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  <w:bookmarkStart w:id="0" w:name="_GoBack"/>
      <w:bookmarkEnd w:id="0"/>
    </w:p>
    <w:p w:rsidR="000E4D67" w:rsidRPr="0032637D" w:rsidRDefault="000E4D67" w:rsidP="000E4D67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ALEXANDRA MARIEL FARIAS  TAPIA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8350DE">
        <w:rPr>
          <w:rFonts w:ascii="Tahoma" w:hAnsi="Tahoma" w:cs="Tahoma"/>
          <w:i/>
          <w:sz w:val="20"/>
          <w:szCs w:val="20"/>
        </w:rPr>
        <w:t>…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17-04-2019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500617" w:rsidRDefault="00500617" w:rsidP="00500617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</w:t>
      </w:r>
      <w:r w:rsidR="008350DE">
        <w:rPr>
          <w:rFonts w:ascii="Arial Black" w:hAnsi="Arial Black"/>
          <w:i/>
          <w:noProof/>
          <w:color w:val="000000"/>
          <w:sz w:val="18"/>
          <w:szCs w:val="20"/>
        </w:rPr>
        <w:t>seven E</w:t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N ESCALA DE GRISES Y UTILIZANDO TRANSDUCTOR </w:t>
      </w:r>
      <w:r w:rsidR="008350DE">
        <w:rPr>
          <w:rFonts w:ascii="Arial Black" w:hAnsi="Arial Black"/>
          <w:i/>
          <w:noProof/>
          <w:color w:val="000000"/>
          <w:sz w:val="18"/>
          <w:szCs w:val="20"/>
        </w:rPr>
        <w:t xml:space="preserve">VOLUMETRICO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MULTIFRECUENCIAL 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sistema ventricular no dilatado,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quido, presencia de ambos riñones, vejiga normalmente distendida</w:t>
      </w:r>
      <w:r w:rsidR="008350DE">
        <w:rPr>
          <w:rFonts w:ascii="Tahoma" w:hAnsi="Tahoma" w:cs="Tahoma"/>
          <w:i/>
          <w:color w:val="000000"/>
          <w:sz w:val="18"/>
          <w:szCs w:val="18"/>
        </w:rPr>
        <w:t xml:space="preserve">.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8350DE">
        <w:rPr>
          <w:rFonts w:ascii="Tahoma" w:hAnsi="Tahoma" w:cs="Tahoma"/>
          <w:b/>
          <w:i/>
          <w:color w:val="000000"/>
          <w:sz w:val="18"/>
          <w:szCs w:val="18"/>
        </w:rPr>
        <w:t xml:space="preserve">MASCULINO.  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:</w:t>
      </w:r>
      <w:r w:rsidR="008350DE">
        <w:rPr>
          <w:rFonts w:ascii="Tahoma" w:hAnsi="Tahoma" w:cs="Tahoma"/>
          <w:i/>
          <w:color w:val="000000"/>
          <w:sz w:val="18"/>
          <w:szCs w:val="18"/>
        </w:rPr>
        <w:t>74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:</w:t>
      </w:r>
      <w:r w:rsidR="008350DE">
        <w:rPr>
          <w:rFonts w:ascii="Tahoma" w:hAnsi="Tahoma" w:cs="Tahoma"/>
          <w:i/>
          <w:color w:val="000000"/>
          <w:sz w:val="18"/>
          <w:szCs w:val="18"/>
        </w:rPr>
        <w:t>269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:</w:t>
      </w:r>
      <w:r w:rsidR="008350DE">
        <w:rPr>
          <w:rFonts w:ascii="Tahoma" w:hAnsi="Tahoma" w:cs="Tahoma"/>
          <w:i/>
          <w:color w:val="000000"/>
          <w:sz w:val="18"/>
          <w:szCs w:val="18"/>
        </w:rPr>
        <w:t>261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:</w:t>
      </w:r>
      <w:r w:rsidR="008350DE">
        <w:rPr>
          <w:rFonts w:ascii="Tahoma" w:hAnsi="Tahoma" w:cs="Tahoma"/>
          <w:i/>
          <w:color w:val="000000"/>
          <w:sz w:val="18"/>
          <w:szCs w:val="18"/>
        </w:rPr>
        <w:t>53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8350DE">
        <w:rPr>
          <w:rFonts w:ascii="Tahoma" w:hAnsi="Tahoma" w:cs="Tahoma"/>
          <w:i/>
          <w:color w:val="000000"/>
          <w:sz w:val="18"/>
          <w:szCs w:val="18"/>
          <w:lang w:val="es-PE"/>
        </w:rPr>
        <w:t>1405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8350DE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146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="008350DE">
        <w:rPr>
          <w:rFonts w:ascii="Tahoma" w:hAnsi="Tahoma" w:cs="Tahoma"/>
          <w:i/>
          <w:color w:val="000000"/>
          <w:sz w:val="18"/>
          <w:szCs w:val="18"/>
        </w:rPr>
        <w:t xml:space="preserve"> Localizada en la pared posterior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. Espesor: </w:t>
      </w:r>
      <w:r w:rsidR="008350DE">
        <w:rPr>
          <w:rFonts w:ascii="Tahoma" w:hAnsi="Tahoma" w:cs="Tahoma"/>
          <w:i/>
          <w:color w:val="000000"/>
          <w:sz w:val="18"/>
          <w:szCs w:val="18"/>
        </w:rPr>
        <w:t>32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D85BEC" w:rsidRPr="00A21AF8" w:rsidRDefault="008350DE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Grado de maduración: I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 xml:space="preserve">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Índice de Líquido Amniótico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:</w:t>
      </w:r>
      <w:r w:rsidR="008350DE">
        <w:rPr>
          <w:rFonts w:ascii="Tahoma" w:hAnsi="Tahoma" w:cs="Tahoma"/>
          <w:i/>
          <w:color w:val="000000"/>
          <w:sz w:val="18"/>
          <w:szCs w:val="18"/>
        </w:rPr>
        <w:t>10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cm. (VN. :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8350DE">
        <w:rPr>
          <w:rFonts w:ascii="Tahoma" w:hAnsi="Tahoma" w:cs="Tahoma"/>
          <w:i/>
          <w:color w:val="000000"/>
          <w:sz w:val="18"/>
          <w:szCs w:val="18"/>
        </w:rPr>
        <w:t xml:space="preserve"> 29 SEMANAS y 3 DIAS </w:t>
      </w:r>
      <w:r w:rsidR="008350DE"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BIOMETRÍA FETAL.</w:t>
      </w:r>
    </w:p>
    <w:p w:rsidR="00FD1AD9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8350DE" w:rsidRPr="00A21AF8" w:rsidRDefault="008350DE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SE SUGIERE CONTROL POSTERIOR. 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0DE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2D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8492D4C-6295-4692-8A63-FC2386562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8350D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350DE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10</cp:revision>
  <cp:lastPrinted>2019-04-17T20:53:00Z</cp:lastPrinted>
  <dcterms:created xsi:type="dcterms:W3CDTF">2016-02-10T16:41:00Z</dcterms:created>
  <dcterms:modified xsi:type="dcterms:W3CDTF">2019-04-17T21:14:00Z</dcterms:modified>
</cp:coreProperties>
</file>