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ARNULFO MENDOZA HERNANDEZ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Pr="005D2038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AC1F04">
        <w:rPr>
          <w:rFonts w:ascii="Times New Roman" w:eastAsiaTheme="minorHAnsi" w:hAnsi="Times New Roman"/>
          <w:sz w:val="24"/>
        </w:rPr>
        <w:t xml:space="preserve"> 99.0</w:t>
      </w:r>
      <w:bookmarkStart w:id="0" w:name="_GoBack"/>
      <w:bookmarkEnd w:id="0"/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AC1F04">
        <w:rPr>
          <w:rFonts w:ascii="Times New Roman" w:eastAsiaTheme="minorHAnsi" w:hAnsi="Times New Roman"/>
          <w:sz w:val="24"/>
        </w:rPr>
        <w:t xml:space="preserve">       25 - 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/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AC1F04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2019-04-02T18:14:00Z</dcterms:modified>
</cp:coreProperties>
</file>