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723CB6" w:rsidRDefault="00723CB6" w:rsidP="00723CB6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723CB6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EILEEN CINTHYA TATIANA BERMUDEZ BORDA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262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F17CBA" w:rsidRDefault="00F17CBA" w:rsidP="00F17CB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9419D7" w:rsidRPr="009419D7" w:rsidRDefault="009419D7" w:rsidP="00723CB6">
      <w:pPr>
        <w:rPr>
          <w:rFonts w:ascii="Tahoma" w:hAnsi="Tahoma"/>
          <w:i/>
        </w:rPr>
      </w:pP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9419D7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9419D7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33795D">
        <w:rPr>
          <w:rFonts w:ascii="Tahoma" w:hAnsi="Tahoma" w:cs="Tahoma"/>
          <w:i/>
          <w:noProof/>
          <w:color w:val="000000"/>
          <w:sz w:val="18"/>
          <w:szCs w:val="18"/>
        </w:rPr>
        <w:t>IZQUIERDA</w:t>
      </w:r>
      <w:r w:rsidRPr="009419D7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</w:t>
      </w:r>
      <w:r w:rsidR="0033795D" w:rsidRPr="009419D7">
        <w:rPr>
          <w:rFonts w:ascii="Tahoma" w:hAnsi="Tahoma" w:cs="Tahoma"/>
          <w:i/>
          <w:color w:val="000000"/>
          <w:sz w:val="18"/>
          <w:szCs w:val="18"/>
        </w:rPr>
        <w:t>líquido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33795D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832F14" w:rsidRPr="009419D7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3795D">
        <w:rPr>
          <w:rFonts w:ascii="Tahoma" w:hAnsi="Tahoma" w:cs="Tahoma"/>
          <w:i/>
          <w:color w:val="000000"/>
          <w:sz w:val="18"/>
          <w:szCs w:val="18"/>
        </w:rPr>
        <w:t>81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3795D">
        <w:rPr>
          <w:rFonts w:ascii="Tahoma" w:hAnsi="Tahoma" w:cs="Tahoma"/>
          <w:i/>
          <w:color w:val="000000"/>
          <w:sz w:val="18"/>
          <w:szCs w:val="18"/>
        </w:rPr>
        <w:t>301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3795D">
        <w:rPr>
          <w:rFonts w:ascii="Tahoma" w:hAnsi="Tahoma" w:cs="Tahoma"/>
          <w:i/>
          <w:color w:val="000000"/>
          <w:sz w:val="18"/>
          <w:szCs w:val="18"/>
        </w:rPr>
        <w:t>294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3795D">
        <w:rPr>
          <w:rFonts w:ascii="Tahoma" w:hAnsi="Tahoma" w:cs="Tahoma"/>
          <w:i/>
          <w:color w:val="000000"/>
          <w:sz w:val="18"/>
          <w:szCs w:val="18"/>
        </w:rPr>
        <w:t>63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 xml:space="preserve">Ponderado Fetal </w:t>
      </w: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ab/>
        <w:t xml:space="preserve">: </w:t>
      </w:r>
      <w:r w:rsidR="0033795D">
        <w:rPr>
          <w:rFonts w:ascii="Tahoma" w:hAnsi="Tahoma" w:cs="Tahoma"/>
          <w:i/>
          <w:color w:val="000000"/>
          <w:sz w:val="18"/>
          <w:szCs w:val="18"/>
          <w:lang w:val="es-VE"/>
        </w:rPr>
        <w:t>2159</w:t>
      </w:r>
      <w:r w:rsidRPr="001C76D4">
        <w:rPr>
          <w:rFonts w:ascii="Tahoma" w:hAnsi="Tahoma" w:cs="Tahoma"/>
          <w:i/>
          <w:color w:val="000000"/>
          <w:sz w:val="18"/>
          <w:szCs w:val="18"/>
          <w:lang w:val="es-VE"/>
        </w:rPr>
        <w:t xml:space="preserve">gr. 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832F14"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9419D7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C6C47" w:rsidRPr="001C76D4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1C76D4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33795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148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9419D7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Localizada en </w:t>
      </w:r>
      <w:r w:rsidR="0033795D" w:rsidRPr="009419D7">
        <w:rPr>
          <w:rFonts w:ascii="Tahoma" w:hAnsi="Tahoma" w:cs="Tahoma"/>
          <w:i/>
          <w:color w:val="000000"/>
          <w:sz w:val="18"/>
          <w:szCs w:val="18"/>
        </w:rPr>
        <w:t>la pared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33795D">
        <w:rPr>
          <w:rFonts w:ascii="Tahoma" w:hAnsi="Tahoma" w:cs="Tahoma"/>
          <w:i/>
          <w:color w:val="000000"/>
          <w:sz w:val="18"/>
          <w:szCs w:val="18"/>
        </w:rPr>
        <w:t>posterior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33795D">
        <w:rPr>
          <w:rFonts w:ascii="Tahoma" w:hAnsi="Tahoma" w:cs="Tahoma"/>
          <w:i/>
          <w:color w:val="000000"/>
          <w:sz w:val="18"/>
          <w:szCs w:val="18"/>
        </w:rPr>
        <w:t>34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9419D7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9419D7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9419D7">
        <w:rPr>
          <w:rFonts w:ascii="Tahoma" w:hAnsi="Tahoma" w:cs="Tahoma"/>
          <w:i/>
          <w:color w:val="000000"/>
          <w:sz w:val="18"/>
          <w:szCs w:val="18"/>
        </w:rPr>
        <w:t>11</w:t>
      </w:r>
      <w:r w:rsidR="0033795D">
        <w:rPr>
          <w:rFonts w:ascii="Tahoma" w:hAnsi="Tahoma" w:cs="Tahoma"/>
          <w:i/>
          <w:color w:val="000000"/>
          <w:sz w:val="18"/>
          <w:szCs w:val="18"/>
        </w:rPr>
        <w:t>.5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cm. (VN</w:t>
      </w:r>
      <w:r w:rsidR="0033795D" w:rsidRPr="009419D7">
        <w:rPr>
          <w:rFonts w:ascii="Tahoma" w:hAnsi="Tahoma" w:cs="Tahoma"/>
          <w:i/>
          <w:color w:val="000000"/>
          <w:sz w:val="18"/>
          <w:szCs w:val="18"/>
        </w:rPr>
        <w:t>.: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9419D7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M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 w:rsidRPr="009419D7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9419D7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9419D7">
        <w:rPr>
          <w:rFonts w:ascii="Tahoma" w:hAnsi="Tahoma" w:cs="Tahoma"/>
          <w:i/>
          <w:color w:val="000000"/>
          <w:sz w:val="18"/>
          <w:szCs w:val="18"/>
        </w:rPr>
        <w:t>D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9419D7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9419D7" w:rsidP="00515F7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419D7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5C6C47" w:rsidRPr="009419D7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515F7D" w:rsidRPr="009419D7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9419D7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9419D7">
        <w:rPr>
          <w:rFonts w:ascii="Tahoma" w:hAnsi="Tahoma" w:cs="Tahoma"/>
          <w:i/>
          <w:color w:val="000000"/>
          <w:sz w:val="18"/>
          <w:szCs w:val="18"/>
        </w:rPr>
        <w:t>Ú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NICA</w:t>
      </w:r>
      <w:r w:rsidR="00774328" w:rsidRPr="009419D7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33795D">
        <w:rPr>
          <w:rFonts w:ascii="Tahoma" w:hAnsi="Tahoma" w:cs="Tahoma"/>
          <w:i/>
          <w:color w:val="000000"/>
          <w:sz w:val="18"/>
          <w:szCs w:val="18"/>
        </w:rPr>
        <w:t xml:space="preserve">33.1 </w:t>
      </w:r>
      <w:r w:rsidR="00515F7D" w:rsidRPr="009419D7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9419D7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9419D7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DE CORDON.</w:t>
      </w:r>
    </w:p>
    <w:p w:rsidR="00C6726D" w:rsidRPr="009419D7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9419D7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 xml:space="preserve">S/S </w:t>
      </w:r>
      <w:r w:rsidR="0033795D">
        <w:rPr>
          <w:rFonts w:ascii="Tahoma" w:hAnsi="Tahoma" w:cs="Tahoma"/>
          <w:i/>
          <w:color w:val="000000"/>
          <w:sz w:val="18"/>
          <w:szCs w:val="18"/>
        </w:rPr>
        <w:t xml:space="preserve">CORRELACIONAR CON DATOS CLINICOS Y </w:t>
      </w:r>
      <w:r w:rsidRPr="009419D7">
        <w:rPr>
          <w:rFonts w:ascii="Tahoma" w:hAnsi="Tahoma" w:cs="Tahoma"/>
          <w:i/>
          <w:color w:val="000000"/>
          <w:sz w:val="18"/>
          <w:szCs w:val="18"/>
        </w:rPr>
        <w:t>COMPLEMENTAR CON ESTUDIO DOPPLER COLOR</w:t>
      </w:r>
      <w:r w:rsidR="0033795D">
        <w:rPr>
          <w:rFonts w:ascii="Tahoma" w:hAnsi="Tahoma" w:cs="Tahoma"/>
          <w:i/>
          <w:color w:val="000000"/>
          <w:sz w:val="18"/>
          <w:szCs w:val="18"/>
        </w:rPr>
        <w:t xml:space="preserve"> SEGÚN CRITERIO CLINICO</w:t>
      </w:r>
      <w:bookmarkStart w:id="0" w:name="_GoBack"/>
      <w:bookmarkEnd w:id="0"/>
      <w:r w:rsidRPr="009419D7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C6C47" w:rsidRPr="009419D7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419D7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3795D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40B4A82-14E2-437F-80FF-DB79719F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2019-04-12T00:09:00Z</cp:lastPrinted>
  <dcterms:created xsi:type="dcterms:W3CDTF">2016-02-10T16:40:00Z</dcterms:created>
  <dcterms:modified xsi:type="dcterms:W3CDTF">2019-04-12T00:09:00Z</dcterms:modified>
</cp:coreProperties>
</file>