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5904DA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EMILY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NAYLIN PEREZ RAMOS</w:t>
      </w:r>
      <w:r w:rsidR="005904DA">
        <w:rPr>
          <w:rFonts w:ascii="Tahoma" w:hAnsi="Tahoma" w:cs="Arial"/>
          <w:i/>
          <w:noProof/>
          <w:sz w:val="20"/>
          <w:szCs w:val="20"/>
        </w:rPr>
        <w:t xml:space="preserve">   </w:t>
      </w:r>
      <w:r>
        <w:rPr>
          <w:rFonts w:ascii="Tahoma" w:hAnsi="Tahoma" w:cs="Arial"/>
          <w:i/>
          <w:noProof/>
          <w:sz w:val="20"/>
          <w:szCs w:val="20"/>
        </w:rPr>
        <w:t>Edad: 23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5904DA">
        <w:rPr>
          <w:rFonts w:ascii="Tahoma" w:hAnsi="Tahoma" w:cs="Tahoma"/>
          <w:i/>
          <w:color w:val="000000"/>
          <w:szCs w:val="20"/>
        </w:rPr>
        <w:t>14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04DA">
        <w:rPr>
          <w:rFonts w:ascii="Tahoma" w:hAnsi="Tahoma" w:cs="Tahoma"/>
          <w:i/>
          <w:color w:val="000000"/>
          <w:szCs w:val="20"/>
        </w:rPr>
        <w:t>7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5904DA">
        <w:rPr>
          <w:rFonts w:ascii="Tahoma" w:hAnsi="Tahoma" w:cs="Tahoma"/>
          <w:bCs/>
          <w:i/>
          <w:color w:val="000000"/>
          <w:sz w:val="20"/>
          <w:szCs w:val="20"/>
        </w:rPr>
        <w:t>mide 27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5904DA">
        <w:rPr>
          <w:rFonts w:ascii="Tahoma" w:hAnsi="Tahoma" w:cs="Tahoma"/>
          <w:bCs/>
          <w:i/>
          <w:color w:val="000000"/>
          <w:sz w:val="20"/>
          <w:szCs w:val="20"/>
        </w:rPr>
        <w:t>Ovario mide 26 X 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5904DA" w:rsidRPr="001C2480" w:rsidRDefault="005904DA" w:rsidP="005904DA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10/12/2019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4DA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96F13E-4DBB-4BCF-9C69-D307AB30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5904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904D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2019-04-20T17:02:00Z</cp:lastPrinted>
  <dcterms:created xsi:type="dcterms:W3CDTF">2016-02-10T16:16:00Z</dcterms:created>
  <dcterms:modified xsi:type="dcterms:W3CDTF">2019-04-20T17:03:00Z</dcterms:modified>
</cp:coreProperties>
</file>