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ERIKA JANET VILCHEZ CANTARO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14-04-2019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420FC6">
        <w:rPr>
          <w:rFonts w:ascii="Arial Black" w:hAnsi="Arial Black"/>
          <w:i/>
          <w:noProof/>
          <w:color w:val="000000"/>
          <w:sz w:val="18"/>
          <w:szCs w:val="20"/>
        </w:rPr>
        <w:t>INTRACAVITARIO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</w:t>
      </w:r>
      <w:r w:rsidR="00420FC6">
        <w:rPr>
          <w:rFonts w:ascii="Tahoma" w:hAnsi="Tahoma" w:cs="Tahoma"/>
          <w:i/>
          <w:color w:val="000000"/>
          <w:szCs w:val="20"/>
        </w:rPr>
        <w:t xml:space="preserve">de 12mm, </w:t>
      </w:r>
      <w:bookmarkStart w:id="0" w:name="_GoBack"/>
      <w:bookmarkEnd w:id="0"/>
      <w:r w:rsidR="00056498" w:rsidRPr="001C2480">
        <w:rPr>
          <w:rFonts w:ascii="Tahoma" w:hAnsi="Tahoma" w:cs="Tahoma"/>
          <w:i/>
          <w:color w:val="000000"/>
          <w:szCs w:val="20"/>
        </w:rPr>
        <w:t xml:space="preserve">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420FC6">
        <w:rPr>
          <w:rFonts w:ascii="Tahoma" w:hAnsi="Tahoma" w:cs="Tahoma"/>
          <w:i/>
          <w:color w:val="000000"/>
          <w:szCs w:val="20"/>
        </w:rPr>
        <w:t>19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420FC6">
        <w:rPr>
          <w:rFonts w:ascii="Tahoma" w:hAnsi="Tahoma" w:cs="Tahoma"/>
          <w:i/>
          <w:color w:val="000000"/>
          <w:szCs w:val="20"/>
        </w:rPr>
        <w:t>3.3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420FC6">
        <w:rPr>
          <w:rFonts w:ascii="Tahoma" w:hAnsi="Tahoma" w:cs="Tahoma"/>
          <w:i/>
          <w:color w:val="000000"/>
          <w:szCs w:val="20"/>
        </w:rPr>
        <w:t xml:space="preserve"> de tamaño conservado. VV mide 4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420FC6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Se evidencian imagen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de colección </w:t>
      </w:r>
      <w:r>
        <w:rPr>
          <w:rFonts w:ascii="Tahoma" w:hAnsi="Tahoma" w:cs="Tahoma"/>
          <w:i/>
          <w:color w:val="000000"/>
          <w:szCs w:val="20"/>
        </w:rPr>
        <w:t>alargada adyacente a saco gestacional de 34 x 4mm</w:t>
      </w:r>
      <w:r w:rsidR="00E10A83"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420FC6">
        <w:rPr>
          <w:rFonts w:ascii="Tahoma" w:hAnsi="Tahoma" w:cs="Tahoma"/>
          <w:bCs/>
          <w:i/>
          <w:color w:val="000000"/>
          <w:sz w:val="20"/>
          <w:szCs w:val="20"/>
        </w:rPr>
        <w:t>mide 31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420FC6">
        <w:rPr>
          <w:rFonts w:ascii="Tahoma" w:hAnsi="Tahoma" w:cs="Tahoma"/>
          <w:bCs/>
          <w:i/>
          <w:color w:val="000000"/>
          <w:sz w:val="20"/>
          <w:szCs w:val="20"/>
        </w:rPr>
        <w:t>19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420FC6">
        <w:rPr>
          <w:rFonts w:ascii="Tahoma" w:hAnsi="Tahoma" w:cs="Tahoma"/>
          <w:bCs/>
          <w:i/>
          <w:color w:val="000000"/>
          <w:sz w:val="20"/>
          <w:szCs w:val="20"/>
        </w:rPr>
        <w:t>Ovario mide 27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420FC6">
        <w:rPr>
          <w:rFonts w:ascii="Tahoma" w:hAnsi="Tahoma" w:cs="Tahoma"/>
          <w:bCs/>
          <w:i/>
          <w:color w:val="000000"/>
          <w:sz w:val="20"/>
          <w:szCs w:val="20"/>
        </w:rPr>
        <w:t>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420FC6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GESTACIÓN ÚNICA ACTIVA DE </w:t>
      </w:r>
      <w:r>
        <w:rPr>
          <w:rFonts w:ascii="Tahoma" w:hAnsi="Tahoma" w:cs="Tahoma"/>
          <w:i/>
          <w:color w:val="000000"/>
          <w:sz w:val="20"/>
          <w:szCs w:val="20"/>
        </w:rPr>
        <w:t>5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SEMANAS</w:t>
      </w:r>
      <w:r>
        <w:rPr>
          <w:rFonts w:ascii="Tahoma" w:hAnsi="Tahoma" w:cs="Tahoma"/>
          <w:i/>
          <w:color w:val="000000"/>
          <w:sz w:val="20"/>
          <w:szCs w:val="20"/>
        </w:rPr>
        <w:t>, 6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DIAS POR LCN.</w:t>
      </w:r>
    </w:p>
    <w:p w:rsidR="00420FC6" w:rsidRDefault="00420FC6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</w:p>
    <w:p w:rsidR="00420FC6" w:rsidRDefault="00420FC6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OVARIOS ECOGRAFICAMENTE CONSERVADAS.</w:t>
      </w:r>
    </w:p>
    <w:p w:rsidR="00420FC6" w:rsidRDefault="00420FC6" w:rsidP="00420FC6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420FC6" w:rsidRDefault="006E1C65" w:rsidP="00420FC6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420FC6">
        <w:rPr>
          <w:rFonts w:ascii="Tahoma" w:hAnsi="Tahoma" w:cs="Tahoma"/>
          <w:b/>
          <w:i/>
          <w:color w:val="000000"/>
          <w:sz w:val="20"/>
          <w:szCs w:val="20"/>
        </w:rPr>
        <w:t xml:space="preserve">F.P.P.: </w:t>
      </w:r>
      <w:r w:rsidR="00420FC6" w:rsidRPr="00420FC6">
        <w:rPr>
          <w:rFonts w:ascii="Tahoma" w:hAnsi="Tahoma" w:cs="Tahoma"/>
          <w:b/>
          <w:i/>
          <w:color w:val="000000"/>
          <w:sz w:val="20"/>
          <w:szCs w:val="20"/>
        </w:rPr>
        <w:t>09/12/2019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0FC6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ABB957-D174-425F-ABB0-E1D94396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420FC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20FC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2019-04-14T17:01:00Z</cp:lastPrinted>
  <dcterms:created xsi:type="dcterms:W3CDTF">2016-02-10T16:16:00Z</dcterms:created>
  <dcterms:modified xsi:type="dcterms:W3CDTF">2019-04-14T17:02:00Z</dcterms:modified>
</cp:coreProperties>
</file>