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11" w:rsidRPr="005E47AB" w:rsidRDefault="00691811" w:rsidP="00691811">
      <w:pPr>
        <w:pStyle w:val="Puesto"/>
        <w:rPr>
          <w:rFonts w:ascii="Tahoma" w:hAnsi="Tahoma" w:cs="Tahoma"/>
          <w:color w:val="000000"/>
          <w:u w:val="single"/>
        </w:rPr>
      </w:pPr>
      <w:r w:rsidRPr="005E47AB">
        <w:rPr>
          <w:rFonts w:ascii="Tahoma" w:hAnsi="Tahoma" w:cs="Tahoma"/>
          <w:color w:val="000000"/>
          <w:u w:val="single"/>
        </w:rPr>
        <w:t>INFORME ECOGRAFICO</w:t>
      </w:r>
    </w:p>
    <w:p w:rsidR="00691811" w:rsidRPr="005E47AB" w:rsidRDefault="00691811" w:rsidP="00691811">
      <w:pPr>
        <w:rPr>
          <w:rFonts w:ascii="Tahoma" w:hAnsi="Tahoma" w:cs="Tahoma"/>
          <w:color w:val="000000"/>
          <w:sz w:val="20"/>
          <w:szCs w:val="20"/>
        </w:rPr>
      </w:pPr>
    </w:p>
    <w:p w:rsidR="00691811" w:rsidRDefault="00691811" w:rsidP="0069181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ESCOBAR PARRA ESMERALDA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91811" w:rsidRDefault="00691811" w:rsidP="0069181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91811" w:rsidRDefault="00691811" w:rsidP="0069181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91811" w:rsidRDefault="00691811" w:rsidP="0069181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91811" w:rsidRPr="005E47AB" w:rsidRDefault="00691811" w:rsidP="00691811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691811" w:rsidRPr="005E47AB" w:rsidRDefault="00691811" w:rsidP="0069181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>METODO 2D EN TIEMPO REAL UTILIZANDO TRANSDUCTOR INTRAVAGINAL MULTIFRECUENCIAL, MUESTRA:</w:t>
      </w:r>
    </w:p>
    <w:p w:rsidR="00691811" w:rsidRPr="005E47AB" w:rsidRDefault="00691811" w:rsidP="0069181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/>
          <w:color w:val="000000"/>
          <w:sz w:val="20"/>
          <w:szCs w:val="20"/>
        </w:rPr>
        <w:t>na de volumen aumentado, mide 78 x 42 x 35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regulares, volumen: 59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Miometrio heterogéneo a n</w:t>
      </w:r>
      <w:r>
        <w:rPr>
          <w:rFonts w:ascii="Tahoma" w:hAnsi="Tahoma"/>
          <w:color w:val="000000"/>
          <w:sz w:val="20"/>
          <w:szCs w:val="20"/>
        </w:rPr>
        <w:t>ivel de cara pos</w:t>
      </w:r>
      <w:r w:rsidRPr="005E47AB">
        <w:rPr>
          <w:rFonts w:ascii="Tahoma" w:hAnsi="Tahoma"/>
          <w:color w:val="000000"/>
          <w:sz w:val="20"/>
          <w:szCs w:val="20"/>
        </w:rPr>
        <w:t>terior condicionado por la presencia de múltiples imágenes hipoecogénicas</w:t>
      </w:r>
      <w:r>
        <w:rPr>
          <w:rFonts w:ascii="Tahoma" w:hAnsi="Tahoma"/>
          <w:color w:val="000000"/>
          <w:sz w:val="20"/>
          <w:szCs w:val="20"/>
        </w:rPr>
        <w:t xml:space="preserve"> de aspecto nodular que miden 14 x 9</w:t>
      </w:r>
      <w:r w:rsidRPr="005E47AB">
        <w:rPr>
          <w:rFonts w:ascii="Tahoma" w:hAnsi="Tahoma"/>
          <w:color w:val="000000"/>
          <w:sz w:val="20"/>
          <w:szCs w:val="20"/>
        </w:rPr>
        <w:t>mm.</w:t>
      </w:r>
      <w:r>
        <w:rPr>
          <w:rFonts w:ascii="Tahoma" w:hAnsi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/>
          <w:color w:val="000000"/>
          <w:sz w:val="20"/>
          <w:szCs w:val="20"/>
        </w:rPr>
        <w:t>y</w:t>
      </w:r>
      <w:proofErr w:type="gramEnd"/>
      <w:r>
        <w:rPr>
          <w:rFonts w:ascii="Tahoma" w:hAnsi="Tahoma"/>
          <w:color w:val="000000"/>
          <w:sz w:val="20"/>
          <w:szCs w:val="20"/>
        </w:rPr>
        <w:t xml:space="preserve"> </w:t>
      </w:r>
      <w:r w:rsidRPr="005E47AB">
        <w:rPr>
          <w:rFonts w:ascii="Tahoma" w:hAnsi="Tahoma"/>
          <w:color w:val="000000"/>
          <w:sz w:val="20"/>
          <w:szCs w:val="20"/>
        </w:rPr>
        <w:t xml:space="preserve"> </w:t>
      </w:r>
      <w:r>
        <w:rPr>
          <w:rFonts w:ascii="Tahoma" w:hAnsi="Tahoma"/>
          <w:color w:val="000000"/>
          <w:sz w:val="20"/>
          <w:szCs w:val="20"/>
        </w:rPr>
        <w:t xml:space="preserve">8 X 6mm. 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 w:rsidRPr="005E47AB">
        <w:rPr>
          <w:rFonts w:ascii="Tahoma" w:hAnsi="Tahoma"/>
          <w:color w:val="000000"/>
          <w:sz w:val="20"/>
          <w:szCs w:val="20"/>
        </w:rPr>
        <w:t xml:space="preserve"> muestra endometrio de 10mm de espesor. Homogéneo,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27 x 17</w:t>
      </w:r>
      <w:r w:rsidRPr="005E47AB">
        <w:rPr>
          <w:rFonts w:ascii="Tahoma" w:hAnsi="Tahoma"/>
          <w:color w:val="000000"/>
          <w:sz w:val="20"/>
          <w:szCs w:val="20"/>
        </w:rPr>
        <w:t xml:space="preserve">mm. </w:t>
      </w:r>
      <w:proofErr w:type="gramStart"/>
      <w:r>
        <w:rPr>
          <w:rFonts w:ascii="Tahoma" w:hAnsi="Tahoma"/>
          <w:color w:val="000000"/>
          <w:sz w:val="20"/>
          <w:szCs w:val="20"/>
        </w:rPr>
        <w:t>se</w:t>
      </w:r>
      <w:proofErr w:type="gramEnd"/>
      <w:r>
        <w:rPr>
          <w:rFonts w:ascii="Tahoma" w:hAnsi="Tahoma"/>
          <w:color w:val="000000"/>
          <w:sz w:val="20"/>
          <w:szCs w:val="20"/>
        </w:rPr>
        <w:t xml:space="preserve"> observa folículo dominante de 15mm.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23 x 11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Fondo de saco de douglas libre. </w:t>
      </w:r>
      <w:bookmarkStart w:id="0" w:name="_GoBack"/>
      <w:bookmarkEnd w:id="0"/>
    </w:p>
    <w:p w:rsidR="00691811" w:rsidRPr="005E47AB" w:rsidRDefault="00691811" w:rsidP="0069181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691811" w:rsidRPr="005E47AB" w:rsidRDefault="00691811" w:rsidP="00691811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  <w:u w:val="single"/>
        </w:rPr>
        <w:t>HALLAZGOS ECOGRAFICOS EN RELACION A</w:t>
      </w:r>
      <w:r w:rsidRPr="005E47AB"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691811" w:rsidRPr="005E47AB" w:rsidRDefault="00691811" w:rsidP="00691811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MIOMATOSIS UTERINA DE TIPO INTRAMURAL EN FASE INCIPIENTE.</w:t>
      </w:r>
    </w:p>
    <w:p w:rsidR="00691811" w:rsidRPr="005E47AB" w:rsidRDefault="00691811" w:rsidP="00691811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CONSERVADOS ECOGRAFICAMENTE.</w:t>
      </w:r>
    </w:p>
    <w:p w:rsidR="00691811" w:rsidRPr="005E47AB" w:rsidRDefault="00691811" w:rsidP="00691811">
      <w:pPr>
        <w:rPr>
          <w:rFonts w:ascii="Tahoma" w:hAnsi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691811" w:rsidRPr="005E47AB" w:rsidRDefault="00691811" w:rsidP="00691811">
      <w:pPr>
        <w:rPr>
          <w:rFonts w:ascii="Tahoma" w:hAnsi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rPr>
          <w:rFonts w:ascii="Tahoma" w:hAnsi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691811" w:rsidRPr="005E47AB" w:rsidRDefault="00691811" w:rsidP="0069181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691811" w:rsidRPr="005E47AB" w:rsidRDefault="00691811" w:rsidP="00691811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691811" w:rsidRDefault="007B5821" w:rsidP="00691811"/>
    <w:sectPr w:rsidR="007B5821" w:rsidRPr="00691811" w:rsidSect="001573BB">
      <w:pgSz w:w="12240" w:h="15840"/>
      <w:pgMar w:top="2157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81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71A8D2-B30E-4A67-9A6F-750172BB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2019-03-25T23:30:00Z</dcterms:modified>
</cp:coreProperties>
</file>