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FELICITA VERDE CAJAS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06-04-2019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500617" w:rsidRDefault="00500617" w:rsidP="00500617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</w:t>
      </w:r>
      <w:r w:rsidR="006157A0">
        <w:rPr>
          <w:rFonts w:ascii="Arial Black" w:hAnsi="Arial Black"/>
          <w:i/>
          <w:noProof/>
          <w:color w:val="000000"/>
          <w:sz w:val="18"/>
          <w:szCs w:val="20"/>
        </w:rPr>
        <w:t>CONVEXO</w:t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MULTIFRECUENCIAL (3.0 – 13.0 MHz),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="006157A0">
        <w:rPr>
          <w:rFonts w:ascii="Tahoma" w:hAnsi="Tahoma" w:cs="Tahoma"/>
          <w:i/>
          <w:noProof/>
          <w:color w:val="000000"/>
          <w:sz w:val="18"/>
          <w:szCs w:val="18"/>
        </w:rPr>
        <w:t>: POD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6157A0">
        <w:rPr>
          <w:rFonts w:ascii="Tahoma" w:hAnsi="Tahoma" w:cs="Tahoma"/>
          <w:b/>
          <w:i/>
          <w:color w:val="000000"/>
          <w:sz w:val="18"/>
          <w:szCs w:val="18"/>
        </w:rPr>
        <w:t>MASCULINO.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6157A0">
        <w:rPr>
          <w:rFonts w:ascii="Tahoma" w:hAnsi="Tahoma" w:cs="Tahoma"/>
          <w:i/>
          <w:color w:val="000000"/>
          <w:sz w:val="18"/>
          <w:szCs w:val="18"/>
        </w:rPr>
        <w:t>74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6157A0">
        <w:rPr>
          <w:rFonts w:ascii="Tahoma" w:hAnsi="Tahoma" w:cs="Tahoma"/>
          <w:i/>
          <w:color w:val="000000"/>
          <w:sz w:val="18"/>
          <w:szCs w:val="18"/>
        </w:rPr>
        <w:t>276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6157A0">
        <w:rPr>
          <w:rFonts w:ascii="Tahoma" w:hAnsi="Tahoma" w:cs="Tahoma"/>
          <w:i/>
          <w:color w:val="000000"/>
          <w:sz w:val="18"/>
          <w:szCs w:val="18"/>
        </w:rPr>
        <w:t>256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6157A0">
        <w:rPr>
          <w:rFonts w:ascii="Tahoma" w:hAnsi="Tahoma" w:cs="Tahoma"/>
          <w:i/>
          <w:color w:val="000000"/>
          <w:sz w:val="18"/>
          <w:szCs w:val="18"/>
        </w:rPr>
        <w:t>57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6157A0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>: 1482</w:t>
      </w:r>
      <w:r w:rsidR="00D85BE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6157A0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="006157A0">
        <w:rPr>
          <w:rFonts w:ascii="Tahoma" w:hAnsi="Tahoma" w:cs="Tahoma"/>
          <w:i/>
          <w:color w:val="000000"/>
          <w:sz w:val="18"/>
          <w:szCs w:val="18"/>
        </w:rPr>
        <w:t xml:space="preserve"> Localizada en la pared fúndica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. Espesor: </w:t>
      </w:r>
      <w:r w:rsidR="006157A0">
        <w:rPr>
          <w:rFonts w:ascii="Tahoma" w:hAnsi="Tahoma" w:cs="Tahoma"/>
          <w:i/>
          <w:color w:val="000000"/>
          <w:sz w:val="18"/>
          <w:szCs w:val="18"/>
        </w:rPr>
        <w:t>24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Índice de Líquido Amniótico: 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6157A0">
        <w:rPr>
          <w:rFonts w:ascii="Tahoma" w:hAnsi="Tahoma" w:cs="Tahoma"/>
          <w:i/>
          <w:color w:val="000000"/>
          <w:sz w:val="18"/>
          <w:szCs w:val="18"/>
        </w:rPr>
        <w:t xml:space="preserve"> 30</w:t>
      </w:r>
      <w:bookmarkStart w:id="0" w:name="_GoBack"/>
      <w:bookmarkEnd w:id="0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7A0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F7B8E7B-E6B1-4873-AB7B-4E469744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6157A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157A0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10</cp:revision>
  <cp:lastPrinted>2019-04-06T22:06:00Z</cp:lastPrinted>
  <dcterms:created xsi:type="dcterms:W3CDTF">2016-02-10T16:41:00Z</dcterms:created>
  <dcterms:modified xsi:type="dcterms:W3CDTF">2019-04-06T22:07:00Z</dcterms:modified>
</cp:coreProperties>
</file>