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 MARUJA INCA FLORES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CB6754" w:rsidRDefault="00CB6754" w:rsidP="00CB675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CB6754" w:rsidRDefault="00CB6754" w:rsidP="00CB675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B6754" w:rsidRDefault="00CB6754" w:rsidP="00CB675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CB6754" w:rsidRDefault="00CB6754" w:rsidP="00CB675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CB6754" w:rsidRDefault="00CB6754" w:rsidP="00CB6754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CB6754" w:rsidRDefault="00CB6754" w:rsidP="00CB675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CB6754" w:rsidRDefault="00CB6754" w:rsidP="00CB675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167 lpm), siendo su longitud corono-nalga de 20mm. </w:t>
      </w:r>
    </w:p>
    <w:p w:rsidR="00CB6754" w:rsidRDefault="00CB6754" w:rsidP="00CB675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CB6754" w:rsidRDefault="00CB6754" w:rsidP="00CB675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CB6754" w:rsidRDefault="00CB6754" w:rsidP="00CB675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36 x 25mm. 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37 x 15mm. 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CB6754" w:rsidRDefault="00CB6754" w:rsidP="00CB675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6754" w:rsidRDefault="00CB6754" w:rsidP="00CB6754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6754" w:rsidRDefault="00CB6754" w:rsidP="00CB675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8 SEMANAS, 4 DIAS POR LCN.</w:t>
      </w:r>
    </w:p>
    <w:p w:rsidR="00CB6754" w:rsidRDefault="00CB6754" w:rsidP="00CB675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01/11/2019</w:t>
      </w:r>
    </w:p>
    <w:p w:rsidR="00CB6754" w:rsidRDefault="00CB6754" w:rsidP="00CB675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CB6754" w:rsidRDefault="00CB6754" w:rsidP="00CB67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CB675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6754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32B94D-97D0-4BCD-A082-4DE68A28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CB675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B675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2019-03-27T02:36:00Z</dcterms:modified>
</cp:coreProperties>
</file>