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8F" w:rsidRPr="0037688F" w:rsidRDefault="0037688F" w:rsidP="0037688F">
      <w:pPr>
        <w:pStyle w:val="Puesto"/>
        <w:rPr>
          <w:rFonts w:ascii="Arial Black" w:hAnsi="Arial Black" w:cs="Tahoma"/>
          <w:i/>
          <w:u w:val="single"/>
        </w:rPr>
      </w:pPr>
      <w:r w:rsidRPr="0037688F">
        <w:rPr>
          <w:rFonts w:ascii="Arial Black" w:hAnsi="Arial Black" w:cs="Tahoma"/>
          <w:i/>
          <w:u w:val="single"/>
        </w:rPr>
        <w:t>INFORME ULTRASONOGRÁFICO</w:t>
      </w:r>
    </w:p>
    <w:p w:rsidR="0037688F" w:rsidRPr="0037688F" w:rsidRDefault="0037688F" w:rsidP="0037688F">
      <w:pPr>
        <w:rPr>
          <w:rFonts w:ascii="Tahoma" w:hAnsi="Tahoma" w:cs="Tahoma"/>
          <w:i/>
          <w:sz w:val="20"/>
          <w:szCs w:val="20"/>
        </w:rPr>
      </w:pP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FLORBEL FLORES HEREDIA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P-11111111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11-04-2019</w:t>
      </w:r>
    </w:p>
    <w:p w:rsidR="0037688F" w:rsidRPr="00D55634" w:rsidRDefault="0037688F" w:rsidP="0037688F">
      <w:pPr>
        <w:rPr>
          <w:rFonts w:ascii="Tahoma" w:hAnsi="Tahoma" w:cs="Arial"/>
          <w:i/>
          <w:sz w:val="20"/>
          <w:szCs w:val="20"/>
        </w:rPr>
      </w:pPr>
    </w:p>
    <w:p w:rsidR="007F2925" w:rsidRPr="00D55634" w:rsidRDefault="00D55634" w:rsidP="00D55634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D55634" w:rsidRPr="00D55634" w:rsidRDefault="00D55634" w:rsidP="007F2925">
      <w:pPr>
        <w:rPr>
          <w:rFonts w:ascii="Tahoma" w:hAnsi="Tahoma" w:cs="Tahoma"/>
          <w:i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Mide </w:t>
      </w:r>
      <w:r w:rsidR="008D4EE7">
        <w:rPr>
          <w:rFonts w:ascii="Tahoma" w:hAnsi="Tahoma" w:cs="Arial"/>
          <w:i/>
          <w:color w:val="000000"/>
          <w:sz w:val="20"/>
          <w:szCs w:val="20"/>
        </w:rPr>
        <w:t>70 x 37 x 30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mm de diámetro en sentido longitudinal, transverso y antero posterior respectivamente. </w:t>
      </w:r>
      <w:r w:rsidR="008D4EE7">
        <w:rPr>
          <w:rFonts w:ascii="Tahoma" w:hAnsi="Tahoma" w:cs="Arial"/>
          <w:i/>
          <w:color w:val="000000"/>
          <w:sz w:val="20"/>
          <w:szCs w:val="20"/>
        </w:rPr>
        <w:t>Volumen uterino: 41cc.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8D4EE7">
        <w:rPr>
          <w:rFonts w:ascii="Tahoma" w:hAnsi="Tahoma" w:cs="Arial"/>
          <w:i/>
          <w:color w:val="000000"/>
          <w:sz w:val="20"/>
          <w:szCs w:val="20"/>
        </w:rPr>
        <w:t xml:space="preserve"> muestra endometrio de 7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 de espesor sin evidencia de lesiones focales al momento del examen.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12 – 13 por ovario con diámetros de 8mm a 10mm y distribución difusa.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D55634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="008D4EE7">
        <w:rPr>
          <w:rFonts w:ascii="Tahoma" w:hAnsi="Tahoma" w:cs="Arial"/>
          <w:i/>
          <w:color w:val="000000"/>
          <w:sz w:val="20"/>
          <w:szCs w:val="20"/>
        </w:rPr>
        <w:t xml:space="preserve"> mide 31 x 24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D55634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="008D4EE7">
        <w:rPr>
          <w:rFonts w:ascii="Tahoma" w:hAnsi="Tahoma" w:cs="Arial"/>
          <w:i/>
          <w:color w:val="000000"/>
          <w:sz w:val="20"/>
          <w:szCs w:val="20"/>
        </w:rPr>
        <w:t xml:space="preserve"> mide 36 x 17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</w:t>
      </w:r>
      <w:r w:rsidR="009A21E0" w:rsidRPr="00D55634">
        <w:rPr>
          <w:rFonts w:ascii="Tahoma" w:hAnsi="Tahoma" w:cs="Arial"/>
          <w:i/>
          <w:sz w:val="20"/>
          <w:szCs w:val="20"/>
        </w:rPr>
        <w:t xml:space="preserve">aco de </w:t>
      </w:r>
      <w:r w:rsidRPr="00D55634">
        <w:rPr>
          <w:rFonts w:ascii="Tahoma" w:hAnsi="Tahoma" w:cs="Arial"/>
          <w:i/>
          <w:sz w:val="20"/>
          <w:szCs w:val="20"/>
        </w:rPr>
        <w:t>D</w:t>
      </w:r>
      <w:r w:rsidR="009A21E0" w:rsidRPr="00D55634">
        <w:rPr>
          <w:rFonts w:ascii="Tahoma" w:hAnsi="Tahoma" w:cs="Arial"/>
          <w:i/>
          <w:sz w:val="20"/>
          <w:szCs w:val="20"/>
        </w:rPr>
        <w:t>ouglas libre.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D55634" w:rsidP="009A21E0">
      <w:pPr>
        <w:pStyle w:val="Textoindependiente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b/>
          <w:i/>
          <w:sz w:val="20"/>
          <w:szCs w:val="20"/>
          <w:u w:val="single"/>
        </w:rPr>
        <w:t>HALLAZGOS ECOGRÁFICOS</w:t>
      </w:r>
      <w:r w:rsidR="009A21E0" w:rsidRPr="00D55634">
        <w:rPr>
          <w:rFonts w:ascii="Tahoma" w:hAnsi="Tahoma"/>
          <w:b/>
          <w:i/>
          <w:sz w:val="20"/>
          <w:szCs w:val="20"/>
        </w:rPr>
        <w:t>:</w:t>
      </w:r>
    </w:p>
    <w:p w:rsidR="009A21E0" w:rsidRPr="00D55634" w:rsidRDefault="009A21E0" w:rsidP="009A21E0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8D4EE7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UTERO SIN IMÁGENES DE PATOLOGIA.</w:t>
      </w:r>
    </w:p>
    <w:p w:rsidR="009A21E0" w:rsidRPr="00D55634" w:rsidRDefault="009A21E0" w:rsidP="008D4EE7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 xml:space="preserve">OVARIOS POLIFOLICULARES. </w:t>
      </w:r>
      <w:bookmarkStart w:id="0" w:name="_GoBack"/>
      <w:bookmarkEnd w:id="0"/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9A21E0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S/S CORRELACIONAR CON DATOS CLINICOS Y EXAMENES DE LABORATORIO.</w:t>
      </w:r>
    </w:p>
    <w:p w:rsidR="009A21E0" w:rsidRPr="00D55634" w:rsidRDefault="009A21E0" w:rsidP="009A21E0">
      <w:pPr>
        <w:pStyle w:val="Textoindependiente"/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 xml:space="preserve"> </w:t>
      </w:r>
      <w:r w:rsidRPr="00D55634">
        <w:rPr>
          <w:rFonts w:ascii="Tahoma" w:hAnsi="Tahoma"/>
          <w:i/>
          <w:sz w:val="20"/>
          <w:szCs w:val="20"/>
        </w:rPr>
        <w:t xml:space="preserve">     </w:t>
      </w:r>
    </w:p>
    <w:p w:rsidR="009A21E0" w:rsidRPr="00D55634" w:rsidRDefault="009A21E0" w:rsidP="009A21E0">
      <w:pPr>
        <w:rPr>
          <w:rFonts w:ascii="Tahoma" w:hAnsi="Tahoma" w:cs="Tahoma"/>
          <w:i/>
          <w:sz w:val="20"/>
          <w:szCs w:val="20"/>
        </w:rPr>
      </w:pPr>
      <w:r w:rsidRPr="00D55634">
        <w:rPr>
          <w:rFonts w:ascii="Tahoma" w:hAnsi="Tahoma"/>
          <w:i/>
          <w:sz w:val="20"/>
          <w:szCs w:val="20"/>
        </w:rPr>
        <w:t>ATENTAMENTE</w:t>
      </w:r>
    </w:p>
    <w:p w:rsidR="009A21E0" w:rsidRPr="00D55634" w:rsidRDefault="009A21E0" w:rsidP="009A21E0">
      <w:pPr>
        <w:rPr>
          <w:rFonts w:ascii="Tahoma" w:hAnsi="Tahoma"/>
          <w:i/>
          <w:sz w:val="20"/>
          <w:szCs w:val="20"/>
        </w:rPr>
      </w:pPr>
    </w:p>
    <w:sectPr w:rsidR="009A21E0" w:rsidRPr="00D55634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A723D"/>
    <w:multiLevelType w:val="hybridMultilevel"/>
    <w:tmpl w:val="9C8ADEF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3DDF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4EE7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5563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894400D-FF19-4161-841C-8C5D86F1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8D4EE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D4EE7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8</cp:revision>
  <cp:lastPrinted>2019-04-11T22:22:00Z</cp:lastPrinted>
  <dcterms:created xsi:type="dcterms:W3CDTF">2016-02-10T16:11:00Z</dcterms:created>
  <dcterms:modified xsi:type="dcterms:W3CDTF">2019-04-11T22:24:00Z</dcterms:modified>
</cp:coreProperties>
</file>