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ISAIAS CASTILLO VARA</w:t>
      </w:r>
    </w:p>
    <w:p w:rsidR="00AA294D" w:rsidRDefault="00AA294D" w:rsidP="00AA294D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F8732D">
        <w:rPr>
          <w:rFonts w:ascii="Tahoma" w:hAnsi="Tahoma" w:cs="Tahoma"/>
          <w:b/>
          <w:i/>
          <w:sz w:val="22"/>
          <w:szCs w:val="22"/>
        </w:rPr>
        <w:t>81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F8732D" w:rsidRDefault="00F8732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de la trama intersticial en forma difusa en ambos campos pulmonares, apreciándose patrón reticular fino en relación con fibrosis.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F8732D" w:rsidRDefault="00F8732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Refuerzo de la trama bronco vascular hilio basal bilateral con engrosamiento de las paredes bronquiales.</w:t>
      </w:r>
    </w:p>
    <w:p w:rsidR="00CF38C1" w:rsidRDefault="00F8732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Presencia de densidades opacas ovoideas en relación con secreción mucosa a predominio para hiliar</w:t>
      </w:r>
      <w:r w:rsidR="00CF38C1">
        <w:rPr>
          <w:rFonts w:ascii="Tahoma" w:hAnsi="Tahoma" w:cs="Arial"/>
          <w:i/>
          <w:sz w:val="22"/>
          <w:szCs w:val="22"/>
        </w:rPr>
        <w:t>.</w:t>
      </w:r>
    </w:p>
    <w:p w:rsidR="00CF38C1" w:rsidRDefault="00F8732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Prominencia hiliar bilateral</w:t>
      </w:r>
      <w:r w:rsidR="00CF38C1">
        <w:rPr>
          <w:rFonts w:ascii="Tahoma" w:hAnsi="Tahoma" w:cs="Arial"/>
          <w:i/>
          <w:sz w:val="22"/>
          <w:szCs w:val="22"/>
        </w:rPr>
        <w:t>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</w:t>
      </w:r>
      <w:r w:rsidR="00F8732D">
        <w:rPr>
          <w:rFonts w:ascii="Tahoma" w:hAnsi="Tahoma" w:cs="Arial"/>
          <w:i/>
          <w:sz w:val="22"/>
          <w:szCs w:val="22"/>
        </w:rPr>
        <w:t xml:space="preserve"> aumentada de volumen</w:t>
      </w:r>
      <w:r>
        <w:rPr>
          <w:rFonts w:ascii="Tahoma" w:hAnsi="Tahoma" w:cs="Arial"/>
          <w:i/>
          <w:sz w:val="22"/>
          <w:szCs w:val="22"/>
        </w:rPr>
        <w:t>.</w:t>
      </w:r>
    </w:p>
    <w:p w:rsidR="00F8732D" w:rsidRDefault="00F8732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Botón aórtico prominente.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</w:t>
      </w:r>
      <w:r w:rsidR="00F8732D">
        <w:rPr>
          <w:rFonts w:ascii="Tahoma" w:hAnsi="Tahoma" w:cs="Arial"/>
          <w:i/>
          <w:sz w:val="22"/>
          <w:szCs w:val="22"/>
        </w:rPr>
        <w:t xml:space="preserve"> CRONICO + FIBROSIS PULMONAR DIFUSA BILATERAL DE TIPO SENIL</w:t>
      </w:r>
      <w:r>
        <w:rPr>
          <w:rFonts w:ascii="Tahoma" w:hAnsi="Tahoma" w:cs="Arial"/>
          <w:i/>
          <w:sz w:val="22"/>
          <w:szCs w:val="22"/>
        </w:rPr>
        <w:t>.</w:t>
      </w:r>
    </w:p>
    <w:p w:rsidR="00F8732D" w:rsidRDefault="00F8732D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CARDIOMEGALIA.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F8732D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3.5pt;margin-top:1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CF38C1"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4600B" w:rsidP="00CF38C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32D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2019-04-22T15:46:00Z</cp:lastPrinted>
  <dcterms:created xsi:type="dcterms:W3CDTF">2016-02-10T17:29:00Z</dcterms:created>
  <dcterms:modified xsi:type="dcterms:W3CDTF">2019-04-22T15:47:00Z</dcterms:modified>
</cp:coreProperties>
</file>