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B3" w:rsidRDefault="008E4AB3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</w:p>
    <w:bookmarkEnd w:id="0"/>
    <w:p w:rsidR="008E4AB3" w:rsidRDefault="008E4AB3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5821" w:rsidRPr="001C5E94" w:rsidRDefault="00CD4AD8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8E4AB3" w:rsidRDefault="006D7138" w:rsidP="006D713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95AA3">
        <w:rPr>
          <w:rFonts w:ascii="Tahoma" w:hAnsi="Tahoma" w:cs="Tahoma"/>
          <w:i/>
          <w:sz w:val="20"/>
          <w:szCs w:val="20"/>
        </w:rPr>
        <w:t xml:space="preserve">JESICA SILVA </w:t>
      </w:r>
      <w:proofErr w:type="spellStart"/>
      <w:r w:rsidR="00295AA3">
        <w:rPr>
          <w:rFonts w:ascii="Tahoma" w:hAnsi="Tahoma" w:cs="Tahoma"/>
          <w:i/>
          <w:sz w:val="20"/>
          <w:szCs w:val="20"/>
        </w:rPr>
        <w:t>SILVA</w:t>
      </w:r>
      <w:proofErr w:type="spellEnd"/>
      <w:r w:rsidR="00295AA3">
        <w:rPr>
          <w:rFonts w:ascii="Tahoma" w:hAnsi="Tahoma" w:cs="Tahoma"/>
          <w:i/>
          <w:sz w:val="20"/>
          <w:szCs w:val="20"/>
        </w:rPr>
        <w:t xml:space="preserve"> </w:t>
      </w:r>
    </w:p>
    <w:p w:rsidR="006D7138" w:rsidRDefault="00295AA3" w:rsidP="006D7138">
      <w:pPr>
        <w:rPr>
          <w:rFonts w:ascii="Tahoma" w:hAnsi="Tahoma" w:cs="Arial"/>
          <w:i/>
          <w:sz w:val="20"/>
          <w:szCs w:val="20"/>
        </w:rPr>
      </w:pPr>
      <w:r w:rsidRPr="008E4AB3">
        <w:rPr>
          <w:rFonts w:ascii="Tahoma" w:hAnsi="Tahoma" w:cs="Tahoma"/>
          <w:b/>
          <w:i/>
          <w:sz w:val="20"/>
          <w:szCs w:val="20"/>
        </w:rPr>
        <w:t>Edad</w:t>
      </w:r>
      <w:r w:rsidR="008E4AB3">
        <w:rPr>
          <w:rFonts w:ascii="Tahoma" w:hAnsi="Tahoma" w:cs="Tahoma"/>
          <w:b/>
          <w:i/>
          <w:sz w:val="20"/>
          <w:szCs w:val="20"/>
        </w:rPr>
        <w:tab/>
      </w:r>
      <w:r w:rsidR="008E4AB3">
        <w:rPr>
          <w:rFonts w:ascii="Tahoma" w:hAnsi="Tahoma" w:cs="Tahoma"/>
          <w:b/>
          <w:i/>
          <w:sz w:val="20"/>
          <w:szCs w:val="20"/>
        </w:rPr>
        <w:tab/>
      </w:r>
      <w:r w:rsidR="008E4AB3">
        <w:rPr>
          <w:rFonts w:ascii="Tahoma" w:hAnsi="Tahoma" w:cs="Tahoma"/>
          <w:b/>
          <w:i/>
          <w:sz w:val="20"/>
          <w:szCs w:val="20"/>
        </w:rPr>
        <w:tab/>
      </w:r>
      <w:r w:rsidRPr="008E4AB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</w:t>
      </w:r>
      <w:r w:rsidR="008E4AB3">
        <w:rPr>
          <w:rFonts w:ascii="Tahoma" w:hAnsi="Tahoma" w:cs="Tahoma"/>
          <w:i/>
          <w:sz w:val="20"/>
          <w:szCs w:val="20"/>
        </w:rPr>
        <w:t xml:space="preserve"> años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8E4AB3">
        <w:rPr>
          <w:rFonts w:ascii="Tahoma" w:hAnsi="Tahoma" w:cs="Arial"/>
          <w:i/>
          <w:sz w:val="20"/>
          <w:szCs w:val="20"/>
        </w:rPr>
        <w:t>DE FOSA ILIACA DERECHA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1C5E94" w:rsidRDefault="00D904FE" w:rsidP="001C5E94">
      <w:pPr>
        <w:jc w:val="both"/>
        <w:rPr>
          <w:rFonts w:ascii="Arial Black" w:hAnsi="Arial Black"/>
          <w:bCs/>
          <w:i/>
          <w:sz w:val="18"/>
          <w:szCs w:val="20"/>
        </w:rPr>
      </w:pPr>
      <w:r w:rsidRPr="001C5E94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</w:t>
      </w:r>
      <w:r w:rsidR="00185ADD" w:rsidRPr="001C5E94">
        <w:rPr>
          <w:rFonts w:ascii="Arial Black" w:hAnsi="Arial Black"/>
          <w:i/>
          <w:sz w:val="18"/>
          <w:szCs w:val="20"/>
        </w:rPr>
        <w:t>MyLAB</w:t>
      </w:r>
      <w:r w:rsidR="00255BA5" w:rsidRPr="001C5E94">
        <w:rPr>
          <w:rFonts w:ascii="Arial Black" w:hAnsi="Arial Black"/>
          <w:i/>
          <w:sz w:val="18"/>
          <w:szCs w:val="20"/>
        </w:rPr>
        <w:t xml:space="preserve"> </w:t>
      </w:r>
      <w:r w:rsidRPr="001C5E94">
        <w:rPr>
          <w:rFonts w:ascii="Arial Black" w:hAnsi="Arial Black"/>
          <w:i/>
          <w:sz w:val="18"/>
          <w:szCs w:val="20"/>
        </w:rPr>
        <w:t xml:space="preserve">UTILIZANDO TRANSDUCTOR LINEAL </w:t>
      </w:r>
      <w:r w:rsidR="008E4AB3">
        <w:rPr>
          <w:rFonts w:ascii="Arial Black" w:hAnsi="Arial Black"/>
          <w:i/>
          <w:sz w:val="18"/>
          <w:szCs w:val="20"/>
        </w:rPr>
        <w:t xml:space="preserve">Y VOLUMÉTRICO MULTIFRECUENCIAL, </w:t>
      </w:r>
      <w:r w:rsidRPr="001C5E94">
        <w:rPr>
          <w:rFonts w:ascii="Arial Black" w:hAnsi="Arial Black"/>
          <w:i/>
          <w:sz w:val="18"/>
          <w:szCs w:val="20"/>
        </w:rPr>
        <w:t>MUESTRA: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8E4AB3">
        <w:rPr>
          <w:rFonts w:ascii="Tahoma" w:hAnsi="Tahoma"/>
          <w:b/>
          <w:i/>
          <w:sz w:val="18"/>
          <w:szCs w:val="18"/>
        </w:rPr>
        <w:t>OBSERVACI</w:t>
      </w:r>
      <w:r w:rsidR="008E4AB3" w:rsidRPr="008E4AB3">
        <w:rPr>
          <w:rFonts w:ascii="Tahoma" w:hAnsi="Tahoma"/>
          <w:b/>
          <w:i/>
          <w:sz w:val="18"/>
          <w:szCs w:val="18"/>
        </w:rPr>
        <w:t>Ó</w:t>
      </w:r>
      <w:r w:rsidRPr="008E4AB3">
        <w:rPr>
          <w:rFonts w:ascii="Tahoma" w:hAnsi="Tahoma"/>
          <w:b/>
          <w:i/>
          <w:sz w:val="18"/>
          <w:szCs w:val="18"/>
        </w:rPr>
        <w:t>N CL</w:t>
      </w:r>
      <w:r w:rsidR="008E4AB3" w:rsidRPr="008E4AB3">
        <w:rPr>
          <w:rFonts w:ascii="Tahoma" w:hAnsi="Tahoma"/>
          <w:b/>
          <w:i/>
          <w:sz w:val="18"/>
          <w:szCs w:val="18"/>
        </w:rPr>
        <w:t>Í</w:t>
      </w:r>
      <w:r w:rsidRPr="008E4AB3">
        <w:rPr>
          <w:rFonts w:ascii="Tahoma" w:hAnsi="Tahoma"/>
          <w:b/>
          <w:i/>
          <w:sz w:val="18"/>
          <w:szCs w:val="18"/>
        </w:rPr>
        <w:t>NICA</w:t>
      </w:r>
      <w:r w:rsidRPr="001C5E94">
        <w:rPr>
          <w:rFonts w:ascii="Tahoma" w:hAnsi="Tahoma"/>
          <w:i/>
          <w:sz w:val="18"/>
          <w:szCs w:val="18"/>
        </w:rPr>
        <w:t xml:space="preserve">: </w:t>
      </w:r>
      <w:r w:rsidR="008E4AB3">
        <w:rPr>
          <w:rFonts w:ascii="Tahoma" w:hAnsi="Tahoma"/>
          <w:i/>
          <w:sz w:val="18"/>
          <w:szCs w:val="18"/>
        </w:rPr>
        <w:t>Mc Burney y Blumberg (+)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8E4AB3" w:rsidRDefault="008E4AB3" w:rsidP="008E4AB3">
      <w:pPr>
        <w:jc w:val="both"/>
        <w:rPr>
          <w:rFonts w:ascii="Tahoma" w:hAnsi="Tahoma"/>
          <w:i/>
          <w:sz w:val="18"/>
          <w:szCs w:val="18"/>
        </w:rPr>
      </w:pPr>
      <w:r w:rsidRPr="002E7C07">
        <w:rPr>
          <w:rFonts w:ascii="Tahoma" w:hAnsi="Tahoma"/>
          <w:b/>
          <w:i/>
          <w:sz w:val="18"/>
          <w:szCs w:val="18"/>
        </w:rPr>
        <w:t>FID:</w:t>
      </w:r>
      <w:r w:rsidRPr="002E7C07">
        <w:rPr>
          <w:rFonts w:ascii="Tahoma" w:hAnsi="Tahoma"/>
          <w:i/>
          <w:sz w:val="18"/>
          <w:szCs w:val="18"/>
        </w:rPr>
        <w:t xml:space="preserve"> En relación con la región ínfero medial </w:t>
      </w:r>
      <w:r>
        <w:rPr>
          <w:rFonts w:ascii="Tahoma" w:hAnsi="Tahoma"/>
          <w:i/>
          <w:sz w:val="18"/>
          <w:szCs w:val="18"/>
        </w:rPr>
        <w:t xml:space="preserve">del ciego </w:t>
      </w:r>
      <w:r w:rsidRPr="002E7C07">
        <w:rPr>
          <w:rFonts w:ascii="Tahoma" w:hAnsi="Tahoma"/>
          <w:i/>
          <w:sz w:val="18"/>
          <w:szCs w:val="18"/>
        </w:rPr>
        <w:t xml:space="preserve">se objetiva 01 imagen hipoecogénica </w:t>
      </w:r>
      <w:r>
        <w:rPr>
          <w:rFonts w:ascii="Tahoma" w:hAnsi="Tahoma"/>
          <w:i/>
          <w:sz w:val="18"/>
          <w:szCs w:val="18"/>
        </w:rPr>
        <w:t xml:space="preserve">de aspecto vermiforme </w:t>
      </w:r>
      <w:r w:rsidRPr="002E7C07">
        <w:rPr>
          <w:rFonts w:ascii="Tahoma" w:hAnsi="Tahoma"/>
          <w:i/>
          <w:sz w:val="18"/>
          <w:szCs w:val="18"/>
        </w:rPr>
        <w:t xml:space="preserve">de </w:t>
      </w:r>
      <w:r>
        <w:rPr>
          <w:rFonts w:ascii="Tahoma" w:hAnsi="Tahoma"/>
          <w:i/>
          <w:sz w:val="18"/>
          <w:szCs w:val="18"/>
        </w:rPr>
        <w:t>90</w:t>
      </w:r>
      <w:r w:rsidRPr="002E7C07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10</w:t>
      </w:r>
      <w:r>
        <w:rPr>
          <w:rFonts w:ascii="Tahoma" w:hAnsi="Tahoma"/>
          <w:i/>
          <w:sz w:val="18"/>
          <w:szCs w:val="18"/>
        </w:rPr>
        <w:t>.3</w:t>
      </w:r>
      <w:r w:rsidRPr="002E7C07">
        <w:rPr>
          <w:rFonts w:ascii="Tahoma" w:hAnsi="Tahoma"/>
          <w:i/>
          <w:sz w:val="18"/>
          <w:szCs w:val="18"/>
        </w:rPr>
        <w:t>mm., de diámetro</w:t>
      </w:r>
      <w:r>
        <w:rPr>
          <w:rFonts w:ascii="Tahoma" w:hAnsi="Tahoma"/>
          <w:i/>
          <w:sz w:val="18"/>
          <w:szCs w:val="18"/>
        </w:rPr>
        <w:t xml:space="preserve"> en sentido LONGITUDINAL y AP respectivamente, </w:t>
      </w:r>
      <w:r w:rsidRPr="002E7C07">
        <w:rPr>
          <w:rFonts w:ascii="Tahoma" w:hAnsi="Tahoma"/>
          <w:i/>
          <w:sz w:val="18"/>
          <w:szCs w:val="18"/>
        </w:rPr>
        <w:t xml:space="preserve">adopta signo ecográfico en </w:t>
      </w:r>
      <w:r>
        <w:rPr>
          <w:rFonts w:ascii="Tahoma" w:hAnsi="Tahoma"/>
          <w:i/>
          <w:sz w:val="18"/>
          <w:szCs w:val="18"/>
        </w:rPr>
        <w:t xml:space="preserve">“Salchicha” en corte longitudinal y </w:t>
      </w:r>
      <w:r w:rsidRPr="002E7C07">
        <w:rPr>
          <w:rFonts w:ascii="Tahoma" w:hAnsi="Tahoma"/>
          <w:i/>
          <w:sz w:val="18"/>
          <w:szCs w:val="18"/>
        </w:rPr>
        <w:t xml:space="preserve">“Diana” en corte </w:t>
      </w:r>
      <w:r>
        <w:rPr>
          <w:rFonts w:ascii="Tahoma" w:hAnsi="Tahoma"/>
          <w:i/>
          <w:sz w:val="18"/>
          <w:szCs w:val="18"/>
        </w:rPr>
        <w:t>transversal</w:t>
      </w:r>
      <w:r w:rsidRPr="002E7C07">
        <w:rPr>
          <w:rFonts w:ascii="Tahoma" w:hAnsi="Tahoma"/>
          <w:i/>
          <w:sz w:val="18"/>
          <w:szCs w:val="18"/>
        </w:rPr>
        <w:t>, muestra pared engrosada no compresible con sonda ecográfica despertando dolor en la eco pulsión (Mc Burney ecográfico “+”)</w:t>
      </w:r>
      <w:r>
        <w:rPr>
          <w:rFonts w:ascii="Tahoma" w:hAnsi="Tahoma"/>
          <w:i/>
          <w:sz w:val="18"/>
          <w:szCs w:val="18"/>
        </w:rPr>
        <w:t xml:space="preserve"> así como engrosamiento e hiperatenuación del meso adyacente.</w:t>
      </w:r>
    </w:p>
    <w:p w:rsidR="008E4AB3" w:rsidRPr="002E7C07" w:rsidRDefault="008E4AB3" w:rsidP="008E4AB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8E4AB3" w:rsidRDefault="008E4AB3" w:rsidP="008E4AB3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8E4AB3" w:rsidRPr="008E4AB3" w:rsidRDefault="008E4AB3" w:rsidP="008E4AB3">
      <w:pPr>
        <w:jc w:val="both"/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8E4A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Pr="008E4A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8E4AB3" w:rsidRPr="002E7C07" w:rsidRDefault="008E4AB3" w:rsidP="008E4AB3">
      <w:pPr>
        <w:jc w:val="both"/>
        <w:rPr>
          <w:rFonts w:ascii="Tahoma" w:hAnsi="Tahoma" w:cs="Tahoma"/>
          <w:i/>
          <w:color w:val="000000"/>
          <w:sz w:val="18"/>
          <w:szCs w:val="20"/>
          <w:u w:val="single"/>
        </w:rPr>
      </w:pPr>
    </w:p>
    <w:p w:rsidR="008E4AB3" w:rsidRPr="002E7C07" w:rsidRDefault="008E4AB3" w:rsidP="008E4AB3">
      <w:pPr>
        <w:widowControl w:val="0"/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LO DESCRITO EN FOSA ILIACA DERECHA ES COMPATIBLE CON </w:t>
      </w:r>
      <w:r w:rsidRPr="002E7C07">
        <w:rPr>
          <w:rFonts w:ascii="Tahoma" w:hAnsi="Tahoma" w:cs="Tahoma"/>
          <w:i/>
          <w:color w:val="000000"/>
          <w:sz w:val="18"/>
          <w:szCs w:val="18"/>
        </w:rPr>
        <w:t xml:space="preserve">PROCESO INFLAMATORIO APENDICULAR EN FASE </w:t>
      </w:r>
      <w:r>
        <w:rPr>
          <w:rFonts w:ascii="Tahoma" w:hAnsi="Tahoma" w:cs="Tahoma"/>
          <w:i/>
          <w:color w:val="000000"/>
          <w:sz w:val="18"/>
          <w:szCs w:val="18"/>
        </w:rPr>
        <w:t>AGUDA</w:t>
      </w:r>
      <w:r w:rsidRPr="002E7C07">
        <w:rPr>
          <w:rFonts w:ascii="Tahoma" w:hAnsi="Tahoma" w:cs="Tahoma"/>
          <w:i/>
          <w:color w:val="000000"/>
          <w:sz w:val="18"/>
          <w:szCs w:val="18"/>
        </w:rPr>
        <w:t>, CONVIENE CORRELACIONAR CON DATOS CLINICOS Y EXAMENES DE LABORATORIO.</w:t>
      </w:r>
    </w:p>
    <w:p w:rsidR="008E4AB3" w:rsidRPr="002E7C07" w:rsidRDefault="008E4AB3" w:rsidP="008E4AB3">
      <w:pPr>
        <w:widowControl w:val="0"/>
        <w:jc w:val="both"/>
        <w:rPr>
          <w:rFonts w:ascii="Arial" w:hAnsi="Arial"/>
          <w:i/>
          <w:color w:val="000000"/>
          <w:sz w:val="18"/>
          <w:szCs w:val="22"/>
        </w:rPr>
      </w:pPr>
    </w:p>
    <w:p w:rsidR="008E4AB3" w:rsidRDefault="008E4AB3" w:rsidP="008E4AB3">
      <w:pPr>
        <w:pStyle w:val="Ttulo2"/>
        <w:jc w:val="left"/>
        <w:rPr>
          <w:rFonts w:ascii="Tahoma" w:hAnsi="Tahoma" w:cs="Tahoma"/>
          <w:b w:val="0"/>
          <w:i/>
          <w:color w:val="000000"/>
          <w:szCs w:val="20"/>
        </w:rPr>
      </w:pPr>
    </w:p>
    <w:p w:rsidR="008E4AB3" w:rsidRPr="002E7C07" w:rsidRDefault="008E4AB3" w:rsidP="008E4AB3">
      <w:pPr>
        <w:rPr>
          <w:rFonts w:ascii="Tahoma" w:hAnsi="Tahoma" w:cs="Tahoma"/>
          <w:i/>
          <w:color w:val="000000"/>
          <w:sz w:val="18"/>
          <w:szCs w:val="18"/>
        </w:rPr>
      </w:pPr>
      <w:r w:rsidRPr="002E7C07">
        <w:rPr>
          <w:rFonts w:ascii="Tahoma" w:hAnsi="Tahoma" w:cs="Tahoma"/>
          <w:i/>
          <w:color w:val="000000"/>
          <w:sz w:val="18"/>
          <w:szCs w:val="18"/>
        </w:rPr>
        <w:t>S/S EVALUACION POR LA ESPECIALIDAD.</w:t>
      </w:r>
    </w:p>
    <w:p w:rsidR="008E4AB3" w:rsidRPr="002E7C07" w:rsidRDefault="008E4AB3" w:rsidP="008E4AB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E4AB3" w:rsidRPr="002E7C07" w:rsidRDefault="008E4AB3" w:rsidP="008E4AB3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 w:val="18"/>
          <w:szCs w:val="18"/>
        </w:rPr>
      </w:pPr>
      <w:r w:rsidRPr="002E7C07">
        <w:rPr>
          <w:rFonts w:ascii="Tahoma" w:hAnsi="Tahoma" w:cs="Tahoma"/>
          <w:b w:val="0"/>
          <w:bCs w:val="0"/>
          <w:i/>
          <w:color w:val="000000"/>
          <w:sz w:val="18"/>
          <w:szCs w:val="18"/>
        </w:rPr>
        <w:t>Atentamente,</w:t>
      </w:r>
    </w:p>
    <w:p w:rsidR="00D904FE" w:rsidRPr="001C5E94" w:rsidRDefault="00D904FE" w:rsidP="008E4AB3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20E"/>
    <w:multiLevelType w:val="hybridMultilevel"/>
    <w:tmpl w:val="D430D2E0"/>
    <w:lvl w:ilvl="0" w:tplc="B7A6E92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A38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4AB3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60B963-53B6-49A9-B27E-AE4DDF5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E4AB3"/>
    <w:rPr>
      <w:rFonts w:ascii="Arial" w:hAnsi="Arial" w:cs="Arial"/>
      <w:b/>
      <w:bCs/>
      <w:sz w:val="18"/>
      <w:szCs w:val="24"/>
    </w:rPr>
  </w:style>
  <w:style w:type="character" w:customStyle="1" w:styleId="Ttulo3Car">
    <w:name w:val="Título 3 Car"/>
    <w:link w:val="Ttulo3"/>
    <w:rsid w:val="008E4AB3"/>
    <w:rPr>
      <w:rFonts w:ascii="Arial" w:hAnsi="Arial" w:cs="Arial"/>
      <w:b/>
      <w:bCs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8E4A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E4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2019-04-23T01:15:00Z</cp:lastPrinted>
  <dcterms:created xsi:type="dcterms:W3CDTF">2016-02-10T16:41:00Z</dcterms:created>
  <dcterms:modified xsi:type="dcterms:W3CDTF">2019-04-23T02:33:00Z</dcterms:modified>
</cp:coreProperties>
</file>