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7163" w:rsidRPr="00097163" w:rsidRDefault="00097163" w:rsidP="00097163">
      <w:pPr>
        <w:pStyle w:val="Puesto"/>
        <w:rPr>
          <w:rFonts w:ascii="Arial Black" w:hAnsi="Arial Black" w:cs="Tahoma"/>
          <w:i/>
          <w:u w:val="single"/>
        </w:rPr>
      </w:pPr>
      <w:r w:rsidRPr="00097163">
        <w:rPr>
          <w:rFonts w:ascii="Arial Black" w:hAnsi="Arial Black" w:cs="Tahoma"/>
          <w:i/>
          <w:u w:val="single"/>
        </w:rPr>
        <w:t>INFORME ULTRASONOGRÁFICO</w:t>
      </w:r>
    </w:p>
    <w:p w:rsidR="00097163" w:rsidRPr="00097163" w:rsidRDefault="00097163" w:rsidP="00097163">
      <w:pPr>
        <w:rPr>
          <w:rFonts w:ascii="Tahoma" w:hAnsi="Tahoma" w:cs="Tahoma"/>
          <w:i/>
          <w:sz w:val="20"/>
          <w:szCs w:val="20"/>
        </w:rPr>
      </w:pPr>
    </w:p>
    <w:p w:rsidR="00BC3DCA" w:rsidRPr="00551E69" w:rsidRDefault="00BC3DCA" w:rsidP="00BC3DCA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JOSELYN AMORETTI TRUJILLO DE MORON</w:t>
      </w:r>
    </w:p>
    <w:p w:rsidR="00BC3DCA" w:rsidRPr="00551E69" w:rsidRDefault="00BC3DCA" w:rsidP="00BC3DCA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TRANSVAGINAL</w:t>
      </w:r>
    </w:p>
    <w:p w:rsidR="00BC3DCA" w:rsidRPr="00551E69" w:rsidRDefault="00BC3DCA" w:rsidP="00BC3DCA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152</w:t>
      </w:r>
    </w:p>
    <w:p w:rsidR="00BC3DCA" w:rsidRPr="00551E69" w:rsidRDefault="00BC3DCA" w:rsidP="00BC3DCA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08-04-2019</w:t>
      </w:r>
    </w:p>
    <w:p w:rsidR="00097163" w:rsidRPr="002213DF" w:rsidRDefault="00097163" w:rsidP="00097163">
      <w:pPr>
        <w:rPr>
          <w:rFonts w:ascii="Tahoma" w:hAnsi="Tahoma" w:cs="Arial"/>
          <w:i/>
          <w:sz w:val="20"/>
          <w:szCs w:val="20"/>
        </w:rPr>
      </w:pPr>
    </w:p>
    <w:p w:rsidR="00597E7C" w:rsidRDefault="00597E7C" w:rsidP="00597E7C">
      <w:pPr>
        <w:jc w:val="both"/>
        <w:rPr>
          <w:rFonts w:ascii="Tahoma" w:hAnsi="Tahoma"/>
          <w:b/>
          <w:i/>
          <w:noProof/>
          <w:color w:val="000000"/>
          <w:sz w:val="20"/>
          <w:szCs w:val="20"/>
        </w:rPr>
      </w:pPr>
      <w:r>
        <w:rPr>
          <w:rFonts w:ascii="Tahoma" w:hAnsi="Tahoma"/>
          <w:b/>
          <w:i/>
          <w:noProof/>
          <w:color w:val="000000"/>
          <w:sz w:val="20"/>
          <w:szCs w:val="20"/>
        </w:rPr>
        <w:t>EL ESTUDIO ULTRASONOGRÁFICO REALIZADO CON ECÓGRAFO MARCA ESAOTE MODELO MYLAB SIX EN ESCALA DE GRISES, UTILIZANDO TRANSDUCTOR INTRACAVITARIO MULTIFRECUENCIAL, MUESTRA:</w:t>
      </w:r>
    </w:p>
    <w:p w:rsidR="00597E7C" w:rsidRDefault="00597E7C" w:rsidP="00597E7C">
      <w:pPr>
        <w:rPr>
          <w:rFonts w:ascii="Tahoma" w:hAnsi="Tahoma" w:cs="Tahoma"/>
          <w:i/>
          <w:sz w:val="20"/>
          <w:szCs w:val="20"/>
        </w:rPr>
      </w:pPr>
    </w:p>
    <w:p w:rsidR="00597E7C" w:rsidRDefault="00597E7C" w:rsidP="00597E7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b/>
          <w:i/>
          <w:color w:val="000000"/>
          <w:sz w:val="20"/>
          <w:szCs w:val="20"/>
        </w:rPr>
        <w:t>El útero</w:t>
      </w:r>
      <w:r>
        <w:rPr>
          <w:rFonts w:ascii="Tahoma" w:hAnsi="Tahoma" w:cs="Arial"/>
          <w:i/>
          <w:color w:val="000000"/>
          <w:sz w:val="20"/>
          <w:szCs w:val="20"/>
        </w:rPr>
        <w:t xml:space="preserve"> es AVF, central en la cavidad pelviana, de volumen conservado, de paredes regulares y de estructura interna homogénea sin delimitarse imagen de mioma. </w:t>
      </w:r>
    </w:p>
    <w:p w:rsidR="00597E7C" w:rsidRDefault="00597E7C" w:rsidP="00597E7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597E7C" w:rsidRDefault="00597E7C" w:rsidP="00597E7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 xml:space="preserve">Mide 68 x 32 x 30mm de diámetro en sentido longitudinal, transverso y antero posterior respectivamente. </w:t>
      </w:r>
    </w:p>
    <w:p w:rsidR="00597E7C" w:rsidRDefault="00597E7C" w:rsidP="00597E7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597E7C" w:rsidRDefault="00597E7C" w:rsidP="00597E7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b/>
          <w:i/>
          <w:color w:val="000000"/>
          <w:sz w:val="20"/>
          <w:szCs w:val="20"/>
        </w:rPr>
        <w:t>Cavidad uterina</w:t>
      </w:r>
      <w:r>
        <w:rPr>
          <w:rFonts w:ascii="Tahoma" w:hAnsi="Tahoma" w:cs="Arial"/>
          <w:i/>
          <w:color w:val="000000"/>
          <w:sz w:val="20"/>
          <w:szCs w:val="20"/>
        </w:rPr>
        <w:t xml:space="preserve"> muestra endometrio de 3mm de espesor sin evidencia de lesiones focales al momento del examen.</w:t>
      </w:r>
    </w:p>
    <w:p w:rsidR="00597E7C" w:rsidRDefault="00597E7C" w:rsidP="00597E7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597E7C" w:rsidRDefault="00597E7C" w:rsidP="00597E7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b/>
          <w:i/>
          <w:color w:val="000000"/>
          <w:sz w:val="20"/>
          <w:szCs w:val="20"/>
        </w:rPr>
        <w:t>Cuello uterino</w:t>
      </w:r>
      <w:r>
        <w:rPr>
          <w:rFonts w:ascii="Tahoma" w:hAnsi="Tahoma" w:cs="Arial"/>
          <w:i/>
          <w:color w:val="000000"/>
          <w:sz w:val="20"/>
          <w:szCs w:val="20"/>
        </w:rPr>
        <w:t xml:space="preserve"> de ecotextura homogénea sin evidencia de lesiones focales sólidas ni quísticas.</w:t>
      </w:r>
    </w:p>
    <w:p w:rsidR="00597E7C" w:rsidRDefault="00597E7C" w:rsidP="00597E7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OCI cerrado.</w:t>
      </w:r>
    </w:p>
    <w:p w:rsidR="00597E7C" w:rsidRDefault="00597E7C" w:rsidP="00597E7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597E7C" w:rsidRDefault="00597E7C" w:rsidP="00597E7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 xml:space="preserve">Ambos ovarios son de morfología ovoidea y volumen aumentado. </w:t>
      </w:r>
    </w:p>
    <w:p w:rsidR="00597E7C" w:rsidRDefault="00597E7C" w:rsidP="00597E7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 xml:space="preserve">No evidencian imágenes sólidas ni quísticas complejas al momento del examen. </w:t>
      </w:r>
    </w:p>
    <w:p w:rsidR="00597E7C" w:rsidRDefault="00597E7C" w:rsidP="00597E7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 xml:space="preserve">Muestran al interior la presencia de múltiples folículos en número de 16 – 18 por ovario con diámetros &lt;8mm siendo de distribución periférica. </w:t>
      </w:r>
    </w:p>
    <w:p w:rsidR="00597E7C" w:rsidRDefault="00597E7C" w:rsidP="00597E7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  <w:lang w:val="pt-BR"/>
        </w:rPr>
      </w:pPr>
      <w:r>
        <w:rPr>
          <w:rFonts w:ascii="Tahoma" w:hAnsi="Tahoma" w:cs="Arial"/>
          <w:i/>
          <w:color w:val="000000"/>
          <w:sz w:val="20"/>
          <w:szCs w:val="20"/>
          <w:lang w:val="pt-BR"/>
        </w:rPr>
        <w:t xml:space="preserve">Estroma ovárico de aspecto conservado.  </w:t>
      </w:r>
    </w:p>
    <w:p w:rsidR="00597E7C" w:rsidRDefault="00597E7C" w:rsidP="00597E7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  <w:lang w:val="pt-BR"/>
        </w:rPr>
      </w:pPr>
    </w:p>
    <w:p w:rsidR="00597E7C" w:rsidRDefault="00597E7C" w:rsidP="00597E7C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b/>
          <w:i/>
          <w:color w:val="000000"/>
          <w:sz w:val="20"/>
          <w:szCs w:val="20"/>
        </w:rPr>
        <w:t>El ovario derecho</w:t>
      </w:r>
      <w:r>
        <w:rPr>
          <w:rFonts w:ascii="Tahoma" w:hAnsi="Tahoma" w:cs="Arial"/>
          <w:i/>
          <w:color w:val="000000"/>
          <w:sz w:val="20"/>
          <w:szCs w:val="20"/>
        </w:rPr>
        <w:t xml:space="preserve"> mide 34 x 29mm. Volumen: 11cc.</w:t>
      </w:r>
    </w:p>
    <w:p w:rsidR="00597E7C" w:rsidRDefault="00597E7C" w:rsidP="00597E7C">
      <w:pPr>
        <w:widowControl w:val="0"/>
        <w:jc w:val="both"/>
        <w:rPr>
          <w:rFonts w:ascii="Tahoma" w:hAnsi="Tahoma"/>
          <w:i/>
          <w:sz w:val="20"/>
          <w:szCs w:val="20"/>
        </w:rPr>
      </w:pPr>
      <w:r>
        <w:rPr>
          <w:rFonts w:ascii="Tahoma" w:hAnsi="Tahoma" w:cs="Arial"/>
          <w:b/>
          <w:i/>
          <w:color w:val="000000"/>
          <w:sz w:val="20"/>
          <w:szCs w:val="20"/>
        </w:rPr>
        <w:t>El ovario izquierdo</w:t>
      </w:r>
      <w:r>
        <w:rPr>
          <w:rFonts w:ascii="Tahoma" w:hAnsi="Tahoma" w:cs="Arial"/>
          <w:i/>
          <w:color w:val="000000"/>
          <w:sz w:val="20"/>
          <w:szCs w:val="20"/>
        </w:rPr>
        <w:t xml:space="preserve"> mide 32 x 24mm. Volumen: 9cc.</w:t>
      </w:r>
    </w:p>
    <w:p w:rsidR="00597E7C" w:rsidRDefault="00597E7C" w:rsidP="00597E7C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597E7C" w:rsidRDefault="00597E7C" w:rsidP="00597E7C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i/>
          <w:sz w:val="20"/>
          <w:szCs w:val="20"/>
        </w:rPr>
        <w:t>Saco de Douglas</w:t>
      </w:r>
      <w:r>
        <w:rPr>
          <w:rFonts w:ascii="Tahoma" w:hAnsi="Tahoma" w:cs="Arial"/>
          <w:i/>
          <w:sz w:val="20"/>
          <w:szCs w:val="20"/>
        </w:rPr>
        <w:t xml:space="preserve"> libre.</w:t>
      </w:r>
    </w:p>
    <w:p w:rsidR="00597E7C" w:rsidRDefault="00597E7C" w:rsidP="00597E7C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597E7C" w:rsidRDefault="00597E7C" w:rsidP="00597E7C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597E7C" w:rsidRDefault="00597E7C" w:rsidP="00597E7C">
      <w:pPr>
        <w:pStyle w:val="Textoindependiente"/>
        <w:rPr>
          <w:rFonts w:ascii="Tahoma" w:hAnsi="Tahoma"/>
          <w:i/>
          <w:sz w:val="20"/>
          <w:szCs w:val="20"/>
        </w:rPr>
      </w:pPr>
      <w:r>
        <w:rPr>
          <w:rFonts w:ascii="Tahoma" w:hAnsi="Tahoma"/>
          <w:b/>
          <w:i/>
          <w:sz w:val="20"/>
          <w:szCs w:val="20"/>
          <w:u w:val="single"/>
        </w:rPr>
        <w:t>IDx</w:t>
      </w:r>
      <w:r>
        <w:rPr>
          <w:rFonts w:ascii="Tahoma" w:hAnsi="Tahoma"/>
          <w:b/>
          <w:i/>
          <w:sz w:val="20"/>
          <w:szCs w:val="20"/>
        </w:rPr>
        <w:t>:</w:t>
      </w:r>
    </w:p>
    <w:p w:rsidR="00597E7C" w:rsidRDefault="00597E7C" w:rsidP="00597E7C">
      <w:pPr>
        <w:widowControl w:val="0"/>
        <w:rPr>
          <w:rFonts w:ascii="Tahoma" w:hAnsi="Tahoma"/>
          <w:i/>
          <w:sz w:val="20"/>
          <w:szCs w:val="20"/>
        </w:rPr>
      </w:pPr>
    </w:p>
    <w:p w:rsidR="00597E7C" w:rsidRDefault="00597E7C" w:rsidP="00597E7C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i/>
          <w:sz w:val="20"/>
          <w:szCs w:val="20"/>
        </w:rPr>
        <w:t>UTERO SIN IMÁGENES DE PATOLOGIA.</w:t>
      </w:r>
    </w:p>
    <w:p w:rsidR="00597E7C" w:rsidRDefault="00597E7C" w:rsidP="00597E7C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i/>
          <w:sz w:val="20"/>
          <w:szCs w:val="20"/>
        </w:rPr>
        <w:t>OVARIOS DE MORFOLOGIA POLIQUISTICA.</w:t>
      </w:r>
    </w:p>
    <w:p w:rsidR="00597E7C" w:rsidRDefault="00597E7C" w:rsidP="00597E7C">
      <w:pPr>
        <w:pStyle w:val="Prrafodelista"/>
        <w:widowControl w:val="0"/>
        <w:numPr>
          <w:ilvl w:val="0"/>
          <w:numId w:val="7"/>
        </w:numPr>
        <w:jc w:val="both"/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i/>
          <w:sz w:val="20"/>
          <w:szCs w:val="20"/>
        </w:rPr>
        <w:t>D/C SOP</w:t>
      </w:r>
    </w:p>
    <w:p w:rsidR="00597E7C" w:rsidRDefault="00597E7C" w:rsidP="00597E7C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597E7C" w:rsidRDefault="00597E7C" w:rsidP="00597E7C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597E7C" w:rsidRDefault="00597E7C" w:rsidP="00597E7C">
      <w:pPr>
        <w:pStyle w:val="Sangradetextonormal"/>
        <w:ind w:left="0"/>
        <w:jc w:val="both"/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i/>
          <w:sz w:val="20"/>
          <w:szCs w:val="20"/>
        </w:rPr>
        <w:t>S/S CORRELACIONAR CON DATOS CLINICOS Y EXAMENES DE LABORATORIO.</w:t>
      </w:r>
    </w:p>
    <w:p w:rsidR="00597E7C" w:rsidRDefault="00597E7C" w:rsidP="00597E7C">
      <w:pPr>
        <w:pStyle w:val="Textoindependiente"/>
        <w:rPr>
          <w:rFonts w:ascii="Tahoma" w:hAnsi="Tahoma"/>
          <w:i/>
          <w:sz w:val="20"/>
          <w:szCs w:val="20"/>
        </w:rPr>
      </w:pP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/>
          <w:i/>
          <w:sz w:val="20"/>
          <w:szCs w:val="20"/>
        </w:rPr>
        <w:t xml:space="preserve">     </w:t>
      </w:r>
    </w:p>
    <w:p w:rsidR="00597E7C" w:rsidRDefault="00597E7C" w:rsidP="00597E7C">
      <w:pPr>
        <w:rPr>
          <w:rFonts w:ascii="Tahoma" w:hAnsi="Tahoma"/>
          <w:i/>
          <w:sz w:val="20"/>
          <w:szCs w:val="20"/>
        </w:rPr>
      </w:pPr>
      <w:r>
        <w:rPr>
          <w:rFonts w:ascii="Tahoma" w:hAnsi="Tahoma"/>
          <w:i/>
          <w:sz w:val="20"/>
          <w:szCs w:val="20"/>
        </w:rPr>
        <w:t>ATENTAMENTE.</w:t>
      </w:r>
    </w:p>
    <w:p w:rsidR="009A21E0" w:rsidRPr="002213DF" w:rsidRDefault="009A21E0" w:rsidP="00597E7C">
      <w:pPr>
        <w:jc w:val="both"/>
        <w:rPr>
          <w:rFonts w:ascii="Tahoma" w:hAnsi="Tahoma"/>
          <w:i/>
          <w:sz w:val="20"/>
          <w:szCs w:val="20"/>
        </w:rPr>
      </w:pPr>
      <w:bookmarkStart w:id="0" w:name="_GoBack"/>
      <w:bookmarkEnd w:id="0"/>
    </w:p>
    <w:sectPr w:rsidR="009A21E0" w:rsidRPr="002213DF" w:rsidSect="00097163">
      <w:pgSz w:w="12240" w:h="15840"/>
      <w:pgMar w:top="1560" w:right="1467" w:bottom="2268" w:left="2127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6EA35B1"/>
    <w:multiLevelType w:val="hybridMultilevel"/>
    <w:tmpl w:val="76BA330E"/>
    <w:lvl w:ilvl="0" w:tplc="88FCD120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  <w:num w:numId="7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3B66"/>
    <w:rsid w:val="00021B83"/>
    <w:rsid w:val="00021EF2"/>
    <w:rsid w:val="0002572C"/>
    <w:rsid w:val="0002610F"/>
    <w:rsid w:val="000271DF"/>
    <w:rsid w:val="00033678"/>
    <w:rsid w:val="00033953"/>
    <w:rsid w:val="00034E45"/>
    <w:rsid w:val="0003578C"/>
    <w:rsid w:val="00035DC4"/>
    <w:rsid w:val="000361E2"/>
    <w:rsid w:val="00040E73"/>
    <w:rsid w:val="000413A5"/>
    <w:rsid w:val="000426FA"/>
    <w:rsid w:val="00045B32"/>
    <w:rsid w:val="00051343"/>
    <w:rsid w:val="00051D4D"/>
    <w:rsid w:val="00056B86"/>
    <w:rsid w:val="0006051E"/>
    <w:rsid w:val="00065D1B"/>
    <w:rsid w:val="00070DDB"/>
    <w:rsid w:val="0007208D"/>
    <w:rsid w:val="00077198"/>
    <w:rsid w:val="00082BC9"/>
    <w:rsid w:val="00083618"/>
    <w:rsid w:val="00083908"/>
    <w:rsid w:val="00083E8A"/>
    <w:rsid w:val="00083F64"/>
    <w:rsid w:val="0008678D"/>
    <w:rsid w:val="00086CD0"/>
    <w:rsid w:val="0008718C"/>
    <w:rsid w:val="0008753F"/>
    <w:rsid w:val="0009159F"/>
    <w:rsid w:val="000930A9"/>
    <w:rsid w:val="00093695"/>
    <w:rsid w:val="00095EF3"/>
    <w:rsid w:val="00096BBC"/>
    <w:rsid w:val="00097163"/>
    <w:rsid w:val="000A08FD"/>
    <w:rsid w:val="000A0DEF"/>
    <w:rsid w:val="000A1050"/>
    <w:rsid w:val="000A19FC"/>
    <w:rsid w:val="000B0163"/>
    <w:rsid w:val="000B0E56"/>
    <w:rsid w:val="000B12CF"/>
    <w:rsid w:val="000B2E25"/>
    <w:rsid w:val="000B30AC"/>
    <w:rsid w:val="000B42E7"/>
    <w:rsid w:val="000B4CA4"/>
    <w:rsid w:val="000B5883"/>
    <w:rsid w:val="000B68C1"/>
    <w:rsid w:val="000C024D"/>
    <w:rsid w:val="000C0796"/>
    <w:rsid w:val="000C0E61"/>
    <w:rsid w:val="000C1CB3"/>
    <w:rsid w:val="000C1FD9"/>
    <w:rsid w:val="000C2F37"/>
    <w:rsid w:val="000C5903"/>
    <w:rsid w:val="000D0258"/>
    <w:rsid w:val="000D1116"/>
    <w:rsid w:val="000D1EAF"/>
    <w:rsid w:val="000D68B5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5153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C6ACF"/>
    <w:rsid w:val="001D0879"/>
    <w:rsid w:val="001D0DFD"/>
    <w:rsid w:val="001D22BB"/>
    <w:rsid w:val="001D2A64"/>
    <w:rsid w:val="001D43BD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1CF1"/>
    <w:rsid w:val="002027E8"/>
    <w:rsid w:val="00202922"/>
    <w:rsid w:val="00202CF2"/>
    <w:rsid w:val="00202D76"/>
    <w:rsid w:val="00202FAD"/>
    <w:rsid w:val="00203C0C"/>
    <w:rsid w:val="00203D2E"/>
    <w:rsid w:val="002040D2"/>
    <w:rsid w:val="002042EA"/>
    <w:rsid w:val="0020562A"/>
    <w:rsid w:val="00212A2F"/>
    <w:rsid w:val="00212D8A"/>
    <w:rsid w:val="00214549"/>
    <w:rsid w:val="00216737"/>
    <w:rsid w:val="002213DF"/>
    <w:rsid w:val="00221836"/>
    <w:rsid w:val="00221E9B"/>
    <w:rsid w:val="00222212"/>
    <w:rsid w:val="00225465"/>
    <w:rsid w:val="00230139"/>
    <w:rsid w:val="00231713"/>
    <w:rsid w:val="002317A0"/>
    <w:rsid w:val="00231DAC"/>
    <w:rsid w:val="0023251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061A"/>
    <w:rsid w:val="002727B2"/>
    <w:rsid w:val="002764A4"/>
    <w:rsid w:val="00280E51"/>
    <w:rsid w:val="002817EF"/>
    <w:rsid w:val="0028197B"/>
    <w:rsid w:val="00281C3E"/>
    <w:rsid w:val="00283ED2"/>
    <w:rsid w:val="00284342"/>
    <w:rsid w:val="002854E3"/>
    <w:rsid w:val="0028550C"/>
    <w:rsid w:val="002952A9"/>
    <w:rsid w:val="00295E4A"/>
    <w:rsid w:val="002A0435"/>
    <w:rsid w:val="002A13F2"/>
    <w:rsid w:val="002A32F0"/>
    <w:rsid w:val="002A4BA0"/>
    <w:rsid w:val="002A566E"/>
    <w:rsid w:val="002A7473"/>
    <w:rsid w:val="002A7669"/>
    <w:rsid w:val="002A7E1A"/>
    <w:rsid w:val="002B002A"/>
    <w:rsid w:val="002B1870"/>
    <w:rsid w:val="002B29E5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2DD"/>
    <w:rsid w:val="002D648F"/>
    <w:rsid w:val="002D6E6E"/>
    <w:rsid w:val="002D7692"/>
    <w:rsid w:val="002E0A75"/>
    <w:rsid w:val="002E1805"/>
    <w:rsid w:val="002E5FE0"/>
    <w:rsid w:val="002F302B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0723"/>
    <w:rsid w:val="003123C9"/>
    <w:rsid w:val="00312917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4D77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5EA"/>
    <w:rsid w:val="00375D8C"/>
    <w:rsid w:val="00376ECB"/>
    <w:rsid w:val="003804BC"/>
    <w:rsid w:val="00381F77"/>
    <w:rsid w:val="00383B2B"/>
    <w:rsid w:val="00384598"/>
    <w:rsid w:val="00385742"/>
    <w:rsid w:val="003900C0"/>
    <w:rsid w:val="00390475"/>
    <w:rsid w:val="0039090F"/>
    <w:rsid w:val="00394230"/>
    <w:rsid w:val="003951CC"/>
    <w:rsid w:val="00395908"/>
    <w:rsid w:val="003A07B9"/>
    <w:rsid w:val="003A0B87"/>
    <w:rsid w:val="003A0F5D"/>
    <w:rsid w:val="003A13D1"/>
    <w:rsid w:val="003A2C58"/>
    <w:rsid w:val="003A4B05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2310"/>
    <w:rsid w:val="003E4028"/>
    <w:rsid w:val="003E5A44"/>
    <w:rsid w:val="003E7043"/>
    <w:rsid w:val="003E759C"/>
    <w:rsid w:val="003F1FBE"/>
    <w:rsid w:val="003F3C53"/>
    <w:rsid w:val="003F5F23"/>
    <w:rsid w:val="003F6703"/>
    <w:rsid w:val="003F741C"/>
    <w:rsid w:val="004077EE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5206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A7D0A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D7C7B"/>
    <w:rsid w:val="004E13F4"/>
    <w:rsid w:val="004E384D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508B1"/>
    <w:rsid w:val="00554AF0"/>
    <w:rsid w:val="00554DFF"/>
    <w:rsid w:val="00554E80"/>
    <w:rsid w:val="0056084F"/>
    <w:rsid w:val="00563112"/>
    <w:rsid w:val="00565917"/>
    <w:rsid w:val="0056599B"/>
    <w:rsid w:val="005668B0"/>
    <w:rsid w:val="0057186F"/>
    <w:rsid w:val="00572CBC"/>
    <w:rsid w:val="005770D0"/>
    <w:rsid w:val="00577362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974B1"/>
    <w:rsid w:val="00597E7C"/>
    <w:rsid w:val="005A081C"/>
    <w:rsid w:val="005A1D12"/>
    <w:rsid w:val="005A3FB2"/>
    <w:rsid w:val="005A478A"/>
    <w:rsid w:val="005A4ED5"/>
    <w:rsid w:val="005A5B10"/>
    <w:rsid w:val="005A7992"/>
    <w:rsid w:val="005B1E7D"/>
    <w:rsid w:val="005B399C"/>
    <w:rsid w:val="005B620E"/>
    <w:rsid w:val="005B6AE3"/>
    <w:rsid w:val="005B6FE5"/>
    <w:rsid w:val="005B7291"/>
    <w:rsid w:val="005C15EA"/>
    <w:rsid w:val="005C1E3D"/>
    <w:rsid w:val="005C3EF0"/>
    <w:rsid w:val="005C49BA"/>
    <w:rsid w:val="005C4E9F"/>
    <w:rsid w:val="005C6EF7"/>
    <w:rsid w:val="005C76CB"/>
    <w:rsid w:val="005C7A15"/>
    <w:rsid w:val="005D4227"/>
    <w:rsid w:val="005E356E"/>
    <w:rsid w:val="005E3EBB"/>
    <w:rsid w:val="005E43DF"/>
    <w:rsid w:val="005E4BC9"/>
    <w:rsid w:val="005E671F"/>
    <w:rsid w:val="005E6E64"/>
    <w:rsid w:val="005F09C8"/>
    <w:rsid w:val="005F0AC6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36F11"/>
    <w:rsid w:val="00642264"/>
    <w:rsid w:val="00644D53"/>
    <w:rsid w:val="00646E46"/>
    <w:rsid w:val="00647EFF"/>
    <w:rsid w:val="0065194B"/>
    <w:rsid w:val="006524B5"/>
    <w:rsid w:val="00652919"/>
    <w:rsid w:val="00652CE8"/>
    <w:rsid w:val="00653AE8"/>
    <w:rsid w:val="006548ED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91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E4631"/>
    <w:rsid w:val="006E4AC0"/>
    <w:rsid w:val="006E6579"/>
    <w:rsid w:val="006E6A85"/>
    <w:rsid w:val="006F12FD"/>
    <w:rsid w:val="006F1A2B"/>
    <w:rsid w:val="006F1FE1"/>
    <w:rsid w:val="006F383D"/>
    <w:rsid w:val="006F570A"/>
    <w:rsid w:val="006F6440"/>
    <w:rsid w:val="006F67CD"/>
    <w:rsid w:val="00700375"/>
    <w:rsid w:val="00710335"/>
    <w:rsid w:val="0071292F"/>
    <w:rsid w:val="00713950"/>
    <w:rsid w:val="00714584"/>
    <w:rsid w:val="00714D8F"/>
    <w:rsid w:val="007211B1"/>
    <w:rsid w:val="00721267"/>
    <w:rsid w:val="007221D3"/>
    <w:rsid w:val="00723062"/>
    <w:rsid w:val="0072584D"/>
    <w:rsid w:val="00727D92"/>
    <w:rsid w:val="00732A3E"/>
    <w:rsid w:val="00735BB8"/>
    <w:rsid w:val="00737630"/>
    <w:rsid w:val="0074137F"/>
    <w:rsid w:val="00743AB0"/>
    <w:rsid w:val="007440C6"/>
    <w:rsid w:val="0075016B"/>
    <w:rsid w:val="00751063"/>
    <w:rsid w:val="00752135"/>
    <w:rsid w:val="00754830"/>
    <w:rsid w:val="00754BF9"/>
    <w:rsid w:val="00761223"/>
    <w:rsid w:val="007626E9"/>
    <w:rsid w:val="00765AA0"/>
    <w:rsid w:val="007707AD"/>
    <w:rsid w:val="0077203F"/>
    <w:rsid w:val="007738CB"/>
    <w:rsid w:val="007755FD"/>
    <w:rsid w:val="007756BA"/>
    <w:rsid w:val="00775D2B"/>
    <w:rsid w:val="00776C19"/>
    <w:rsid w:val="0077779D"/>
    <w:rsid w:val="007778E1"/>
    <w:rsid w:val="007779E1"/>
    <w:rsid w:val="007812FC"/>
    <w:rsid w:val="007815A1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4502"/>
    <w:rsid w:val="007B5821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1B36"/>
    <w:rsid w:val="007F2724"/>
    <w:rsid w:val="007F2925"/>
    <w:rsid w:val="007F47D4"/>
    <w:rsid w:val="007F60FC"/>
    <w:rsid w:val="007F7B9A"/>
    <w:rsid w:val="007F7F62"/>
    <w:rsid w:val="00801671"/>
    <w:rsid w:val="008027BF"/>
    <w:rsid w:val="008036D8"/>
    <w:rsid w:val="008047CF"/>
    <w:rsid w:val="00807A51"/>
    <w:rsid w:val="00810FF3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F1A"/>
    <w:rsid w:val="00851405"/>
    <w:rsid w:val="008520D0"/>
    <w:rsid w:val="00852858"/>
    <w:rsid w:val="00852B62"/>
    <w:rsid w:val="008542F5"/>
    <w:rsid w:val="0085494A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0680"/>
    <w:rsid w:val="008810AD"/>
    <w:rsid w:val="008841E8"/>
    <w:rsid w:val="008845C4"/>
    <w:rsid w:val="00886951"/>
    <w:rsid w:val="008869B9"/>
    <w:rsid w:val="0088774A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5680"/>
    <w:rsid w:val="008E7128"/>
    <w:rsid w:val="008E7C3A"/>
    <w:rsid w:val="008F0A19"/>
    <w:rsid w:val="008F2F25"/>
    <w:rsid w:val="008F566A"/>
    <w:rsid w:val="008F5A6F"/>
    <w:rsid w:val="008F658C"/>
    <w:rsid w:val="008F6BA7"/>
    <w:rsid w:val="008F6E5E"/>
    <w:rsid w:val="009001EA"/>
    <w:rsid w:val="0090028E"/>
    <w:rsid w:val="00900569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6E0"/>
    <w:rsid w:val="00926891"/>
    <w:rsid w:val="00930739"/>
    <w:rsid w:val="009318F3"/>
    <w:rsid w:val="00933E35"/>
    <w:rsid w:val="00935E71"/>
    <w:rsid w:val="00936EE6"/>
    <w:rsid w:val="00937317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04D"/>
    <w:rsid w:val="009A1487"/>
    <w:rsid w:val="009A1A83"/>
    <w:rsid w:val="009A21E0"/>
    <w:rsid w:val="009A2432"/>
    <w:rsid w:val="009A472B"/>
    <w:rsid w:val="009B12B6"/>
    <w:rsid w:val="009B133C"/>
    <w:rsid w:val="009B1B87"/>
    <w:rsid w:val="009B5343"/>
    <w:rsid w:val="009B582F"/>
    <w:rsid w:val="009B58C5"/>
    <w:rsid w:val="009B6BC7"/>
    <w:rsid w:val="009B6BF2"/>
    <w:rsid w:val="009C07F1"/>
    <w:rsid w:val="009C12C6"/>
    <w:rsid w:val="009C135F"/>
    <w:rsid w:val="009C1D36"/>
    <w:rsid w:val="009C3400"/>
    <w:rsid w:val="009C4BA9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47D"/>
    <w:rsid w:val="00A115C2"/>
    <w:rsid w:val="00A13D37"/>
    <w:rsid w:val="00A153D8"/>
    <w:rsid w:val="00A17E7B"/>
    <w:rsid w:val="00A20E25"/>
    <w:rsid w:val="00A24B55"/>
    <w:rsid w:val="00A24D18"/>
    <w:rsid w:val="00A25725"/>
    <w:rsid w:val="00A3031E"/>
    <w:rsid w:val="00A35006"/>
    <w:rsid w:val="00A372F0"/>
    <w:rsid w:val="00A40DF8"/>
    <w:rsid w:val="00A41277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9033B"/>
    <w:rsid w:val="00A9233E"/>
    <w:rsid w:val="00A930D6"/>
    <w:rsid w:val="00A933D0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2E0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17AA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30B22"/>
    <w:rsid w:val="00B32947"/>
    <w:rsid w:val="00B32A9E"/>
    <w:rsid w:val="00B32D04"/>
    <w:rsid w:val="00B32EFD"/>
    <w:rsid w:val="00B331F7"/>
    <w:rsid w:val="00B3460E"/>
    <w:rsid w:val="00B35E2E"/>
    <w:rsid w:val="00B3762F"/>
    <w:rsid w:val="00B405DC"/>
    <w:rsid w:val="00B40EF2"/>
    <w:rsid w:val="00B433B4"/>
    <w:rsid w:val="00B43DC1"/>
    <w:rsid w:val="00B45914"/>
    <w:rsid w:val="00B46DD0"/>
    <w:rsid w:val="00B46E97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77763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3DCA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3304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2851"/>
    <w:rsid w:val="00C6309F"/>
    <w:rsid w:val="00C640DB"/>
    <w:rsid w:val="00C64EB5"/>
    <w:rsid w:val="00C66041"/>
    <w:rsid w:val="00C671AB"/>
    <w:rsid w:val="00C70C0E"/>
    <w:rsid w:val="00C71D10"/>
    <w:rsid w:val="00C73055"/>
    <w:rsid w:val="00C735E9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3A0C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CF655A"/>
    <w:rsid w:val="00D00367"/>
    <w:rsid w:val="00D01689"/>
    <w:rsid w:val="00D018CB"/>
    <w:rsid w:val="00D02E58"/>
    <w:rsid w:val="00D03C27"/>
    <w:rsid w:val="00D05679"/>
    <w:rsid w:val="00D10EF3"/>
    <w:rsid w:val="00D12A71"/>
    <w:rsid w:val="00D13AE2"/>
    <w:rsid w:val="00D144FD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2145"/>
    <w:rsid w:val="00D360F3"/>
    <w:rsid w:val="00D37F95"/>
    <w:rsid w:val="00D437A5"/>
    <w:rsid w:val="00D44106"/>
    <w:rsid w:val="00D44A7C"/>
    <w:rsid w:val="00D463A0"/>
    <w:rsid w:val="00D517D9"/>
    <w:rsid w:val="00D52CC9"/>
    <w:rsid w:val="00D53F44"/>
    <w:rsid w:val="00D60A4B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87AB8"/>
    <w:rsid w:val="00D9024D"/>
    <w:rsid w:val="00D92554"/>
    <w:rsid w:val="00D92897"/>
    <w:rsid w:val="00D94D19"/>
    <w:rsid w:val="00D96FFA"/>
    <w:rsid w:val="00DA2080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06D"/>
    <w:rsid w:val="00DC3BC7"/>
    <w:rsid w:val="00DC43FE"/>
    <w:rsid w:val="00DD13EF"/>
    <w:rsid w:val="00DD1C73"/>
    <w:rsid w:val="00DD26A7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244D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59AD"/>
    <w:rsid w:val="00E77521"/>
    <w:rsid w:val="00E77A56"/>
    <w:rsid w:val="00E80898"/>
    <w:rsid w:val="00E80BAE"/>
    <w:rsid w:val="00E80D72"/>
    <w:rsid w:val="00E8111F"/>
    <w:rsid w:val="00E82362"/>
    <w:rsid w:val="00E9016F"/>
    <w:rsid w:val="00E91B52"/>
    <w:rsid w:val="00E93622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36B"/>
    <w:rsid w:val="00EE2D07"/>
    <w:rsid w:val="00EE32CA"/>
    <w:rsid w:val="00EE358D"/>
    <w:rsid w:val="00EE4E9F"/>
    <w:rsid w:val="00EE63C7"/>
    <w:rsid w:val="00EE66EA"/>
    <w:rsid w:val="00EE6C36"/>
    <w:rsid w:val="00EE71CD"/>
    <w:rsid w:val="00EE762A"/>
    <w:rsid w:val="00EF0D3B"/>
    <w:rsid w:val="00EF0D51"/>
    <w:rsid w:val="00EF2A6B"/>
    <w:rsid w:val="00EF5FA0"/>
    <w:rsid w:val="00F00290"/>
    <w:rsid w:val="00F00B99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6A5D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2532D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3AB5"/>
    <w:rsid w:val="00F57A1A"/>
    <w:rsid w:val="00F57A61"/>
    <w:rsid w:val="00F57F11"/>
    <w:rsid w:val="00F600F9"/>
    <w:rsid w:val="00F608B5"/>
    <w:rsid w:val="00F6198B"/>
    <w:rsid w:val="00F66FCD"/>
    <w:rsid w:val="00F74CDE"/>
    <w:rsid w:val="00F75A74"/>
    <w:rsid w:val="00F77962"/>
    <w:rsid w:val="00F80320"/>
    <w:rsid w:val="00F81159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88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B7886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C7774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1831CE8-BA39-4C7F-8265-5DDE6D028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link w:val="TextoindependienteCar"/>
    <w:rsid w:val="00E20174"/>
    <w:pPr>
      <w:spacing w:after="120"/>
    </w:pPr>
  </w:style>
  <w:style w:type="paragraph" w:styleId="Sangradetextonormal">
    <w:name w:val="Body Text Indent"/>
    <w:basedOn w:val="Normal"/>
    <w:link w:val="SangradetextonormalCar"/>
    <w:rsid w:val="00F81159"/>
    <w:pPr>
      <w:spacing w:after="120"/>
      <w:ind w:left="283"/>
    </w:pPr>
  </w:style>
  <w:style w:type="character" w:customStyle="1" w:styleId="Ttulo2Car">
    <w:name w:val="Título 2 Car"/>
    <w:link w:val="Ttulo2"/>
    <w:rsid w:val="007F2925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7F2925"/>
    <w:rPr>
      <w:rFonts w:ascii="Arial" w:hAnsi="Arial" w:cs="Arial"/>
      <w:b/>
      <w:bCs/>
      <w:sz w:val="28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8036D8"/>
    <w:pPr>
      <w:ind w:left="720"/>
      <w:contextualSpacing/>
    </w:pPr>
  </w:style>
  <w:style w:type="character" w:customStyle="1" w:styleId="TextoindependienteCar">
    <w:name w:val="Texto independiente Car"/>
    <w:basedOn w:val="Fuentedeprrafopredeter"/>
    <w:link w:val="Textoindependiente"/>
    <w:rsid w:val="00597E7C"/>
    <w:rPr>
      <w:sz w:val="24"/>
      <w:szCs w:val="24"/>
      <w:lang w:val="es-ES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597E7C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938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218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7</cp:revision>
  <cp:lastPrinted>2004-12-28T16:27:00Z</cp:lastPrinted>
  <dcterms:created xsi:type="dcterms:W3CDTF">2018-04-25T16:24:00Z</dcterms:created>
  <dcterms:modified xsi:type="dcterms:W3CDTF">2019-04-09T02:44:00Z</dcterms:modified>
</cp:coreProperties>
</file>