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F85E92" w:rsidRPr="005E47AB" w:rsidRDefault="00F85E92" w:rsidP="00F85E92">
      <w:pPr>
        <w:pStyle w:val="Puesto"/>
        <w:rPr>
          <w:rFonts w:ascii="Tahoma" w:hAnsi="Tahoma" w:cs="Tahoma"/>
          <w:color w:val="000000"/>
          <w:u w:val="single"/>
        </w:rPr>
      </w:pPr>
      <w:r w:rsidRPr="005E47AB">
        <w:rPr>
          <w:rFonts w:ascii="Tahoma" w:hAnsi="Tahoma" w:cs="Tahoma"/>
          <w:color w:val="000000"/>
          <w:u w:val="single"/>
        </w:rPr>
        <w:t>INFORME ECOGRAFICO</w:t>
      </w:r>
    </w:p>
    <w:p w:rsidR="00F85E92" w:rsidRPr="005E47AB" w:rsidRDefault="00F85E92" w:rsidP="00F85E92">
      <w:pPr>
        <w:rPr>
          <w:rFonts w:ascii="Tahoma" w:hAnsi="Tahoma" w:cs="Tahoma"/>
          <w:color w:val="000000"/>
          <w:sz w:val="20"/>
          <w:szCs w:val="20"/>
        </w:rPr>
      </w:pPr>
    </w:p>
    <w:p w:rsidR="00F85E92" w:rsidRDefault="00F85E92" w:rsidP="00F85E9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MUÑOZ APUMAYTA JULIA EMILIA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85E92" w:rsidRDefault="00F85E92" w:rsidP="00F85E9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85E92" w:rsidRDefault="00F85E92" w:rsidP="00F85E9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00007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85E92" w:rsidRDefault="00F85E92" w:rsidP="00F85E9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30/03/2019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85E92" w:rsidRPr="005E47AB" w:rsidRDefault="00F85E92" w:rsidP="00F85E92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F85E92" w:rsidRPr="005E47AB" w:rsidRDefault="00F85E92" w:rsidP="00F85E92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5E47AB">
        <w:rPr>
          <w:rFonts w:ascii="Tahoma" w:hAnsi="Tahoma" w:cs="Tahoma"/>
          <w:i/>
          <w:noProof/>
          <w:color w:val="000000"/>
          <w:sz w:val="20"/>
          <w:szCs w:val="20"/>
        </w:rPr>
        <w:t>METODO 2D EN TIEMPO REAL UTILIZANDO TRANSDUCTOR INTRAVAGINAL MULTIFRECUENCIAL, MUESTRA:</w:t>
      </w:r>
    </w:p>
    <w:p w:rsidR="00F85E92" w:rsidRPr="005E47AB" w:rsidRDefault="00F85E92" w:rsidP="00F85E9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Útero</w:t>
      </w:r>
      <w:r w:rsidRPr="005E47AB">
        <w:rPr>
          <w:rFonts w:ascii="Tahoma" w:hAnsi="Tahoma"/>
          <w:color w:val="000000"/>
          <w:sz w:val="20"/>
          <w:szCs w:val="20"/>
        </w:rPr>
        <w:t xml:space="preserve"> en AVF, medial en la cavidad pelvia</w:t>
      </w:r>
      <w:r>
        <w:rPr>
          <w:rFonts w:ascii="Tahoma" w:hAnsi="Tahoma"/>
          <w:color w:val="000000"/>
          <w:sz w:val="20"/>
          <w:szCs w:val="20"/>
        </w:rPr>
        <w:t>na de volumen aumentado, mide 75 x 58 x 46</w:t>
      </w:r>
      <w:r w:rsidRPr="005E47AB">
        <w:rPr>
          <w:rFonts w:ascii="Tahoma" w:hAnsi="Tahoma"/>
          <w:color w:val="000000"/>
          <w:sz w:val="20"/>
          <w:szCs w:val="20"/>
        </w:rPr>
        <w:t>mm. En sentido Longitudinal, Transverso y AP.</w:t>
      </w:r>
      <w:r>
        <w:rPr>
          <w:rFonts w:ascii="Tahoma" w:hAnsi="Tahoma"/>
          <w:color w:val="000000"/>
          <w:sz w:val="20"/>
          <w:szCs w:val="20"/>
        </w:rPr>
        <w:t xml:space="preserve"> paredes regulares, volumen: 106</w:t>
      </w:r>
      <w:r w:rsidRPr="005E47AB">
        <w:rPr>
          <w:rFonts w:ascii="Tahoma" w:hAnsi="Tahoma"/>
          <w:color w:val="000000"/>
          <w:sz w:val="20"/>
          <w:szCs w:val="20"/>
        </w:rPr>
        <w:t>cc.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 xml:space="preserve">Miometrio heterogéneo a nivel del fondo uterino y cara anterior condicionado por la presencia de </w:t>
      </w:r>
      <w:r>
        <w:rPr>
          <w:rFonts w:ascii="Tahoma" w:hAnsi="Tahoma"/>
          <w:color w:val="000000"/>
          <w:sz w:val="20"/>
          <w:szCs w:val="20"/>
        </w:rPr>
        <w:t>una imagen</w:t>
      </w:r>
      <w:r w:rsidRPr="005E47AB">
        <w:rPr>
          <w:rFonts w:ascii="Tahoma" w:hAnsi="Tahoma"/>
          <w:color w:val="000000"/>
          <w:sz w:val="20"/>
          <w:szCs w:val="20"/>
        </w:rPr>
        <w:t xml:space="preserve"> hipoe</w:t>
      </w:r>
      <w:r>
        <w:rPr>
          <w:rFonts w:ascii="Tahoma" w:hAnsi="Tahoma"/>
          <w:color w:val="000000"/>
          <w:sz w:val="20"/>
          <w:szCs w:val="20"/>
        </w:rPr>
        <w:t>cogénica</w:t>
      </w:r>
      <w:r w:rsidRPr="005E47AB">
        <w:rPr>
          <w:rFonts w:ascii="Tahoma" w:hAnsi="Tahoma"/>
          <w:color w:val="000000"/>
          <w:sz w:val="20"/>
          <w:szCs w:val="20"/>
        </w:rPr>
        <w:t xml:space="preserve"> de aspecto nodular </w:t>
      </w:r>
      <w:r>
        <w:rPr>
          <w:rFonts w:ascii="Tahoma" w:hAnsi="Tahoma"/>
          <w:color w:val="000000"/>
          <w:sz w:val="20"/>
          <w:szCs w:val="20"/>
        </w:rPr>
        <w:t>el cual mide 21 x 18mm de diámetro.</w:t>
      </w:r>
      <w:r w:rsidRPr="005E47AB">
        <w:rPr>
          <w:rFonts w:ascii="Tahoma" w:hAnsi="Tahoma"/>
          <w:color w:val="000000"/>
          <w:sz w:val="20"/>
          <w:szCs w:val="20"/>
        </w:rPr>
        <w:t xml:space="preserve"> 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Cavidad uterina</w:t>
      </w:r>
      <w:r>
        <w:rPr>
          <w:rFonts w:ascii="Tahoma" w:hAnsi="Tahoma"/>
          <w:color w:val="000000"/>
          <w:sz w:val="20"/>
          <w:szCs w:val="20"/>
        </w:rPr>
        <w:t xml:space="preserve"> muestra endometrio de aspecto secretor, el cual mide 8mm de espesor. Homogéneo.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Cérvix,</w:t>
      </w:r>
      <w:r w:rsidRPr="005E47AB"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OCI cerrado.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Ovario Derecho</w:t>
      </w:r>
      <w:r w:rsidRPr="005E47AB"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27 x 16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Ovario Izquierdo</w:t>
      </w:r>
      <w:r>
        <w:rPr>
          <w:rFonts w:ascii="Tahoma" w:hAnsi="Tahoma"/>
          <w:b/>
          <w:color w:val="000000"/>
          <w:sz w:val="20"/>
          <w:szCs w:val="20"/>
        </w:rPr>
        <w:t xml:space="preserve">; </w:t>
      </w:r>
      <w:r w:rsidRPr="00BC34A8">
        <w:rPr>
          <w:rFonts w:ascii="Tahoma" w:hAnsi="Tahoma"/>
          <w:color w:val="000000"/>
          <w:sz w:val="20"/>
          <w:szCs w:val="20"/>
        </w:rPr>
        <w:t>en su interior se aprecia una imagen anecogénica de contenido líquido homogéneo de bordes definidos el cual mide 37 x 26mm de diámetro.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85E92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BC34A8">
        <w:rPr>
          <w:rFonts w:ascii="Tahoma" w:hAnsi="Tahoma"/>
          <w:b/>
          <w:color w:val="000000"/>
          <w:sz w:val="20"/>
          <w:szCs w:val="20"/>
        </w:rPr>
        <w:t>S</w:t>
      </w:r>
      <w:r>
        <w:rPr>
          <w:rFonts w:ascii="Tahoma" w:hAnsi="Tahoma"/>
          <w:b/>
          <w:color w:val="000000"/>
          <w:sz w:val="20"/>
          <w:szCs w:val="20"/>
        </w:rPr>
        <w:t>aco de Do</w:t>
      </w:r>
      <w:r w:rsidRPr="00BC34A8">
        <w:rPr>
          <w:rFonts w:ascii="Tahoma" w:hAnsi="Tahoma"/>
          <w:b/>
          <w:color w:val="000000"/>
          <w:sz w:val="20"/>
          <w:szCs w:val="20"/>
        </w:rPr>
        <w:t>uglas</w:t>
      </w:r>
      <w:r>
        <w:rPr>
          <w:rFonts w:ascii="Tahoma" w:hAnsi="Tahoma"/>
          <w:color w:val="000000"/>
          <w:sz w:val="20"/>
          <w:szCs w:val="20"/>
        </w:rPr>
        <w:t>: Li</w:t>
      </w:r>
      <w:r w:rsidRPr="005E47AB">
        <w:rPr>
          <w:rFonts w:ascii="Tahoma" w:hAnsi="Tahoma"/>
          <w:color w:val="000000"/>
          <w:sz w:val="20"/>
          <w:szCs w:val="20"/>
        </w:rPr>
        <w:t xml:space="preserve">bre. </w:t>
      </w:r>
    </w:p>
    <w:p w:rsidR="00F85E92" w:rsidRPr="005E47AB" w:rsidRDefault="00F85E92" w:rsidP="00F85E92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F85E92" w:rsidRPr="00BC34A8" w:rsidRDefault="00F85E92" w:rsidP="00F85E92">
      <w:pPr>
        <w:pStyle w:val="Textoindependiente"/>
        <w:rPr>
          <w:rFonts w:ascii="Tahoma" w:hAnsi="Tahoma"/>
          <w:i/>
          <w:color w:val="000000"/>
          <w:szCs w:val="20"/>
          <w:u w:val="single"/>
        </w:rPr>
      </w:pPr>
      <w:r w:rsidRPr="00BC34A8">
        <w:rPr>
          <w:rFonts w:ascii="Tahoma" w:hAnsi="Tahoma"/>
          <w:b/>
          <w:i/>
          <w:color w:val="000000"/>
          <w:szCs w:val="20"/>
          <w:u w:val="single"/>
        </w:rPr>
        <w:t xml:space="preserve">HALLAZGOS ECOGRAFICOS EN RELACIÒN A: </w:t>
      </w:r>
    </w:p>
    <w:p w:rsidR="00F85E92" w:rsidRPr="005E47AB" w:rsidRDefault="00F85E92" w:rsidP="00F85E92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F85E92" w:rsidRDefault="00F85E92" w:rsidP="00F85E92">
      <w:pPr>
        <w:pStyle w:val="Sangradetextonormal"/>
        <w:numPr>
          <w:ilvl w:val="0"/>
          <w:numId w:val="24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MIOMA UTERINO</w:t>
      </w:r>
      <w:r w:rsidRPr="005E47AB">
        <w:rPr>
          <w:rFonts w:ascii="Tahoma" w:hAnsi="Tahoma"/>
          <w:i/>
          <w:color w:val="000000"/>
          <w:sz w:val="20"/>
          <w:szCs w:val="20"/>
        </w:rPr>
        <w:t xml:space="preserve"> DE TIPO INTRAMURAL </w:t>
      </w:r>
    </w:p>
    <w:p w:rsidR="00F85E92" w:rsidRPr="005E47AB" w:rsidRDefault="00F85E92" w:rsidP="00F85E92">
      <w:pPr>
        <w:pStyle w:val="Sangradetextonormal"/>
        <w:numPr>
          <w:ilvl w:val="0"/>
          <w:numId w:val="24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QUISTE SIMPLE EN OVARIO IZQUIERDO.</w:t>
      </w:r>
    </w:p>
    <w:p w:rsidR="00F85E92" w:rsidRPr="005E47AB" w:rsidRDefault="00F85E92" w:rsidP="00F85E92">
      <w:pPr>
        <w:rPr>
          <w:rFonts w:ascii="Tahoma" w:hAnsi="Tahoma"/>
          <w:i/>
          <w:color w:val="000000"/>
          <w:sz w:val="20"/>
          <w:szCs w:val="20"/>
        </w:rPr>
      </w:pPr>
    </w:p>
    <w:p w:rsidR="00F85E92" w:rsidRPr="005E47AB" w:rsidRDefault="00F85E92" w:rsidP="00F85E92">
      <w:p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F85E92" w:rsidRPr="005E47AB" w:rsidRDefault="00F85E92" w:rsidP="00F85E92">
      <w:pPr>
        <w:rPr>
          <w:rFonts w:ascii="Tahoma" w:hAnsi="Tahoma"/>
          <w:i/>
          <w:color w:val="000000"/>
          <w:sz w:val="20"/>
          <w:szCs w:val="20"/>
        </w:rPr>
      </w:pPr>
    </w:p>
    <w:p w:rsidR="00F85E92" w:rsidRPr="005E47AB" w:rsidRDefault="00F85E92" w:rsidP="00F85E92">
      <w:pPr>
        <w:rPr>
          <w:rFonts w:ascii="Tahoma" w:hAnsi="Tahoma"/>
          <w:i/>
          <w:color w:val="000000"/>
          <w:sz w:val="20"/>
          <w:szCs w:val="20"/>
        </w:rPr>
      </w:pPr>
    </w:p>
    <w:p w:rsidR="00F85E92" w:rsidRPr="005E47AB" w:rsidRDefault="00F85E92" w:rsidP="00F85E92">
      <w:pPr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F85E92" w:rsidRPr="005E47AB" w:rsidRDefault="00F85E92" w:rsidP="00F85E92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F85E92" w:rsidRPr="005E47AB" w:rsidRDefault="00F85E92" w:rsidP="00F85E92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387543" w:rsidRPr="00382B8C" w:rsidRDefault="00387543" w:rsidP="00F85E92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5E92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1E9D4C-DED2-4F5A-B0DA-5159627C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F85E9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F85E9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2019-03-30T15:48:00Z</dcterms:modified>
</cp:coreProperties>
</file>