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KATHERINE EMY NEYRA PALOMINO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</w:t>
      </w:r>
      <w:r w:rsidR="00710F25">
        <w:rPr>
          <w:rFonts w:ascii="Arial Black" w:hAnsi="Arial Black"/>
          <w:i/>
          <w:noProof/>
          <w:color w:val="000000"/>
          <w:sz w:val="18"/>
          <w:szCs w:val="20"/>
        </w:rPr>
        <w:t xml:space="preserve"> Y UTILIZANDO TRANSDUCTOR volumetrico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710F25">
        <w:rPr>
          <w:rFonts w:ascii="Tahoma" w:hAnsi="Tahoma" w:cs="Tahoma"/>
          <w:b/>
          <w:i/>
          <w:noProof/>
          <w:sz w:val="18"/>
          <w:szCs w:val="18"/>
        </w:rPr>
        <w:t>47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79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59 mm. (EG: 21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32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710F25">
        <w:rPr>
          <w:rFonts w:ascii="Tahoma" w:hAnsi="Tahoma" w:cs="Tahoma"/>
          <w:b/>
          <w:i/>
          <w:noProof/>
          <w:sz w:val="18"/>
          <w:szCs w:val="18"/>
        </w:rPr>
        <w:t>(EG: 20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710F2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63 mm. (EG: 21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</w:t>
      </w:r>
      <w:r w:rsidR="00710F25">
        <w:rPr>
          <w:rFonts w:ascii="Tahoma" w:hAnsi="Tahoma" w:cs="Tahoma"/>
          <w:b/>
          <w:i/>
          <w:noProof/>
          <w:sz w:val="18"/>
          <w:szCs w:val="18"/>
        </w:rPr>
        <w:t xml:space="preserve">   33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710F25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31 mm. (EG: 21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710F2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19 mm. (EG: 20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710F25">
        <w:rPr>
          <w:rFonts w:ascii="Tahoma" w:hAnsi="Tahoma" w:cs="Tahoma"/>
          <w:b/>
          <w:i/>
          <w:noProof/>
          <w:sz w:val="18"/>
          <w:szCs w:val="18"/>
          <w:lang w:val="en-US"/>
        </w:rPr>
        <w:t>367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710F25">
        <w:rPr>
          <w:rFonts w:ascii="Tahoma" w:hAnsi="Tahoma" w:cs="Tahoma"/>
          <w:b/>
          <w:i/>
          <w:sz w:val="18"/>
          <w:szCs w:val="18"/>
          <w:lang w:val="en-US"/>
        </w:rPr>
        <w:t>75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710F25">
        <w:rPr>
          <w:rFonts w:ascii="Tahoma" w:hAnsi="Tahoma" w:cs="Tahoma"/>
          <w:b/>
          <w:i/>
          <w:sz w:val="18"/>
          <w:szCs w:val="18"/>
          <w:lang w:val="en-US"/>
        </w:rPr>
        <w:t>…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710F25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…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710F25">
        <w:rPr>
          <w:rFonts w:ascii="Tahoma" w:hAnsi="Tahoma" w:cs="Tahoma"/>
          <w:b/>
          <w:i/>
          <w:sz w:val="18"/>
          <w:szCs w:val="18"/>
          <w:lang w:val="es-PE"/>
        </w:rPr>
        <w:t>13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710F25">
        <w:rPr>
          <w:rFonts w:ascii="Tahoma" w:hAnsi="Tahoma" w:cs="Tahoma"/>
          <w:i/>
          <w:noProof/>
          <w:sz w:val="18"/>
          <w:szCs w:val="18"/>
        </w:rPr>
        <w:t>59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710F2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710F25">
        <w:rPr>
          <w:rFonts w:ascii="Tahoma" w:hAnsi="Tahoma" w:cs="Tahoma"/>
          <w:i/>
          <w:noProof/>
          <w:sz w:val="18"/>
          <w:szCs w:val="18"/>
        </w:rPr>
        <w:t xml:space="preserve">anterior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. ESPESOR DE PLACENTA: </w:t>
      </w:r>
      <w:r w:rsidR="00710F25">
        <w:rPr>
          <w:rFonts w:ascii="Tahoma" w:hAnsi="Tahoma" w:cs="Tahoma"/>
          <w:i/>
          <w:noProof/>
          <w:sz w:val="18"/>
          <w:szCs w:val="18"/>
        </w:rPr>
        <w:t>22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710F25">
        <w:rPr>
          <w:rFonts w:ascii="Tahoma" w:hAnsi="Tahoma" w:cs="Tahoma"/>
          <w:i/>
          <w:noProof/>
          <w:sz w:val="18"/>
          <w:szCs w:val="18"/>
        </w:rPr>
        <w:t>Volumen adecuado. Pozo Mayor: 60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710F25">
        <w:rPr>
          <w:rFonts w:ascii="Tahoma" w:hAnsi="Tahoma" w:cs="Tahoma"/>
          <w:b/>
          <w:i/>
          <w:noProof/>
          <w:sz w:val="18"/>
          <w:szCs w:val="18"/>
        </w:rPr>
        <w:t xml:space="preserve">MASCULINO.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710F25" w:rsidRDefault="007B79D6" w:rsidP="007B79D6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710F25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76ABD" w:rsidRPr="00710F25" w:rsidRDefault="00A76ABD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</w:t>
      </w:r>
      <w:r w:rsidR="00710F25">
        <w:rPr>
          <w:rFonts w:ascii="Tahoma" w:hAnsi="Tahoma" w:cs="Tahoma"/>
          <w:i/>
          <w:noProof/>
          <w:color w:val="FF0000"/>
          <w:sz w:val="18"/>
          <w:szCs w:val="18"/>
        </w:rPr>
        <w:t xml:space="preserve"> SEMANAS y 2 DIAS 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710F2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SIN ALTERACIONES MORFOLOGICAS MAYORES DENTRO DE LAS LI</w:t>
      </w:r>
      <w:bookmarkStart w:id="0" w:name="_GoBack"/>
      <w:bookmarkEnd w:id="0"/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MITACIONES DE ESTA MODALIDAD Y TECNICA DIAGNOSTICA. 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710F25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0F2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5F3E0A-B9FF-4AF1-8DEB-C40ADF3A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710F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10F2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2019-04-12T23:43:00Z</cp:lastPrinted>
  <dcterms:created xsi:type="dcterms:W3CDTF">2016-02-10T16:14:00Z</dcterms:created>
  <dcterms:modified xsi:type="dcterms:W3CDTF">2019-04-12T23:46:00Z</dcterms:modified>
</cp:coreProperties>
</file>