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LEIDY JAHAYRA SANDOVAL JUAREZ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357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320D99" w:rsidRPr="00A63F37" w:rsidRDefault="00320D99" w:rsidP="00320D99">
      <w:pPr>
        <w:pStyle w:val="Textoindependiente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 w:rsidRPr="00A63F37"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320D99" w:rsidRPr="00A63F37" w:rsidRDefault="00320D99" w:rsidP="00320D99">
      <w:pPr>
        <w:pStyle w:val="Textoindependiente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320D99" w:rsidRPr="00A63F37" w:rsidRDefault="00320D99" w:rsidP="00320D99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320D99" w:rsidRPr="00A63F37" w:rsidRDefault="00320D99" w:rsidP="00320D9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 w:rsidRPr="00A63F37"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320D99" w:rsidRPr="00A63F37" w:rsidRDefault="00320D99" w:rsidP="00320D9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</w:t>
      </w:r>
      <w:r>
        <w:rPr>
          <w:rFonts w:ascii="Tahoma" w:hAnsi="Tahoma"/>
          <w:i/>
          <w:color w:val="000000"/>
          <w:szCs w:val="20"/>
        </w:rPr>
        <w:t>(FC: 139</w:t>
      </w:r>
      <w:r w:rsidRPr="00A63F37">
        <w:rPr>
          <w:rFonts w:ascii="Tahoma" w:hAnsi="Tahoma"/>
          <w:i/>
          <w:color w:val="000000"/>
          <w:szCs w:val="20"/>
        </w:rPr>
        <w:t xml:space="preserve"> lpm), siendo su longitud corono-nalga de </w:t>
      </w:r>
      <w:r>
        <w:rPr>
          <w:rFonts w:ascii="Tahoma" w:hAnsi="Tahoma"/>
          <w:i/>
          <w:color w:val="000000"/>
          <w:szCs w:val="20"/>
        </w:rPr>
        <w:t>8</w:t>
      </w:r>
      <w:r w:rsidRPr="00A63F37">
        <w:rPr>
          <w:rFonts w:ascii="Tahoma" w:hAnsi="Tahoma"/>
          <w:i/>
          <w:color w:val="000000"/>
          <w:szCs w:val="20"/>
        </w:rPr>
        <w:t xml:space="preserve">mm. </w:t>
      </w:r>
    </w:p>
    <w:p w:rsidR="00320D99" w:rsidRPr="00A63F37" w:rsidRDefault="00320D99" w:rsidP="00320D9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Amnios y vesícula vitelina (VV)</w:t>
      </w:r>
      <w:r>
        <w:rPr>
          <w:rFonts w:ascii="Tahoma" w:hAnsi="Tahoma"/>
          <w:i/>
          <w:color w:val="000000"/>
          <w:szCs w:val="20"/>
        </w:rPr>
        <w:t xml:space="preserve"> de tamaño conservado. VV mide 4</w:t>
      </w:r>
      <w:r w:rsidRPr="00A63F37">
        <w:rPr>
          <w:rFonts w:ascii="Tahoma" w:hAnsi="Tahoma"/>
          <w:i/>
          <w:color w:val="000000"/>
          <w:szCs w:val="20"/>
        </w:rPr>
        <w:t>mm., de diámetro AP.</w:t>
      </w:r>
    </w:p>
    <w:p w:rsidR="00320D99" w:rsidRPr="00A63F37" w:rsidRDefault="00320D99" w:rsidP="00320D9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Reacción corio decidual insinuándose en la pared corporal posterior.</w:t>
      </w:r>
    </w:p>
    <w:p w:rsidR="00320D99" w:rsidRPr="00A63F37" w:rsidRDefault="00320D99" w:rsidP="00320D99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No se evidencian imágenes de colección en cavidad uterina actualmente.</w:t>
      </w: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mide 30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21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mm. </w:t>
      </w: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Ovario mide 28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19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 xml:space="preserve">mm. </w:t>
      </w: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320D99" w:rsidRPr="00A63F37" w:rsidRDefault="00320D99" w:rsidP="00320D99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20D99" w:rsidRPr="00A63F37" w:rsidRDefault="00320D99" w:rsidP="00320D99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A63F37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 w:rsidRPr="00A63F37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 w:rsidRPr="00A63F37"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320D99" w:rsidRPr="00A63F37" w:rsidRDefault="00320D99" w:rsidP="00320D99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20D99" w:rsidRPr="00A63F37" w:rsidRDefault="00320D99" w:rsidP="00320D99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ECOGRAFICOS EN RELACIÓN A</w:t>
      </w:r>
      <w:r w:rsidRPr="00A63F37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320D99" w:rsidRPr="00A63F37" w:rsidRDefault="00320D99" w:rsidP="00320D9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20D99" w:rsidRDefault="00320D99" w:rsidP="00320D99">
      <w:pPr>
        <w:numPr>
          <w:ilvl w:val="0"/>
          <w:numId w:val="2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Arial"/>
          <w:i/>
          <w:color w:val="000000"/>
          <w:sz w:val="20"/>
          <w:szCs w:val="20"/>
        </w:rPr>
        <w:t>6</w:t>
      </w: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Arial"/>
          <w:i/>
          <w:color w:val="000000"/>
          <w:sz w:val="20"/>
          <w:szCs w:val="20"/>
        </w:rPr>
        <w:t>, 5</w:t>
      </w:r>
      <w:r w:rsidRPr="00A63F37">
        <w:rPr>
          <w:rFonts w:ascii="Tahoma" w:hAnsi="Tahoma" w:cs="Arial"/>
          <w:i/>
          <w:color w:val="000000"/>
          <w:sz w:val="20"/>
          <w:szCs w:val="20"/>
        </w:rPr>
        <w:t xml:space="preserve"> DIAS POR LCN.</w:t>
      </w:r>
    </w:p>
    <w:p w:rsidR="00320D99" w:rsidRDefault="00320D99" w:rsidP="00320D9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20D99" w:rsidRPr="00C6314A" w:rsidRDefault="00320D99" w:rsidP="00320D99">
      <w:pPr>
        <w:jc w:val="both"/>
        <w:rPr>
          <w:rFonts w:ascii="Tahoma" w:hAnsi="Tahoma" w:cs="Arial"/>
          <w:i/>
          <w:color w:val="000000"/>
          <w:sz w:val="20"/>
          <w:szCs w:val="20"/>
          <w:lang w:val="en-US"/>
        </w:rPr>
      </w:pPr>
      <w:r w:rsidRPr="00C6314A">
        <w:rPr>
          <w:rFonts w:ascii="Tahoma" w:hAnsi="Tahoma" w:cs="Arial"/>
          <w:i/>
          <w:color w:val="000000"/>
          <w:sz w:val="20"/>
          <w:szCs w:val="20"/>
          <w:lang w:val="en-US"/>
        </w:rPr>
        <w:t>F.P.P: 10/11/2019</w:t>
      </w:r>
    </w:p>
    <w:p w:rsidR="00320D99" w:rsidRPr="00C6314A" w:rsidRDefault="00320D99" w:rsidP="00320D99">
      <w:pPr>
        <w:jc w:val="both"/>
        <w:rPr>
          <w:rFonts w:ascii="Tahoma" w:hAnsi="Tahoma" w:cs="Arial"/>
          <w:b/>
          <w:i/>
          <w:color w:val="000000"/>
          <w:sz w:val="20"/>
          <w:szCs w:val="20"/>
          <w:lang w:val="en-US"/>
        </w:rPr>
      </w:pPr>
    </w:p>
    <w:p w:rsidR="00320D99" w:rsidRPr="00C6314A" w:rsidRDefault="00320D99" w:rsidP="00320D99">
      <w:pPr>
        <w:jc w:val="both"/>
        <w:rPr>
          <w:rFonts w:ascii="Tahoma" w:hAnsi="Tahoma" w:cs="Arial"/>
          <w:i/>
          <w:color w:val="000000"/>
          <w:sz w:val="20"/>
          <w:szCs w:val="20"/>
          <w:lang w:val="en-US"/>
        </w:rPr>
      </w:pPr>
      <w:r w:rsidRPr="00C6314A">
        <w:rPr>
          <w:rFonts w:ascii="Tahoma" w:hAnsi="Tahoma" w:cs="Arial"/>
          <w:i/>
          <w:color w:val="000000"/>
          <w:sz w:val="20"/>
          <w:szCs w:val="20"/>
          <w:lang w:val="en-US"/>
        </w:rPr>
        <w:t>S/S CONTROL POSTERIOR.</w:t>
      </w:r>
    </w:p>
    <w:p w:rsidR="00320D99" w:rsidRPr="00C6314A" w:rsidRDefault="00320D99" w:rsidP="00320D99">
      <w:pPr>
        <w:jc w:val="both"/>
        <w:rPr>
          <w:rFonts w:ascii="Tahoma" w:hAnsi="Tahoma" w:cs="Arial"/>
          <w:i/>
          <w:color w:val="000000"/>
          <w:sz w:val="20"/>
          <w:szCs w:val="20"/>
          <w:lang w:val="en-US"/>
        </w:rPr>
      </w:pPr>
    </w:p>
    <w:p w:rsidR="00056498" w:rsidRPr="001C2480" w:rsidRDefault="00320D99" w:rsidP="00320D99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63F37">
        <w:rPr>
          <w:rFonts w:ascii="Tahoma" w:hAnsi="Tahoma"/>
          <w:i/>
          <w:color w:val="000000"/>
          <w:szCs w:val="20"/>
        </w:rPr>
        <w:t>ATENTAMENTE,</w:t>
      </w: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0D99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99B65B-E27F-42A8-82E5-A79130F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2019-03-22T17:09:00Z</dcterms:modified>
</cp:coreProperties>
</file>