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LINDA FLOR PINEDO ARIAS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C87C34" w:rsidRPr="002D48D1" w:rsidRDefault="00C87C34" w:rsidP="00C87C34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C87C34" w:rsidRPr="002D48D1" w:rsidRDefault="00C87C34" w:rsidP="00C87C34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C87C34" w:rsidRPr="002D48D1" w:rsidRDefault="00C87C34" w:rsidP="00C87C34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C87C34" w:rsidRPr="002D48D1" w:rsidRDefault="00C87C34" w:rsidP="00C87C34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C87C34" w:rsidRPr="002D48D1" w:rsidRDefault="00C87C34" w:rsidP="00C87C34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C87C34" w:rsidRPr="002D48D1" w:rsidRDefault="00C87C34" w:rsidP="00C87C3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 91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C87C34" w:rsidRPr="002D48D1" w:rsidRDefault="00C87C34" w:rsidP="00C87C3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328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C87C34" w:rsidRPr="002D48D1" w:rsidRDefault="00C87C34" w:rsidP="00C87C3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330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C87C34" w:rsidRPr="002D48D1" w:rsidRDefault="00C87C34" w:rsidP="00C87C3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 75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>.</w:t>
      </w:r>
    </w:p>
    <w:p w:rsidR="00C87C34" w:rsidRPr="00BD7673" w:rsidRDefault="00C87C34" w:rsidP="00C87C3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 </w:t>
      </w:r>
      <w:r>
        <w:rPr>
          <w:rFonts w:ascii="Tahoma" w:hAnsi="Tahoma" w:cs="Tahoma"/>
          <w:color w:val="000000"/>
          <w:sz w:val="18"/>
          <w:szCs w:val="18"/>
          <w:lang w:val="en-US"/>
        </w:rPr>
        <w:t>3156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152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36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II </w:t>
      </w:r>
      <w:r>
        <w:rPr>
          <w:rFonts w:ascii="Tahoma" w:hAnsi="Tahoma" w:cs="Tahoma"/>
          <w:color w:val="000000"/>
          <w:sz w:val="18"/>
          <w:szCs w:val="18"/>
        </w:rPr>
        <w:t>-III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/ III (CLASIFICACION GRANNUM). 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Índice de Líquido Amniótico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color w:val="000000"/>
          <w:sz w:val="18"/>
          <w:szCs w:val="18"/>
        </w:rPr>
        <w:t>10</w:t>
      </w:r>
      <w:r w:rsidRPr="002D48D1">
        <w:rPr>
          <w:rFonts w:ascii="Tahoma" w:hAnsi="Tahoma" w:cs="Tahoma"/>
          <w:color w:val="000000"/>
          <w:sz w:val="18"/>
          <w:szCs w:val="18"/>
        </w:rPr>
        <w:t>cm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>. (VN. : 5 – 25cm.).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87C34" w:rsidRPr="002D48D1" w:rsidRDefault="00C87C34" w:rsidP="00C87C34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C87C34" w:rsidRPr="002D48D1" w:rsidRDefault="00C87C34" w:rsidP="00C87C34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87C34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7C34" w:rsidRPr="0060788F" w:rsidRDefault="00C87C34" w:rsidP="00C87C3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60788F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60788F">
        <w:rPr>
          <w:rFonts w:ascii="Tahoma" w:hAnsi="Tahoma" w:cs="Tahoma"/>
          <w:i/>
          <w:color w:val="000000"/>
          <w:sz w:val="18"/>
          <w:szCs w:val="18"/>
        </w:rPr>
        <w:t>DE  37.2</w:t>
      </w:r>
      <w:proofErr w:type="gramEnd"/>
      <w:r w:rsidRPr="0060788F">
        <w:rPr>
          <w:rFonts w:ascii="Tahoma" w:hAnsi="Tahoma" w:cs="Tahoma"/>
          <w:i/>
          <w:color w:val="000000"/>
          <w:sz w:val="18"/>
          <w:szCs w:val="18"/>
        </w:rPr>
        <w:t xml:space="preserve">  +/- 1.0 SEMANAS X BIOMETRÍA FETAL.</w:t>
      </w:r>
    </w:p>
    <w:p w:rsidR="00C87C34" w:rsidRPr="002D48D1" w:rsidRDefault="00C87C34" w:rsidP="00C87C3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87C34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7C34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87C34" w:rsidRPr="002D48D1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87C34" w:rsidRPr="002D48D1" w:rsidRDefault="00C87C34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87C3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87C34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06004D0-EF74-418A-80C0-9BDC3EF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2019-04-05T20:15:00Z</dcterms:modified>
</cp:coreProperties>
</file>