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LIZBETH ROXANA VELASCO MENA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260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652DA6">
        <w:rPr>
          <w:rFonts w:ascii="Tahoma" w:hAnsi="Tahoma" w:cs="Arial"/>
          <w:i/>
          <w:color w:val="000000"/>
          <w:sz w:val="20"/>
          <w:szCs w:val="20"/>
        </w:rPr>
        <w:t>76 x 46 x 42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 w:rsidR="00652DA6">
        <w:rPr>
          <w:rFonts w:ascii="Tahoma" w:hAnsi="Tahoma" w:cs="Arial"/>
          <w:i/>
          <w:color w:val="000000"/>
          <w:sz w:val="20"/>
          <w:szCs w:val="20"/>
        </w:rPr>
        <w:t>Volumen: 78cc.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52DA6" w:rsidRPr="00652DA6" w:rsidRDefault="007F2925" w:rsidP="00652DA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52DA6" w:rsidRPr="00652DA6">
        <w:rPr>
          <w:rFonts w:ascii="Tahoma" w:hAnsi="Tahoma" w:cs="Tahoma"/>
          <w:i/>
          <w:color w:val="000000"/>
          <w:sz w:val="20"/>
          <w:szCs w:val="20"/>
        </w:rPr>
        <w:t xml:space="preserve">En su interior se evidencia colección liquida </w:t>
      </w:r>
      <w:r w:rsidR="00652DA6" w:rsidRPr="00652DA6">
        <w:rPr>
          <w:rFonts w:ascii="Tahoma" w:hAnsi="Tahoma" w:cs="Tahoma"/>
          <w:i/>
          <w:color w:val="000000"/>
          <w:sz w:val="20"/>
          <w:szCs w:val="20"/>
        </w:rPr>
        <w:t>hiperecogénica</w:t>
      </w:r>
      <w:r w:rsidR="00652DA6">
        <w:rPr>
          <w:rFonts w:ascii="Tahoma" w:hAnsi="Tahoma" w:cs="Tahoma"/>
          <w:i/>
          <w:color w:val="000000"/>
          <w:sz w:val="20"/>
          <w:szCs w:val="20"/>
        </w:rPr>
        <w:t xml:space="preserve"> de 14 x 4mm,</w:t>
      </w:r>
      <w:r w:rsidR="00652DA6" w:rsidRPr="00652DA6">
        <w:rPr>
          <w:rFonts w:ascii="Tahoma" w:hAnsi="Tahoma" w:cs="Tahoma"/>
          <w:i/>
          <w:color w:val="000000"/>
          <w:sz w:val="20"/>
          <w:szCs w:val="20"/>
        </w:rPr>
        <w:t xml:space="preserve"> hacia el fondo de la cavidad se observa interfase liquido-liquido.</w:t>
      </w:r>
    </w:p>
    <w:p w:rsidR="00652DA6" w:rsidRPr="00652DA6" w:rsidRDefault="00652DA6" w:rsidP="00652DA6">
      <w:pPr>
        <w:rPr>
          <w:rFonts w:ascii="Tahoma" w:hAnsi="Tahoma" w:cs="Tahoma"/>
          <w:i/>
          <w:color w:val="000000"/>
          <w:sz w:val="20"/>
          <w:szCs w:val="20"/>
        </w:rPr>
      </w:pPr>
      <w:r w:rsidRPr="00652DA6">
        <w:rPr>
          <w:rFonts w:ascii="Tahoma" w:hAnsi="Tahoma" w:cs="Tahoma"/>
          <w:i/>
          <w:color w:val="000000"/>
          <w:sz w:val="20"/>
          <w:szCs w:val="20"/>
        </w:rPr>
        <w:t>Adecuada interfase endometrio – miometrio.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</w:t>
      </w:r>
      <w:r w:rsidR="00652DA6">
        <w:rPr>
          <w:rFonts w:ascii="Tahoma" w:hAnsi="Tahoma" w:cs="Arial"/>
          <w:i/>
          <w:color w:val="000000"/>
          <w:sz w:val="20"/>
          <w:szCs w:val="20"/>
        </w:rPr>
        <w:t>ltiples folículos en número de 8 – 10 por ovario con diámetros de 6mm a 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652DA6">
        <w:rPr>
          <w:rFonts w:ascii="Tahoma" w:hAnsi="Tahoma" w:cs="Arial"/>
          <w:i/>
          <w:color w:val="000000"/>
          <w:sz w:val="20"/>
          <w:szCs w:val="20"/>
        </w:rPr>
        <w:t xml:space="preserve"> mide 31 x 20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652DA6">
        <w:rPr>
          <w:rFonts w:ascii="Tahoma" w:hAnsi="Tahoma" w:cs="Arial"/>
          <w:i/>
          <w:color w:val="000000"/>
          <w:sz w:val="20"/>
          <w:szCs w:val="20"/>
        </w:rPr>
        <w:t xml:space="preserve"> mide 29 x 19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652DA6">
        <w:rPr>
          <w:rFonts w:ascii="Tahoma" w:hAnsi="Tahoma" w:cs="Arial"/>
          <w:b/>
          <w:i/>
          <w:sz w:val="20"/>
          <w:szCs w:val="20"/>
        </w:rPr>
        <w:t>S</w:t>
      </w:r>
      <w:r w:rsidR="009A21E0" w:rsidRPr="00652DA6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652DA6">
        <w:rPr>
          <w:rFonts w:ascii="Tahoma" w:hAnsi="Tahoma" w:cs="Arial"/>
          <w:b/>
          <w:i/>
          <w:sz w:val="20"/>
          <w:szCs w:val="20"/>
        </w:rPr>
        <w:t>D</w:t>
      </w:r>
      <w:r w:rsidR="009A21E0" w:rsidRPr="00652DA6">
        <w:rPr>
          <w:rFonts w:ascii="Tahoma" w:hAnsi="Tahoma" w:cs="Arial"/>
          <w:b/>
          <w:i/>
          <w:sz w:val="20"/>
          <w:szCs w:val="20"/>
        </w:rPr>
        <w:t>ouglas</w:t>
      </w:r>
      <w:r w:rsidR="00652DA6">
        <w:rPr>
          <w:rFonts w:ascii="Tahoma" w:hAnsi="Tahoma" w:cs="Arial"/>
          <w:i/>
          <w:sz w:val="20"/>
          <w:szCs w:val="20"/>
        </w:rPr>
        <w:t>: L</w:t>
      </w:r>
      <w:r w:rsidR="009A21E0" w:rsidRPr="00D55634">
        <w:rPr>
          <w:rFonts w:ascii="Tahoma" w:hAnsi="Tahoma" w:cs="Arial"/>
          <w:i/>
          <w:sz w:val="20"/>
          <w:szCs w:val="20"/>
        </w:rPr>
        <w:t>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652DA6" w:rsidRPr="00652DA6" w:rsidRDefault="00652DA6" w:rsidP="00652DA6">
      <w:pPr>
        <w:widowControl w:val="0"/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652DA6">
        <w:rPr>
          <w:rFonts w:ascii="Tahoma" w:hAnsi="Tahoma" w:cs="Tahoma"/>
          <w:i/>
          <w:color w:val="000000"/>
          <w:sz w:val="20"/>
          <w:szCs w:val="20"/>
        </w:rPr>
        <w:t xml:space="preserve">COLECCIÓN HIPÈRECOGENICA EN CAVIDAD UTERINA </w:t>
      </w:r>
      <w:r>
        <w:rPr>
          <w:rFonts w:ascii="Tahoma" w:hAnsi="Tahoma" w:cs="Tahoma"/>
          <w:i/>
          <w:color w:val="000000"/>
          <w:sz w:val="20"/>
          <w:szCs w:val="20"/>
        </w:rPr>
        <w:t>DE EAD. – D/C HEMATOMETRA.</w:t>
      </w:r>
    </w:p>
    <w:p w:rsidR="009A21E0" w:rsidRPr="00652DA6" w:rsidRDefault="009A21E0" w:rsidP="002E4FC4">
      <w:pPr>
        <w:widowControl w:val="0"/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652DA6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52DA6" w:rsidRPr="00D55634" w:rsidRDefault="00652DA6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652DA6">
        <w:rPr>
          <w:rFonts w:ascii="Tahoma" w:hAnsi="Tahoma" w:cs="Arial"/>
          <w:i/>
          <w:sz w:val="20"/>
          <w:szCs w:val="20"/>
        </w:rPr>
        <w:t>CONTROL POSTERIOR</w:t>
      </w:r>
      <w:bookmarkStart w:id="0" w:name="_GoBack"/>
      <w:bookmarkEnd w:id="0"/>
      <w:r w:rsidRPr="00D55634">
        <w:rPr>
          <w:rFonts w:ascii="Tahoma" w:hAnsi="Tahoma" w:cs="Arial"/>
          <w:i/>
          <w:sz w:val="20"/>
          <w:szCs w:val="20"/>
        </w:rPr>
        <w:t>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2DA6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98C919-60F3-45FB-B7ED-8B519B1C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52D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52DA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2019-04-13T00:59:00Z</cp:lastPrinted>
  <dcterms:created xsi:type="dcterms:W3CDTF">2016-02-10T16:11:00Z</dcterms:created>
  <dcterms:modified xsi:type="dcterms:W3CDTF">2019-04-13T00:59:00Z</dcterms:modified>
</cp:coreProperties>
</file>