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30" w:rsidRPr="004674EC" w:rsidRDefault="00DF2730" w:rsidP="00DF2730">
      <w:pPr>
        <w:pStyle w:val="Puesto"/>
        <w:rPr>
          <w:rFonts w:ascii="Arial Black" w:hAnsi="Arial Black"/>
          <w:i/>
          <w:color w:val="000000"/>
          <w:u w:val="single"/>
        </w:rPr>
      </w:pPr>
      <w:r w:rsidRPr="004674EC">
        <w:rPr>
          <w:rFonts w:ascii="Arial Black" w:hAnsi="Arial Black"/>
          <w:i/>
          <w:color w:val="000000"/>
          <w:u w:val="single"/>
        </w:rPr>
        <w:t>INFORME ULTRASONOGRÁFICO</w:t>
      </w:r>
    </w:p>
    <w:p w:rsidR="00DF2730" w:rsidRPr="004674EC" w:rsidRDefault="00DF2730" w:rsidP="00DF2730">
      <w:pPr>
        <w:rPr>
          <w:rFonts w:ascii="Arial" w:hAnsi="Arial" w:cs="Arial"/>
          <w:i/>
          <w:color w:val="000000"/>
        </w:rPr>
      </w:pPr>
    </w:p>
    <w:p w:rsidR="00DF2730" w:rsidRPr="004674EC" w:rsidRDefault="00DF2730" w:rsidP="00DF2730">
      <w:pPr>
        <w:rPr>
          <w:rFonts w:ascii="Arial" w:hAnsi="Arial" w:cs="Arial"/>
          <w:i/>
          <w:sz w:val="20"/>
          <w:szCs w:val="20"/>
        </w:rPr>
      </w:pPr>
      <w:r w:rsidRPr="004674EC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4674EC">
        <w:rPr>
          <w:rFonts w:ascii="Arial" w:hAnsi="Arial" w:cs="Arial"/>
          <w:i/>
          <w:sz w:val="20"/>
          <w:szCs w:val="20"/>
        </w:rPr>
        <w:tab/>
      </w:r>
      <w:r w:rsidRPr="004674EC">
        <w:rPr>
          <w:rFonts w:ascii="Arial" w:hAnsi="Arial" w:cs="Arial"/>
          <w:i/>
          <w:sz w:val="20"/>
          <w:szCs w:val="20"/>
        </w:rPr>
        <w:tab/>
      </w:r>
      <w:r w:rsidRPr="004674EC">
        <w:rPr>
          <w:rFonts w:ascii="Arial" w:hAnsi="Arial" w:cs="Arial"/>
          <w:b/>
          <w:i/>
          <w:sz w:val="20"/>
          <w:szCs w:val="20"/>
        </w:rPr>
        <w:t>:</w:t>
      </w:r>
      <w:r w:rsidRPr="004674EC">
        <w:rPr>
          <w:rFonts w:ascii="Arial" w:hAnsi="Arial" w:cs="Arial"/>
          <w:i/>
          <w:sz w:val="20"/>
          <w:szCs w:val="20"/>
        </w:rPr>
        <w:t xml:space="preserve"> </w:t>
      </w:r>
      <w:r w:rsidRPr="004674EC">
        <w:rPr>
          <w:rFonts w:ascii="Arial" w:hAnsi="Arial" w:cs="Arial"/>
          <w:i/>
          <w:sz w:val="20"/>
          <w:szCs w:val="20"/>
        </w:rPr>
        <w:fldChar w:fldCharType="begin"/>
      </w:r>
      <w:r w:rsidRPr="004674EC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4674EC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SEGOVIA AGUIRRE MAGNO MIGUEL</w:t>
      </w:r>
      <w:r w:rsidRPr="004674EC">
        <w:rPr>
          <w:rFonts w:ascii="Arial" w:hAnsi="Arial" w:cs="Arial"/>
          <w:i/>
          <w:sz w:val="20"/>
          <w:szCs w:val="20"/>
        </w:rPr>
        <w:fldChar w:fldCharType="end"/>
      </w:r>
    </w:p>
    <w:p w:rsidR="00DF2730" w:rsidRPr="004674EC" w:rsidRDefault="00DF2730" w:rsidP="00DF2730">
      <w:pPr>
        <w:rPr>
          <w:rFonts w:ascii="Arial" w:hAnsi="Arial" w:cs="Arial"/>
          <w:i/>
          <w:sz w:val="20"/>
          <w:szCs w:val="20"/>
        </w:rPr>
      </w:pPr>
      <w:r w:rsidRPr="004674EC">
        <w:rPr>
          <w:rFonts w:ascii="Arial" w:hAnsi="Arial" w:cs="Arial"/>
          <w:b/>
          <w:bCs/>
          <w:i/>
          <w:sz w:val="20"/>
          <w:szCs w:val="20"/>
        </w:rPr>
        <w:t>EXAMEN</w:t>
      </w:r>
      <w:r w:rsidRPr="004674EC">
        <w:rPr>
          <w:rFonts w:ascii="Arial" w:hAnsi="Arial" w:cs="Arial"/>
          <w:b/>
          <w:bCs/>
          <w:i/>
          <w:sz w:val="20"/>
          <w:szCs w:val="20"/>
        </w:rPr>
        <w:tab/>
      </w:r>
      <w:r w:rsidRPr="004674EC">
        <w:rPr>
          <w:rFonts w:ascii="Arial" w:hAnsi="Arial" w:cs="Arial"/>
          <w:i/>
          <w:sz w:val="20"/>
          <w:szCs w:val="20"/>
        </w:rPr>
        <w:tab/>
      </w:r>
      <w:r w:rsidRPr="004674EC">
        <w:rPr>
          <w:rFonts w:ascii="Arial" w:hAnsi="Arial" w:cs="Arial"/>
          <w:b/>
          <w:i/>
          <w:sz w:val="20"/>
          <w:szCs w:val="20"/>
        </w:rPr>
        <w:t>:</w:t>
      </w:r>
      <w:r w:rsidRPr="004674EC">
        <w:rPr>
          <w:rFonts w:ascii="Arial" w:hAnsi="Arial" w:cs="Arial"/>
          <w:i/>
          <w:sz w:val="20"/>
          <w:szCs w:val="20"/>
        </w:rPr>
        <w:t xml:space="preserve"> </w:t>
      </w:r>
      <w:r w:rsidRPr="004674EC">
        <w:rPr>
          <w:rFonts w:ascii="Arial" w:hAnsi="Arial" w:cs="Arial"/>
          <w:i/>
          <w:sz w:val="20"/>
          <w:szCs w:val="20"/>
        </w:rPr>
        <w:fldChar w:fldCharType="begin"/>
      </w:r>
      <w:r w:rsidRPr="004674EC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4674EC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ABDOMINAL SUPERIOR</w:t>
      </w:r>
      <w:r w:rsidRPr="004674EC">
        <w:rPr>
          <w:rFonts w:ascii="Arial" w:hAnsi="Arial" w:cs="Arial"/>
          <w:i/>
          <w:sz w:val="20"/>
          <w:szCs w:val="20"/>
        </w:rPr>
        <w:fldChar w:fldCharType="end"/>
      </w:r>
    </w:p>
    <w:p w:rsidR="00DF2730" w:rsidRPr="004674EC" w:rsidRDefault="00DF2730" w:rsidP="00DF2730">
      <w:pPr>
        <w:rPr>
          <w:rFonts w:ascii="Arial" w:hAnsi="Arial" w:cs="Arial"/>
          <w:i/>
          <w:sz w:val="20"/>
          <w:szCs w:val="20"/>
        </w:rPr>
      </w:pPr>
      <w:r w:rsidRPr="004674EC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4674EC">
        <w:rPr>
          <w:rFonts w:ascii="Arial" w:hAnsi="Arial" w:cs="Arial"/>
          <w:b/>
          <w:bCs/>
          <w:i/>
          <w:sz w:val="20"/>
          <w:szCs w:val="20"/>
        </w:rPr>
        <w:tab/>
      </w:r>
      <w:r w:rsidRPr="004674EC">
        <w:rPr>
          <w:rFonts w:ascii="Arial" w:hAnsi="Arial" w:cs="Arial"/>
          <w:b/>
          <w:bCs/>
          <w:i/>
          <w:sz w:val="20"/>
          <w:szCs w:val="20"/>
        </w:rPr>
        <w:tab/>
      </w:r>
      <w:r w:rsidRPr="004674EC">
        <w:rPr>
          <w:rFonts w:ascii="Arial" w:hAnsi="Arial" w:cs="Arial"/>
          <w:b/>
          <w:i/>
          <w:sz w:val="20"/>
          <w:szCs w:val="20"/>
        </w:rPr>
        <w:t>:</w:t>
      </w:r>
      <w:r w:rsidRPr="004674EC">
        <w:rPr>
          <w:rFonts w:ascii="Arial" w:hAnsi="Arial" w:cs="Arial"/>
          <w:i/>
          <w:sz w:val="20"/>
          <w:szCs w:val="20"/>
        </w:rPr>
        <w:t xml:space="preserve"> </w:t>
      </w:r>
      <w:r w:rsidRPr="004674EC">
        <w:rPr>
          <w:rFonts w:ascii="Arial" w:hAnsi="Arial" w:cs="Arial"/>
          <w:i/>
          <w:sz w:val="20"/>
          <w:szCs w:val="20"/>
        </w:rPr>
        <w:fldChar w:fldCharType="begin"/>
      </w:r>
      <w:r w:rsidRPr="004674EC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4674EC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4674EC">
        <w:rPr>
          <w:rFonts w:ascii="Arial" w:hAnsi="Arial" w:cs="Arial"/>
          <w:i/>
          <w:sz w:val="20"/>
          <w:szCs w:val="20"/>
        </w:rPr>
        <w:fldChar w:fldCharType="end"/>
      </w:r>
    </w:p>
    <w:p w:rsidR="00DF2730" w:rsidRPr="004674EC" w:rsidRDefault="00DF2730" w:rsidP="00DF2730">
      <w:pPr>
        <w:rPr>
          <w:rFonts w:ascii="Arial" w:hAnsi="Arial" w:cs="Arial"/>
          <w:i/>
          <w:sz w:val="20"/>
          <w:szCs w:val="20"/>
        </w:rPr>
      </w:pPr>
      <w:r w:rsidRPr="004674EC">
        <w:rPr>
          <w:rFonts w:ascii="Arial" w:hAnsi="Arial" w:cs="Arial"/>
          <w:b/>
          <w:bCs/>
          <w:i/>
          <w:sz w:val="20"/>
          <w:szCs w:val="20"/>
        </w:rPr>
        <w:t>FECHA</w:t>
      </w:r>
      <w:r w:rsidRPr="004674EC">
        <w:rPr>
          <w:rFonts w:ascii="Arial" w:hAnsi="Arial" w:cs="Arial"/>
          <w:b/>
          <w:bCs/>
          <w:i/>
          <w:sz w:val="20"/>
          <w:szCs w:val="20"/>
        </w:rPr>
        <w:tab/>
      </w:r>
      <w:r w:rsidRPr="004674EC">
        <w:rPr>
          <w:rFonts w:ascii="Arial" w:hAnsi="Arial" w:cs="Arial"/>
          <w:i/>
          <w:sz w:val="20"/>
          <w:szCs w:val="20"/>
        </w:rPr>
        <w:tab/>
      </w:r>
      <w:r w:rsidRPr="004674EC">
        <w:rPr>
          <w:rFonts w:ascii="Arial" w:hAnsi="Arial" w:cs="Arial"/>
          <w:i/>
          <w:sz w:val="20"/>
          <w:szCs w:val="20"/>
        </w:rPr>
        <w:tab/>
      </w:r>
      <w:r w:rsidRPr="004674EC">
        <w:rPr>
          <w:rFonts w:ascii="Arial" w:hAnsi="Arial" w:cs="Arial"/>
          <w:b/>
          <w:i/>
          <w:sz w:val="20"/>
          <w:szCs w:val="20"/>
        </w:rPr>
        <w:t>:</w:t>
      </w:r>
      <w:r w:rsidRPr="004674EC">
        <w:rPr>
          <w:rFonts w:ascii="Arial" w:hAnsi="Arial" w:cs="Arial"/>
          <w:i/>
          <w:sz w:val="20"/>
          <w:szCs w:val="20"/>
        </w:rPr>
        <w:t xml:space="preserve"> </w:t>
      </w:r>
      <w:r w:rsidRPr="004674EC">
        <w:rPr>
          <w:rFonts w:ascii="Arial" w:hAnsi="Arial" w:cs="Arial"/>
          <w:i/>
          <w:sz w:val="20"/>
          <w:szCs w:val="20"/>
        </w:rPr>
        <w:fldChar w:fldCharType="begin"/>
      </w:r>
      <w:r w:rsidRPr="004674EC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4674EC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08/04/2019</w:t>
      </w:r>
      <w:r w:rsidRPr="004674EC">
        <w:rPr>
          <w:rFonts w:ascii="Arial" w:hAnsi="Arial" w:cs="Arial"/>
          <w:i/>
          <w:sz w:val="20"/>
          <w:szCs w:val="20"/>
        </w:rPr>
        <w:fldChar w:fldCharType="end"/>
      </w:r>
    </w:p>
    <w:p w:rsidR="00DF2730" w:rsidRPr="004674EC" w:rsidRDefault="00DF2730" w:rsidP="00DF2730">
      <w:pPr>
        <w:rPr>
          <w:rFonts w:ascii="Arial" w:hAnsi="Arial" w:cs="Arial"/>
          <w:i/>
          <w:color w:val="000000"/>
          <w:sz w:val="20"/>
          <w:szCs w:val="20"/>
        </w:rPr>
      </w:pPr>
    </w:p>
    <w:p w:rsidR="00DF2730" w:rsidRPr="004674EC" w:rsidRDefault="00DF2730" w:rsidP="00DF2730">
      <w:pPr>
        <w:pStyle w:val="Ttulo3"/>
        <w:jc w:val="both"/>
        <w:rPr>
          <w:rFonts w:ascii="Arial Black" w:hAnsi="Arial Black"/>
          <w:i/>
          <w:noProof/>
          <w:color w:val="000000"/>
          <w:szCs w:val="20"/>
        </w:rPr>
      </w:pPr>
      <w:r w:rsidRPr="004674EC">
        <w:rPr>
          <w:rFonts w:ascii="Arial Black" w:hAnsi="Arial Black"/>
          <w:i/>
          <w:noProof/>
          <w:color w:val="000000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DF2730" w:rsidRPr="004674EC" w:rsidRDefault="00DF2730" w:rsidP="00DF2730">
      <w:pPr>
        <w:rPr>
          <w:i/>
        </w:rPr>
      </w:pPr>
    </w:p>
    <w:p w:rsidR="00DF2730" w:rsidRPr="004B4F12" w:rsidRDefault="00DF2730" w:rsidP="00DF2730">
      <w:pPr>
        <w:pStyle w:val="Ttulo3"/>
        <w:jc w:val="both"/>
        <w:rPr>
          <w:b w:val="0"/>
          <w:i/>
          <w:color w:val="000000"/>
          <w:sz w:val="18"/>
          <w:szCs w:val="18"/>
        </w:rPr>
      </w:pPr>
      <w:r w:rsidRPr="004674EC">
        <w:rPr>
          <w:i/>
          <w:color w:val="000000"/>
          <w:sz w:val="18"/>
          <w:szCs w:val="20"/>
          <w:u w:val="single"/>
        </w:rPr>
        <w:t>HÍGADO</w:t>
      </w:r>
      <w:r w:rsidRPr="004674EC">
        <w:rPr>
          <w:i/>
          <w:color w:val="000000"/>
          <w:sz w:val="18"/>
          <w:szCs w:val="20"/>
        </w:rPr>
        <w:t>:</w:t>
      </w:r>
      <w:r w:rsidRPr="004674EC">
        <w:rPr>
          <w:b w:val="0"/>
          <w:i/>
          <w:color w:val="000000"/>
          <w:sz w:val="18"/>
          <w:szCs w:val="20"/>
        </w:rPr>
        <w:t xml:space="preserve"> </w:t>
      </w:r>
      <w:r w:rsidRPr="004B4F12">
        <w:rPr>
          <w:b w:val="0"/>
          <w:i/>
          <w:color w:val="000000"/>
          <w:sz w:val="18"/>
          <w:szCs w:val="18"/>
        </w:rPr>
        <w:t xml:space="preserve">De situación habitual y tamaño aumentado a expensas del LHD el cual alcanza 168mm de longitud. Muestra bordes definidos, ecogenicidad parenquimal aumentada en forma difusa y ecotextura homogénea sin evidencia de lesiones focales solidas ni quísticas. </w:t>
      </w:r>
    </w:p>
    <w:p w:rsidR="00DF2730" w:rsidRPr="004B4F12" w:rsidRDefault="00DF2730" w:rsidP="00DF2730">
      <w:pPr>
        <w:pStyle w:val="Ttulo3"/>
        <w:jc w:val="both"/>
        <w:rPr>
          <w:b w:val="0"/>
          <w:i/>
          <w:color w:val="000000"/>
          <w:sz w:val="18"/>
          <w:szCs w:val="18"/>
        </w:rPr>
      </w:pPr>
      <w:r w:rsidRPr="004B4F12">
        <w:rPr>
          <w:b w:val="0"/>
          <w:i/>
          <w:color w:val="000000"/>
          <w:sz w:val="18"/>
          <w:szCs w:val="18"/>
        </w:rPr>
        <w:t>Conductos biliares intrahepáticos no muestran dilataciones.</w:t>
      </w:r>
    </w:p>
    <w:p w:rsidR="00DF2730" w:rsidRPr="004B4F12" w:rsidRDefault="00DF2730" w:rsidP="00DF2730">
      <w:pPr>
        <w:pStyle w:val="Ttulo3"/>
        <w:jc w:val="both"/>
        <w:rPr>
          <w:b w:val="0"/>
          <w:i/>
          <w:color w:val="000000"/>
          <w:sz w:val="18"/>
          <w:szCs w:val="18"/>
        </w:rPr>
      </w:pPr>
      <w:r w:rsidRPr="004B4F12">
        <w:rPr>
          <w:b w:val="0"/>
          <w:i/>
          <w:color w:val="000000"/>
          <w:sz w:val="18"/>
          <w:szCs w:val="18"/>
        </w:rPr>
        <w:t xml:space="preserve">Adecuada visualización de los vasos suprahepáticos y periportales.   </w:t>
      </w:r>
    </w:p>
    <w:p w:rsidR="00DF2730" w:rsidRPr="004B4F12" w:rsidRDefault="00DF2730" w:rsidP="00DF2730">
      <w:pPr>
        <w:pStyle w:val="Ttulo3"/>
        <w:jc w:val="both"/>
        <w:rPr>
          <w:b w:val="0"/>
          <w:i/>
          <w:color w:val="000000"/>
          <w:sz w:val="18"/>
          <w:szCs w:val="18"/>
        </w:rPr>
      </w:pPr>
      <w:r w:rsidRPr="004B4F12">
        <w:rPr>
          <w:b w:val="0"/>
          <w:i/>
          <w:color w:val="000000"/>
          <w:sz w:val="18"/>
          <w:szCs w:val="18"/>
        </w:rPr>
        <w:t>Vena Porta mide 8mm., de diámetro AP.</w:t>
      </w:r>
    </w:p>
    <w:p w:rsidR="00DF2730" w:rsidRPr="004B4F12" w:rsidRDefault="00DF2730" w:rsidP="00DF2730">
      <w:pPr>
        <w:pStyle w:val="Ttulo3"/>
        <w:jc w:val="both"/>
        <w:rPr>
          <w:b w:val="0"/>
          <w:i/>
          <w:color w:val="000000"/>
          <w:sz w:val="18"/>
          <w:szCs w:val="18"/>
        </w:rPr>
      </w:pPr>
      <w:r w:rsidRPr="004B4F12">
        <w:rPr>
          <w:b w:val="0"/>
          <w:i/>
          <w:color w:val="000000"/>
          <w:sz w:val="18"/>
          <w:szCs w:val="18"/>
        </w:rPr>
        <w:t xml:space="preserve">Espacio de Morrison libre de colecciones.   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b/>
          <w:i/>
          <w:color w:val="000000"/>
          <w:sz w:val="18"/>
          <w:szCs w:val="20"/>
          <w:u w:val="single"/>
        </w:rPr>
        <w:t>VESÍCULA BILIAR:</w:t>
      </w:r>
      <w:r w:rsidRPr="004674EC">
        <w:rPr>
          <w:rFonts w:ascii="Arial" w:hAnsi="Arial" w:cs="Arial"/>
          <w:i/>
          <w:color w:val="000000"/>
          <w:sz w:val="18"/>
          <w:szCs w:val="20"/>
        </w:rPr>
        <w:t xml:space="preserve"> De situación habitual, presenta forma piriforme y adecuada dis</w:t>
      </w:r>
      <w:r>
        <w:rPr>
          <w:rFonts w:ascii="Arial" w:hAnsi="Arial" w:cs="Arial"/>
          <w:i/>
          <w:color w:val="000000"/>
          <w:sz w:val="18"/>
          <w:szCs w:val="20"/>
        </w:rPr>
        <w:t>tensión siendo sus medidas de 91 x 52</w:t>
      </w:r>
      <w:r w:rsidRPr="004674EC">
        <w:rPr>
          <w:rFonts w:ascii="Arial" w:hAnsi="Arial" w:cs="Arial"/>
          <w:i/>
          <w:color w:val="000000"/>
          <w:sz w:val="18"/>
          <w:szCs w:val="20"/>
        </w:rPr>
        <w:t xml:space="preserve">mm., en longitudinal y AP. 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Muestra pa</w:t>
      </w:r>
      <w:r>
        <w:rPr>
          <w:rFonts w:ascii="Arial" w:hAnsi="Arial" w:cs="Arial"/>
          <w:i/>
          <w:color w:val="000000"/>
          <w:sz w:val="18"/>
          <w:szCs w:val="20"/>
        </w:rPr>
        <w:t>red de espesor aumentado, mide 4</w:t>
      </w:r>
      <w:r w:rsidRPr="004674EC">
        <w:rPr>
          <w:rFonts w:ascii="Arial" w:hAnsi="Arial" w:cs="Arial"/>
          <w:i/>
          <w:color w:val="000000"/>
          <w:sz w:val="18"/>
          <w:szCs w:val="20"/>
        </w:rPr>
        <w:t>mm., de espesor no despertando dolor en la maniobra de eco pulsión actualmente.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Al interior muestra múltiples imágenes hiperecogénicas con sombra sónica</w:t>
      </w:r>
      <w:r>
        <w:rPr>
          <w:rFonts w:ascii="Arial" w:hAnsi="Arial" w:cs="Arial"/>
          <w:i/>
          <w:color w:val="000000"/>
          <w:sz w:val="18"/>
          <w:szCs w:val="20"/>
        </w:rPr>
        <w:t xml:space="preserve"> posterior siendo la mayor de 15</w:t>
      </w:r>
      <w:r w:rsidRPr="004674EC">
        <w:rPr>
          <w:rFonts w:ascii="Arial" w:hAnsi="Arial" w:cs="Arial"/>
          <w:i/>
          <w:color w:val="000000"/>
          <w:sz w:val="18"/>
          <w:szCs w:val="20"/>
        </w:rPr>
        <w:t xml:space="preserve">mm., de diámetro. Colédoco proximal mide 3mm., de diámetro AP. </w:t>
      </w:r>
    </w:p>
    <w:p w:rsidR="00DF2730" w:rsidRPr="004674EC" w:rsidRDefault="00DF2730" w:rsidP="00DF2730">
      <w:pPr>
        <w:jc w:val="both"/>
        <w:rPr>
          <w:rFonts w:ascii="Arial" w:hAnsi="Arial" w:cs="Arial"/>
          <w:b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b/>
          <w:i/>
          <w:color w:val="000000"/>
          <w:sz w:val="18"/>
          <w:szCs w:val="20"/>
          <w:u w:val="single"/>
        </w:rPr>
        <w:t>PÁNCREAS:</w:t>
      </w:r>
      <w:r w:rsidRPr="004674EC">
        <w:rPr>
          <w:rFonts w:ascii="Arial" w:hAnsi="Arial" w:cs="Arial"/>
          <w:b/>
          <w:i/>
          <w:color w:val="000000"/>
          <w:sz w:val="18"/>
          <w:szCs w:val="20"/>
        </w:rPr>
        <w:t xml:space="preserve"> </w:t>
      </w:r>
      <w:r w:rsidRPr="004674EC">
        <w:rPr>
          <w:rFonts w:ascii="Arial" w:hAnsi="Arial" w:cs="Arial"/>
          <w:i/>
          <w:color w:val="000000"/>
          <w:sz w:val="18"/>
          <w:szCs w:val="20"/>
        </w:rPr>
        <w:t>De situación habit</w:t>
      </w:r>
      <w:r>
        <w:rPr>
          <w:rFonts w:ascii="Arial" w:hAnsi="Arial" w:cs="Arial"/>
          <w:i/>
          <w:color w:val="000000"/>
          <w:sz w:val="18"/>
          <w:szCs w:val="20"/>
        </w:rPr>
        <w:t>ual y tamaño conservado, mide 23</w:t>
      </w:r>
      <w:r w:rsidRPr="004674EC">
        <w:rPr>
          <w:rFonts w:ascii="Arial" w:hAnsi="Arial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Conducto pancreático principal conservado.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b/>
          <w:i/>
          <w:color w:val="000000"/>
          <w:sz w:val="18"/>
          <w:szCs w:val="20"/>
          <w:u w:val="single"/>
        </w:rPr>
        <w:t>BAZO:</w:t>
      </w:r>
      <w:r w:rsidRPr="004674EC">
        <w:rPr>
          <w:rFonts w:ascii="Arial" w:hAnsi="Arial" w:cs="Arial"/>
          <w:b/>
          <w:i/>
          <w:color w:val="000000"/>
          <w:sz w:val="18"/>
          <w:szCs w:val="20"/>
        </w:rPr>
        <w:t xml:space="preserve"> </w:t>
      </w:r>
      <w:r w:rsidRPr="004674EC">
        <w:rPr>
          <w:rFonts w:ascii="Arial" w:hAnsi="Arial" w:cs="Arial"/>
          <w:i/>
          <w:color w:val="000000"/>
          <w:sz w:val="18"/>
          <w:szCs w:val="20"/>
        </w:rPr>
        <w:t>De situación habitu</w:t>
      </w:r>
      <w:r>
        <w:rPr>
          <w:rFonts w:ascii="Arial" w:hAnsi="Arial" w:cs="Arial"/>
          <w:i/>
          <w:color w:val="000000"/>
          <w:sz w:val="18"/>
          <w:szCs w:val="20"/>
        </w:rPr>
        <w:t>al y tamaño conservado. Mide 96</w:t>
      </w:r>
      <w:r w:rsidRPr="004674EC">
        <w:rPr>
          <w:rFonts w:ascii="Arial" w:hAnsi="Arial" w:cs="Arial"/>
          <w:i/>
          <w:color w:val="000000"/>
          <w:sz w:val="18"/>
          <w:szCs w:val="20"/>
        </w:rPr>
        <w:t>mm., de longitud.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DF2730" w:rsidRPr="004674EC" w:rsidRDefault="00DF2730" w:rsidP="00DF2730">
      <w:pPr>
        <w:jc w:val="both"/>
        <w:rPr>
          <w:rFonts w:ascii="Arial" w:hAnsi="Arial" w:cs="Arial"/>
          <w:b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b/>
          <w:i/>
          <w:color w:val="000000"/>
          <w:sz w:val="18"/>
          <w:szCs w:val="20"/>
          <w:u w:val="single"/>
        </w:rPr>
        <w:t>ESTÓMAGO:</w:t>
      </w:r>
      <w:r w:rsidRPr="004674EC">
        <w:rPr>
          <w:rFonts w:ascii="Arial" w:hAnsi="Arial" w:cs="Arial"/>
          <w:b/>
          <w:i/>
          <w:color w:val="000000"/>
          <w:sz w:val="18"/>
          <w:szCs w:val="20"/>
        </w:rPr>
        <w:t xml:space="preserve"> </w:t>
      </w:r>
      <w:r w:rsidRPr="004674EC">
        <w:rPr>
          <w:rFonts w:ascii="Arial" w:hAnsi="Arial" w:cs="Arial"/>
          <w:i/>
          <w:color w:val="000000"/>
          <w:sz w:val="18"/>
          <w:szCs w:val="20"/>
        </w:rPr>
        <w:t xml:space="preserve">Visible en su porción antral, evidencia espesor conservado del </w:t>
      </w:r>
      <w:r>
        <w:rPr>
          <w:rFonts w:ascii="Arial" w:hAnsi="Arial" w:cs="Arial"/>
          <w:i/>
          <w:color w:val="000000"/>
          <w:sz w:val="18"/>
          <w:szCs w:val="20"/>
        </w:rPr>
        <w:t>plano muscular el cual alcanza 3.3</w:t>
      </w:r>
      <w:r w:rsidRPr="004674EC">
        <w:rPr>
          <w:rFonts w:ascii="Arial" w:hAnsi="Arial" w:cs="Arial"/>
          <w:i/>
          <w:color w:val="000000"/>
          <w:sz w:val="18"/>
          <w:szCs w:val="20"/>
        </w:rPr>
        <w:t xml:space="preserve">mm., de espesor mayor (valor referencial: &lt;5mm), patrón mucoso de ecogenicidad conservada. Demás compartimentos del estómago no valorables por esta modalidad diagnóstica. 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b/>
          <w:i/>
          <w:color w:val="000000"/>
          <w:sz w:val="18"/>
          <w:szCs w:val="20"/>
          <w:u w:val="single"/>
        </w:rPr>
        <w:t>RETROPERITONEO:</w:t>
      </w:r>
      <w:r w:rsidRPr="004674EC">
        <w:rPr>
          <w:rFonts w:ascii="Arial" w:hAnsi="Arial" w:cs="Arial"/>
          <w:b/>
          <w:i/>
          <w:color w:val="000000"/>
          <w:sz w:val="18"/>
          <w:szCs w:val="20"/>
        </w:rPr>
        <w:t xml:space="preserve"> </w:t>
      </w:r>
      <w:r w:rsidRPr="004674EC">
        <w:rPr>
          <w:rFonts w:ascii="Arial" w:hAnsi="Arial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DF2730" w:rsidRPr="004674EC" w:rsidRDefault="00DF2730" w:rsidP="00DF2730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Arial" w:hAnsi="Arial" w:cs="Arial"/>
          <w:b/>
          <w:i/>
          <w:color w:val="000000"/>
          <w:sz w:val="18"/>
          <w:szCs w:val="20"/>
        </w:rPr>
      </w:pPr>
      <w:r w:rsidRPr="004674EC">
        <w:rPr>
          <w:rFonts w:ascii="Arial" w:hAnsi="Arial" w:cs="Arial"/>
          <w:b/>
          <w:i/>
          <w:color w:val="000000"/>
          <w:sz w:val="18"/>
          <w:szCs w:val="20"/>
        </w:rPr>
        <w:t>IDx: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ESTEATOSIS</w:t>
      </w:r>
      <w:r>
        <w:rPr>
          <w:rFonts w:ascii="Arial" w:hAnsi="Arial" w:cs="Arial"/>
          <w:i/>
          <w:color w:val="000000"/>
          <w:sz w:val="18"/>
          <w:szCs w:val="20"/>
        </w:rPr>
        <w:t xml:space="preserve"> HEPÁTICA DIFUSA LEVE (GRADO I) ASOCIADA A HEPATOMEGALIA DE EAD.</w:t>
      </w:r>
    </w:p>
    <w:p w:rsidR="00DF2730" w:rsidRPr="004674EC" w:rsidRDefault="00DF2730" w:rsidP="00DF2730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18"/>
          <w:szCs w:val="20"/>
        </w:rPr>
      </w:pPr>
      <w:r>
        <w:rPr>
          <w:rFonts w:ascii="Arial" w:hAnsi="Arial" w:cs="Arial"/>
          <w:i/>
          <w:color w:val="000000"/>
          <w:sz w:val="18"/>
          <w:szCs w:val="20"/>
        </w:rPr>
        <w:t>LITIAASIS VESICULAR.</w:t>
      </w:r>
    </w:p>
    <w:p w:rsidR="00DF2730" w:rsidRPr="004674EC" w:rsidRDefault="00DF2730" w:rsidP="00DF2730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4674EC">
        <w:rPr>
          <w:rFonts w:ascii="Arial" w:hAnsi="Arial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DF2730" w:rsidRPr="004674EC" w:rsidRDefault="00DF2730" w:rsidP="00DF2730">
      <w:pPr>
        <w:jc w:val="both"/>
        <w:rPr>
          <w:rFonts w:ascii="Arial" w:hAnsi="Arial" w:cs="Arial"/>
          <w:i/>
          <w:color w:val="000000"/>
          <w:sz w:val="18"/>
          <w:szCs w:val="20"/>
        </w:rPr>
      </w:pPr>
    </w:p>
    <w:p w:rsidR="00DF2730" w:rsidRPr="004674EC" w:rsidRDefault="00DF2730" w:rsidP="00DF2730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4674EC">
        <w:rPr>
          <w:b w:val="0"/>
          <w:i/>
          <w:color w:val="000000"/>
          <w:szCs w:val="20"/>
        </w:rPr>
        <w:t>Atentamente,</w:t>
      </w:r>
    </w:p>
    <w:p w:rsidR="007B5821" w:rsidRPr="00DF2730" w:rsidRDefault="007B5821" w:rsidP="00DF2730">
      <w:bookmarkStart w:id="0" w:name="_GoBack"/>
      <w:bookmarkEnd w:id="0"/>
    </w:p>
    <w:sectPr w:rsidR="007B5821" w:rsidRPr="00DF2730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2730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5C04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A41CC4-8D9A-4541-858B-5CB0521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2004-12-28T16:27:00Z</cp:lastPrinted>
  <dcterms:created xsi:type="dcterms:W3CDTF">2016-02-10T16:01:00Z</dcterms:created>
  <dcterms:modified xsi:type="dcterms:W3CDTF">2019-04-08T14:01:00Z</dcterms:modified>
</cp:coreProperties>
</file>