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DOLORA MENDOZA VILLANUEVA DE GASTELU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61425A" w:rsidRPr="005D2038" w:rsidRDefault="0061425A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61425A">
        <w:rPr>
          <w:rFonts w:ascii="Times New Roman" w:eastAsiaTheme="minorHAnsi" w:hAnsi="Times New Roman"/>
          <w:sz w:val="24"/>
        </w:rPr>
        <w:t>96.7</w:t>
      </w:r>
      <w:r>
        <w:rPr>
          <w:rFonts w:ascii="Times New Roman" w:eastAsiaTheme="minorHAnsi" w:hAnsi="Times New Roman"/>
          <w:sz w:val="24"/>
        </w:rPr>
        <w:t xml:space="preserve">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61425A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1425A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2019-04-09T15:29:00Z</dcterms:modified>
</cp:coreProperties>
</file>