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9" w:rsidRPr="008D5C29" w:rsidRDefault="008D5C29" w:rsidP="008D5C29">
      <w:pPr>
        <w:pStyle w:val="Puest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MARINA MAYURI CHUQUILLANQUI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AA697D" w:rsidRDefault="00AA697D" w:rsidP="00AA697D">
      <w:pPr>
        <w:jc w:val="both"/>
        <w:rPr>
          <w:rFonts w:ascii="Tahoma" w:hAnsi="Tahoma" w:cs="Tahoma"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  <w:u w:val="single"/>
        </w:rPr>
        <w:t>MEDIDAS UTERINAS</w:t>
      </w:r>
      <w:r>
        <w:rPr>
          <w:rFonts w:ascii="Tahoma" w:hAnsi="Tahoma"/>
          <w:i/>
          <w:szCs w:val="20"/>
        </w:rPr>
        <w:t>:</w:t>
      </w:r>
      <w:r>
        <w:rPr>
          <w:rFonts w:ascii="Tahoma" w:hAnsi="Tahoma"/>
          <w:i/>
          <w:szCs w:val="20"/>
        </w:rPr>
        <w:tab/>
      </w:r>
      <w:r>
        <w:rPr>
          <w:rFonts w:ascii="Tahoma" w:hAnsi="Tahoma"/>
          <w:i/>
          <w:szCs w:val="20"/>
        </w:rPr>
        <w:tab/>
      </w:r>
      <w:r>
        <w:rPr>
          <w:rFonts w:ascii="Tahoma" w:hAnsi="Tahoma"/>
          <w:i/>
          <w:szCs w:val="20"/>
        </w:rPr>
        <w:tab/>
      </w:r>
      <w:r>
        <w:rPr>
          <w:rFonts w:ascii="Tahoma" w:hAnsi="Tahoma"/>
          <w:i/>
          <w:szCs w:val="20"/>
        </w:rPr>
        <w:tab/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71mm.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44mm.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41mm.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Ocupada por Dispositivo Intrauterino tipo “T” el cual se encuentra adecuadamente implantado a 16mm del fondo uterino y a 29mm., del OCI.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Endometrio de aspecto secretor, mide 16mm., de espesor sin evidencia de lesiones focales. Adecuada interfase endometrio – miometrio.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 OCI cerrado.</w:t>
      </w:r>
    </w:p>
    <w:p w:rsidR="00AA697D" w:rsidRDefault="00AA697D" w:rsidP="00AA697D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i/>
          <w:sz w:val="20"/>
          <w:szCs w:val="20"/>
        </w:rPr>
        <w:t xml:space="preserve">: Trompa libre. Ovario de forma y tamaño conservado, mide 27 x 14mm. 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AA697D" w:rsidRDefault="00AA697D" w:rsidP="00AA697D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Trompa libre. Ovario de forma y tamaño conservado, mide 26 x 18mm.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AA697D" w:rsidRDefault="00AA697D" w:rsidP="00AA697D">
      <w:pPr>
        <w:jc w:val="both"/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>
        <w:rPr>
          <w:rFonts w:ascii="Tahoma" w:hAnsi="Tahoma" w:cs="Arial"/>
          <w:bCs/>
          <w:i/>
          <w:sz w:val="20"/>
          <w:szCs w:val="20"/>
        </w:rPr>
        <w:t>Presencia de líquido libre en mínima cantidad.</w:t>
      </w:r>
    </w:p>
    <w:p w:rsidR="00AA697D" w:rsidRDefault="00AA697D" w:rsidP="00AA697D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A697D" w:rsidRDefault="00AA697D" w:rsidP="00AA697D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 xml:space="preserve">IDx: </w:t>
      </w: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AA697D" w:rsidRDefault="00AA697D" w:rsidP="00AA697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n-US"/>
        </w:rPr>
      </w:pPr>
      <w:r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AA697D" w:rsidRDefault="00AA697D" w:rsidP="00AA697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s-PE"/>
        </w:rPr>
      </w:pPr>
      <w:r>
        <w:rPr>
          <w:rFonts w:ascii="Tahoma" w:hAnsi="Tahoma" w:cs="Arial"/>
          <w:i/>
          <w:sz w:val="20"/>
          <w:szCs w:val="20"/>
          <w:lang w:val="es-PE"/>
        </w:rPr>
        <w:t>LIQUIDO LIBRE EN SACO DE DOUGLAS DE EAD – D/C EPI.</w:t>
      </w:r>
    </w:p>
    <w:p w:rsidR="00AA697D" w:rsidRDefault="00AA697D" w:rsidP="00AA697D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>
        <w:rPr>
          <w:rFonts w:ascii="Tahoma" w:hAnsi="Tahoma" w:cs="Arial"/>
          <w:i/>
          <w:sz w:val="20"/>
          <w:szCs w:val="20"/>
          <w:lang w:val="es-PE"/>
        </w:rPr>
        <w:t>S/S CORRELACIONAR CON DATOS CLINICOS Y DE LABORATORIO.</w:t>
      </w: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>
        <w:rPr>
          <w:rFonts w:ascii="Tahoma" w:hAnsi="Tahoma" w:cs="Arial"/>
          <w:i/>
          <w:sz w:val="20"/>
          <w:szCs w:val="20"/>
          <w:lang w:val="es-PE"/>
        </w:rPr>
        <w:t xml:space="preserve">ATENTAMENTE, </w:t>
      </w: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AA697D" w:rsidRDefault="00AA697D" w:rsidP="00AA697D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7B5821" w:rsidRPr="001B3608" w:rsidRDefault="007B5821" w:rsidP="00AA697D">
      <w:pPr>
        <w:jc w:val="both"/>
        <w:rPr>
          <w:rFonts w:ascii="Tahoma" w:hAnsi="Tahoma"/>
          <w:i/>
          <w:sz w:val="20"/>
          <w:szCs w:val="20"/>
          <w:lang w:val="en-US"/>
        </w:rPr>
      </w:pPr>
      <w:bookmarkStart w:id="0" w:name="_GoBack"/>
      <w:bookmarkEnd w:id="0"/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6B65AA"/>
    <w:multiLevelType w:val="hybridMultilevel"/>
    <w:tmpl w:val="EEC236F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A697D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7B1420-ACC4-4572-9B45-B3813A10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AA697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AA697D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2019-04-09T02:41:00Z</dcterms:modified>
</cp:coreProperties>
</file>