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E243BC" w:rsidRDefault="00C20E24" w:rsidP="00C20E24">
      <w:pPr>
        <w:pStyle w:val="Puesto"/>
        <w:rPr>
          <w:i/>
        </w:rPr>
      </w:pPr>
    </w:p>
    <w:p w:rsidR="007C190F" w:rsidRDefault="007C190F" w:rsidP="007C190F">
      <w:pPr>
        <w:pStyle w:val="Puesto"/>
      </w:pPr>
    </w:p>
    <w:p w:rsidR="007C190F" w:rsidRPr="00D62021" w:rsidRDefault="007C190F" w:rsidP="007C190F">
      <w:pPr>
        <w:pStyle w:val="Puesto"/>
        <w:rPr>
          <w:rFonts w:ascii="Tahoma" w:hAnsi="Tahoma" w:cs="Tahoma"/>
          <w:sz w:val="24"/>
          <w:u w:val="single"/>
        </w:rPr>
      </w:pPr>
      <w:r w:rsidRPr="00D62021">
        <w:rPr>
          <w:rFonts w:ascii="Tahoma" w:hAnsi="Tahoma" w:cs="Tahoma"/>
          <w:sz w:val="24"/>
          <w:u w:val="single"/>
        </w:rPr>
        <w:t>INFORME ECOGRAFICO</w:t>
      </w:r>
    </w:p>
    <w:p w:rsidR="007C190F" w:rsidRPr="005505B4" w:rsidRDefault="007C190F" w:rsidP="007C190F">
      <w:pPr>
        <w:rPr>
          <w:rFonts w:ascii="Tahoma" w:hAnsi="Tahoma" w:cs="Tahoma"/>
          <w:sz w:val="20"/>
          <w:szCs w:val="20"/>
        </w:rPr>
      </w:pPr>
    </w:p>
    <w:p w:rsidR="007C190F" w:rsidRDefault="007C190F" w:rsidP="007C190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YARMA VALERA MERCEDES NATALY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C190F" w:rsidRDefault="007C190F" w:rsidP="007C190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 xml:space="preserve">ECOGRAFIA </w:t>
      </w:r>
      <w:proofErr w:type="spellStart"/>
      <w:r>
        <w:rPr>
          <w:rFonts w:ascii="Tahoma" w:hAnsi="Tahoma" w:cs="Tahoma"/>
          <w:sz w:val="20"/>
          <w:szCs w:val="20"/>
        </w:rPr>
        <w:t>ECOGRAFIA</w:t>
      </w:r>
      <w:proofErr w:type="spellEnd"/>
      <w:r>
        <w:rPr>
          <w:rFonts w:ascii="Tahoma" w:hAnsi="Tahoma" w:cs="Tahoma"/>
          <w:sz w:val="20"/>
          <w:szCs w:val="20"/>
        </w:rPr>
        <w:t xml:space="preserve"> DE MAMAS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C190F" w:rsidRDefault="007C190F" w:rsidP="007C190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00686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C190F" w:rsidRDefault="007C190F" w:rsidP="007C190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21/03/2019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C190F" w:rsidRPr="005505B4" w:rsidRDefault="007C190F" w:rsidP="007C190F">
      <w:pPr>
        <w:rPr>
          <w:rFonts w:ascii="Tahoma" w:hAnsi="Tahoma" w:cs="Tahoma"/>
          <w:sz w:val="20"/>
          <w:szCs w:val="20"/>
        </w:rPr>
      </w:pPr>
    </w:p>
    <w:p w:rsidR="007C190F" w:rsidRPr="005505B4" w:rsidRDefault="007C190F" w:rsidP="007C190F">
      <w:pPr>
        <w:rPr>
          <w:rFonts w:ascii="Tahoma" w:hAnsi="Tahoma" w:cs="Tahoma"/>
          <w:b/>
          <w:sz w:val="20"/>
          <w:szCs w:val="20"/>
        </w:rPr>
      </w:pPr>
      <w:r w:rsidRPr="008F50BE">
        <w:rPr>
          <w:rFonts w:ascii="Tahoma" w:hAnsi="Tahoma" w:cs="Tahoma"/>
          <w:b/>
          <w:noProof/>
          <w:sz w:val="20"/>
          <w:szCs w:val="20"/>
        </w:rPr>
        <w:t xml:space="preserve">EL ESTUDIO ULTRASONOGRAFICO REALIZADO CON ECOGRAFO MARCA </w:t>
      </w:r>
      <w:r w:rsidRPr="008F50BE">
        <w:rPr>
          <w:rFonts w:ascii="Tahoma" w:hAnsi="Tahoma" w:cs="Tahoma"/>
          <w:b/>
          <w:i/>
          <w:noProof/>
          <w:sz w:val="20"/>
          <w:szCs w:val="20"/>
        </w:rPr>
        <w:t xml:space="preserve">ESAOTE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MODELO </w:t>
      </w:r>
      <w:r w:rsidRPr="00D8299A">
        <w:rPr>
          <w:rFonts w:ascii="Tahoma" w:hAnsi="Tahoma" w:cs="Tahoma"/>
          <w:b/>
          <w:i/>
          <w:noProof/>
          <w:sz w:val="20"/>
          <w:szCs w:val="20"/>
        </w:rPr>
        <w:fldChar w:fldCharType="begin"/>
      </w:r>
      <w:r w:rsidRPr="00D8299A">
        <w:rPr>
          <w:rFonts w:ascii="Tahoma" w:hAnsi="Tahoma" w:cs="Tahoma"/>
          <w:b/>
          <w:i/>
          <w:noProof/>
          <w:sz w:val="20"/>
          <w:szCs w:val="20"/>
        </w:rPr>
        <w:instrText xml:space="preserve"> DOCVARIABLE  xEcografo </w:instrText>
      </w:r>
      <w:r w:rsidRPr="00D8299A">
        <w:rPr>
          <w:rFonts w:ascii="Tahoma" w:hAnsi="Tahoma" w:cs="Tahoma"/>
          <w:b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noProof/>
          <w:sz w:val="20"/>
          <w:szCs w:val="20"/>
        </w:rPr>
        <w:t>MyLab SEVEN</w:t>
      </w:r>
      <w:r w:rsidRPr="00D8299A">
        <w:rPr>
          <w:rFonts w:ascii="Tahoma" w:hAnsi="Tahoma" w:cs="Tahoma"/>
          <w:b/>
          <w:i/>
          <w:noProof/>
          <w:sz w:val="20"/>
          <w:szCs w:val="20"/>
        </w:rPr>
        <w:fldChar w:fldCharType="end"/>
      </w:r>
      <w:r w:rsidRPr="00D8299A">
        <w:rPr>
          <w:rFonts w:ascii="Tahoma" w:hAnsi="Tahoma" w:cs="Tahoma"/>
          <w:b/>
          <w:i/>
          <w:noProof/>
          <w:sz w:val="20"/>
          <w:szCs w:val="20"/>
        </w:rPr>
        <w:t xml:space="preserve">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METODO 2D BN EN TIEMPO REAL UTILIZANDO TRANSDUCTOR </w:t>
      </w:r>
      <w:r>
        <w:rPr>
          <w:rFonts w:ascii="Tahoma" w:hAnsi="Tahoma" w:cs="Tahoma"/>
          <w:b/>
          <w:noProof/>
          <w:sz w:val="20"/>
          <w:szCs w:val="20"/>
        </w:rPr>
        <w:t xml:space="preserve">LINEAL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MULTIFRECUENCIAL </w:t>
      </w:r>
      <w:r>
        <w:rPr>
          <w:rFonts w:ascii="Tahoma" w:hAnsi="Tahoma" w:cs="Tahoma"/>
          <w:b/>
          <w:noProof/>
          <w:sz w:val="20"/>
          <w:szCs w:val="20"/>
        </w:rPr>
        <w:t xml:space="preserve">(7.5 – 10 MHz)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PARA </w:t>
      </w:r>
      <w:smartTag w:uri="urn:schemas-microsoft-com:office:smarttags" w:element="metricconverter">
        <w:smartTagPr>
          <w:attr w:name="ProductID" w:val="LA EVALUACION DE"/>
        </w:smartTagPr>
        <w:smartTag w:uri="urn:schemas-microsoft-com:office:smarttags" w:element="metricconverter">
          <w:smartTagPr>
            <w:attr w:name="ProductID" w:val="LA EVALUACION"/>
          </w:smartTagPr>
          <w:r w:rsidRPr="008F50BE">
            <w:rPr>
              <w:rFonts w:ascii="Tahoma" w:hAnsi="Tahoma" w:cs="Tahoma"/>
              <w:b/>
              <w:noProof/>
              <w:sz w:val="20"/>
              <w:szCs w:val="20"/>
            </w:rPr>
            <w:t>LA EVALUACION</w:t>
          </w:r>
        </w:smartTag>
        <w:r w:rsidRPr="008F50BE">
          <w:rPr>
            <w:rFonts w:ascii="Tahoma" w:hAnsi="Tahoma" w:cs="Tahoma"/>
            <w:b/>
            <w:noProof/>
            <w:sz w:val="20"/>
            <w:szCs w:val="20"/>
          </w:rPr>
          <w:t xml:space="preserve"> DE</w:t>
        </w:r>
      </w:smartTag>
      <w:r>
        <w:rPr>
          <w:rFonts w:ascii="Tahoma" w:hAnsi="Tahoma" w:cs="Tahoma"/>
          <w:b/>
          <w:noProof/>
          <w:sz w:val="20"/>
          <w:szCs w:val="20"/>
        </w:rPr>
        <w:t xml:space="preserve"> AMBAS MAMAS</w:t>
      </w:r>
      <w:r w:rsidRPr="008F50BE">
        <w:rPr>
          <w:rFonts w:ascii="Tahoma" w:hAnsi="Tahoma" w:cs="Tahoma"/>
          <w:b/>
          <w:noProof/>
          <w:sz w:val="20"/>
          <w:szCs w:val="20"/>
        </w:rPr>
        <w:t>, MUESTRA:</w:t>
      </w:r>
    </w:p>
    <w:p w:rsidR="007C190F" w:rsidRPr="005505B4" w:rsidRDefault="007C190F" w:rsidP="007C190F">
      <w:pPr>
        <w:rPr>
          <w:rFonts w:ascii="Tahoma" w:hAnsi="Tahoma" w:cs="Tahoma"/>
          <w:sz w:val="20"/>
          <w:szCs w:val="20"/>
        </w:rPr>
      </w:pPr>
    </w:p>
    <w:p w:rsidR="007C190F" w:rsidRPr="005505B4" w:rsidRDefault="007C190F" w:rsidP="007C190F">
      <w:pPr>
        <w:jc w:val="both"/>
        <w:rPr>
          <w:rFonts w:ascii="Tahoma" w:hAnsi="Tahoma" w:cs="Tahoma"/>
          <w:b/>
          <w:sz w:val="20"/>
          <w:szCs w:val="20"/>
        </w:rPr>
      </w:pPr>
      <w:r w:rsidRPr="00D62021">
        <w:rPr>
          <w:rFonts w:ascii="Tahoma" w:hAnsi="Tahoma" w:cs="Tahoma"/>
          <w:b/>
          <w:sz w:val="20"/>
          <w:szCs w:val="20"/>
          <w:u w:val="single"/>
        </w:rPr>
        <w:t>MAMA DERECHA</w:t>
      </w:r>
      <w:r w:rsidRPr="005505B4">
        <w:rPr>
          <w:rFonts w:ascii="Tahoma" w:hAnsi="Tahoma" w:cs="Tahoma"/>
          <w:b/>
          <w:sz w:val="20"/>
          <w:szCs w:val="20"/>
        </w:rPr>
        <w:t xml:space="preserve">: </w:t>
      </w:r>
    </w:p>
    <w:p w:rsidR="007C190F" w:rsidRDefault="007C190F" w:rsidP="007C190F">
      <w:pPr>
        <w:jc w:val="both"/>
        <w:rPr>
          <w:rFonts w:ascii="Tahoma" w:hAnsi="Tahoma" w:cs="Tahoma"/>
          <w:sz w:val="20"/>
          <w:szCs w:val="20"/>
        </w:rPr>
      </w:pP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Complejo cutáneo de contornos lisos y espesor conservado (</w:t>
      </w:r>
      <w:smartTag w:uri="urn:schemas-microsoft-com:office:smarttags" w:element="metricconverter">
        <w:smartTagPr>
          <w:attr w:name="ProductID" w:val="1.5 mm"/>
        </w:smartTagPr>
        <w:r w:rsidRPr="005505B4">
          <w:rPr>
            <w:rFonts w:ascii="Tahoma" w:hAnsi="Tahoma" w:cs="Tahoma"/>
            <w:sz w:val="20"/>
            <w:szCs w:val="20"/>
          </w:rPr>
          <w:t>1.5 mm</w:t>
        </w:r>
      </w:smartTag>
      <w:r w:rsidRPr="005505B4">
        <w:rPr>
          <w:rFonts w:ascii="Tahoma" w:hAnsi="Tahoma" w:cs="Tahoma"/>
          <w:sz w:val="20"/>
          <w:szCs w:val="20"/>
        </w:rPr>
        <w:t xml:space="preserve"> de espesor). </w:t>
      </w:r>
    </w:p>
    <w:p w:rsidR="007C190F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7C190F" w:rsidRDefault="007C190F" w:rsidP="007C190F">
      <w:pPr>
        <w:jc w:val="both"/>
        <w:rPr>
          <w:rFonts w:ascii="Tahoma" w:hAnsi="Tahoma" w:cs="Tahoma"/>
          <w:sz w:val="20"/>
          <w:szCs w:val="20"/>
        </w:rPr>
      </w:pP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Tejido glandular de ecogenicidad homogénea sin evidencia de nódulos sólidos ni quistes</w:t>
      </w:r>
      <w:r>
        <w:rPr>
          <w:rFonts w:ascii="Tahoma" w:hAnsi="Tahoma" w:cs="Tahoma"/>
          <w:sz w:val="20"/>
          <w:szCs w:val="20"/>
        </w:rPr>
        <w:t xml:space="preserve"> en sus cuatro cuadrantes</w:t>
      </w:r>
      <w:r w:rsidRPr="005505B4">
        <w:rPr>
          <w:rFonts w:ascii="Tahoma" w:hAnsi="Tahoma" w:cs="Tahoma"/>
          <w:sz w:val="20"/>
          <w:szCs w:val="20"/>
        </w:rPr>
        <w:t xml:space="preserve">. Espesor glandular mide </w:t>
      </w:r>
      <w:r>
        <w:rPr>
          <w:rFonts w:ascii="Tahoma" w:hAnsi="Tahoma" w:cs="Tahoma"/>
          <w:sz w:val="20"/>
          <w:szCs w:val="20"/>
        </w:rPr>
        <w:t>14</w:t>
      </w:r>
      <w:r w:rsidRPr="005505B4">
        <w:rPr>
          <w:rFonts w:ascii="Tahoma" w:hAnsi="Tahoma" w:cs="Tahoma"/>
          <w:sz w:val="20"/>
          <w:szCs w:val="20"/>
        </w:rPr>
        <w:t>mm.</w:t>
      </w: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 xml:space="preserve">Región axilar </w:t>
      </w:r>
      <w:r>
        <w:rPr>
          <w:rFonts w:ascii="Tahoma" w:hAnsi="Tahoma" w:cs="Tahoma"/>
          <w:sz w:val="20"/>
          <w:szCs w:val="20"/>
        </w:rPr>
        <w:t xml:space="preserve">sin </w:t>
      </w:r>
      <w:r w:rsidRPr="005505B4">
        <w:rPr>
          <w:rFonts w:ascii="Tahoma" w:hAnsi="Tahoma" w:cs="Tahoma"/>
          <w:sz w:val="20"/>
          <w:szCs w:val="20"/>
        </w:rPr>
        <w:t>evidencia de proceso inflamatorio ganglionar.</w:t>
      </w: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Región retroareolar libre de masas o colecciones.</w:t>
      </w: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Duct</w:t>
      </w:r>
      <w:r>
        <w:rPr>
          <w:rFonts w:ascii="Tahoma" w:hAnsi="Tahoma" w:cs="Tahoma"/>
          <w:sz w:val="20"/>
          <w:szCs w:val="20"/>
        </w:rPr>
        <w:t>u</w:t>
      </w:r>
      <w:r w:rsidRPr="005505B4">
        <w:rPr>
          <w:rFonts w:ascii="Tahoma" w:hAnsi="Tahoma" w:cs="Tahoma"/>
          <w:sz w:val="20"/>
          <w:szCs w:val="20"/>
        </w:rPr>
        <w:t>s mamarios de calibre y trayectoria normal.</w:t>
      </w: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</w:p>
    <w:p w:rsidR="007C190F" w:rsidRPr="005505B4" w:rsidRDefault="007C190F" w:rsidP="007C190F">
      <w:pPr>
        <w:jc w:val="both"/>
        <w:rPr>
          <w:rFonts w:ascii="Tahoma" w:hAnsi="Tahoma" w:cs="Tahoma"/>
          <w:b/>
          <w:sz w:val="20"/>
          <w:szCs w:val="20"/>
        </w:rPr>
      </w:pPr>
      <w:r w:rsidRPr="00D62021">
        <w:rPr>
          <w:rFonts w:ascii="Tahoma" w:hAnsi="Tahoma" w:cs="Tahoma"/>
          <w:b/>
          <w:sz w:val="20"/>
          <w:szCs w:val="20"/>
          <w:u w:val="single"/>
        </w:rPr>
        <w:t>MAMA IZQUIERDA</w:t>
      </w:r>
      <w:r w:rsidRPr="005505B4">
        <w:rPr>
          <w:rFonts w:ascii="Tahoma" w:hAnsi="Tahoma" w:cs="Tahoma"/>
          <w:b/>
          <w:sz w:val="20"/>
          <w:szCs w:val="20"/>
        </w:rPr>
        <w:t xml:space="preserve">: </w:t>
      </w:r>
    </w:p>
    <w:p w:rsidR="007C190F" w:rsidRDefault="007C190F" w:rsidP="007C190F">
      <w:pPr>
        <w:jc w:val="both"/>
        <w:rPr>
          <w:rFonts w:ascii="Tahoma" w:hAnsi="Tahoma" w:cs="Tahoma"/>
          <w:sz w:val="20"/>
          <w:szCs w:val="20"/>
        </w:rPr>
      </w:pP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Complejo cutáneo de contornos lisos y espesor conservado (</w:t>
      </w:r>
      <w:smartTag w:uri="urn:schemas-microsoft-com:office:smarttags" w:element="metricconverter">
        <w:smartTagPr>
          <w:attr w:name="ProductID" w:val="1.5 mm"/>
        </w:smartTagPr>
        <w:r w:rsidRPr="005505B4">
          <w:rPr>
            <w:rFonts w:ascii="Tahoma" w:hAnsi="Tahoma" w:cs="Tahoma"/>
            <w:sz w:val="20"/>
            <w:szCs w:val="20"/>
          </w:rPr>
          <w:t>1.5 mm</w:t>
        </w:r>
      </w:smartTag>
      <w:r w:rsidRPr="005505B4">
        <w:rPr>
          <w:rFonts w:ascii="Tahoma" w:hAnsi="Tahoma" w:cs="Tahoma"/>
          <w:sz w:val="20"/>
          <w:szCs w:val="20"/>
        </w:rPr>
        <w:t xml:space="preserve"> de espesor). </w:t>
      </w:r>
    </w:p>
    <w:p w:rsidR="007C190F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</w:p>
    <w:p w:rsidR="007C190F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 xml:space="preserve">Tejido glandular </w:t>
      </w:r>
      <w:r>
        <w:rPr>
          <w:rFonts w:ascii="Tahoma" w:hAnsi="Tahoma" w:cs="Tahoma"/>
          <w:sz w:val="20"/>
          <w:szCs w:val="20"/>
        </w:rPr>
        <w:t>mamario de ecotextura heterogénea en proyección del CSE-CSI, hacia R1 – R2 condicionado por la presencia de 3 - 4 imágenes hipoecogénicas bilobuladas siendo el mayor de 10 x 6mm., de diámetros mayores, es de bordes regulares, ni infiltrativos y refuerzo posterior.</w:t>
      </w: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 xml:space="preserve">Espesor glandular mide </w:t>
      </w:r>
      <w:r>
        <w:rPr>
          <w:rFonts w:ascii="Tahoma" w:hAnsi="Tahoma" w:cs="Tahoma"/>
          <w:sz w:val="20"/>
          <w:szCs w:val="20"/>
        </w:rPr>
        <w:t>13</w:t>
      </w:r>
      <w:r w:rsidRPr="005505B4">
        <w:rPr>
          <w:rFonts w:ascii="Tahoma" w:hAnsi="Tahoma" w:cs="Tahoma"/>
          <w:sz w:val="20"/>
          <w:szCs w:val="20"/>
        </w:rPr>
        <w:t>mm.</w:t>
      </w: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 xml:space="preserve">Región axilar </w:t>
      </w:r>
      <w:r>
        <w:rPr>
          <w:rFonts w:ascii="Tahoma" w:hAnsi="Tahoma" w:cs="Tahoma"/>
          <w:sz w:val="20"/>
          <w:szCs w:val="20"/>
        </w:rPr>
        <w:t>sin</w:t>
      </w:r>
      <w:r w:rsidRPr="005505B4">
        <w:rPr>
          <w:rFonts w:ascii="Tahoma" w:hAnsi="Tahoma" w:cs="Tahoma"/>
          <w:sz w:val="20"/>
          <w:szCs w:val="20"/>
        </w:rPr>
        <w:t xml:space="preserve"> evidencia de proceso inflamatorio ganglionar.</w:t>
      </w: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Región retroareolar libre de masas o colecciones.</w:t>
      </w: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Duct</w:t>
      </w:r>
      <w:r>
        <w:rPr>
          <w:rFonts w:ascii="Tahoma" w:hAnsi="Tahoma" w:cs="Tahoma"/>
          <w:sz w:val="20"/>
          <w:szCs w:val="20"/>
        </w:rPr>
        <w:t>u</w:t>
      </w:r>
      <w:r w:rsidRPr="005505B4">
        <w:rPr>
          <w:rFonts w:ascii="Tahoma" w:hAnsi="Tahoma" w:cs="Tahoma"/>
          <w:sz w:val="20"/>
          <w:szCs w:val="20"/>
        </w:rPr>
        <w:t>s mamarios de calibre y trayectoria normal.</w:t>
      </w: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</w:p>
    <w:p w:rsidR="007C190F" w:rsidRPr="005505B4" w:rsidRDefault="007C190F" w:rsidP="007C190F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HALLAZGOS ECOGRAFICOS EN RELACIÒN A</w:t>
      </w:r>
      <w:r w:rsidRPr="005505B4">
        <w:rPr>
          <w:rFonts w:ascii="Tahoma" w:hAnsi="Tahoma" w:cs="Tahoma"/>
          <w:b/>
          <w:sz w:val="20"/>
          <w:szCs w:val="20"/>
        </w:rPr>
        <w:t>:</w:t>
      </w:r>
    </w:p>
    <w:p w:rsidR="007C190F" w:rsidRPr="005505B4" w:rsidRDefault="007C190F" w:rsidP="007C190F">
      <w:pPr>
        <w:jc w:val="both"/>
        <w:rPr>
          <w:rFonts w:ascii="Tahoma" w:hAnsi="Tahoma" w:cs="Tahoma"/>
          <w:sz w:val="20"/>
          <w:szCs w:val="20"/>
        </w:rPr>
      </w:pPr>
    </w:p>
    <w:p w:rsidR="007C190F" w:rsidRDefault="007C190F" w:rsidP="007C190F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FIBROADENOMAS EN MAMA IZQUIERDA.</w:t>
      </w:r>
    </w:p>
    <w:p w:rsidR="007C190F" w:rsidRDefault="007C190F" w:rsidP="007C190F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MAMA</w:t>
      </w:r>
      <w:r>
        <w:rPr>
          <w:rFonts w:ascii="Tahoma" w:hAnsi="Tahoma" w:cs="Tahoma"/>
          <w:sz w:val="20"/>
          <w:szCs w:val="20"/>
        </w:rPr>
        <w:t xml:space="preserve"> DERECHA ECO</w:t>
      </w:r>
      <w:r w:rsidRPr="005505B4">
        <w:rPr>
          <w:rFonts w:ascii="Tahoma" w:hAnsi="Tahoma" w:cs="Tahoma"/>
          <w:sz w:val="20"/>
          <w:szCs w:val="20"/>
        </w:rPr>
        <w:t xml:space="preserve">GRAFICAMENTE </w:t>
      </w:r>
      <w:r>
        <w:rPr>
          <w:rFonts w:ascii="Tahoma" w:hAnsi="Tahoma" w:cs="Tahoma"/>
          <w:sz w:val="20"/>
          <w:szCs w:val="20"/>
        </w:rPr>
        <w:t>CONSERVADA.</w:t>
      </w:r>
    </w:p>
    <w:p w:rsidR="007C190F" w:rsidRDefault="007C190F" w:rsidP="007C190F">
      <w:pPr>
        <w:jc w:val="both"/>
        <w:rPr>
          <w:rFonts w:ascii="Tahoma" w:hAnsi="Tahoma" w:cs="Tahoma"/>
          <w:sz w:val="20"/>
          <w:szCs w:val="20"/>
        </w:rPr>
      </w:pPr>
    </w:p>
    <w:p w:rsidR="007C190F" w:rsidRDefault="007C190F" w:rsidP="007C190F">
      <w:pPr>
        <w:jc w:val="both"/>
      </w:pPr>
      <w:r>
        <w:rPr>
          <w:rFonts w:ascii="Tahoma" w:hAnsi="Tahoma" w:cs="Tahoma"/>
          <w:sz w:val="20"/>
          <w:szCs w:val="20"/>
        </w:rPr>
        <w:t>S/S CORRELACIONAR CON DATOS CLINICOS Y CONTROL POSTERIOR.</w:t>
      </w:r>
    </w:p>
    <w:p w:rsidR="00E243BC" w:rsidRPr="00E243BC" w:rsidRDefault="00E243BC" w:rsidP="007C190F">
      <w:pPr>
        <w:pStyle w:val="Puesto"/>
        <w:rPr>
          <w:i/>
        </w:rPr>
      </w:pPr>
      <w:bookmarkStart w:id="0" w:name="_GoBack"/>
      <w:bookmarkEnd w:id="0"/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1900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631A5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B0C5E"/>
    <w:rsid w:val="005B5CF2"/>
    <w:rsid w:val="005B7C6E"/>
    <w:rsid w:val="005C15A5"/>
    <w:rsid w:val="005C3FD6"/>
    <w:rsid w:val="005C6CE7"/>
    <w:rsid w:val="005D24D8"/>
    <w:rsid w:val="005E0CAB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C08B2"/>
    <w:rsid w:val="007C190F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D74732A-7D33-49BA-946E-642F5789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9</cp:revision>
  <cp:lastPrinted>2004-10-30T23:01:00Z</cp:lastPrinted>
  <dcterms:created xsi:type="dcterms:W3CDTF">2016-02-10T16:12:00Z</dcterms:created>
  <dcterms:modified xsi:type="dcterms:W3CDTF">2019-03-21T19:11:00Z</dcterms:modified>
</cp:coreProperties>
</file>