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B21" w:rsidRPr="00DE4B21" w:rsidRDefault="00DE4B21" w:rsidP="00DE4B21">
      <w:pPr>
        <w:pStyle w:val="Puesto"/>
        <w:rPr>
          <w:rFonts w:ascii="Arial Black" w:hAnsi="Arial Black"/>
          <w:i/>
          <w:color w:val="000000"/>
          <w:u w:val="single"/>
        </w:rPr>
      </w:pPr>
      <w:r w:rsidRPr="00DE4B21">
        <w:rPr>
          <w:rFonts w:ascii="Arial Black" w:hAnsi="Arial Black"/>
          <w:i/>
          <w:color w:val="000000"/>
          <w:u w:val="single"/>
        </w:rPr>
        <w:t>INFORME ULTRASONOGRÁFICO</w:t>
      </w:r>
    </w:p>
    <w:p w:rsidR="00DE4B21" w:rsidRPr="00DE4B21" w:rsidRDefault="00DE4B21" w:rsidP="00DE4B21">
      <w:pPr>
        <w:rPr>
          <w:rFonts w:ascii="Arial" w:hAnsi="Arial" w:cs="Arial"/>
          <w:i/>
          <w:color w:val="000000"/>
        </w:rPr>
      </w:pPr>
    </w:p>
    <w:p w:rsidR="00915B56" w:rsidRPr="00551E69" w:rsidRDefault="00915B56" w:rsidP="00915B5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MIRTA FELIX CAPRISTANO</w:t>
      </w:r>
    </w:p>
    <w:p w:rsidR="00915B56" w:rsidRPr="00551E69" w:rsidRDefault="00915B56" w:rsidP="00915B5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ABDOMINAL SUPERIOR</w:t>
      </w:r>
    </w:p>
    <w:p w:rsidR="00915B56" w:rsidRPr="00551E69" w:rsidRDefault="00915B56" w:rsidP="00915B5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381</w:t>
      </w:r>
    </w:p>
    <w:p w:rsidR="00915B56" w:rsidRPr="00551E69" w:rsidRDefault="00915B56" w:rsidP="00915B5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11-04-2019</w:t>
      </w:r>
    </w:p>
    <w:p w:rsidR="00DE4B21" w:rsidRPr="00086A6E" w:rsidRDefault="00DE4B21" w:rsidP="00DE4B21">
      <w:pPr>
        <w:rPr>
          <w:rFonts w:ascii="Tahoma" w:hAnsi="Tahoma" w:cs="Arial"/>
          <w:i/>
          <w:color w:val="000000"/>
          <w:sz w:val="20"/>
          <w:szCs w:val="20"/>
        </w:rPr>
      </w:pPr>
    </w:p>
    <w:p w:rsidR="009666AB" w:rsidRPr="009666AB" w:rsidRDefault="00556803" w:rsidP="009666AB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9666AB">
        <w:rPr>
          <w:rFonts w:ascii="Tahoma" w:hAnsi="Tahoma"/>
          <w:i/>
          <w:noProof/>
          <w:color w:val="000000"/>
          <w:sz w:val="20"/>
          <w:szCs w:val="20"/>
        </w:rPr>
        <w:t xml:space="preserve">EL ESTUDIO ULTRASONOGRÁFICO REALIZADO CON ECÓGRAFO MARCA ESAOTE MODELO </w:t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fldChar w:fldCharType="begin"/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instrText xml:space="preserve"> DOCVARIABLE  xEcografo </w:instrText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fldChar w:fldCharType="separate"/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t>«ecografo»</w:t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fldChar w:fldCharType="end"/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t xml:space="preserve"> EN ESCALA DE GRISES Y UTILIZANDO TRANSDUCTOR CONVEXO MULTIFRECUENCIAL PARA LA EXPLORACIÓN DEL ABDOMEN SUPERIOR, MUESTRA:</w:t>
      </w:r>
    </w:p>
    <w:p w:rsidR="005F2798" w:rsidRPr="009666AB" w:rsidRDefault="005F2798" w:rsidP="005F2798">
      <w:pPr>
        <w:pStyle w:val="Ttulo3"/>
        <w:spacing w:before="0" w:after="0"/>
        <w:jc w:val="both"/>
        <w:rPr>
          <w:rFonts w:ascii="Tahoma" w:hAnsi="Tahoma"/>
          <w:i/>
          <w:color w:val="000000"/>
          <w:sz w:val="20"/>
          <w:szCs w:val="20"/>
        </w:rPr>
      </w:pPr>
    </w:p>
    <w:p w:rsidR="005F2798" w:rsidRPr="00086A6E" w:rsidRDefault="005F2798" w:rsidP="005F2798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086A6E">
        <w:rPr>
          <w:rFonts w:ascii="Tahoma" w:hAnsi="Tahoma"/>
          <w:i/>
          <w:color w:val="000000"/>
          <w:sz w:val="20"/>
          <w:szCs w:val="20"/>
          <w:u w:val="single"/>
        </w:rPr>
        <w:t>HÍGADO</w:t>
      </w:r>
      <w:r w:rsidRPr="00086A6E">
        <w:rPr>
          <w:rFonts w:ascii="Tahoma" w:hAnsi="Tahoma"/>
          <w:i/>
          <w:color w:val="000000"/>
          <w:sz w:val="20"/>
          <w:szCs w:val="20"/>
        </w:rPr>
        <w:t>:</w:t>
      </w:r>
      <w:r w:rsidRPr="00086A6E">
        <w:rPr>
          <w:rFonts w:ascii="Tahoma" w:hAnsi="Tahoma"/>
          <w:b w:val="0"/>
          <w:i/>
          <w:color w:val="000000"/>
          <w:sz w:val="20"/>
          <w:szCs w:val="20"/>
        </w:rPr>
        <w:t xml:space="preserve"> De situación habitual. Evidencia tamaño conservado en at</w:t>
      </w:r>
      <w:r w:rsidR="001E2190">
        <w:rPr>
          <w:rFonts w:ascii="Tahoma" w:hAnsi="Tahoma"/>
          <w:b w:val="0"/>
          <w:i/>
          <w:color w:val="000000"/>
          <w:sz w:val="20"/>
          <w:szCs w:val="20"/>
        </w:rPr>
        <w:t>ención al grupo etario, mide 130</w:t>
      </w:r>
      <w:r w:rsidRPr="00086A6E">
        <w:rPr>
          <w:rFonts w:ascii="Tahoma" w:hAnsi="Tahoma"/>
          <w:b w:val="0"/>
          <w:i/>
          <w:color w:val="000000"/>
          <w:sz w:val="20"/>
          <w:szCs w:val="20"/>
        </w:rPr>
        <w:t>mm de longitud a nivel del LHD. Muestra bordes definidos, ecogenicidad parenquimal conservada y ecotextura homogénea sin evidencia de lesiones focales solidas ni quísticas.</w:t>
      </w:r>
    </w:p>
    <w:p w:rsidR="005F2798" w:rsidRPr="00086A6E" w:rsidRDefault="005F2798" w:rsidP="005F2798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086A6E">
        <w:rPr>
          <w:rFonts w:ascii="Tahoma" w:hAnsi="Tahoma"/>
          <w:b w:val="0"/>
          <w:i/>
          <w:color w:val="000000"/>
          <w:sz w:val="20"/>
          <w:szCs w:val="20"/>
        </w:rPr>
        <w:t xml:space="preserve">Conductos biliares, vasos suprahepáticos y periportales conservados.   </w:t>
      </w:r>
    </w:p>
    <w:p w:rsidR="005F2798" w:rsidRPr="00086A6E" w:rsidRDefault="005F2798" w:rsidP="005F2798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086A6E">
        <w:rPr>
          <w:rFonts w:ascii="Tahoma" w:hAnsi="Tahoma"/>
          <w:b w:val="0"/>
          <w:i/>
          <w:color w:val="000000"/>
          <w:sz w:val="20"/>
          <w:szCs w:val="20"/>
        </w:rPr>
        <w:t>Vena Porta mide 8mm., de diámetro AP.</w:t>
      </w:r>
    </w:p>
    <w:p w:rsidR="005F2798" w:rsidRPr="00086A6E" w:rsidRDefault="005F2798" w:rsidP="005F2798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086A6E">
        <w:rPr>
          <w:rFonts w:ascii="Tahoma" w:hAnsi="Tahoma"/>
          <w:b w:val="0"/>
          <w:i/>
          <w:color w:val="000000"/>
          <w:sz w:val="20"/>
          <w:szCs w:val="20"/>
        </w:rPr>
        <w:t xml:space="preserve">Espacio de Morrison libre de colecciones.   </w:t>
      </w: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1E2190" w:rsidRPr="001E2190" w:rsidRDefault="005F2798" w:rsidP="001E2190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086A6E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1E2190" w:rsidRPr="001E2190">
        <w:rPr>
          <w:rFonts w:ascii="Tahoma" w:hAnsi="Tahoma" w:cs="Tahoma"/>
          <w:i/>
          <w:color w:val="000000"/>
          <w:sz w:val="20"/>
          <w:szCs w:val="20"/>
        </w:rPr>
        <w:t xml:space="preserve">Piriforme y distendida, siendo sus medidas </w:t>
      </w:r>
      <w:proofErr w:type="gramStart"/>
      <w:r w:rsidR="001E2190" w:rsidRPr="001E2190">
        <w:rPr>
          <w:rFonts w:ascii="Tahoma" w:hAnsi="Tahoma" w:cs="Tahoma"/>
          <w:i/>
          <w:color w:val="000000"/>
          <w:sz w:val="20"/>
          <w:szCs w:val="20"/>
        </w:rPr>
        <w:t xml:space="preserve">de </w:t>
      </w:r>
      <w:r w:rsidR="001E2190">
        <w:rPr>
          <w:rFonts w:ascii="Tahoma" w:hAnsi="Tahoma" w:cs="Tahoma"/>
          <w:i/>
          <w:color w:val="000000"/>
          <w:sz w:val="20"/>
          <w:szCs w:val="20"/>
        </w:rPr>
        <w:t xml:space="preserve"> 57</w:t>
      </w:r>
      <w:proofErr w:type="gramEnd"/>
      <w:r w:rsidR="001E2190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="001E2190" w:rsidRPr="001E2190">
        <w:rPr>
          <w:rFonts w:ascii="Tahoma" w:hAnsi="Tahoma" w:cs="Tahoma"/>
          <w:i/>
          <w:color w:val="000000"/>
          <w:sz w:val="20"/>
          <w:szCs w:val="20"/>
        </w:rPr>
        <w:t xml:space="preserve">x </w:t>
      </w:r>
      <w:r w:rsidR="001E2190">
        <w:rPr>
          <w:rFonts w:ascii="Tahoma" w:hAnsi="Tahoma" w:cs="Tahoma"/>
          <w:i/>
          <w:color w:val="000000"/>
          <w:sz w:val="20"/>
          <w:szCs w:val="20"/>
        </w:rPr>
        <w:t>23</w:t>
      </w:r>
      <w:r w:rsidR="001E2190" w:rsidRPr="001E2190">
        <w:rPr>
          <w:rFonts w:ascii="Tahoma" w:hAnsi="Tahoma" w:cs="Tahoma"/>
          <w:i/>
          <w:color w:val="000000"/>
          <w:sz w:val="20"/>
          <w:szCs w:val="20"/>
        </w:rPr>
        <w:t>mm. En los diámetros longitudinal y AP. Sus paredes se muestran conservadas (</w:t>
      </w:r>
      <w:smartTag w:uri="urn:schemas-microsoft-com:office:smarttags" w:element="metricconverter">
        <w:smartTagPr>
          <w:attr w:name="ProductID" w:val="3 mm"/>
        </w:smartTagPr>
        <w:r w:rsidR="001E2190" w:rsidRPr="001E2190">
          <w:rPr>
            <w:rFonts w:ascii="Tahoma" w:hAnsi="Tahoma" w:cs="Tahoma"/>
            <w:i/>
            <w:color w:val="000000"/>
            <w:sz w:val="20"/>
            <w:szCs w:val="20"/>
          </w:rPr>
          <w:t>3 mm</w:t>
        </w:r>
      </w:smartTag>
      <w:r w:rsidR="001E2190" w:rsidRPr="001E2190">
        <w:rPr>
          <w:rFonts w:ascii="Tahoma" w:hAnsi="Tahoma" w:cs="Tahoma"/>
          <w:i/>
          <w:color w:val="000000"/>
          <w:sz w:val="20"/>
          <w:szCs w:val="20"/>
        </w:rPr>
        <w:t xml:space="preserve">). </w:t>
      </w:r>
    </w:p>
    <w:p w:rsidR="001E2190" w:rsidRPr="001E2190" w:rsidRDefault="001E2190" w:rsidP="001E2190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E2190">
        <w:rPr>
          <w:rFonts w:ascii="Tahoma" w:hAnsi="Tahoma" w:cs="Tahoma"/>
          <w:i/>
          <w:color w:val="000000"/>
          <w:sz w:val="20"/>
          <w:szCs w:val="20"/>
        </w:rPr>
        <w:t xml:space="preserve">En su interior se aprecian múltiples imágenes hiperecogénicas con sombra </w:t>
      </w:r>
      <w:r w:rsidRPr="001E2190">
        <w:rPr>
          <w:rFonts w:ascii="Tahoma" w:hAnsi="Tahoma" w:cs="Tahoma"/>
          <w:i/>
          <w:color w:val="000000"/>
          <w:sz w:val="20"/>
          <w:szCs w:val="20"/>
        </w:rPr>
        <w:t>sónica</w:t>
      </w:r>
      <w:r w:rsidRPr="001E2190">
        <w:rPr>
          <w:rFonts w:ascii="Tahoma" w:hAnsi="Tahoma" w:cs="Tahoma"/>
          <w:i/>
          <w:color w:val="000000"/>
          <w:sz w:val="20"/>
          <w:szCs w:val="20"/>
        </w:rPr>
        <w:t xml:space="preserve"> posterior siendo la mayor de </w:t>
      </w:r>
      <w:r>
        <w:rPr>
          <w:rFonts w:ascii="Tahoma" w:hAnsi="Tahoma" w:cs="Tahoma"/>
          <w:i/>
          <w:color w:val="000000"/>
          <w:sz w:val="20"/>
          <w:szCs w:val="20"/>
        </w:rPr>
        <w:t>6</w:t>
      </w:r>
      <w:r w:rsidRPr="001E2190">
        <w:rPr>
          <w:rFonts w:ascii="Tahoma" w:hAnsi="Tahoma" w:cs="Tahoma"/>
          <w:i/>
          <w:color w:val="000000"/>
          <w:sz w:val="20"/>
          <w:szCs w:val="20"/>
        </w:rPr>
        <w:t>mm., de diámetro. Colédoco proximal libre de cálculos, mide 3mm.</w:t>
      </w:r>
    </w:p>
    <w:p w:rsidR="005F2798" w:rsidRPr="001E2190" w:rsidRDefault="005F2798" w:rsidP="001E2190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86A6E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 w:rsidRPr="00086A6E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>De situación habit</w:t>
      </w:r>
      <w:r w:rsidR="001E2190">
        <w:rPr>
          <w:rFonts w:ascii="Tahoma" w:hAnsi="Tahoma" w:cs="Arial"/>
          <w:i/>
          <w:color w:val="000000"/>
          <w:sz w:val="20"/>
          <w:szCs w:val="20"/>
        </w:rPr>
        <w:t>ual y tamaño conservado, mide 25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>mm., de diámetro AP a nivel de la cabeza. Muestra ecotextura homogénea y ecogenicidad conservada.</w:t>
      </w: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86A6E"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86A6E">
        <w:rPr>
          <w:rFonts w:ascii="Tahoma" w:hAnsi="Tahoma" w:cs="Arial"/>
          <w:i/>
          <w:color w:val="000000"/>
          <w:sz w:val="20"/>
          <w:szCs w:val="20"/>
        </w:rPr>
        <w:t>Conducto pancreático principal conservado.</w:t>
      </w: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86A6E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 w:rsidRPr="00086A6E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>De situación habitu</w:t>
      </w:r>
      <w:r w:rsidR="001E2190">
        <w:rPr>
          <w:rFonts w:ascii="Tahoma" w:hAnsi="Tahoma" w:cs="Arial"/>
          <w:i/>
          <w:color w:val="000000"/>
          <w:sz w:val="20"/>
          <w:szCs w:val="20"/>
        </w:rPr>
        <w:t>al y tamaño conservado. Mide 78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>mm., de longitud.</w:t>
      </w: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86A6E">
        <w:rPr>
          <w:rFonts w:ascii="Tahoma" w:hAnsi="Tahoma" w:cs="Arial"/>
          <w:i/>
          <w:color w:val="000000"/>
          <w:sz w:val="20"/>
          <w:szCs w:val="20"/>
        </w:rPr>
        <w:t>Muestra ecotextura homogénea sin evidencia de lesiones focales sólidas, quísticas ni focos de colección. Los bordes son regulares y lisos.</w:t>
      </w:r>
    </w:p>
    <w:p w:rsidR="005F2798" w:rsidRPr="00086A6E" w:rsidRDefault="005F2798" w:rsidP="005F2798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86A6E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 w:rsidRPr="00086A6E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 xml:space="preserve">Visible en su porción antral, evidencia espesor conservado del </w:t>
      </w:r>
      <w:r w:rsidR="001E2190">
        <w:rPr>
          <w:rFonts w:ascii="Tahoma" w:hAnsi="Tahoma" w:cs="Arial"/>
          <w:i/>
          <w:color w:val="000000"/>
          <w:sz w:val="20"/>
          <w:szCs w:val="20"/>
        </w:rPr>
        <w:t>plano muscular el cual alcanza 3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>.0mm., de espesor mayor (valor referencial: &lt;5mm), patrón mucoso de ecogenicidad conservada. Demás compartimentos del estómago no valorables por esta modalidad diagn</w:t>
      </w:r>
      <w:r w:rsidR="000F221A" w:rsidRPr="00086A6E">
        <w:rPr>
          <w:rFonts w:ascii="Tahoma" w:hAnsi="Tahoma" w:cs="Arial"/>
          <w:i/>
          <w:color w:val="000000"/>
          <w:sz w:val="20"/>
          <w:szCs w:val="20"/>
        </w:rPr>
        <w:t>ó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 xml:space="preserve">stica. </w:t>
      </w: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86A6E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 w:rsidRPr="00086A6E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>Arteria aorta y vena cava inferior muestran calibre y trayecto conservado.</w:t>
      </w: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86A6E">
        <w:rPr>
          <w:rFonts w:ascii="Tahoma" w:hAnsi="Tahoma" w:cs="Arial"/>
          <w:i/>
          <w:color w:val="000000"/>
          <w:sz w:val="20"/>
          <w:szCs w:val="20"/>
        </w:rPr>
        <w:t>No se evidencia líquido libre en cavidad peritoneal al momento del examen.</w:t>
      </w: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086A6E" w:rsidRDefault="00086A6E" w:rsidP="005F2798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  <w:r w:rsidRPr="00086A6E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HALLAZGOS ECOGRAFICOS</w:t>
      </w:r>
      <w:r w:rsidR="005F2798" w:rsidRPr="00086A6E">
        <w:rPr>
          <w:rFonts w:ascii="Tahoma" w:hAnsi="Tahoma" w:cs="Arial"/>
          <w:b/>
          <w:i/>
          <w:color w:val="000000"/>
          <w:sz w:val="20"/>
          <w:szCs w:val="20"/>
        </w:rPr>
        <w:t>:</w:t>
      </w: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  <w:u w:val="single"/>
        </w:rPr>
      </w:pPr>
    </w:p>
    <w:p w:rsidR="001E2190" w:rsidRPr="001E2190" w:rsidRDefault="001E2190" w:rsidP="001E2190">
      <w:pPr>
        <w:widowControl w:val="0"/>
        <w:numPr>
          <w:ilvl w:val="0"/>
          <w:numId w:val="9"/>
        </w:numPr>
        <w:ind w:left="0"/>
        <w:jc w:val="both"/>
        <w:rPr>
          <w:rFonts w:ascii="Tahoma" w:hAnsi="Tahoma" w:cs="Arial"/>
          <w:i/>
          <w:color w:val="000000"/>
          <w:sz w:val="22"/>
          <w:szCs w:val="22"/>
        </w:rPr>
      </w:pPr>
      <w:r>
        <w:rPr>
          <w:rFonts w:ascii="Tahoma" w:hAnsi="Tahoma" w:cs="Arial"/>
          <w:i/>
          <w:color w:val="000000"/>
          <w:sz w:val="20"/>
          <w:szCs w:val="20"/>
        </w:rPr>
        <w:t>LITIASIS VESICULAR.</w:t>
      </w:r>
      <w:bookmarkStart w:id="0" w:name="_GoBack"/>
      <w:bookmarkEnd w:id="0"/>
    </w:p>
    <w:p w:rsidR="005F2798" w:rsidRPr="00086A6E" w:rsidRDefault="005F2798" w:rsidP="005F2798">
      <w:pPr>
        <w:widowControl w:val="0"/>
        <w:numPr>
          <w:ilvl w:val="0"/>
          <w:numId w:val="9"/>
        </w:numPr>
        <w:ind w:left="0"/>
        <w:jc w:val="both"/>
        <w:rPr>
          <w:rFonts w:ascii="Tahoma" w:hAnsi="Tahoma" w:cs="Arial"/>
          <w:i/>
          <w:color w:val="000000"/>
          <w:sz w:val="22"/>
          <w:szCs w:val="22"/>
        </w:rPr>
      </w:pPr>
      <w:r w:rsidRPr="00086A6E">
        <w:rPr>
          <w:rFonts w:ascii="Tahoma" w:hAnsi="Tahoma" w:cs="Arial"/>
          <w:i/>
          <w:color w:val="000000"/>
          <w:sz w:val="20"/>
          <w:szCs w:val="20"/>
        </w:rPr>
        <w:t>DEMÁS ÓRGANOS ABDOMINALES NOMBRADOS ECOGRAFICAMENTE CONSERVADOS POR ESTA MODALIDAD Y/O TÉCNICA DIAGNÓSTICA.</w:t>
      </w:r>
    </w:p>
    <w:p w:rsidR="005F2798" w:rsidRPr="00086A6E" w:rsidRDefault="005F2798" w:rsidP="005F2798">
      <w:pPr>
        <w:widowControl w:val="0"/>
        <w:jc w:val="both"/>
        <w:rPr>
          <w:rFonts w:ascii="Tahoma" w:hAnsi="Tahoma" w:cs="Arial"/>
          <w:i/>
          <w:color w:val="000000"/>
          <w:sz w:val="22"/>
          <w:szCs w:val="22"/>
        </w:rPr>
      </w:pP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86A6E">
        <w:rPr>
          <w:rFonts w:ascii="Tahoma" w:hAnsi="Tahoma" w:cs="Arial"/>
          <w:i/>
          <w:color w:val="000000"/>
          <w:sz w:val="20"/>
          <w:szCs w:val="20"/>
        </w:rPr>
        <w:t xml:space="preserve">S/S CORRELACIONAR CON DATOS CLÍNICOS Y </w:t>
      </w:r>
      <w:r w:rsidR="001A3DBC" w:rsidRPr="00086A6E">
        <w:rPr>
          <w:rFonts w:ascii="Tahoma" w:hAnsi="Tahoma" w:cs="Arial"/>
          <w:i/>
          <w:color w:val="000000"/>
          <w:sz w:val="20"/>
          <w:szCs w:val="20"/>
        </w:rPr>
        <w:t>EVALUACION POR LA ESPECIALIDAD.</w:t>
      </w:r>
    </w:p>
    <w:p w:rsidR="005F2798" w:rsidRPr="00086A6E" w:rsidRDefault="005F2798" w:rsidP="005F2798">
      <w:pPr>
        <w:pStyle w:val="Ttulo2"/>
        <w:ind w:left="0"/>
        <w:rPr>
          <w:rFonts w:ascii="Tahoma" w:hAnsi="Tahoma"/>
          <w:b w:val="0"/>
          <w:i/>
          <w:color w:val="000000"/>
          <w:sz w:val="20"/>
          <w:szCs w:val="20"/>
        </w:rPr>
      </w:pPr>
    </w:p>
    <w:p w:rsidR="002937D2" w:rsidRPr="00086A6E" w:rsidRDefault="005F2798" w:rsidP="00086A6E">
      <w:pPr>
        <w:jc w:val="both"/>
        <w:rPr>
          <w:rFonts w:ascii="Tahoma" w:hAnsi="Tahoma" w:cs="Tahoma"/>
          <w:i/>
          <w:color w:val="000000"/>
          <w:szCs w:val="18"/>
        </w:rPr>
      </w:pPr>
      <w:r w:rsidRPr="00086A6E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2937D2" w:rsidRPr="00086A6E" w:rsidRDefault="002937D2" w:rsidP="005F2798">
      <w:pPr>
        <w:rPr>
          <w:rFonts w:ascii="Tahoma" w:hAnsi="Tahoma" w:cs="Tahoma"/>
          <w:i/>
          <w:color w:val="000000"/>
          <w:sz w:val="18"/>
          <w:szCs w:val="18"/>
          <w:lang w:val="es-MX"/>
        </w:rPr>
      </w:pPr>
    </w:p>
    <w:sectPr w:rsidR="002937D2" w:rsidRPr="00086A6E" w:rsidSect="005F2798">
      <w:pgSz w:w="11906" w:h="16838"/>
      <w:pgMar w:top="1560" w:right="1286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973A353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37352EF3"/>
    <w:multiLevelType w:val="hybridMultilevel"/>
    <w:tmpl w:val="EFE47D8A"/>
    <w:lvl w:ilvl="0" w:tplc="280A000B">
      <w:start w:val="1"/>
      <w:numFmt w:val="bullet"/>
      <w:lvlText w:val=""/>
      <w:lvlJc w:val="left"/>
      <w:pPr>
        <w:tabs>
          <w:tab w:val="num" w:pos="348"/>
        </w:tabs>
        <w:ind w:left="34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2" w15:restartNumberingAfterBreak="0">
    <w:nsid w:val="605A327D"/>
    <w:multiLevelType w:val="hybridMultilevel"/>
    <w:tmpl w:val="F54C02A6"/>
    <w:lvl w:ilvl="0" w:tplc="48DA31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717569"/>
    <w:multiLevelType w:val="hybridMultilevel"/>
    <w:tmpl w:val="0B96E604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8B7739"/>
    <w:multiLevelType w:val="hybridMultilevel"/>
    <w:tmpl w:val="33AC97E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8E2BB0"/>
    <w:multiLevelType w:val="hybridMultilevel"/>
    <w:tmpl w:val="50F888C6"/>
    <w:lvl w:ilvl="0" w:tplc="69043AA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402B60"/>
    <w:multiLevelType w:val="hybridMultilevel"/>
    <w:tmpl w:val="9FB0CCEE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8941E56"/>
    <w:multiLevelType w:val="hybridMultilevel"/>
    <w:tmpl w:val="04FCAB56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8"/>
  </w:num>
  <w:num w:numId="6">
    <w:abstractNumId w:val="7"/>
  </w:num>
  <w:num w:numId="7">
    <w:abstractNumId w:val="4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8C9"/>
    <w:rsid w:val="0000104C"/>
    <w:rsid w:val="00002787"/>
    <w:rsid w:val="00003F95"/>
    <w:rsid w:val="00004ECC"/>
    <w:rsid w:val="00006EBA"/>
    <w:rsid w:val="00007362"/>
    <w:rsid w:val="00011A1D"/>
    <w:rsid w:val="00011D3E"/>
    <w:rsid w:val="00023AD3"/>
    <w:rsid w:val="00023BD3"/>
    <w:rsid w:val="00025721"/>
    <w:rsid w:val="00025B1A"/>
    <w:rsid w:val="00030A48"/>
    <w:rsid w:val="00030E01"/>
    <w:rsid w:val="0003141F"/>
    <w:rsid w:val="0003242B"/>
    <w:rsid w:val="0003251C"/>
    <w:rsid w:val="00033168"/>
    <w:rsid w:val="00034F4B"/>
    <w:rsid w:val="00035C7C"/>
    <w:rsid w:val="00036609"/>
    <w:rsid w:val="000422F9"/>
    <w:rsid w:val="00047D92"/>
    <w:rsid w:val="000520FB"/>
    <w:rsid w:val="00056464"/>
    <w:rsid w:val="00057251"/>
    <w:rsid w:val="00061537"/>
    <w:rsid w:val="00062084"/>
    <w:rsid w:val="00063B4A"/>
    <w:rsid w:val="00063B87"/>
    <w:rsid w:val="000648FE"/>
    <w:rsid w:val="00081CA1"/>
    <w:rsid w:val="00084E6D"/>
    <w:rsid w:val="00086A6E"/>
    <w:rsid w:val="0008750A"/>
    <w:rsid w:val="00090129"/>
    <w:rsid w:val="000929EC"/>
    <w:rsid w:val="00094F9F"/>
    <w:rsid w:val="00095433"/>
    <w:rsid w:val="00097DB4"/>
    <w:rsid w:val="000A18DB"/>
    <w:rsid w:val="000A218B"/>
    <w:rsid w:val="000B0ED3"/>
    <w:rsid w:val="000B2229"/>
    <w:rsid w:val="000B2B51"/>
    <w:rsid w:val="000B37EF"/>
    <w:rsid w:val="000B5A63"/>
    <w:rsid w:val="000B693B"/>
    <w:rsid w:val="000B7FCB"/>
    <w:rsid w:val="000C33AD"/>
    <w:rsid w:val="000C764E"/>
    <w:rsid w:val="000D7F40"/>
    <w:rsid w:val="000E20A2"/>
    <w:rsid w:val="000E68C4"/>
    <w:rsid w:val="000F221A"/>
    <w:rsid w:val="000F4F63"/>
    <w:rsid w:val="000F5E1D"/>
    <w:rsid w:val="000F6D17"/>
    <w:rsid w:val="000F6EEB"/>
    <w:rsid w:val="000F7A52"/>
    <w:rsid w:val="001003CA"/>
    <w:rsid w:val="001051E1"/>
    <w:rsid w:val="00106FFC"/>
    <w:rsid w:val="001135EF"/>
    <w:rsid w:val="00116003"/>
    <w:rsid w:val="00117BF5"/>
    <w:rsid w:val="00121FEE"/>
    <w:rsid w:val="0012206A"/>
    <w:rsid w:val="001228BB"/>
    <w:rsid w:val="001303D0"/>
    <w:rsid w:val="00131961"/>
    <w:rsid w:val="00136C76"/>
    <w:rsid w:val="00136FF1"/>
    <w:rsid w:val="00142172"/>
    <w:rsid w:val="00144B35"/>
    <w:rsid w:val="0014579B"/>
    <w:rsid w:val="00145F48"/>
    <w:rsid w:val="00146E35"/>
    <w:rsid w:val="0014776F"/>
    <w:rsid w:val="0015035F"/>
    <w:rsid w:val="00156427"/>
    <w:rsid w:val="00162571"/>
    <w:rsid w:val="00163E36"/>
    <w:rsid w:val="001717A8"/>
    <w:rsid w:val="00172B97"/>
    <w:rsid w:val="00181C4C"/>
    <w:rsid w:val="00187B47"/>
    <w:rsid w:val="00187C88"/>
    <w:rsid w:val="001931B1"/>
    <w:rsid w:val="0019572A"/>
    <w:rsid w:val="00197876"/>
    <w:rsid w:val="001A0094"/>
    <w:rsid w:val="001A3DBC"/>
    <w:rsid w:val="001A623E"/>
    <w:rsid w:val="001A68F5"/>
    <w:rsid w:val="001A7F98"/>
    <w:rsid w:val="001B62EF"/>
    <w:rsid w:val="001C342A"/>
    <w:rsid w:val="001C51A9"/>
    <w:rsid w:val="001D0B30"/>
    <w:rsid w:val="001D388F"/>
    <w:rsid w:val="001D748C"/>
    <w:rsid w:val="001E2190"/>
    <w:rsid w:val="001E500C"/>
    <w:rsid w:val="001E79E1"/>
    <w:rsid w:val="001F1703"/>
    <w:rsid w:val="001F2859"/>
    <w:rsid w:val="001F6263"/>
    <w:rsid w:val="0020168E"/>
    <w:rsid w:val="0020500A"/>
    <w:rsid w:val="00206075"/>
    <w:rsid w:val="00207562"/>
    <w:rsid w:val="00211142"/>
    <w:rsid w:val="00214235"/>
    <w:rsid w:val="00216C87"/>
    <w:rsid w:val="00237825"/>
    <w:rsid w:val="00240921"/>
    <w:rsid w:val="00243DE3"/>
    <w:rsid w:val="00244474"/>
    <w:rsid w:val="00246F6E"/>
    <w:rsid w:val="00247085"/>
    <w:rsid w:val="00247C22"/>
    <w:rsid w:val="00250451"/>
    <w:rsid w:val="00251F6A"/>
    <w:rsid w:val="0025585A"/>
    <w:rsid w:val="00255F65"/>
    <w:rsid w:val="002603C8"/>
    <w:rsid w:val="0026275C"/>
    <w:rsid w:val="00262766"/>
    <w:rsid w:val="002638D9"/>
    <w:rsid w:val="0026645F"/>
    <w:rsid w:val="00266FF6"/>
    <w:rsid w:val="0027390D"/>
    <w:rsid w:val="00284C33"/>
    <w:rsid w:val="002902F3"/>
    <w:rsid w:val="002905CA"/>
    <w:rsid w:val="002937D2"/>
    <w:rsid w:val="00293859"/>
    <w:rsid w:val="00294C9F"/>
    <w:rsid w:val="002A0106"/>
    <w:rsid w:val="002A14D1"/>
    <w:rsid w:val="002A3C07"/>
    <w:rsid w:val="002A6218"/>
    <w:rsid w:val="002A6704"/>
    <w:rsid w:val="002A6D00"/>
    <w:rsid w:val="002B1A50"/>
    <w:rsid w:val="002B4A84"/>
    <w:rsid w:val="002C0F14"/>
    <w:rsid w:val="002C4374"/>
    <w:rsid w:val="002C7DD3"/>
    <w:rsid w:val="002D68D1"/>
    <w:rsid w:val="002D7347"/>
    <w:rsid w:val="002D7A03"/>
    <w:rsid w:val="002E0D23"/>
    <w:rsid w:val="002E1829"/>
    <w:rsid w:val="002E4E5C"/>
    <w:rsid w:val="002F4854"/>
    <w:rsid w:val="002F79EC"/>
    <w:rsid w:val="002F7B77"/>
    <w:rsid w:val="003026E8"/>
    <w:rsid w:val="00303DA0"/>
    <w:rsid w:val="003068B3"/>
    <w:rsid w:val="00306A50"/>
    <w:rsid w:val="003103C2"/>
    <w:rsid w:val="00312A99"/>
    <w:rsid w:val="003147FD"/>
    <w:rsid w:val="00315C5A"/>
    <w:rsid w:val="00322907"/>
    <w:rsid w:val="00330BB6"/>
    <w:rsid w:val="003320EE"/>
    <w:rsid w:val="003325D5"/>
    <w:rsid w:val="00340049"/>
    <w:rsid w:val="00341EBF"/>
    <w:rsid w:val="0034305D"/>
    <w:rsid w:val="00343AC6"/>
    <w:rsid w:val="00344C4F"/>
    <w:rsid w:val="00346608"/>
    <w:rsid w:val="00350218"/>
    <w:rsid w:val="00352C88"/>
    <w:rsid w:val="00353B10"/>
    <w:rsid w:val="003574F9"/>
    <w:rsid w:val="00364E1C"/>
    <w:rsid w:val="00366F03"/>
    <w:rsid w:val="0036736A"/>
    <w:rsid w:val="00372D87"/>
    <w:rsid w:val="00381587"/>
    <w:rsid w:val="00384E71"/>
    <w:rsid w:val="0039589C"/>
    <w:rsid w:val="003A208A"/>
    <w:rsid w:val="003B2987"/>
    <w:rsid w:val="003B44C4"/>
    <w:rsid w:val="003B6ADB"/>
    <w:rsid w:val="003C1FD9"/>
    <w:rsid w:val="003C3C52"/>
    <w:rsid w:val="003C67D0"/>
    <w:rsid w:val="003D187C"/>
    <w:rsid w:val="003D5865"/>
    <w:rsid w:val="003E5210"/>
    <w:rsid w:val="003F0223"/>
    <w:rsid w:val="003F0A7E"/>
    <w:rsid w:val="004071A4"/>
    <w:rsid w:val="0041153B"/>
    <w:rsid w:val="00411D45"/>
    <w:rsid w:val="00412C36"/>
    <w:rsid w:val="0041709E"/>
    <w:rsid w:val="0042217F"/>
    <w:rsid w:val="004269BB"/>
    <w:rsid w:val="0042737F"/>
    <w:rsid w:val="00427DD8"/>
    <w:rsid w:val="0043078F"/>
    <w:rsid w:val="00430814"/>
    <w:rsid w:val="00432DC4"/>
    <w:rsid w:val="00436FBB"/>
    <w:rsid w:val="00437954"/>
    <w:rsid w:val="00440877"/>
    <w:rsid w:val="004434F0"/>
    <w:rsid w:val="00443563"/>
    <w:rsid w:val="00444240"/>
    <w:rsid w:val="0045005A"/>
    <w:rsid w:val="004537D2"/>
    <w:rsid w:val="00454FD1"/>
    <w:rsid w:val="00455DE1"/>
    <w:rsid w:val="00463509"/>
    <w:rsid w:val="00464EF5"/>
    <w:rsid w:val="00470C63"/>
    <w:rsid w:val="00471BB1"/>
    <w:rsid w:val="004721A9"/>
    <w:rsid w:val="00472E70"/>
    <w:rsid w:val="00480BDF"/>
    <w:rsid w:val="0048148F"/>
    <w:rsid w:val="00483A23"/>
    <w:rsid w:val="00484090"/>
    <w:rsid w:val="00484C62"/>
    <w:rsid w:val="00486460"/>
    <w:rsid w:val="004865A2"/>
    <w:rsid w:val="004910CB"/>
    <w:rsid w:val="004923E3"/>
    <w:rsid w:val="00492DAC"/>
    <w:rsid w:val="00492E98"/>
    <w:rsid w:val="00493A3A"/>
    <w:rsid w:val="00493F34"/>
    <w:rsid w:val="004949CB"/>
    <w:rsid w:val="004A06D1"/>
    <w:rsid w:val="004A1368"/>
    <w:rsid w:val="004A61F6"/>
    <w:rsid w:val="004B0B1F"/>
    <w:rsid w:val="004B1B7D"/>
    <w:rsid w:val="004C0880"/>
    <w:rsid w:val="004C1BBC"/>
    <w:rsid w:val="004C2133"/>
    <w:rsid w:val="004C680F"/>
    <w:rsid w:val="004C7CE7"/>
    <w:rsid w:val="004D0935"/>
    <w:rsid w:val="004D1339"/>
    <w:rsid w:val="004D1E38"/>
    <w:rsid w:val="004D1E4A"/>
    <w:rsid w:val="004D2811"/>
    <w:rsid w:val="004E0BE3"/>
    <w:rsid w:val="004E12EE"/>
    <w:rsid w:val="004E1673"/>
    <w:rsid w:val="004E61A2"/>
    <w:rsid w:val="004F6420"/>
    <w:rsid w:val="004F6486"/>
    <w:rsid w:val="004F6C4F"/>
    <w:rsid w:val="00504213"/>
    <w:rsid w:val="005061AB"/>
    <w:rsid w:val="00506C6E"/>
    <w:rsid w:val="005100FA"/>
    <w:rsid w:val="00510272"/>
    <w:rsid w:val="00512427"/>
    <w:rsid w:val="00516548"/>
    <w:rsid w:val="00523719"/>
    <w:rsid w:val="00525572"/>
    <w:rsid w:val="005257AE"/>
    <w:rsid w:val="00527A37"/>
    <w:rsid w:val="00531346"/>
    <w:rsid w:val="005344C8"/>
    <w:rsid w:val="005375CE"/>
    <w:rsid w:val="00537855"/>
    <w:rsid w:val="0054501E"/>
    <w:rsid w:val="00545DF1"/>
    <w:rsid w:val="00546683"/>
    <w:rsid w:val="005521FA"/>
    <w:rsid w:val="00553084"/>
    <w:rsid w:val="00556803"/>
    <w:rsid w:val="00557007"/>
    <w:rsid w:val="005623A1"/>
    <w:rsid w:val="00567827"/>
    <w:rsid w:val="00570184"/>
    <w:rsid w:val="00570704"/>
    <w:rsid w:val="00570F55"/>
    <w:rsid w:val="00571180"/>
    <w:rsid w:val="00571DD0"/>
    <w:rsid w:val="005734AA"/>
    <w:rsid w:val="005772DB"/>
    <w:rsid w:val="0057733A"/>
    <w:rsid w:val="0058531E"/>
    <w:rsid w:val="0058696A"/>
    <w:rsid w:val="00587D29"/>
    <w:rsid w:val="005945F1"/>
    <w:rsid w:val="00595B22"/>
    <w:rsid w:val="005A27C0"/>
    <w:rsid w:val="005A313F"/>
    <w:rsid w:val="005A569D"/>
    <w:rsid w:val="005B1D1F"/>
    <w:rsid w:val="005C6618"/>
    <w:rsid w:val="005C6CA5"/>
    <w:rsid w:val="005D467D"/>
    <w:rsid w:val="005D5073"/>
    <w:rsid w:val="005E50E8"/>
    <w:rsid w:val="005E78F5"/>
    <w:rsid w:val="005E7B8F"/>
    <w:rsid w:val="005F2798"/>
    <w:rsid w:val="005F3D2B"/>
    <w:rsid w:val="005F6196"/>
    <w:rsid w:val="0060177C"/>
    <w:rsid w:val="00603EED"/>
    <w:rsid w:val="00605FF7"/>
    <w:rsid w:val="00606BCA"/>
    <w:rsid w:val="00612ECB"/>
    <w:rsid w:val="006140B4"/>
    <w:rsid w:val="00614C89"/>
    <w:rsid w:val="00620026"/>
    <w:rsid w:val="0062180C"/>
    <w:rsid w:val="006227A6"/>
    <w:rsid w:val="00630E01"/>
    <w:rsid w:val="00635B83"/>
    <w:rsid w:val="00643544"/>
    <w:rsid w:val="00643656"/>
    <w:rsid w:val="0064541C"/>
    <w:rsid w:val="00651AD7"/>
    <w:rsid w:val="00651CD7"/>
    <w:rsid w:val="00661576"/>
    <w:rsid w:val="00661CBE"/>
    <w:rsid w:val="0067048A"/>
    <w:rsid w:val="00671635"/>
    <w:rsid w:val="00672B40"/>
    <w:rsid w:val="00675729"/>
    <w:rsid w:val="00675810"/>
    <w:rsid w:val="00684235"/>
    <w:rsid w:val="006868F0"/>
    <w:rsid w:val="00687A85"/>
    <w:rsid w:val="00693A32"/>
    <w:rsid w:val="006940F4"/>
    <w:rsid w:val="006941EF"/>
    <w:rsid w:val="0069582C"/>
    <w:rsid w:val="00696051"/>
    <w:rsid w:val="006A2584"/>
    <w:rsid w:val="006A6AA7"/>
    <w:rsid w:val="006B2210"/>
    <w:rsid w:val="006B3065"/>
    <w:rsid w:val="006B60B0"/>
    <w:rsid w:val="006B70C2"/>
    <w:rsid w:val="006C0653"/>
    <w:rsid w:val="006C2309"/>
    <w:rsid w:val="006C43DA"/>
    <w:rsid w:val="006D2305"/>
    <w:rsid w:val="006D462C"/>
    <w:rsid w:val="006D4A07"/>
    <w:rsid w:val="006D64BE"/>
    <w:rsid w:val="006E048B"/>
    <w:rsid w:val="006E51DB"/>
    <w:rsid w:val="006F464E"/>
    <w:rsid w:val="006F5797"/>
    <w:rsid w:val="00700428"/>
    <w:rsid w:val="00701F2B"/>
    <w:rsid w:val="00703D4E"/>
    <w:rsid w:val="00704F46"/>
    <w:rsid w:val="007051E7"/>
    <w:rsid w:val="00711C7F"/>
    <w:rsid w:val="007143BE"/>
    <w:rsid w:val="00715F2D"/>
    <w:rsid w:val="0071789A"/>
    <w:rsid w:val="00722551"/>
    <w:rsid w:val="00723DB2"/>
    <w:rsid w:val="0072478E"/>
    <w:rsid w:val="007312E5"/>
    <w:rsid w:val="007313F8"/>
    <w:rsid w:val="0073247C"/>
    <w:rsid w:val="00734175"/>
    <w:rsid w:val="0073730A"/>
    <w:rsid w:val="0074389D"/>
    <w:rsid w:val="0074674D"/>
    <w:rsid w:val="00746ECE"/>
    <w:rsid w:val="007510EB"/>
    <w:rsid w:val="00751259"/>
    <w:rsid w:val="007514BC"/>
    <w:rsid w:val="00753FB8"/>
    <w:rsid w:val="007542F5"/>
    <w:rsid w:val="00755800"/>
    <w:rsid w:val="0075613D"/>
    <w:rsid w:val="00760B52"/>
    <w:rsid w:val="0076456B"/>
    <w:rsid w:val="00764964"/>
    <w:rsid w:val="0077084A"/>
    <w:rsid w:val="007762DB"/>
    <w:rsid w:val="00782CDE"/>
    <w:rsid w:val="00786C0B"/>
    <w:rsid w:val="00793AA3"/>
    <w:rsid w:val="00793E97"/>
    <w:rsid w:val="007A111C"/>
    <w:rsid w:val="007A26D8"/>
    <w:rsid w:val="007A46FD"/>
    <w:rsid w:val="007A4FEA"/>
    <w:rsid w:val="007B1402"/>
    <w:rsid w:val="007B3916"/>
    <w:rsid w:val="007B459F"/>
    <w:rsid w:val="007B49FC"/>
    <w:rsid w:val="007C587A"/>
    <w:rsid w:val="007D0E3F"/>
    <w:rsid w:val="007D0FD6"/>
    <w:rsid w:val="007D2DF3"/>
    <w:rsid w:val="007E0132"/>
    <w:rsid w:val="007E55A7"/>
    <w:rsid w:val="007E7FF7"/>
    <w:rsid w:val="007F56B0"/>
    <w:rsid w:val="007F5DC9"/>
    <w:rsid w:val="00800749"/>
    <w:rsid w:val="00802453"/>
    <w:rsid w:val="008047DB"/>
    <w:rsid w:val="008075B7"/>
    <w:rsid w:val="00811389"/>
    <w:rsid w:val="00811830"/>
    <w:rsid w:val="00813F0A"/>
    <w:rsid w:val="00814702"/>
    <w:rsid w:val="00814725"/>
    <w:rsid w:val="0081579B"/>
    <w:rsid w:val="00817401"/>
    <w:rsid w:val="008207DC"/>
    <w:rsid w:val="00824BC5"/>
    <w:rsid w:val="00835279"/>
    <w:rsid w:val="00842F2B"/>
    <w:rsid w:val="008459F9"/>
    <w:rsid w:val="00846269"/>
    <w:rsid w:val="0085107C"/>
    <w:rsid w:val="00853221"/>
    <w:rsid w:val="00853F7F"/>
    <w:rsid w:val="008553C8"/>
    <w:rsid w:val="00856355"/>
    <w:rsid w:val="008620F5"/>
    <w:rsid w:val="008648C9"/>
    <w:rsid w:val="00864F41"/>
    <w:rsid w:val="008701DB"/>
    <w:rsid w:val="0087211C"/>
    <w:rsid w:val="0087249B"/>
    <w:rsid w:val="00872B2D"/>
    <w:rsid w:val="008743D0"/>
    <w:rsid w:val="00876484"/>
    <w:rsid w:val="00881A58"/>
    <w:rsid w:val="008828D0"/>
    <w:rsid w:val="00884041"/>
    <w:rsid w:val="00886B77"/>
    <w:rsid w:val="00890F75"/>
    <w:rsid w:val="0089118B"/>
    <w:rsid w:val="008924EB"/>
    <w:rsid w:val="00895C09"/>
    <w:rsid w:val="0089618B"/>
    <w:rsid w:val="0089741F"/>
    <w:rsid w:val="008A6DF0"/>
    <w:rsid w:val="008B448F"/>
    <w:rsid w:val="008B46AF"/>
    <w:rsid w:val="008B489B"/>
    <w:rsid w:val="008B5F78"/>
    <w:rsid w:val="008C03E2"/>
    <w:rsid w:val="008C2A1F"/>
    <w:rsid w:val="008D173D"/>
    <w:rsid w:val="008D2869"/>
    <w:rsid w:val="008D7122"/>
    <w:rsid w:val="008E5E57"/>
    <w:rsid w:val="008F1231"/>
    <w:rsid w:val="008F14D1"/>
    <w:rsid w:val="008F23D3"/>
    <w:rsid w:val="008F3D16"/>
    <w:rsid w:val="008F6760"/>
    <w:rsid w:val="00901876"/>
    <w:rsid w:val="00901E38"/>
    <w:rsid w:val="009037AA"/>
    <w:rsid w:val="00910736"/>
    <w:rsid w:val="00911AF9"/>
    <w:rsid w:val="00912D02"/>
    <w:rsid w:val="0091479F"/>
    <w:rsid w:val="00915B56"/>
    <w:rsid w:val="009178F4"/>
    <w:rsid w:val="00917D79"/>
    <w:rsid w:val="009234E8"/>
    <w:rsid w:val="00925907"/>
    <w:rsid w:val="00927159"/>
    <w:rsid w:val="00927705"/>
    <w:rsid w:val="00927921"/>
    <w:rsid w:val="00940ADC"/>
    <w:rsid w:val="00941023"/>
    <w:rsid w:val="009435F6"/>
    <w:rsid w:val="009438F5"/>
    <w:rsid w:val="00945E05"/>
    <w:rsid w:val="00950809"/>
    <w:rsid w:val="00962B93"/>
    <w:rsid w:val="009666AB"/>
    <w:rsid w:val="009667C4"/>
    <w:rsid w:val="00967973"/>
    <w:rsid w:val="00970B0B"/>
    <w:rsid w:val="00970D78"/>
    <w:rsid w:val="00974DCC"/>
    <w:rsid w:val="009770CB"/>
    <w:rsid w:val="0097764C"/>
    <w:rsid w:val="0098019A"/>
    <w:rsid w:val="0098147C"/>
    <w:rsid w:val="00984EF3"/>
    <w:rsid w:val="00992E36"/>
    <w:rsid w:val="0099435F"/>
    <w:rsid w:val="00994D26"/>
    <w:rsid w:val="00997C95"/>
    <w:rsid w:val="009A0D93"/>
    <w:rsid w:val="009A0FC4"/>
    <w:rsid w:val="009A1F8F"/>
    <w:rsid w:val="009A27F4"/>
    <w:rsid w:val="009A46E3"/>
    <w:rsid w:val="009A54D7"/>
    <w:rsid w:val="009A622C"/>
    <w:rsid w:val="009B2363"/>
    <w:rsid w:val="009B45AA"/>
    <w:rsid w:val="009C030B"/>
    <w:rsid w:val="009C2C10"/>
    <w:rsid w:val="009C422D"/>
    <w:rsid w:val="009C5A33"/>
    <w:rsid w:val="009C6ACE"/>
    <w:rsid w:val="009C6FC6"/>
    <w:rsid w:val="009D0E49"/>
    <w:rsid w:val="009D1C36"/>
    <w:rsid w:val="009D3741"/>
    <w:rsid w:val="009D715F"/>
    <w:rsid w:val="009D747D"/>
    <w:rsid w:val="00A005DD"/>
    <w:rsid w:val="00A0230F"/>
    <w:rsid w:val="00A038A2"/>
    <w:rsid w:val="00A05C50"/>
    <w:rsid w:val="00A1353C"/>
    <w:rsid w:val="00A14569"/>
    <w:rsid w:val="00A2548D"/>
    <w:rsid w:val="00A260C3"/>
    <w:rsid w:val="00A40DB4"/>
    <w:rsid w:val="00A450A9"/>
    <w:rsid w:val="00A46805"/>
    <w:rsid w:val="00A47E38"/>
    <w:rsid w:val="00A505F3"/>
    <w:rsid w:val="00A51EFC"/>
    <w:rsid w:val="00A53EEE"/>
    <w:rsid w:val="00A55CA5"/>
    <w:rsid w:val="00A57328"/>
    <w:rsid w:val="00A63752"/>
    <w:rsid w:val="00A65B52"/>
    <w:rsid w:val="00A7766C"/>
    <w:rsid w:val="00A80C51"/>
    <w:rsid w:val="00A91817"/>
    <w:rsid w:val="00A91FD6"/>
    <w:rsid w:val="00A925D9"/>
    <w:rsid w:val="00A93747"/>
    <w:rsid w:val="00A93A05"/>
    <w:rsid w:val="00AA1F52"/>
    <w:rsid w:val="00AA32B6"/>
    <w:rsid w:val="00AA45C0"/>
    <w:rsid w:val="00AA6F94"/>
    <w:rsid w:val="00AA7589"/>
    <w:rsid w:val="00AA7A96"/>
    <w:rsid w:val="00AB5419"/>
    <w:rsid w:val="00AB588A"/>
    <w:rsid w:val="00AB6C8F"/>
    <w:rsid w:val="00AC07F2"/>
    <w:rsid w:val="00AC1114"/>
    <w:rsid w:val="00AC1854"/>
    <w:rsid w:val="00AC3665"/>
    <w:rsid w:val="00AC449B"/>
    <w:rsid w:val="00AD37E1"/>
    <w:rsid w:val="00AD56F9"/>
    <w:rsid w:val="00AD6D7A"/>
    <w:rsid w:val="00AE03C3"/>
    <w:rsid w:val="00AE4F7A"/>
    <w:rsid w:val="00AF2BAB"/>
    <w:rsid w:val="00AF348B"/>
    <w:rsid w:val="00B00B04"/>
    <w:rsid w:val="00B01D36"/>
    <w:rsid w:val="00B10E4E"/>
    <w:rsid w:val="00B1574E"/>
    <w:rsid w:val="00B15E84"/>
    <w:rsid w:val="00B17030"/>
    <w:rsid w:val="00B232F2"/>
    <w:rsid w:val="00B2760D"/>
    <w:rsid w:val="00B323FD"/>
    <w:rsid w:val="00B3737E"/>
    <w:rsid w:val="00B405C3"/>
    <w:rsid w:val="00B41F7B"/>
    <w:rsid w:val="00B444AE"/>
    <w:rsid w:val="00B46D47"/>
    <w:rsid w:val="00B5098B"/>
    <w:rsid w:val="00B51C49"/>
    <w:rsid w:val="00B60915"/>
    <w:rsid w:val="00B63DE4"/>
    <w:rsid w:val="00B64565"/>
    <w:rsid w:val="00B71B16"/>
    <w:rsid w:val="00B7282C"/>
    <w:rsid w:val="00B74374"/>
    <w:rsid w:val="00B74B57"/>
    <w:rsid w:val="00B7504C"/>
    <w:rsid w:val="00B777A0"/>
    <w:rsid w:val="00B828BD"/>
    <w:rsid w:val="00B84D51"/>
    <w:rsid w:val="00B9369A"/>
    <w:rsid w:val="00B95DA9"/>
    <w:rsid w:val="00B95F2B"/>
    <w:rsid w:val="00B9660A"/>
    <w:rsid w:val="00B96C54"/>
    <w:rsid w:val="00B97238"/>
    <w:rsid w:val="00BA034E"/>
    <w:rsid w:val="00BA3178"/>
    <w:rsid w:val="00BA360C"/>
    <w:rsid w:val="00BB30D9"/>
    <w:rsid w:val="00BB3846"/>
    <w:rsid w:val="00BB4CD3"/>
    <w:rsid w:val="00BB5740"/>
    <w:rsid w:val="00BC03E8"/>
    <w:rsid w:val="00BD0112"/>
    <w:rsid w:val="00BD0269"/>
    <w:rsid w:val="00BD08A6"/>
    <w:rsid w:val="00BD109A"/>
    <w:rsid w:val="00BD2360"/>
    <w:rsid w:val="00BD248D"/>
    <w:rsid w:val="00BD3605"/>
    <w:rsid w:val="00BD4B18"/>
    <w:rsid w:val="00BD548C"/>
    <w:rsid w:val="00BD72A9"/>
    <w:rsid w:val="00BE3D28"/>
    <w:rsid w:val="00BE5316"/>
    <w:rsid w:val="00BE5EDA"/>
    <w:rsid w:val="00BE7BE8"/>
    <w:rsid w:val="00BF0EF8"/>
    <w:rsid w:val="00BF792E"/>
    <w:rsid w:val="00C02A13"/>
    <w:rsid w:val="00C03A06"/>
    <w:rsid w:val="00C04DF1"/>
    <w:rsid w:val="00C070FB"/>
    <w:rsid w:val="00C13076"/>
    <w:rsid w:val="00C16359"/>
    <w:rsid w:val="00C16D56"/>
    <w:rsid w:val="00C2494E"/>
    <w:rsid w:val="00C2574A"/>
    <w:rsid w:val="00C31301"/>
    <w:rsid w:val="00C3159C"/>
    <w:rsid w:val="00C317D3"/>
    <w:rsid w:val="00C343C1"/>
    <w:rsid w:val="00C3464E"/>
    <w:rsid w:val="00C36C16"/>
    <w:rsid w:val="00C41092"/>
    <w:rsid w:val="00C42B4E"/>
    <w:rsid w:val="00C4391F"/>
    <w:rsid w:val="00C44668"/>
    <w:rsid w:val="00C52772"/>
    <w:rsid w:val="00C53246"/>
    <w:rsid w:val="00C57189"/>
    <w:rsid w:val="00C6276E"/>
    <w:rsid w:val="00C6724C"/>
    <w:rsid w:val="00C748E2"/>
    <w:rsid w:val="00C76A1B"/>
    <w:rsid w:val="00C82793"/>
    <w:rsid w:val="00C84287"/>
    <w:rsid w:val="00C842F4"/>
    <w:rsid w:val="00C86C79"/>
    <w:rsid w:val="00C86DA1"/>
    <w:rsid w:val="00C931B6"/>
    <w:rsid w:val="00CA0633"/>
    <w:rsid w:val="00CA1C54"/>
    <w:rsid w:val="00CA2772"/>
    <w:rsid w:val="00CA381B"/>
    <w:rsid w:val="00CA3D51"/>
    <w:rsid w:val="00CB3EB5"/>
    <w:rsid w:val="00CC0A77"/>
    <w:rsid w:val="00CC0D9D"/>
    <w:rsid w:val="00CC371D"/>
    <w:rsid w:val="00CD0CE6"/>
    <w:rsid w:val="00CD1F50"/>
    <w:rsid w:val="00CD357B"/>
    <w:rsid w:val="00CD4955"/>
    <w:rsid w:val="00CE59B3"/>
    <w:rsid w:val="00CE5DBA"/>
    <w:rsid w:val="00CF2275"/>
    <w:rsid w:val="00CF4DFE"/>
    <w:rsid w:val="00CF7D35"/>
    <w:rsid w:val="00D04857"/>
    <w:rsid w:val="00D049AA"/>
    <w:rsid w:val="00D05085"/>
    <w:rsid w:val="00D123D3"/>
    <w:rsid w:val="00D15E79"/>
    <w:rsid w:val="00D26B72"/>
    <w:rsid w:val="00D273F7"/>
    <w:rsid w:val="00D31724"/>
    <w:rsid w:val="00D32465"/>
    <w:rsid w:val="00D35E15"/>
    <w:rsid w:val="00D37FCF"/>
    <w:rsid w:val="00D4080B"/>
    <w:rsid w:val="00D40BE6"/>
    <w:rsid w:val="00D41B85"/>
    <w:rsid w:val="00D4711E"/>
    <w:rsid w:val="00D5140B"/>
    <w:rsid w:val="00D7000A"/>
    <w:rsid w:val="00D700AA"/>
    <w:rsid w:val="00D72535"/>
    <w:rsid w:val="00D73068"/>
    <w:rsid w:val="00D75E64"/>
    <w:rsid w:val="00D76FBE"/>
    <w:rsid w:val="00D770BB"/>
    <w:rsid w:val="00D77ED0"/>
    <w:rsid w:val="00D80E86"/>
    <w:rsid w:val="00D81F91"/>
    <w:rsid w:val="00D832FA"/>
    <w:rsid w:val="00D84CCE"/>
    <w:rsid w:val="00D93D51"/>
    <w:rsid w:val="00DA21E1"/>
    <w:rsid w:val="00DA2307"/>
    <w:rsid w:val="00DB0551"/>
    <w:rsid w:val="00DB2D12"/>
    <w:rsid w:val="00DB61AB"/>
    <w:rsid w:val="00DC27EC"/>
    <w:rsid w:val="00DC2DDD"/>
    <w:rsid w:val="00DC5A4C"/>
    <w:rsid w:val="00DD06C5"/>
    <w:rsid w:val="00DD6E7A"/>
    <w:rsid w:val="00DE1102"/>
    <w:rsid w:val="00DE4B21"/>
    <w:rsid w:val="00DE5F75"/>
    <w:rsid w:val="00DE63A3"/>
    <w:rsid w:val="00DE7285"/>
    <w:rsid w:val="00DF1304"/>
    <w:rsid w:val="00DF17A1"/>
    <w:rsid w:val="00DF1A44"/>
    <w:rsid w:val="00DF251E"/>
    <w:rsid w:val="00DF4AF2"/>
    <w:rsid w:val="00E005DD"/>
    <w:rsid w:val="00E03222"/>
    <w:rsid w:val="00E039DC"/>
    <w:rsid w:val="00E04B91"/>
    <w:rsid w:val="00E0606E"/>
    <w:rsid w:val="00E115A1"/>
    <w:rsid w:val="00E12D5C"/>
    <w:rsid w:val="00E153EE"/>
    <w:rsid w:val="00E22609"/>
    <w:rsid w:val="00E22B90"/>
    <w:rsid w:val="00E233DE"/>
    <w:rsid w:val="00E2624F"/>
    <w:rsid w:val="00E263FF"/>
    <w:rsid w:val="00E26813"/>
    <w:rsid w:val="00E337C1"/>
    <w:rsid w:val="00E358DF"/>
    <w:rsid w:val="00E405C2"/>
    <w:rsid w:val="00E43A4E"/>
    <w:rsid w:val="00E44D6A"/>
    <w:rsid w:val="00E45838"/>
    <w:rsid w:val="00E50AA1"/>
    <w:rsid w:val="00E54381"/>
    <w:rsid w:val="00E622DD"/>
    <w:rsid w:val="00E629F5"/>
    <w:rsid w:val="00E706EF"/>
    <w:rsid w:val="00E70F4F"/>
    <w:rsid w:val="00E71160"/>
    <w:rsid w:val="00E71EF8"/>
    <w:rsid w:val="00E73A70"/>
    <w:rsid w:val="00E73E86"/>
    <w:rsid w:val="00E75F57"/>
    <w:rsid w:val="00E81462"/>
    <w:rsid w:val="00E81EB5"/>
    <w:rsid w:val="00E82560"/>
    <w:rsid w:val="00E831A3"/>
    <w:rsid w:val="00E837A3"/>
    <w:rsid w:val="00E85DB2"/>
    <w:rsid w:val="00E86AAF"/>
    <w:rsid w:val="00E92CD8"/>
    <w:rsid w:val="00E96556"/>
    <w:rsid w:val="00EA1758"/>
    <w:rsid w:val="00EA2B19"/>
    <w:rsid w:val="00EA47F2"/>
    <w:rsid w:val="00EA51B5"/>
    <w:rsid w:val="00EB0A3B"/>
    <w:rsid w:val="00EB2F7B"/>
    <w:rsid w:val="00EB4238"/>
    <w:rsid w:val="00EB5C6E"/>
    <w:rsid w:val="00EC3740"/>
    <w:rsid w:val="00EC5987"/>
    <w:rsid w:val="00EC63FF"/>
    <w:rsid w:val="00EC6EA9"/>
    <w:rsid w:val="00EC74F3"/>
    <w:rsid w:val="00ED11C1"/>
    <w:rsid w:val="00ED1927"/>
    <w:rsid w:val="00ED1C2A"/>
    <w:rsid w:val="00ED4485"/>
    <w:rsid w:val="00ED66DC"/>
    <w:rsid w:val="00EF0D8B"/>
    <w:rsid w:val="00EF2138"/>
    <w:rsid w:val="00EF72B0"/>
    <w:rsid w:val="00F019F9"/>
    <w:rsid w:val="00F0321A"/>
    <w:rsid w:val="00F04C78"/>
    <w:rsid w:val="00F0625C"/>
    <w:rsid w:val="00F10E81"/>
    <w:rsid w:val="00F21D5F"/>
    <w:rsid w:val="00F235E7"/>
    <w:rsid w:val="00F33564"/>
    <w:rsid w:val="00F3448C"/>
    <w:rsid w:val="00F41A32"/>
    <w:rsid w:val="00F435DC"/>
    <w:rsid w:val="00F452AC"/>
    <w:rsid w:val="00F50948"/>
    <w:rsid w:val="00F5276C"/>
    <w:rsid w:val="00F52FA7"/>
    <w:rsid w:val="00F53832"/>
    <w:rsid w:val="00F550B5"/>
    <w:rsid w:val="00F56897"/>
    <w:rsid w:val="00F569D9"/>
    <w:rsid w:val="00F56C8F"/>
    <w:rsid w:val="00F5735E"/>
    <w:rsid w:val="00F604E4"/>
    <w:rsid w:val="00F63950"/>
    <w:rsid w:val="00F70EFE"/>
    <w:rsid w:val="00F75398"/>
    <w:rsid w:val="00F81B0C"/>
    <w:rsid w:val="00F82061"/>
    <w:rsid w:val="00F87B5C"/>
    <w:rsid w:val="00F9326D"/>
    <w:rsid w:val="00F93DCF"/>
    <w:rsid w:val="00F95F34"/>
    <w:rsid w:val="00F96DDD"/>
    <w:rsid w:val="00F970FD"/>
    <w:rsid w:val="00FA451A"/>
    <w:rsid w:val="00FA4AA5"/>
    <w:rsid w:val="00FA5DC2"/>
    <w:rsid w:val="00FA6A4D"/>
    <w:rsid w:val="00FB03EF"/>
    <w:rsid w:val="00FB4E59"/>
    <w:rsid w:val="00FB516A"/>
    <w:rsid w:val="00FB5F17"/>
    <w:rsid w:val="00FB6D7E"/>
    <w:rsid w:val="00FC3EE8"/>
    <w:rsid w:val="00FC5249"/>
    <w:rsid w:val="00FC6FD1"/>
    <w:rsid w:val="00FD1524"/>
    <w:rsid w:val="00FD1AF3"/>
    <w:rsid w:val="00FD363B"/>
    <w:rsid w:val="00FE695F"/>
    <w:rsid w:val="00FF1118"/>
    <w:rsid w:val="00FF5F04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D524E5B4-8CFB-4D91-B056-872B31AA6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506C6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rsid w:val="002937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1416" w:firstLine="708"/>
    </w:pPr>
    <w:rPr>
      <w:rFonts w:ascii="Arial" w:hAnsi="Arial" w:cs="Arial"/>
      <w:b/>
      <w:sz w:val="36"/>
      <w:szCs w:val="32"/>
    </w:rPr>
  </w:style>
  <w:style w:type="paragraph" w:styleId="Encabezadodemensaje">
    <w:name w:val="Message Header"/>
    <w:basedOn w:val="Normal"/>
    <w:rsid w:val="00506C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506C6E"/>
    <w:pPr>
      <w:numPr>
        <w:numId w:val="4"/>
      </w:numPr>
    </w:pPr>
  </w:style>
  <w:style w:type="paragraph" w:styleId="Textoindependiente">
    <w:name w:val="Body Text"/>
    <w:basedOn w:val="Normal"/>
    <w:rsid w:val="00506C6E"/>
    <w:pPr>
      <w:spacing w:after="120"/>
    </w:pPr>
  </w:style>
  <w:style w:type="paragraph" w:styleId="Textoindependiente2">
    <w:name w:val="Body Text 2"/>
    <w:basedOn w:val="Normal"/>
    <w:rsid w:val="002937D2"/>
    <w:pPr>
      <w:spacing w:after="120" w:line="480" w:lineRule="auto"/>
    </w:pPr>
  </w:style>
  <w:style w:type="paragraph" w:styleId="Textoindependiente3">
    <w:name w:val="Body Text 3"/>
    <w:basedOn w:val="Normal"/>
    <w:rsid w:val="002937D2"/>
    <w:pPr>
      <w:spacing w:after="120"/>
    </w:pPr>
    <w:rPr>
      <w:sz w:val="16"/>
      <w:szCs w:val="16"/>
    </w:rPr>
  </w:style>
  <w:style w:type="paragraph" w:styleId="Puesto">
    <w:name w:val="Title"/>
    <w:basedOn w:val="Normal"/>
    <w:link w:val="PuestoCar"/>
    <w:qFormat/>
    <w:rsid w:val="007051E7"/>
    <w:pPr>
      <w:jc w:val="center"/>
    </w:pPr>
    <w:rPr>
      <w:rFonts w:ascii="Arial" w:hAnsi="Arial" w:cs="Arial"/>
      <w:b/>
      <w:bCs/>
      <w:sz w:val="28"/>
    </w:rPr>
  </w:style>
  <w:style w:type="character" w:customStyle="1" w:styleId="Ttulo2Car">
    <w:name w:val="Título 2 Car"/>
    <w:link w:val="Ttulo2"/>
    <w:rsid w:val="005F2798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5F2798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9666AB"/>
    <w:rPr>
      <w:rFonts w:ascii="Arial" w:hAnsi="Arial" w:cs="Arial"/>
      <w:b/>
      <w:bCs/>
      <w:sz w:val="26"/>
      <w:szCs w:val="26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1E219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1E2190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352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ECOGRAFIA OBSTETRICA</vt:lpstr>
    </vt:vector>
  </TitlesOfParts>
  <Company>ninguna</Company>
  <LinksUpToDate>false</LinksUpToDate>
  <CharactersWithSpaces>2284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ECOGRAFIA OBSTETRICA</dc:title>
  <dc:creator>cliente</dc:creator>
  <cp:lastModifiedBy>eco1</cp:lastModifiedBy>
  <cp:revision>10</cp:revision>
  <cp:lastPrinted>2019-04-11T13:59:00Z</cp:lastPrinted>
  <dcterms:created xsi:type="dcterms:W3CDTF">2018-03-07T16:40:00Z</dcterms:created>
  <dcterms:modified xsi:type="dcterms:W3CDTF">2019-04-11T14:00:00Z</dcterms:modified>
</cp:coreProperties>
</file>