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D73208">
        <w:rPr>
          <w:rFonts w:ascii="Tahoma" w:hAnsi="Tahoma" w:cs="Tahoma"/>
          <w:i/>
          <w:sz w:val="20"/>
          <w:szCs w:val="20"/>
        </w:rPr>
        <w:t>MORAYMA ROSA VEGA VERA Edad: 27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375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D55CF1" w:rsidRPr="000B41D4" w:rsidRDefault="00D55CF1" w:rsidP="00D55CF1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0B41D4">
        <w:rPr>
          <w:rFonts w:ascii="Tahoma" w:hAnsi="Tahoma"/>
          <w:b/>
          <w:i/>
          <w:noProof/>
          <w:color w:val="000000"/>
          <w:sz w:val="20"/>
          <w:szCs w:val="20"/>
        </w:rPr>
        <w:t>EL ESTUDIO ULTRASONOGRÁFICO REALIZADO CON ECÓGRAFO MARCA ESAOTE MODELO</w:t>
      </w:r>
      <w:r>
        <w:rPr>
          <w:rFonts w:ascii="Tahoma" w:hAnsi="Tahoma"/>
          <w:b/>
          <w:i/>
          <w:noProof/>
          <w:color w:val="000000"/>
          <w:sz w:val="20"/>
          <w:szCs w:val="20"/>
        </w:rPr>
        <w:t xml:space="preserve"> MYLAB SIX </w:t>
      </w:r>
      <w:r w:rsidRPr="000B41D4">
        <w:rPr>
          <w:rFonts w:ascii="Tahoma" w:hAnsi="Tahoma"/>
          <w:b/>
          <w:i/>
          <w:noProof/>
          <w:color w:val="000000"/>
          <w:sz w:val="20"/>
          <w:szCs w:val="20"/>
        </w:rPr>
        <w:t>EN ESCALA DE GRISES, UTILIZANDO TRANSDUCTOR INTRACAVITARIO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056498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un </w:t>
      </w:r>
      <w:r w:rsidR="00BF188B" w:rsidRPr="001C2480">
        <w:rPr>
          <w:rFonts w:ascii="Tahoma" w:hAnsi="Tahoma" w:cs="Tahoma"/>
          <w:i/>
          <w:color w:val="000000"/>
          <w:szCs w:val="20"/>
        </w:rPr>
        <w:t>EMBRI</w:t>
      </w:r>
      <w:r w:rsidRPr="001C2480">
        <w:rPr>
          <w:rFonts w:ascii="Tahoma" w:hAnsi="Tahoma" w:cs="Tahoma"/>
          <w:i/>
          <w:color w:val="000000"/>
          <w:szCs w:val="20"/>
        </w:rPr>
        <w:t>Ó</w:t>
      </w:r>
      <w:r w:rsidR="00BF188B" w:rsidRPr="001C2480">
        <w:rPr>
          <w:rFonts w:ascii="Tahoma" w:hAnsi="Tahoma" w:cs="Tahoma"/>
          <w:i/>
          <w:color w:val="000000"/>
          <w:szCs w:val="20"/>
        </w:rPr>
        <w:t>N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con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actividad cardiaca 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registrado mediante </w:t>
      </w:r>
      <w:r w:rsidR="00A91242" w:rsidRPr="001C2480">
        <w:rPr>
          <w:rFonts w:ascii="Tahoma" w:hAnsi="Tahoma" w:cs="Tahoma"/>
          <w:i/>
          <w:color w:val="000000"/>
          <w:szCs w:val="20"/>
        </w:rPr>
        <w:t xml:space="preserve">Doppler pulsado </w:t>
      </w:r>
      <w:r w:rsidR="00E10A83" w:rsidRPr="001C2480">
        <w:rPr>
          <w:rFonts w:ascii="Tahoma" w:hAnsi="Tahoma" w:cs="Tahoma"/>
          <w:i/>
          <w:color w:val="000000"/>
          <w:szCs w:val="20"/>
        </w:rPr>
        <w:t>(FC: 1</w:t>
      </w:r>
      <w:r w:rsidR="00D55CF1">
        <w:rPr>
          <w:rFonts w:ascii="Tahoma" w:hAnsi="Tahoma" w:cs="Tahoma"/>
          <w:i/>
          <w:color w:val="000000"/>
          <w:szCs w:val="20"/>
        </w:rPr>
        <w:t>42</w:t>
      </w:r>
      <w:r w:rsidR="00E10A83" w:rsidRPr="001C2480">
        <w:rPr>
          <w:rFonts w:ascii="Tahoma" w:hAnsi="Tahoma" w:cs="Tahoma"/>
          <w:i/>
          <w:color w:val="000000"/>
          <w:szCs w:val="20"/>
        </w:rPr>
        <w:t xml:space="preserve"> lpm), </w:t>
      </w:r>
      <w:r w:rsidR="00056498" w:rsidRPr="001C2480">
        <w:rPr>
          <w:rFonts w:ascii="Tahoma" w:hAnsi="Tahoma" w:cs="Tahoma"/>
          <w:i/>
          <w:color w:val="000000"/>
          <w:szCs w:val="20"/>
        </w:rPr>
        <w:t>sie</w:t>
      </w:r>
      <w:r w:rsidR="00D55CF1">
        <w:rPr>
          <w:rFonts w:ascii="Tahoma" w:hAnsi="Tahoma" w:cs="Tahoma"/>
          <w:i/>
          <w:color w:val="000000"/>
          <w:szCs w:val="20"/>
        </w:rPr>
        <w:t>ndo su longitud corono-nalga de 11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mm. 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Amnios y v</w:t>
      </w:r>
      <w:r w:rsidR="00056498" w:rsidRPr="001C2480">
        <w:rPr>
          <w:rFonts w:ascii="Tahoma" w:hAnsi="Tahoma" w:cs="Tahoma"/>
          <w:i/>
          <w:color w:val="000000"/>
          <w:szCs w:val="20"/>
        </w:rPr>
        <w:t>esícula vitelina</w:t>
      </w:r>
      <w:r w:rsidRPr="001C2480">
        <w:rPr>
          <w:rFonts w:ascii="Tahoma" w:hAnsi="Tahoma" w:cs="Tahoma"/>
          <w:i/>
          <w:color w:val="000000"/>
          <w:szCs w:val="20"/>
        </w:rPr>
        <w:t xml:space="preserve"> (VV) de tamaño conservado. VV mide 4mm., de diámetro AP.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D55CF1" w:rsidRPr="00026831" w:rsidRDefault="00D55CF1" w:rsidP="00D55CF1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026831">
        <w:rPr>
          <w:rFonts w:ascii="Tahoma" w:hAnsi="Tahoma" w:cs="Tahoma"/>
          <w:i/>
          <w:szCs w:val="20"/>
        </w:rPr>
        <w:t xml:space="preserve">Adyacente </w:t>
      </w:r>
      <w:r>
        <w:rPr>
          <w:rFonts w:ascii="Tahoma" w:hAnsi="Tahoma" w:cs="Tahoma"/>
          <w:i/>
          <w:szCs w:val="20"/>
        </w:rPr>
        <w:t xml:space="preserve">al saco gestacional </w:t>
      </w:r>
      <w:r w:rsidRPr="00026831">
        <w:rPr>
          <w:rFonts w:ascii="Tahoma" w:hAnsi="Tahoma" w:cs="Tahoma"/>
          <w:i/>
          <w:szCs w:val="20"/>
        </w:rPr>
        <w:t xml:space="preserve">se aprecia imagen hipoecogénica en forma de semiluna </w:t>
      </w:r>
      <w:r w:rsidR="001D1AB1">
        <w:rPr>
          <w:rFonts w:ascii="Tahoma" w:hAnsi="Tahoma" w:cs="Tahoma"/>
          <w:i/>
          <w:szCs w:val="20"/>
        </w:rPr>
        <w:t>de             24</w:t>
      </w:r>
      <w:r w:rsidRPr="00026831">
        <w:rPr>
          <w:rFonts w:ascii="Tahoma" w:hAnsi="Tahoma" w:cs="Tahoma"/>
          <w:i/>
          <w:szCs w:val="20"/>
        </w:rPr>
        <w:t xml:space="preserve"> x </w:t>
      </w:r>
      <w:r w:rsidR="001D1AB1">
        <w:rPr>
          <w:rFonts w:ascii="Tahoma" w:hAnsi="Tahoma" w:cs="Tahoma"/>
          <w:i/>
          <w:szCs w:val="20"/>
        </w:rPr>
        <w:t>13</w:t>
      </w:r>
      <w:r w:rsidRPr="00026831">
        <w:rPr>
          <w:rFonts w:ascii="Tahoma" w:hAnsi="Tahoma" w:cs="Tahoma"/>
          <w:i/>
          <w:szCs w:val="20"/>
        </w:rPr>
        <w:t>mm de diámetros mayores.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D55CF1">
        <w:rPr>
          <w:rFonts w:ascii="Tahoma" w:hAnsi="Tahoma" w:cs="Tahoma"/>
          <w:bCs/>
          <w:i/>
          <w:color w:val="000000"/>
          <w:sz w:val="20"/>
          <w:szCs w:val="20"/>
        </w:rPr>
        <w:t>mide 36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D55CF1">
        <w:rPr>
          <w:rFonts w:ascii="Tahoma" w:hAnsi="Tahoma" w:cs="Tahoma"/>
          <w:bCs/>
          <w:i/>
          <w:color w:val="000000"/>
          <w:sz w:val="20"/>
          <w:szCs w:val="20"/>
        </w:rPr>
        <w:t>22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D55CF1">
        <w:rPr>
          <w:rFonts w:ascii="Tahoma" w:hAnsi="Tahoma" w:cs="Tahoma"/>
          <w:bCs/>
          <w:i/>
          <w:color w:val="000000"/>
          <w:sz w:val="20"/>
          <w:szCs w:val="20"/>
        </w:rPr>
        <w:t>Ovario mide 31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D55CF1">
        <w:rPr>
          <w:rFonts w:ascii="Tahoma" w:hAnsi="Tahoma" w:cs="Tahoma"/>
          <w:bCs/>
          <w:i/>
          <w:color w:val="000000"/>
          <w:sz w:val="20"/>
          <w:szCs w:val="20"/>
        </w:rPr>
        <w:t>12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D55CF1">
        <w:rPr>
          <w:rFonts w:ascii="Tahoma" w:hAnsi="Tahoma" w:cs="Tahoma"/>
          <w:bCs/>
          <w:i/>
          <w:color w:val="000000"/>
          <w:sz w:val="20"/>
          <w:szCs w:val="20"/>
        </w:rPr>
        <w:t>Presencia de líquido libre de mínima cantidad.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Ó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F14DFD" w:rsidRPr="001C2480">
        <w:rPr>
          <w:rFonts w:ascii="Tahoma" w:hAnsi="Tahoma" w:cs="Tahoma"/>
          <w:i/>
          <w:color w:val="000000"/>
          <w:sz w:val="20"/>
          <w:szCs w:val="20"/>
        </w:rPr>
        <w:t>Ú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NICA </w:t>
      </w:r>
      <w:r w:rsidR="005639B1" w:rsidRPr="001C2480">
        <w:rPr>
          <w:rFonts w:ascii="Tahoma" w:hAnsi="Tahoma" w:cs="Tahoma"/>
          <w:i/>
          <w:color w:val="000000"/>
          <w:sz w:val="20"/>
          <w:szCs w:val="20"/>
        </w:rPr>
        <w:t xml:space="preserve">ACTIVA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DE </w:t>
      </w:r>
      <w:r w:rsidR="00D55CF1">
        <w:rPr>
          <w:rFonts w:ascii="Tahoma" w:hAnsi="Tahoma" w:cs="Tahoma"/>
          <w:i/>
          <w:color w:val="000000"/>
          <w:sz w:val="20"/>
          <w:szCs w:val="20"/>
        </w:rPr>
        <w:t>7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, </w:t>
      </w:r>
      <w:r w:rsidR="00D55CF1">
        <w:rPr>
          <w:rFonts w:ascii="Tahoma" w:hAnsi="Tahoma" w:cs="Tahoma"/>
          <w:i/>
          <w:color w:val="000000"/>
          <w:sz w:val="20"/>
          <w:szCs w:val="20"/>
        </w:rPr>
        <w:t>2</w:t>
      </w:r>
      <w:r w:rsidR="00A91242" w:rsidRPr="001C2480">
        <w:rPr>
          <w:rFonts w:ascii="Tahoma" w:hAnsi="Tahoma" w:cs="Tahoma"/>
          <w:i/>
          <w:color w:val="000000"/>
          <w:sz w:val="20"/>
          <w:szCs w:val="20"/>
        </w:rPr>
        <w:t xml:space="preserve"> DIAS</w:t>
      </w: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 POR LCN.</w:t>
      </w:r>
    </w:p>
    <w:p w:rsidR="006E1C65" w:rsidRDefault="00D55CF1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HEMATOMA SUBCORIONICO.</w:t>
      </w:r>
    </w:p>
    <w:p w:rsidR="00D55CF1" w:rsidRDefault="00D55CF1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LIQUIDO LIBRE EN SACO DE DOUGLAS DE EAD.</w:t>
      </w:r>
    </w:p>
    <w:p w:rsidR="00D55CF1" w:rsidRPr="001C2480" w:rsidRDefault="00D55CF1" w:rsidP="00D55CF1">
      <w:pPr>
        <w:ind w:left="720"/>
        <w:jc w:val="both"/>
        <w:rPr>
          <w:rFonts w:ascii="Tahoma" w:hAnsi="Tahoma" w:cs="Tahoma"/>
          <w:i/>
          <w:color w:val="000000"/>
          <w:sz w:val="20"/>
          <w:szCs w:val="20"/>
        </w:rPr>
      </w:pPr>
      <w:bookmarkStart w:id="0" w:name="_GoBack"/>
      <w:bookmarkEnd w:id="0"/>
    </w:p>
    <w:p w:rsidR="00056498" w:rsidRPr="001C2480" w:rsidRDefault="00056498" w:rsidP="00056498">
      <w:p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056498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 xml:space="preserve">S/S </w:t>
      </w:r>
      <w:r w:rsidR="00E10A83" w:rsidRPr="001C2480">
        <w:rPr>
          <w:rFonts w:ascii="Tahoma" w:hAnsi="Tahoma" w:cs="Tahoma"/>
          <w:i/>
          <w:color w:val="000000"/>
          <w:sz w:val="20"/>
          <w:szCs w:val="20"/>
        </w:rPr>
        <w:t>CONTROL POSTERIOR</w:t>
      </w:r>
      <w:r w:rsidR="00BF188B" w:rsidRPr="001C2480">
        <w:rPr>
          <w:rFonts w:ascii="Tahoma" w:hAnsi="Tahoma" w:cs="Tahoma"/>
          <w:i/>
          <w:color w:val="000000"/>
          <w:sz w:val="20"/>
          <w:szCs w:val="20"/>
        </w:rPr>
        <w:t xml:space="preserve"> PARA APRECIAR DESARROLLO FETAL.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AB1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5CF1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208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F7D26B-F60E-49AF-BF48-23D64BCBD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1D1AB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D1A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14</cp:revision>
  <cp:lastPrinted>2019-04-22T21:30:00Z</cp:lastPrinted>
  <dcterms:created xsi:type="dcterms:W3CDTF">2016-02-10T16:16:00Z</dcterms:created>
  <dcterms:modified xsi:type="dcterms:W3CDTF">2019-04-22T21:31:00Z</dcterms:modified>
</cp:coreProperties>
</file>