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AC6" w:rsidRDefault="003A7AC6" w:rsidP="003A7AC6">
      <w:pPr>
        <w:pStyle w:val="Ttulo"/>
        <w:rPr>
          <w:rFonts w:ascii="Arial Black" w:hAnsi="Arial Black" w:cs="Tahoma"/>
          <w:b w:val="0"/>
          <w:i/>
          <w:sz w:val="26"/>
          <w:u w:val="single"/>
        </w:rPr>
      </w:pPr>
      <w:bookmarkStart w:id="0" w:name="_GoBack"/>
      <w:bookmarkEnd w:id="0"/>
      <w:r>
        <w:rPr>
          <w:rFonts w:ascii="Arial Black" w:hAnsi="Arial Black" w:cs="Tahoma"/>
          <w:b w:val="0"/>
          <w:i/>
          <w:sz w:val="26"/>
          <w:u w:val="single"/>
        </w:rPr>
        <w:t>INFORME ECOGRÁFICO</w:t>
      </w:r>
    </w:p>
    <w:p w:rsidR="003A7AC6" w:rsidRDefault="003A7AC6" w:rsidP="003A7AC6">
      <w:pPr>
        <w:rPr>
          <w:rFonts w:ascii="Tahoma" w:hAnsi="Tahoma" w:cs="Tahoma"/>
          <w:i/>
          <w:sz w:val="20"/>
          <w:szCs w:val="20"/>
        </w:rPr>
      </w:pPr>
    </w:p>
    <w:p w:rsidR="003A7AC6" w:rsidRDefault="003A7AC6" w:rsidP="003A7AC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ZELA SUCASACA NILDA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3A7AC6" w:rsidRDefault="003A7AC6" w:rsidP="003A7AC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DOPPLER DE MAMAS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3A7AC6" w:rsidRDefault="003A7AC6" w:rsidP="003A7AC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00010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3A7AC6" w:rsidRDefault="003A7AC6" w:rsidP="003A7AC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08/04/2019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3A7AC6" w:rsidRDefault="003A7AC6" w:rsidP="003A7AC6">
      <w:pPr>
        <w:rPr>
          <w:rFonts w:ascii="Tahoma" w:hAnsi="Tahoma" w:cs="Tahoma"/>
          <w:i/>
          <w:sz w:val="20"/>
          <w:szCs w:val="20"/>
        </w:rPr>
      </w:pPr>
    </w:p>
    <w:p w:rsidR="003A7AC6" w:rsidRDefault="003A7AC6" w:rsidP="003A7AC6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 w:cs="Tahoma"/>
          <w:i/>
          <w:noProof/>
          <w:sz w:val="18"/>
          <w:szCs w:val="20"/>
        </w:rPr>
        <w:t xml:space="preserve">EL ESTUDIO ULTRASONOGRAFICO REALIZADO CON ECOGRAFO MARCA ESAOTE MODELO </w:t>
      </w:r>
      <w:r>
        <w:rPr>
          <w:rFonts w:ascii="Arial Black" w:hAnsi="Arial Black" w:cs="Tahoma"/>
          <w:i/>
          <w:noProof/>
          <w:sz w:val="18"/>
          <w:szCs w:val="20"/>
        </w:rPr>
        <w:fldChar w:fldCharType="begin"/>
      </w:r>
      <w:r>
        <w:rPr>
          <w:rFonts w:ascii="Arial Black" w:hAnsi="Arial Black" w:cs="Tahoma"/>
          <w:i/>
          <w:noProof/>
          <w:sz w:val="18"/>
          <w:szCs w:val="20"/>
        </w:rPr>
        <w:instrText xml:space="preserve"> DOCVARIABLE  xEcografo </w:instrText>
      </w:r>
      <w:r>
        <w:rPr>
          <w:rFonts w:ascii="Arial Black" w:hAnsi="Arial Black" w:cs="Tahoma"/>
          <w:i/>
          <w:noProof/>
          <w:sz w:val="18"/>
          <w:szCs w:val="20"/>
        </w:rPr>
        <w:fldChar w:fldCharType="separate"/>
      </w:r>
      <w:r>
        <w:rPr>
          <w:rFonts w:ascii="Arial Black" w:hAnsi="Arial Black" w:cs="Tahoma"/>
          <w:i/>
          <w:noProof/>
          <w:sz w:val="18"/>
          <w:szCs w:val="20"/>
        </w:rPr>
        <w:t xml:space="preserve">MyLab SEVEN </w:t>
      </w:r>
      <w:r>
        <w:rPr>
          <w:rFonts w:ascii="Arial Black" w:hAnsi="Arial Black" w:cs="Tahoma"/>
          <w:i/>
          <w:noProof/>
          <w:sz w:val="18"/>
          <w:szCs w:val="20"/>
        </w:rPr>
        <w:fldChar w:fldCharType="end"/>
      </w:r>
      <w:r>
        <w:rPr>
          <w:rFonts w:ascii="Arial Black" w:hAnsi="Arial Black" w:cs="Tahoma"/>
          <w:i/>
          <w:noProof/>
          <w:sz w:val="18"/>
          <w:szCs w:val="20"/>
        </w:rPr>
        <w:t>EN ESCALA DE GRISES CON BARRIDO EXTENDIDO Y CODIFICACION DOPPLER COLOR UTILIZANDO TRANSDUCTOR LINEAL MULTIFRECUENCIAL (3.0 – 13.0 MHz) PARA LA EXPLORACION DE AMBAS MAMAS, MUESTRA:</w:t>
      </w:r>
    </w:p>
    <w:p w:rsidR="003A7AC6" w:rsidRDefault="003A7AC6" w:rsidP="003A7AC6">
      <w:pPr>
        <w:rPr>
          <w:rFonts w:ascii="Tahoma" w:hAnsi="Tahoma" w:cs="Tahoma"/>
          <w:i/>
          <w:sz w:val="20"/>
          <w:szCs w:val="20"/>
        </w:rPr>
      </w:pPr>
    </w:p>
    <w:p w:rsidR="003A7AC6" w:rsidRDefault="003A7AC6" w:rsidP="003A7AC6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>
        <w:rPr>
          <w:rFonts w:ascii="Tahoma" w:hAnsi="Tahoma" w:cs="Tahoma"/>
          <w:b/>
          <w:i/>
          <w:sz w:val="20"/>
          <w:szCs w:val="20"/>
        </w:rPr>
        <w:t xml:space="preserve">: </w:t>
      </w:r>
      <w:r>
        <w:rPr>
          <w:rFonts w:ascii="Tahoma" w:hAnsi="Tahoma" w:cs="Tahoma"/>
          <w:i/>
          <w:sz w:val="20"/>
          <w:szCs w:val="20"/>
        </w:rPr>
        <w:t>Al examen físico evidencia mejoría clínica en relación al examen realizado el 19/02/19.</w:t>
      </w:r>
    </w:p>
    <w:p w:rsidR="003A7AC6" w:rsidRDefault="003A7AC6" w:rsidP="003A7AC6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 xml:space="preserve">El US actual sigue evidenciando múltiples focos de colección en parénquima glandular mamario siendo los mayores de 35mm., y 30mm., de diámetro mayor involucrando los cuadrantes superior externo, inferior externo e interno los cuales mantienen confluencia con masa </w:t>
      </w:r>
      <w:proofErr w:type="spellStart"/>
      <w:r>
        <w:rPr>
          <w:rFonts w:ascii="Tahoma" w:hAnsi="Tahoma" w:cs="Tahoma"/>
          <w:i/>
          <w:sz w:val="20"/>
          <w:szCs w:val="20"/>
        </w:rPr>
        <w:t>hipoecogénica</w:t>
      </w:r>
      <w:proofErr w:type="spellEnd"/>
      <w:r>
        <w:rPr>
          <w:rFonts w:ascii="Tahoma" w:hAnsi="Tahoma" w:cs="Tahoma"/>
          <w:i/>
          <w:sz w:val="20"/>
          <w:szCs w:val="20"/>
        </w:rPr>
        <w:t xml:space="preserve"> heterogénea de 54 x 27mm., de diámetros mayores localizada en los cuadrantes inferior externo (CIE) e interno (CII) extendiéndose hacia la región </w:t>
      </w:r>
      <w:proofErr w:type="spellStart"/>
      <w:r>
        <w:rPr>
          <w:rFonts w:ascii="Tahoma" w:hAnsi="Tahoma" w:cs="Tahoma"/>
          <w:i/>
          <w:sz w:val="20"/>
          <w:szCs w:val="20"/>
        </w:rPr>
        <w:t>retroareolar</w:t>
      </w:r>
      <w:proofErr w:type="spellEnd"/>
      <w:r>
        <w:rPr>
          <w:rFonts w:ascii="Tahoma" w:hAnsi="Tahoma" w:cs="Tahoma"/>
          <w:i/>
          <w:sz w:val="20"/>
          <w:szCs w:val="20"/>
        </w:rPr>
        <w:t>.</w:t>
      </w:r>
    </w:p>
    <w:p w:rsidR="003A7AC6" w:rsidRDefault="003A7AC6" w:rsidP="003A7AC6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En la codificación Doppler color y de poder muestra aumento de señal interno y periférico.</w:t>
      </w:r>
    </w:p>
    <w:p w:rsidR="003A7AC6" w:rsidRDefault="003A7AC6" w:rsidP="003A7AC6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 xml:space="preserve">El análisis espectral de la OVF muestra IR alto (0.65). </w:t>
      </w:r>
    </w:p>
    <w:p w:rsidR="003A7AC6" w:rsidRDefault="003A7AC6" w:rsidP="003A7AC6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 diferencia del estudio US realizado el 19/02/19 con el actual se evidencian de 4 – 5 trayectos fistulosos hacia la piel proyectados hacia R9, R8, R7 y R6.</w:t>
      </w:r>
    </w:p>
    <w:p w:rsidR="003A7AC6" w:rsidRDefault="003A7AC6" w:rsidP="003A7AC6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 xml:space="preserve">Presencia de quiste simple de 8mm., en CIE hacia R7 </w:t>
      </w:r>
    </w:p>
    <w:p w:rsidR="003A7AC6" w:rsidRDefault="003A7AC6" w:rsidP="003A7AC6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El TCGS adyacente muestra engrosamiento e hiperatenuación en forma difusa.</w:t>
      </w:r>
    </w:p>
    <w:p w:rsidR="003A7AC6" w:rsidRDefault="003A7AC6" w:rsidP="003A7AC6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 xml:space="preserve">El resto del tejido glandular mamario muestra </w:t>
      </w:r>
      <w:proofErr w:type="spellStart"/>
      <w:r>
        <w:rPr>
          <w:rFonts w:ascii="Tahoma" w:hAnsi="Tahoma" w:cs="Tahoma"/>
          <w:i/>
          <w:sz w:val="20"/>
          <w:szCs w:val="20"/>
        </w:rPr>
        <w:t>ecotextura</w:t>
      </w:r>
      <w:proofErr w:type="spellEnd"/>
      <w:r>
        <w:rPr>
          <w:rFonts w:ascii="Tahoma" w:hAnsi="Tahoma" w:cs="Tahoma"/>
          <w:i/>
          <w:sz w:val="20"/>
          <w:szCs w:val="20"/>
        </w:rPr>
        <w:t xml:space="preserve"> homogénea.</w:t>
      </w:r>
    </w:p>
    <w:p w:rsidR="003A7AC6" w:rsidRDefault="003A7AC6" w:rsidP="003A7AC6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Espesor glandular mide 18mm. (CSI)</w:t>
      </w:r>
    </w:p>
    <w:p w:rsidR="003A7AC6" w:rsidRDefault="003A7AC6" w:rsidP="003A7AC6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 xml:space="preserve">En región axilar se objetivan de 2 – 3 imágenes nodulares de 17mm., de diámetro., </w:t>
      </w:r>
    </w:p>
    <w:p w:rsidR="003A7AC6" w:rsidRDefault="003A7AC6" w:rsidP="003A7AC6">
      <w:pPr>
        <w:jc w:val="both"/>
        <w:rPr>
          <w:rFonts w:ascii="Tahoma" w:hAnsi="Tahoma" w:cs="Tahoma"/>
          <w:i/>
          <w:sz w:val="20"/>
          <w:szCs w:val="20"/>
        </w:rPr>
      </w:pPr>
    </w:p>
    <w:p w:rsidR="003A7AC6" w:rsidRDefault="003A7AC6" w:rsidP="003A7AC6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>
        <w:rPr>
          <w:rFonts w:ascii="Tahoma" w:hAnsi="Tahoma" w:cs="Tahoma"/>
          <w:b/>
          <w:i/>
          <w:sz w:val="20"/>
          <w:szCs w:val="20"/>
        </w:rPr>
        <w:t xml:space="preserve">: </w:t>
      </w:r>
      <w:r>
        <w:rPr>
          <w:rFonts w:ascii="Tahoma" w:hAnsi="Tahoma" w:cs="Tahoma"/>
          <w:i/>
          <w:sz w:val="20"/>
          <w:szCs w:val="20"/>
        </w:rPr>
        <w:t xml:space="preserve">Complejo cutáneo de contornos lisos y espesor conservado </w:t>
      </w:r>
    </w:p>
    <w:p w:rsidR="003A7AC6" w:rsidRDefault="003A7AC6" w:rsidP="003A7AC6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 xml:space="preserve">Lobulillos grasos de forma característica e </w:t>
      </w:r>
      <w:proofErr w:type="spellStart"/>
      <w:r>
        <w:rPr>
          <w:rFonts w:ascii="Tahoma" w:hAnsi="Tahoma" w:cs="Tahoma"/>
          <w:i/>
          <w:sz w:val="20"/>
          <w:szCs w:val="20"/>
        </w:rPr>
        <w:t>hipoecoicos</w:t>
      </w:r>
      <w:proofErr w:type="spellEnd"/>
      <w:r>
        <w:rPr>
          <w:rFonts w:ascii="Tahoma" w:hAnsi="Tahoma" w:cs="Tahoma"/>
          <w:i/>
          <w:sz w:val="20"/>
          <w:szCs w:val="20"/>
        </w:rPr>
        <w:t xml:space="preserve"> en comparación con el tejido glandular.</w:t>
      </w:r>
    </w:p>
    <w:p w:rsidR="003A7AC6" w:rsidRDefault="003A7AC6" w:rsidP="003A7AC6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Tejido glandular de ecogenicidad homogénea sin evidencia de nódulos sólidos ni quistes en sus cuatro cuadrantes. Espesor glandular mide 18mm.</w:t>
      </w:r>
    </w:p>
    <w:p w:rsidR="003A7AC6" w:rsidRDefault="003A7AC6" w:rsidP="003A7AC6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 xml:space="preserve">Región </w:t>
      </w:r>
      <w:proofErr w:type="spellStart"/>
      <w:r>
        <w:rPr>
          <w:rFonts w:ascii="Tahoma" w:hAnsi="Tahoma" w:cs="Tahoma"/>
          <w:i/>
          <w:sz w:val="20"/>
          <w:szCs w:val="20"/>
        </w:rPr>
        <w:t>retroareolar</w:t>
      </w:r>
      <w:proofErr w:type="spellEnd"/>
      <w:r>
        <w:rPr>
          <w:rFonts w:ascii="Tahoma" w:hAnsi="Tahoma" w:cs="Tahoma"/>
          <w:i/>
          <w:sz w:val="20"/>
          <w:szCs w:val="20"/>
        </w:rPr>
        <w:t xml:space="preserve"> libre de masas o colecciones.</w:t>
      </w:r>
    </w:p>
    <w:p w:rsidR="003A7AC6" w:rsidRDefault="003A7AC6" w:rsidP="003A7AC6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3A7AC6" w:rsidRDefault="003A7AC6" w:rsidP="003A7AC6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3A7AC6" w:rsidRDefault="003A7AC6" w:rsidP="003A7AC6">
      <w:pPr>
        <w:jc w:val="both"/>
        <w:rPr>
          <w:rFonts w:ascii="Tahoma" w:hAnsi="Tahoma" w:cs="Tahoma"/>
          <w:i/>
          <w:sz w:val="20"/>
          <w:szCs w:val="20"/>
        </w:rPr>
      </w:pPr>
    </w:p>
    <w:p w:rsidR="003A7AC6" w:rsidRDefault="003A7AC6" w:rsidP="003A7AC6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>
        <w:rPr>
          <w:rFonts w:ascii="Arial Black" w:hAnsi="Arial Black" w:cs="Tahoma"/>
          <w:i/>
          <w:sz w:val="18"/>
          <w:szCs w:val="20"/>
        </w:rPr>
        <w:t>:</w:t>
      </w:r>
    </w:p>
    <w:p w:rsidR="003A7AC6" w:rsidRDefault="003A7AC6" w:rsidP="003A7AC6">
      <w:pPr>
        <w:jc w:val="both"/>
        <w:rPr>
          <w:rFonts w:ascii="Tahoma" w:hAnsi="Tahoma" w:cs="Tahoma"/>
          <w:i/>
          <w:sz w:val="20"/>
          <w:szCs w:val="20"/>
        </w:rPr>
      </w:pPr>
    </w:p>
    <w:p w:rsidR="003A7AC6" w:rsidRDefault="003A7AC6" w:rsidP="003A7AC6">
      <w:pPr>
        <w:numPr>
          <w:ilvl w:val="0"/>
          <w:numId w:val="2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 xml:space="preserve">MÚLTIPLES FOCOS DE COLECCIÓN FISTULIZADOS INVOLUCRANDO CIE, CONFLUYEN CON MASA HIPOECOGENICA DE ASPECTO INFLAMATORIO EL CUAL MUESTRA AUMENTO DE SEÑAL DOPPLER E IR ALTO INVOLUCRANDO CUADRANTES INFERIOR EXTERNO E INTERNO CON EXTENSION RETROAREOLAR DE LA MAMA DERECHA (MASTITIS GRANULOMATOSA). ADENOPATIAS REACTIVAS EN HUECO AXILAR IPSILATERAL </w:t>
      </w:r>
    </w:p>
    <w:p w:rsidR="003A7AC6" w:rsidRDefault="003A7AC6" w:rsidP="003A7AC6">
      <w:pPr>
        <w:numPr>
          <w:ilvl w:val="0"/>
          <w:numId w:val="2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QUISTE SIMPLE EN MAMA DERECHA.</w:t>
      </w:r>
    </w:p>
    <w:p w:rsidR="003A7AC6" w:rsidRDefault="003A7AC6" w:rsidP="003A7AC6">
      <w:pPr>
        <w:numPr>
          <w:ilvl w:val="0"/>
          <w:numId w:val="2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MAMA IZQUIERDA ECOGRAFICAMENTE CONSERVADA.</w:t>
      </w:r>
    </w:p>
    <w:p w:rsidR="003A7AC6" w:rsidRDefault="003A7AC6" w:rsidP="003A7AC6">
      <w:pPr>
        <w:jc w:val="both"/>
        <w:rPr>
          <w:rFonts w:ascii="Tahoma" w:hAnsi="Tahoma" w:cs="Tahoma"/>
          <w:i/>
          <w:sz w:val="20"/>
          <w:szCs w:val="20"/>
        </w:rPr>
      </w:pPr>
    </w:p>
    <w:p w:rsidR="003A7AC6" w:rsidRDefault="003A7AC6" w:rsidP="003A7AC6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S/S CORRELACIONAR CON DATOS CLINICOS.</w:t>
      </w:r>
    </w:p>
    <w:p w:rsidR="003A7AC6" w:rsidRDefault="003A7AC6" w:rsidP="003A7AC6">
      <w:pPr>
        <w:jc w:val="both"/>
        <w:rPr>
          <w:rFonts w:ascii="Tahoma" w:hAnsi="Tahoma" w:cs="Tahoma"/>
          <w:i/>
          <w:sz w:val="20"/>
          <w:szCs w:val="20"/>
        </w:rPr>
      </w:pPr>
    </w:p>
    <w:p w:rsidR="003A7AC6" w:rsidRDefault="003A7AC6" w:rsidP="003A7AC6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ATENTAMENTE,</w:t>
      </w:r>
    </w:p>
    <w:p w:rsidR="00C20E24" w:rsidRPr="003A7AC6" w:rsidRDefault="00C20E24" w:rsidP="003A7AC6"/>
    <w:sectPr w:rsidR="00C20E24" w:rsidRPr="003A7AC6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3253"/>
    <w:rsid w:val="000047B2"/>
    <w:rsid w:val="00005450"/>
    <w:rsid w:val="00013E99"/>
    <w:rsid w:val="00016F2E"/>
    <w:rsid w:val="0001784A"/>
    <w:rsid w:val="000238F5"/>
    <w:rsid w:val="000249F2"/>
    <w:rsid w:val="00024F5D"/>
    <w:rsid w:val="00030256"/>
    <w:rsid w:val="000304DA"/>
    <w:rsid w:val="00032006"/>
    <w:rsid w:val="0003314E"/>
    <w:rsid w:val="000358B2"/>
    <w:rsid w:val="00036886"/>
    <w:rsid w:val="00041DD7"/>
    <w:rsid w:val="000429F0"/>
    <w:rsid w:val="00045FAD"/>
    <w:rsid w:val="00053CC9"/>
    <w:rsid w:val="00060F4C"/>
    <w:rsid w:val="00062942"/>
    <w:rsid w:val="00063118"/>
    <w:rsid w:val="00063D8E"/>
    <w:rsid w:val="00064F61"/>
    <w:rsid w:val="00065D61"/>
    <w:rsid w:val="00073CEA"/>
    <w:rsid w:val="0007405B"/>
    <w:rsid w:val="00074ABD"/>
    <w:rsid w:val="00075161"/>
    <w:rsid w:val="000769EB"/>
    <w:rsid w:val="00083764"/>
    <w:rsid w:val="000845C5"/>
    <w:rsid w:val="00084F44"/>
    <w:rsid w:val="00085032"/>
    <w:rsid w:val="00086FFB"/>
    <w:rsid w:val="000873FA"/>
    <w:rsid w:val="0009031E"/>
    <w:rsid w:val="00091EC8"/>
    <w:rsid w:val="00092DA5"/>
    <w:rsid w:val="000952EE"/>
    <w:rsid w:val="0009783D"/>
    <w:rsid w:val="00097BC7"/>
    <w:rsid w:val="000B3DEA"/>
    <w:rsid w:val="000B4888"/>
    <w:rsid w:val="000C436C"/>
    <w:rsid w:val="000C6B83"/>
    <w:rsid w:val="000D50DA"/>
    <w:rsid w:val="000D6765"/>
    <w:rsid w:val="000D681E"/>
    <w:rsid w:val="000D7645"/>
    <w:rsid w:val="000E0FEE"/>
    <w:rsid w:val="000E262E"/>
    <w:rsid w:val="000E2D5E"/>
    <w:rsid w:val="000E2FA3"/>
    <w:rsid w:val="000F7C31"/>
    <w:rsid w:val="00112F08"/>
    <w:rsid w:val="00113287"/>
    <w:rsid w:val="00116E9A"/>
    <w:rsid w:val="00120E59"/>
    <w:rsid w:val="001228DE"/>
    <w:rsid w:val="001251E4"/>
    <w:rsid w:val="00126092"/>
    <w:rsid w:val="0012784F"/>
    <w:rsid w:val="00133228"/>
    <w:rsid w:val="0013362D"/>
    <w:rsid w:val="00140077"/>
    <w:rsid w:val="00144A7F"/>
    <w:rsid w:val="00145598"/>
    <w:rsid w:val="0015138F"/>
    <w:rsid w:val="00152A03"/>
    <w:rsid w:val="00153B73"/>
    <w:rsid w:val="00153D72"/>
    <w:rsid w:val="00156744"/>
    <w:rsid w:val="00160A9D"/>
    <w:rsid w:val="00163792"/>
    <w:rsid w:val="001678A2"/>
    <w:rsid w:val="001722D0"/>
    <w:rsid w:val="00174F18"/>
    <w:rsid w:val="00175718"/>
    <w:rsid w:val="00181E51"/>
    <w:rsid w:val="00181E94"/>
    <w:rsid w:val="00183421"/>
    <w:rsid w:val="00184100"/>
    <w:rsid w:val="00185134"/>
    <w:rsid w:val="001863D2"/>
    <w:rsid w:val="00191C7B"/>
    <w:rsid w:val="001A0FAB"/>
    <w:rsid w:val="001A410F"/>
    <w:rsid w:val="001A5022"/>
    <w:rsid w:val="001B06E6"/>
    <w:rsid w:val="001B4336"/>
    <w:rsid w:val="001B545D"/>
    <w:rsid w:val="001B76CB"/>
    <w:rsid w:val="001C001C"/>
    <w:rsid w:val="001C179F"/>
    <w:rsid w:val="001C17FD"/>
    <w:rsid w:val="001C369A"/>
    <w:rsid w:val="001C5E60"/>
    <w:rsid w:val="001C6F01"/>
    <w:rsid w:val="001C72BF"/>
    <w:rsid w:val="001D354C"/>
    <w:rsid w:val="001E467A"/>
    <w:rsid w:val="001E6ED5"/>
    <w:rsid w:val="001F1253"/>
    <w:rsid w:val="001F1BC6"/>
    <w:rsid w:val="001F3280"/>
    <w:rsid w:val="001F3925"/>
    <w:rsid w:val="001F4FDC"/>
    <w:rsid w:val="001F6241"/>
    <w:rsid w:val="001F6A9B"/>
    <w:rsid w:val="00201464"/>
    <w:rsid w:val="002022C8"/>
    <w:rsid w:val="002028AB"/>
    <w:rsid w:val="002028B1"/>
    <w:rsid w:val="0020367C"/>
    <w:rsid w:val="002058D4"/>
    <w:rsid w:val="002071B5"/>
    <w:rsid w:val="00211017"/>
    <w:rsid w:val="00212FED"/>
    <w:rsid w:val="0021345C"/>
    <w:rsid w:val="00213BB1"/>
    <w:rsid w:val="002143B4"/>
    <w:rsid w:val="002166FF"/>
    <w:rsid w:val="002214B9"/>
    <w:rsid w:val="0022353E"/>
    <w:rsid w:val="00223D99"/>
    <w:rsid w:val="00224423"/>
    <w:rsid w:val="00231A8D"/>
    <w:rsid w:val="00232509"/>
    <w:rsid w:val="00235505"/>
    <w:rsid w:val="0024131B"/>
    <w:rsid w:val="002471D8"/>
    <w:rsid w:val="002479AD"/>
    <w:rsid w:val="002500C1"/>
    <w:rsid w:val="00251D0A"/>
    <w:rsid w:val="002520EE"/>
    <w:rsid w:val="0025394F"/>
    <w:rsid w:val="002550A6"/>
    <w:rsid w:val="002642E1"/>
    <w:rsid w:val="002673E3"/>
    <w:rsid w:val="002710F5"/>
    <w:rsid w:val="00275632"/>
    <w:rsid w:val="00277193"/>
    <w:rsid w:val="00282FFF"/>
    <w:rsid w:val="00283045"/>
    <w:rsid w:val="002830B0"/>
    <w:rsid w:val="00283122"/>
    <w:rsid w:val="00283E0F"/>
    <w:rsid w:val="00293867"/>
    <w:rsid w:val="00293EB5"/>
    <w:rsid w:val="002941FC"/>
    <w:rsid w:val="00294A78"/>
    <w:rsid w:val="002A0AE3"/>
    <w:rsid w:val="002A18E0"/>
    <w:rsid w:val="002A2C9E"/>
    <w:rsid w:val="002A5FB9"/>
    <w:rsid w:val="002A6295"/>
    <w:rsid w:val="002A7441"/>
    <w:rsid w:val="002B1904"/>
    <w:rsid w:val="002B6C5C"/>
    <w:rsid w:val="002C360C"/>
    <w:rsid w:val="002C4453"/>
    <w:rsid w:val="002D08E9"/>
    <w:rsid w:val="002D1241"/>
    <w:rsid w:val="002D4387"/>
    <w:rsid w:val="002E0FFD"/>
    <w:rsid w:val="002E12EA"/>
    <w:rsid w:val="002F1093"/>
    <w:rsid w:val="002F15C8"/>
    <w:rsid w:val="002F40E7"/>
    <w:rsid w:val="002F508B"/>
    <w:rsid w:val="002F6EDD"/>
    <w:rsid w:val="00304039"/>
    <w:rsid w:val="00306584"/>
    <w:rsid w:val="003075FA"/>
    <w:rsid w:val="00310E1D"/>
    <w:rsid w:val="003117F0"/>
    <w:rsid w:val="00315BC6"/>
    <w:rsid w:val="003205B8"/>
    <w:rsid w:val="00321848"/>
    <w:rsid w:val="00330AD4"/>
    <w:rsid w:val="0033470C"/>
    <w:rsid w:val="003363D3"/>
    <w:rsid w:val="00336DF5"/>
    <w:rsid w:val="00337F73"/>
    <w:rsid w:val="003446D4"/>
    <w:rsid w:val="0034582C"/>
    <w:rsid w:val="00346AFC"/>
    <w:rsid w:val="003554BA"/>
    <w:rsid w:val="00355C74"/>
    <w:rsid w:val="00360A06"/>
    <w:rsid w:val="003614BC"/>
    <w:rsid w:val="00361F04"/>
    <w:rsid w:val="00362EE6"/>
    <w:rsid w:val="00364C36"/>
    <w:rsid w:val="00367884"/>
    <w:rsid w:val="00367FA6"/>
    <w:rsid w:val="0037613A"/>
    <w:rsid w:val="00381F43"/>
    <w:rsid w:val="003823EB"/>
    <w:rsid w:val="003A0950"/>
    <w:rsid w:val="003A14A3"/>
    <w:rsid w:val="003A39F2"/>
    <w:rsid w:val="003A73D6"/>
    <w:rsid w:val="003A7AC6"/>
    <w:rsid w:val="003A7CA4"/>
    <w:rsid w:val="003A7CA8"/>
    <w:rsid w:val="003A7E14"/>
    <w:rsid w:val="003B1D91"/>
    <w:rsid w:val="003B2F1B"/>
    <w:rsid w:val="003B45D7"/>
    <w:rsid w:val="003B62E1"/>
    <w:rsid w:val="003C0371"/>
    <w:rsid w:val="003C129F"/>
    <w:rsid w:val="003C28F2"/>
    <w:rsid w:val="003C3256"/>
    <w:rsid w:val="003C3856"/>
    <w:rsid w:val="003D28A0"/>
    <w:rsid w:val="003D3569"/>
    <w:rsid w:val="003D6E74"/>
    <w:rsid w:val="003E110E"/>
    <w:rsid w:val="003E22C4"/>
    <w:rsid w:val="003E6D86"/>
    <w:rsid w:val="0040291C"/>
    <w:rsid w:val="00410F74"/>
    <w:rsid w:val="00413D08"/>
    <w:rsid w:val="00414BED"/>
    <w:rsid w:val="00426D18"/>
    <w:rsid w:val="00430023"/>
    <w:rsid w:val="00431502"/>
    <w:rsid w:val="00434E87"/>
    <w:rsid w:val="00444AE8"/>
    <w:rsid w:val="00446624"/>
    <w:rsid w:val="00452828"/>
    <w:rsid w:val="00457886"/>
    <w:rsid w:val="004677DA"/>
    <w:rsid w:val="00470779"/>
    <w:rsid w:val="00470C69"/>
    <w:rsid w:val="00480D36"/>
    <w:rsid w:val="004827FC"/>
    <w:rsid w:val="0048338A"/>
    <w:rsid w:val="00484B71"/>
    <w:rsid w:val="00485F60"/>
    <w:rsid w:val="004A4B72"/>
    <w:rsid w:val="004A7302"/>
    <w:rsid w:val="004B5611"/>
    <w:rsid w:val="004B5B94"/>
    <w:rsid w:val="004B5E04"/>
    <w:rsid w:val="004B634B"/>
    <w:rsid w:val="004B7C37"/>
    <w:rsid w:val="004C0597"/>
    <w:rsid w:val="004C2687"/>
    <w:rsid w:val="004D458B"/>
    <w:rsid w:val="004D6A20"/>
    <w:rsid w:val="004D6B60"/>
    <w:rsid w:val="004E09AB"/>
    <w:rsid w:val="004E129F"/>
    <w:rsid w:val="004E1F11"/>
    <w:rsid w:val="004E3234"/>
    <w:rsid w:val="004E4D1B"/>
    <w:rsid w:val="004E5C22"/>
    <w:rsid w:val="004E7D29"/>
    <w:rsid w:val="004E7DB0"/>
    <w:rsid w:val="004F2240"/>
    <w:rsid w:val="004F3535"/>
    <w:rsid w:val="0050608A"/>
    <w:rsid w:val="00507742"/>
    <w:rsid w:val="005121AB"/>
    <w:rsid w:val="0051401F"/>
    <w:rsid w:val="00514135"/>
    <w:rsid w:val="0051426E"/>
    <w:rsid w:val="00515D0E"/>
    <w:rsid w:val="00516990"/>
    <w:rsid w:val="00524F49"/>
    <w:rsid w:val="00525536"/>
    <w:rsid w:val="0053068D"/>
    <w:rsid w:val="005306C3"/>
    <w:rsid w:val="005313DA"/>
    <w:rsid w:val="005335CF"/>
    <w:rsid w:val="005342C3"/>
    <w:rsid w:val="00534513"/>
    <w:rsid w:val="005347B8"/>
    <w:rsid w:val="00540FE3"/>
    <w:rsid w:val="00541905"/>
    <w:rsid w:val="005423D3"/>
    <w:rsid w:val="00542495"/>
    <w:rsid w:val="00543EC7"/>
    <w:rsid w:val="005505B4"/>
    <w:rsid w:val="005511D2"/>
    <w:rsid w:val="005526E4"/>
    <w:rsid w:val="00556F4A"/>
    <w:rsid w:val="00557849"/>
    <w:rsid w:val="005611ED"/>
    <w:rsid w:val="005625C8"/>
    <w:rsid w:val="005726C0"/>
    <w:rsid w:val="00576188"/>
    <w:rsid w:val="00581BCE"/>
    <w:rsid w:val="0058298C"/>
    <w:rsid w:val="0059404D"/>
    <w:rsid w:val="00594CE2"/>
    <w:rsid w:val="0059530E"/>
    <w:rsid w:val="005A7F75"/>
    <w:rsid w:val="005B0C5E"/>
    <w:rsid w:val="005B241B"/>
    <w:rsid w:val="005B5CF2"/>
    <w:rsid w:val="005B7C6E"/>
    <w:rsid w:val="005C15A5"/>
    <w:rsid w:val="005C3FD6"/>
    <w:rsid w:val="005C5156"/>
    <w:rsid w:val="005C5BB8"/>
    <w:rsid w:val="005C6CE7"/>
    <w:rsid w:val="005D24D8"/>
    <w:rsid w:val="005E2346"/>
    <w:rsid w:val="005E2DDD"/>
    <w:rsid w:val="005E6FC6"/>
    <w:rsid w:val="005F0F5F"/>
    <w:rsid w:val="005F4436"/>
    <w:rsid w:val="006011B6"/>
    <w:rsid w:val="00610480"/>
    <w:rsid w:val="00610DE4"/>
    <w:rsid w:val="00611B55"/>
    <w:rsid w:val="00612B88"/>
    <w:rsid w:val="00616ED3"/>
    <w:rsid w:val="00620121"/>
    <w:rsid w:val="00622BCE"/>
    <w:rsid w:val="0062464D"/>
    <w:rsid w:val="006249B9"/>
    <w:rsid w:val="00625EEF"/>
    <w:rsid w:val="00633C60"/>
    <w:rsid w:val="006400E7"/>
    <w:rsid w:val="006412EE"/>
    <w:rsid w:val="00642F88"/>
    <w:rsid w:val="006462C8"/>
    <w:rsid w:val="0064766E"/>
    <w:rsid w:val="00647893"/>
    <w:rsid w:val="00651AF9"/>
    <w:rsid w:val="00660917"/>
    <w:rsid w:val="006637A5"/>
    <w:rsid w:val="00663967"/>
    <w:rsid w:val="006709DD"/>
    <w:rsid w:val="006718C6"/>
    <w:rsid w:val="0067220C"/>
    <w:rsid w:val="00672E4D"/>
    <w:rsid w:val="00676CA2"/>
    <w:rsid w:val="00681329"/>
    <w:rsid w:val="00681A74"/>
    <w:rsid w:val="0068214E"/>
    <w:rsid w:val="0068225B"/>
    <w:rsid w:val="006826BE"/>
    <w:rsid w:val="0068415C"/>
    <w:rsid w:val="006863FC"/>
    <w:rsid w:val="00687F75"/>
    <w:rsid w:val="006943EF"/>
    <w:rsid w:val="00694DD1"/>
    <w:rsid w:val="0069691E"/>
    <w:rsid w:val="006A10BD"/>
    <w:rsid w:val="006A6FDC"/>
    <w:rsid w:val="006B0737"/>
    <w:rsid w:val="006B0DF4"/>
    <w:rsid w:val="006C09E2"/>
    <w:rsid w:val="006C28BA"/>
    <w:rsid w:val="006C454A"/>
    <w:rsid w:val="006C6456"/>
    <w:rsid w:val="006D06B9"/>
    <w:rsid w:val="006D2485"/>
    <w:rsid w:val="006D3E15"/>
    <w:rsid w:val="006D4104"/>
    <w:rsid w:val="006D57C1"/>
    <w:rsid w:val="006D7453"/>
    <w:rsid w:val="006E17CE"/>
    <w:rsid w:val="006E5429"/>
    <w:rsid w:val="006F3024"/>
    <w:rsid w:val="006F49E5"/>
    <w:rsid w:val="00707CD7"/>
    <w:rsid w:val="007137DE"/>
    <w:rsid w:val="00715263"/>
    <w:rsid w:val="007165D9"/>
    <w:rsid w:val="007231A1"/>
    <w:rsid w:val="00723F90"/>
    <w:rsid w:val="007258F5"/>
    <w:rsid w:val="00731250"/>
    <w:rsid w:val="00733174"/>
    <w:rsid w:val="00741848"/>
    <w:rsid w:val="0074698A"/>
    <w:rsid w:val="007504C9"/>
    <w:rsid w:val="0075093D"/>
    <w:rsid w:val="00754F7E"/>
    <w:rsid w:val="00760705"/>
    <w:rsid w:val="00763002"/>
    <w:rsid w:val="0076505C"/>
    <w:rsid w:val="00766934"/>
    <w:rsid w:val="00770807"/>
    <w:rsid w:val="007747AB"/>
    <w:rsid w:val="00775A23"/>
    <w:rsid w:val="0077714B"/>
    <w:rsid w:val="007779B0"/>
    <w:rsid w:val="00782072"/>
    <w:rsid w:val="00784966"/>
    <w:rsid w:val="007869A3"/>
    <w:rsid w:val="0078737C"/>
    <w:rsid w:val="00787498"/>
    <w:rsid w:val="00787A90"/>
    <w:rsid w:val="0079088E"/>
    <w:rsid w:val="0079349E"/>
    <w:rsid w:val="007A104C"/>
    <w:rsid w:val="007C08B2"/>
    <w:rsid w:val="007C2895"/>
    <w:rsid w:val="007C34BC"/>
    <w:rsid w:val="007C7E0D"/>
    <w:rsid w:val="007D0A47"/>
    <w:rsid w:val="007D1621"/>
    <w:rsid w:val="007D342A"/>
    <w:rsid w:val="007D791A"/>
    <w:rsid w:val="007E1DCA"/>
    <w:rsid w:val="007E47DA"/>
    <w:rsid w:val="007F743D"/>
    <w:rsid w:val="008015D7"/>
    <w:rsid w:val="00803674"/>
    <w:rsid w:val="00803D02"/>
    <w:rsid w:val="00811290"/>
    <w:rsid w:val="008122D7"/>
    <w:rsid w:val="00822DB3"/>
    <w:rsid w:val="00823E47"/>
    <w:rsid w:val="00826321"/>
    <w:rsid w:val="00830146"/>
    <w:rsid w:val="008342B3"/>
    <w:rsid w:val="00835A9D"/>
    <w:rsid w:val="00842F2A"/>
    <w:rsid w:val="00845674"/>
    <w:rsid w:val="00852D62"/>
    <w:rsid w:val="0085308E"/>
    <w:rsid w:val="00864348"/>
    <w:rsid w:val="00865510"/>
    <w:rsid w:val="008673C9"/>
    <w:rsid w:val="0087257E"/>
    <w:rsid w:val="008756EA"/>
    <w:rsid w:val="0087700A"/>
    <w:rsid w:val="008777F3"/>
    <w:rsid w:val="008778E2"/>
    <w:rsid w:val="008804E0"/>
    <w:rsid w:val="00880962"/>
    <w:rsid w:val="00880FF0"/>
    <w:rsid w:val="00882348"/>
    <w:rsid w:val="008930EC"/>
    <w:rsid w:val="008A2F03"/>
    <w:rsid w:val="008A4369"/>
    <w:rsid w:val="008A587F"/>
    <w:rsid w:val="008B1702"/>
    <w:rsid w:val="008B2E9C"/>
    <w:rsid w:val="008B4E6B"/>
    <w:rsid w:val="008B5DFD"/>
    <w:rsid w:val="008C17FA"/>
    <w:rsid w:val="008C1B4F"/>
    <w:rsid w:val="008C26CC"/>
    <w:rsid w:val="008C2DC5"/>
    <w:rsid w:val="008C6C66"/>
    <w:rsid w:val="008C7D05"/>
    <w:rsid w:val="008D3ED0"/>
    <w:rsid w:val="008D6069"/>
    <w:rsid w:val="008D721E"/>
    <w:rsid w:val="008D78C8"/>
    <w:rsid w:val="008D7DA4"/>
    <w:rsid w:val="008E04F3"/>
    <w:rsid w:val="008E08CB"/>
    <w:rsid w:val="008E1AB5"/>
    <w:rsid w:val="008E30D8"/>
    <w:rsid w:val="008E3E18"/>
    <w:rsid w:val="008E424C"/>
    <w:rsid w:val="008F0775"/>
    <w:rsid w:val="008F0FFB"/>
    <w:rsid w:val="008F32AD"/>
    <w:rsid w:val="008F3F7A"/>
    <w:rsid w:val="008F5247"/>
    <w:rsid w:val="008F59C9"/>
    <w:rsid w:val="008F6B0C"/>
    <w:rsid w:val="00903345"/>
    <w:rsid w:val="009034CA"/>
    <w:rsid w:val="00906184"/>
    <w:rsid w:val="009076CF"/>
    <w:rsid w:val="00907823"/>
    <w:rsid w:val="0091001F"/>
    <w:rsid w:val="009113B2"/>
    <w:rsid w:val="009142C5"/>
    <w:rsid w:val="00914430"/>
    <w:rsid w:val="0092110D"/>
    <w:rsid w:val="00930A28"/>
    <w:rsid w:val="0093469E"/>
    <w:rsid w:val="00936714"/>
    <w:rsid w:val="00936841"/>
    <w:rsid w:val="009376C0"/>
    <w:rsid w:val="0094132D"/>
    <w:rsid w:val="0094153B"/>
    <w:rsid w:val="00947BE4"/>
    <w:rsid w:val="00953117"/>
    <w:rsid w:val="00953199"/>
    <w:rsid w:val="00953382"/>
    <w:rsid w:val="00954425"/>
    <w:rsid w:val="009547A9"/>
    <w:rsid w:val="009549DC"/>
    <w:rsid w:val="00960A91"/>
    <w:rsid w:val="00962A6D"/>
    <w:rsid w:val="00962F0E"/>
    <w:rsid w:val="009631E8"/>
    <w:rsid w:val="00965480"/>
    <w:rsid w:val="009660BE"/>
    <w:rsid w:val="009676E3"/>
    <w:rsid w:val="009773BA"/>
    <w:rsid w:val="00984650"/>
    <w:rsid w:val="00984C31"/>
    <w:rsid w:val="0098677B"/>
    <w:rsid w:val="00990C1C"/>
    <w:rsid w:val="0099199D"/>
    <w:rsid w:val="00993579"/>
    <w:rsid w:val="009937CE"/>
    <w:rsid w:val="00993FD0"/>
    <w:rsid w:val="009A7F3A"/>
    <w:rsid w:val="009B0EC8"/>
    <w:rsid w:val="009B250E"/>
    <w:rsid w:val="009B4761"/>
    <w:rsid w:val="009C2F85"/>
    <w:rsid w:val="009C5A40"/>
    <w:rsid w:val="009D04A3"/>
    <w:rsid w:val="009D7470"/>
    <w:rsid w:val="009E022A"/>
    <w:rsid w:val="009E0C06"/>
    <w:rsid w:val="009E23DC"/>
    <w:rsid w:val="009E4D02"/>
    <w:rsid w:val="009F13E4"/>
    <w:rsid w:val="009F3086"/>
    <w:rsid w:val="009F490D"/>
    <w:rsid w:val="009F603B"/>
    <w:rsid w:val="009F7009"/>
    <w:rsid w:val="009F70CF"/>
    <w:rsid w:val="009F7EEC"/>
    <w:rsid w:val="00A01885"/>
    <w:rsid w:val="00A0466B"/>
    <w:rsid w:val="00A046F1"/>
    <w:rsid w:val="00A07CD9"/>
    <w:rsid w:val="00A11023"/>
    <w:rsid w:val="00A11587"/>
    <w:rsid w:val="00A12CC0"/>
    <w:rsid w:val="00A12D04"/>
    <w:rsid w:val="00A1670B"/>
    <w:rsid w:val="00A20C62"/>
    <w:rsid w:val="00A23A6C"/>
    <w:rsid w:val="00A23E15"/>
    <w:rsid w:val="00A24FC4"/>
    <w:rsid w:val="00A25460"/>
    <w:rsid w:val="00A2546B"/>
    <w:rsid w:val="00A325A8"/>
    <w:rsid w:val="00A352AD"/>
    <w:rsid w:val="00A35B9D"/>
    <w:rsid w:val="00A363C4"/>
    <w:rsid w:val="00A37172"/>
    <w:rsid w:val="00A37C6C"/>
    <w:rsid w:val="00A475F0"/>
    <w:rsid w:val="00A47A13"/>
    <w:rsid w:val="00A47E12"/>
    <w:rsid w:val="00A50532"/>
    <w:rsid w:val="00A50581"/>
    <w:rsid w:val="00A5112A"/>
    <w:rsid w:val="00A51BC1"/>
    <w:rsid w:val="00A52AC6"/>
    <w:rsid w:val="00A539C3"/>
    <w:rsid w:val="00A570F9"/>
    <w:rsid w:val="00A74828"/>
    <w:rsid w:val="00A76505"/>
    <w:rsid w:val="00A80862"/>
    <w:rsid w:val="00A84E45"/>
    <w:rsid w:val="00A94271"/>
    <w:rsid w:val="00AA2EDB"/>
    <w:rsid w:val="00AA5ECF"/>
    <w:rsid w:val="00AB2358"/>
    <w:rsid w:val="00AB2D38"/>
    <w:rsid w:val="00AB2FB6"/>
    <w:rsid w:val="00AB3C37"/>
    <w:rsid w:val="00AB4243"/>
    <w:rsid w:val="00AB6367"/>
    <w:rsid w:val="00AB6A15"/>
    <w:rsid w:val="00AC1A52"/>
    <w:rsid w:val="00AC2A8D"/>
    <w:rsid w:val="00AC2B81"/>
    <w:rsid w:val="00AD03B6"/>
    <w:rsid w:val="00AD359E"/>
    <w:rsid w:val="00AD6E41"/>
    <w:rsid w:val="00AD738F"/>
    <w:rsid w:val="00AE48E6"/>
    <w:rsid w:val="00AE4A7A"/>
    <w:rsid w:val="00AE77FE"/>
    <w:rsid w:val="00AF2297"/>
    <w:rsid w:val="00AF3563"/>
    <w:rsid w:val="00AF3E35"/>
    <w:rsid w:val="00B00253"/>
    <w:rsid w:val="00B05895"/>
    <w:rsid w:val="00B1220A"/>
    <w:rsid w:val="00B1469E"/>
    <w:rsid w:val="00B1600F"/>
    <w:rsid w:val="00B17394"/>
    <w:rsid w:val="00B203BB"/>
    <w:rsid w:val="00B208D5"/>
    <w:rsid w:val="00B21577"/>
    <w:rsid w:val="00B217D2"/>
    <w:rsid w:val="00B22E36"/>
    <w:rsid w:val="00B235B4"/>
    <w:rsid w:val="00B24FE1"/>
    <w:rsid w:val="00B259BE"/>
    <w:rsid w:val="00B356E5"/>
    <w:rsid w:val="00B40CB1"/>
    <w:rsid w:val="00B422DC"/>
    <w:rsid w:val="00B43C7D"/>
    <w:rsid w:val="00B467FC"/>
    <w:rsid w:val="00B50A6E"/>
    <w:rsid w:val="00B51141"/>
    <w:rsid w:val="00B62419"/>
    <w:rsid w:val="00B67420"/>
    <w:rsid w:val="00B71875"/>
    <w:rsid w:val="00B77E6F"/>
    <w:rsid w:val="00B83801"/>
    <w:rsid w:val="00B84294"/>
    <w:rsid w:val="00B857B3"/>
    <w:rsid w:val="00B8736B"/>
    <w:rsid w:val="00B878DD"/>
    <w:rsid w:val="00B916BC"/>
    <w:rsid w:val="00B91824"/>
    <w:rsid w:val="00B958DD"/>
    <w:rsid w:val="00B96AE3"/>
    <w:rsid w:val="00BA0F37"/>
    <w:rsid w:val="00BA1067"/>
    <w:rsid w:val="00BA1E4C"/>
    <w:rsid w:val="00BA54FF"/>
    <w:rsid w:val="00BA6AE1"/>
    <w:rsid w:val="00BA7835"/>
    <w:rsid w:val="00BB003C"/>
    <w:rsid w:val="00BB1B27"/>
    <w:rsid w:val="00BB36B8"/>
    <w:rsid w:val="00BB3CE4"/>
    <w:rsid w:val="00BB5368"/>
    <w:rsid w:val="00BB5E22"/>
    <w:rsid w:val="00BB613B"/>
    <w:rsid w:val="00BB6279"/>
    <w:rsid w:val="00BD021D"/>
    <w:rsid w:val="00BD0466"/>
    <w:rsid w:val="00BD438F"/>
    <w:rsid w:val="00BD5837"/>
    <w:rsid w:val="00BE0447"/>
    <w:rsid w:val="00BE14BD"/>
    <w:rsid w:val="00BE5DE4"/>
    <w:rsid w:val="00BF1406"/>
    <w:rsid w:val="00BF4A91"/>
    <w:rsid w:val="00BF65D3"/>
    <w:rsid w:val="00BF76F8"/>
    <w:rsid w:val="00C0222D"/>
    <w:rsid w:val="00C0332F"/>
    <w:rsid w:val="00C03C12"/>
    <w:rsid w:val="00C03E75"/>
    <w:rsid w:val="00C0472D"/>
    <w:rsid w:val="00C10D9F"/>
    <w:rsid w:val="00C10E1C"/>
    <w:rsid w:val="00C12449"/>
    <w:rsid w:val="00C1251E"/>
    <w:rsid w:val="00C1547C"/>
    <w:rsid w:val="00C16ADB"/>
    <w:rsid w:val="00C17D2B"/>
    <w:rsid w:val="00C20E24"/>
    <w:rsid w:val="00C217E0"/>
    <w:rsid w:val="00C31BCA"/>
    <w:rsid w:val="00C324B0"/>
    <w:rsid w:val="00C3274B"/>
    <w:rsid w:val="00C3459A"/>
    <w:rsid w:val="00C42ADB"/>
    <w:rsid w:val="00C46B94"/>
    <w:rsid w:val="00C500B6"/>
    <w:rsid w:val="00C50561"/>
    <w:rsid w:val="00C50D5C"/>
    <w:rsid w:val="00C50FDE"/>
    <w:rsid w:val="00C530DB"/>
    <w:rsid w:val="00C534C1"/>
    <w:rsid w:val="00C546F7"/>
    <w:rsid w:val="00C57864"/>
    <w:rsid w:val="00C61243"/>
    <w:rsid w:val="00C639B0"/>
    <w:rsid w:val="00C73515"/>
    <w:rsid w:val="00C73574"/>
    <w:rsid w:val="00C73916"/>
    <w:rsid w:val="00C75E80"/>
    <w:rsid w:val="00C80F88"/>
    <w:rsid w:val="00C84461"/>
    <w:rsid w:val="00C852AB"/>
    <w:rsid w:val="00C85C70"/>
    <w:rsid w:val="00C86931"/>
    <w:rsid w:val="00C91751"/>
    <w:rsid w:val="00C972CD"/>
    <w:rsid w:val="00CA1CF9"/>
    <w:rsid w:val="00CA3453"/>
    <w:rsid w:val="00CA34EB"/>
    <w:rsid w:val="00CA55EF"/>
    <w:rsid w:val="00CB0A5E"/>
    <w:rsid w:val="00CB13EB"/>
    <w:rsid w:val="00CB1F40"/>
    <w:rsid w:val="00CB3B0E"/>
    <w:rsid w:val="00CB4F3B"/>
    <w:rsid w:val="00CB565B"/>
    <w:rsid w:val="00CB6B0F"/>
    <w:rsid w:val="00CB73EC"/>
    <w:rsid w:val="00CC1771"/>
    <w:rsid w:val="00CC3F60"/>
    <w:rsid w:val="00CC467C"/>
    <w:rsid w:val="00CD1E82"/>
    <w:rsid w:val="00CD3B5C"/>
    <w:rsid w:val="00CD5AEC"/>
    <w:rsid w:val="00CD6002"/>
    <w:rsid w:val="00CD6643"/>
    <w:rsid w:val="00CE0FB4"/>
    <w:rsid w:val="00CE197A"/>
    <w:rsid w:val="00CE3D29"/>
    <w:rsid w:val="00CE587C"/>
    <w:rsid w:val="00CF187D"/>
    <w:rsid w:val="00CF1A0E"/>
    <w:rsid w:val="00CF2736"/>
    <w:rsid w:val="00CF6B60"/>
    <w:rsid w:val="00D04B67"/>
    <w:rsid w:val="00D058D8"/>
    <w:rsid w:val="00D11AC7"/>
    <w:rsid w:val="00D12DEC"/>
    <w:rsid w:val="00D15730"/>
    <w:rsid w:val="00D1661E"/>
    <w:rsid w:val="00D20968"/>
    <w:rsid w:val="00D21AAE"/>
    <w:rsid w:val="00D23655"/>
    <w:rsid w:val="00D25197"/>
    <w:rsid w:val="00D263ED"/>
    <w:rsid w:val="00D272D4"/>
    <w:rsid w:val="00D3153D"/>
    <w:rsid w:val="00D31760"/>
    <w:rsid w:val="00D31B59"/>
    <w:rsid w:val="00D33460"/>
    <w:rsid w:val="00D35001"/>
    <w:rsid w:val="00D43A8F"/>
    <w:rsid w:val="00D4561D"/>
    <w:rsid w:val="00D463C9"/>
    <w:rsid w:val="00D46A7B"/>
    <w:rsid w:val="00D50F1A"/>
    <w:rsid w:val="00D542BB"/>
    <w:rsid w:val="00D562B8"/>
    <w:rsid w:val="00D5740D"/>
    <w:rsid w:val="00D60B5B"/>
    <w:rsid w:val="00D60E2F"/>
    <w:rsid w:val="00D60F9F"/>
    <w:rsid w:val="00D62021"/>
    <w:rsid w:val="00D64BFA"/>
    <w:rsid w:val="00D67FAC"/>
    <w:rsid w:val="00D7060A"/>
    <w:rsid w:val="00D71A51"/>
    <w:rsid w:val="00D73B7C"/>
    <w:rsid w:val="00D7444C"/>
    <w:rsid w:val="00D823B5"/>
    <w:rsid w:val="00D8268B"/>
    <w:rsid w:val="00D83287"/>
    <w:rsid w:val="00D83D62"/>
    <w:rsid w:val="00D863EC"/>
    <w:rsid w:val="00D91E73"/>
    <w:rsid w:val="00D92C06"/>
    <w:rsid w:val="00D93423"/>
    <w:rsid w:val="00D941DA"/>
    <w:rsid w:val="00D9421F"/>
    <w:rsid w:val="00DA0BC1"/>
    <w:rsid w:val="00DA3EAE"/>
    <w:rsid w:val="00DB34E7"/>
    <w:rsid w:val="00DB790B"/>
    <w:rsid w:val="00DB7ABE"/>
    <w:rsid w:val="00DC57E0"/>
    <w:rsid w:val="00DC5802"/>
    <w:rsid w:val="00DC6FB2"/>
    <w:rsid w:val="00DD3BF5"/>
    <w:rsid w:val="00DD6F96"/>
    <w:rsid w:val="00DE096A"/>
    <w:rsid w:val="00DE1DE7"/>
    <w:rsid w:val="00DE2B0D"/>
    <w:rsid w:val="00DE422B"/>
    <w:rsid w:val="00DE4E43"/>
    <w:rsid w:val="00DE6401"/>
    <w:rsid w:val="00DF0890"/>
    <w:rsid w:val="00DF0F57"/>
    <w:rsid w:val="00DF1004"/>
    <w:rsid w:val="00DF181A"/>
    <w:rsid w:val="00DF5BC7"/>
    <w:rsid w:val="00E00465"/>
    <w:rsid w:val="00E07FAC"/>
    <w:rsid w:val="00E1272E"/>
    <w:rsid w:val="00E1556C"/>
    <w:rsid w:val="00E16BB6"/>
    <w:rsid w:val="00E226E2"/>
    <w:rsid w:val="00E24FF8"/>
    <w:rsid w:val="00E26324"/>
    <w:rsid w:val="00E27624"/>
    <w:rsid w:val="00E2789D"/>
    <w:rsid w:val="00E30E20"/>
    <w:rsid w:val="00E31B8E"/>
    <w:rsid w:val="00E324B7"/>
    <w:rsid w:val="00E408B8"/>
    <w:rsid w:val="00E4521A"/>
    <w:rsid w:val="00E45946"/>
    <w:rsid w:val="00E47E4C"/>
    <w:rsid w:val="00E515CC"/>
    <w:rsid w:val="00E524F5"/>
    <w:rsid w:val="00E57020"/>
    <w:rsid w:val="00E602D7"/>
    <w:rsid w:val="00E618EA"/>
    <w:rsid w:val="00E62A2A"/>
    <w:rsid w:val="00E62F3E"/>
    <w:rsid w:val="00E6327C"/>
    <w:rsid w:val="00E64C89"/>
    <w:rsid w:val="00E6612A"/>
    <w:rsid w:val="00E719D3"/>
    <w:rsid w:val="00E7301C"/>
    <w:rsid w:val="00E740F6"/>
    <w:rsid w:val="00E74708"/>
    <w:rsid w:val="00E85DC1"/>
    <w:rsid w:val="00E86ABB"/>
    <w:rsid w:val="00E8725A"/>
    <w:rsid w:val="00E9158C"/>
    <w:rsid w:val="00E92749"/>
    <w:rsid w:val="00E93613"/>
    <w:rsid w:val="00E9403E"/>
    <w:rsid w:val="00EA00E6"/>
    <w:rsid w:val="00EA1A94"/>
    <w:rsid w:val="00EA5B53"/>
    <w:rsid w:val="00EA6939"/>
    <w:rsid w:val="00EA73A1"/>
    <w:rsid w:val="00EB62E3"/>
    <w:rsid w:val="00EB663B"/>
    <w:rsid w:val="00EB73DC"/>
    <w:rsid w:val="00EC3BC4"/>
    <w:rsid w:val="00EC42F9"/>
    <w:rsid w:val="00EC64D2"/>
    <w:rsid w:val="00ED09D6"/>
    <w:rsid w:val="00ED34AB"/>
    <w:rsid w:val="00ED4997"/>
    <w:rsid w:val="00ED52A0"/>
    <w:rsid w:val="00EE1B33"/>
    <w:rsid w:val="00EE512C"/>
    <w:rsid w:val="00EF0244"/>
    <w:rsid w:val="00EF089D"/>
    <w:rsid w:val="00EF14E8"/>
    <w:rsid w:val="00EF4C8E"/>
    <w:rsid w:val="00EF5B0B"/>
    <w:rsid w:val="00EF688B"/>
    <w:rsid w:val="00EF6E2B"/>
    <w:rsid w:val="00F01C81"/>
    <w:rsid w:val="00F02CA2"/>
    <w:rsid w:val="00F05810"/>
    <w:rsid w:val="00F0754B"/>
    <w:rsid w:val="00F101D6"/>
    <w:rsid w:val="00F11025"/>
    <w:rsid w:val="00F11517"/>
    <w:rsid w:val="00F15C05"/>
    <w:rsid w:val="00F17716"/>
    <w:rsid w:val="00F21880"/>
    <w:rsid w:val="00F21BD0"/>
    <w:rsid w:val="00F225F6"/>
    <w:rsid w:val="00F251F0"/>
    <w:rsid w:val="00F260EF"/>
    <w:rsid w:val="00F30A21"/>
    <w:rsid w:val="00F310F4"/>
    <w:rsid w:val="00F447B6"/>
    <w:rsid w:val="00F56088"/>
    <w:rsid w:val="00F5629B"/>
    <w:rsid w:val="00F62850"/>
    <w:rsid w:val="00F6290B"/>
    <w:rsid w:val="00F64EA3"/>
    <w:rsid w:val="00F65153"/>
    <w:rsid w:val="00F70CD1"/>
    <w:rsid w:val="00F7372B"/>
    <w:rsid w:val="00F74634"/>
    <w:rsid w:val="00F86284"/>
    <w:rsid w:val="00F9060F"/>
    <w:rsid w:val="00F91FEA"/>
    <w:rsid w:val="00F9296D"/>
    <w:rsid w:val="00F955AE"/>
    <w:rsid w:val="00F95CF2"/>
    <w:rsid w:val="00F974A5"/>
    <w:rsid w:val="00FA3BBE"/>
    <w:rsid w:val="00FB0961"/>
    <w:rsid w:val="00FB556E"/>
    <w:rsid w:val="00FB733F"/>
    <w:rsid w:val="00FC6201"/>
    <w:rsid w:val="00FC735C"/>
    <w:rsid w:val="00FD0AC9"/>
    <w:rsid w:val="00FD406B"/>
    <w:rsid w:val="00FE0835"/>
    <w:rsid w:val="00FE2E00"/>
    <w:rsid w:val="00FE2E46"/>
    <w:rsid w:val="00FE6596"/>
    <w:rsid w:val="00FE7396"/>
    <w:rsid w:val="00FE73D9"/>
    <w:rsid w:val="00FF3006"/>
    <w:rsid w:val="00FF467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367884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rayos x</cp:lastModifiedBy>
  <cp:revision>10</cp:revision>
  <cp:lastPrinted>2004-10-30T23:01:00Z</cp:lastPrinted>
  <dcterms:created xsi:type="dcterms:W3CDTF">2016-02-10T16:14:00Z</dcterms:created>
  <dcterms:modified xsi:type="dcterms:W3CDTF">2019-04-11T01:40:00Z</dcterms:modified>
</cp:coreProperties>
</file>