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bookmarkStart w:id="0" w:name="_GoBack"/>
      <w:bookmarkEnd w:id="0"/>
      <w:r w:rsidRPr="001B4925">
        <w:rPr>
          <w:rFonts w:ascii="Tahoma" w:hAnsi="Tahoma" w:cs="Tahoma"/>
          <w:i/>
          <w:u w:val="single"/>
        </w:rPr>
        <w:t>INFORME RADIOL</w:t>
      </w:r>
      <w:r w:rsidR="00C35611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RENZO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ALEJANDRO CRUZ MAMANI</w:t>
      </w:r>
    </w:p>
    <w:p w:rsidR="003A136C" w:rsidRDefault="003A136C" w:rsidP="003A136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>:</w:t>
      </w:r>
      <w:r w:rsidR="00DB317A">
        <w:rPr>
          <w:rFonts w:ascii="Tahoma" w:hAnsi="Tahoma" w:cs="Tahoma"/>
          <w:b/>
          <w:i/>
          <w:sz w:val="22"/>
          <w:szCs w:val="22"/>
        </w:rPr>
        <w:t xml:space="preserve"> 18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 AP/LATERAL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1B4925" w:rsidRPr="001B4925" w:rsidRDefault="001B4925" w:rsidP="001B4925">
      <w:pPr>
        <w:rPr>
          <w:rFonts w:ascii="Tahoma" w:hAnsi="Tahoma" w:cs="Arial"/>
          <w:i/>
          <w:sz w:val="20"/>
          <w:szCs w:val="22"/>
        </w:rPr>
      </w:pPr>
    </w:p>
    <w:p w:rsidR="001B4925" w:rsidRPr="001B4925" w:rsidRDefault="001B4925" w:rsidP="001E3B3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</w:t>
      </w:r>
      <w:r w:rsidR="00C35611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GICO DEL T</w:t>
      </w:r>
      <w:r w:rsidR="00C35611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 xml:space="preserve">RAX REALIZADO EN INCIDENCIA FRONTAL PA </w:t>
      </w:r>
      <w:r w:rsidR="00DB317A">
        <w:rPr>
          <w:rFonts w:ascii="Tahoma" w:hAnsi="Tahoma"/>
          <w:i/>
          <w:sz w:val="20"/>
          <w:szCs w:val="20"/>
        </w:rPr>
        <w:t xml:space="preserve">Y LATERAL IZQUIERDA, </w:t>
      </w:r>
      <w:r w:rsidRPr="001B4925">
        <w:rPr>
          <w:rFonts w:ascii="Tahoma" w:hAnsi="Tahoma"/>
          <w:i/>
          <w:sz w:val="20"/>
          <w:szCs w:val="20"/>
        </w:rPr>
        <w:t>DE PIE, MUESTRA:</w:t>
      </w:r>
    </w:p>
    <w:p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:rsidR="003E5472" w:rsidRDefault="00DB317A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Radio </w:t>
      </w:r>
      <w:r w:rsidR="003E5472" w:rsidRPr="001B4925">
        <w:rPr>
          <w:rFonts w:ascii="Tahoma" w:hAnsi="Tahoma" w:cs="Arial"/>
          <w:i/>
          <w:sz w:val="20"/>
          <w:szCs w:val="22"/>
        </w:rPr>
        <w:t xml:space="preserve">opacidad homogénea proyectada </w:t>
      </w:r>
      <w:r>
        <w:rPr>
          <w:rFonts w:ascii="Tahoma" w:hAnsi="Tahoma" w:cs="Arial"/>
          <w:i/>
          <w:sz w:val="20"/>
          <w:szCs w:val="22"/>
        </w:rPr>
        <w:t xml:space="preserve">sobre </w:t>
      </w:r>
      <w:r w:rsidR="003E5472" w:rsidRPr="001B4925">
        <w:rPr>
          <w:rFonts w:ascii="Tahoma" w:hAnsi="Tahoma" w:cs="Arial"/>
          <w:i/>
          <w:sz w:val="20"/>
          <w:szCs w:val="22"/>
        </w:rPr>
        <w:t xml:space="preserve">la región basal del hemitórax </w:t>
      </w:r>
      <w:r>
        <w:rPr>
          <w:rFonts w:ascii="Tahoma" w:hAnsi="Tahoma" w:cs="Arial"/>
          <w:i/>
          <w:sz w:val="20"/>
          <w:szCs w:val="22"/>
        </w:rPr>
        <w:t xml:space="preserve">izquierdo </w:t>
      </w:r>
      <w:r w:rsidR="001B4925">
        <w:rPr>
          <w:rFonts w:ascii="Tahoma" w:hAnsi="Tahoma" w:cs="Arial"/>
          <w:i/>
          <w:sz w:val="20"/>
          <w:szCs w:val="22"/>
        </w:rPr>
        <w:t xml:space="preserve">el </w:t>
      </w:r>
      <w:r w:rsidR="003E5472" w:rsidRPr="001B4925">
        <w:rPr>
          <w:rFonts w:ascii="Tahoma" w:hAnsi="Tahoma" w:cs="Arial"/>
          <w:i/>
          <w:sz w:val="20"/>
          <w:szCs w:val="22"/>
        </w:rPr>
        <w:t xml:space="preserve">cual obtura los senos costo y cardiofrénico, difumina el hemidiafragma y </w:t>
      </w:r>
      <w:r>
        <w:rPr>
          <w:rFonts w:ascii="Tahoma" w:hAnsi="Tahoma" w:cs="Arial"/>
          <w:i/>
          <w:sz w:val="20"/>
          <w:szCs w:val="22"/>
        </w:rPr>
        <w:t xml:space="preserve">la silueta cardiaca y </w:t>
      </w:r>
      <w:r w:rsidR="003E5472" w:rsidRPr="001B4925">
        <w:rPr>
          <w:rFonts w:ascii="Tahoma" w:hAnsi="Tahoma" w:cs="Arial"/>
          <w:i/>
          <w:sz w:val="20"/>
          <w:szCs w:val="22"/>
        </w:rPr>
        <w:t xml:space="preserve">asciende por la pared </w:t>
      </w:r>
      <w:r>
        <w:rPr>
          <w:rFonts w:ascii="Tahoma" w:hAnsi="Tahoma" w:cs="Arial"/>
          <w:i/>
          <w:sz w:val="20"/>
          <w:szCs w:val="22"/>
        </w:rPr>
        <w:t>an</w:t>
      </w:r>
      <w:r w:rsidR="001B4925">
        <w:rPr>
          <w:rFonts w:ascii="Tahoma" w:hAnsi="Tahoma" w:cs="Arial"/>
          <w:i/>
          <w:sz w:val="20"/>
          <w:szCs w:val="22"/>
        </w:rPr>
        <w:t>tero</w:t>
      </w:r>
      <w:r>
        <w:rPr>
          <w:rFonts w:ascii="Tahoma" w:hAnsi="Tahoma" w:cs="Arial"/>
          <w:i/>
          <w:sz w:val="20"/>
          <w:szCs w:val="22"/>
        </w:rPr>
        <w:t xml:space="preserve"> lateral </w:t>
      </w:r>
      <w:r w:rsidR="003E5472" w:rsidRPr="001B4925">
        <w:rPr>
          <w:rFonts w:ascii="Tahoma" w:hAnsi="Tahoma" w:cs="Arial"/>
          <w:i/>
          <w:sz w:val="20"/>
          <w:szCs w:val="22"/>
        </w:rPr>
        <w:t>del hemitórax en mención.</w:t>
      </w:r>
    </w:p>
    <w:p w:rsidR="00DB317A" w:rsidRDefault="00DB317A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Ausencia de trama  bronco vascular a nivel apical con presencia de tracto grueso </w:t>
      </w:r>
      <w:proofErr w:type="spellStart"/>
      <w:r>
        <w:rPr>
          <w:rFonts w:ascii="Tahoma" w:hAnsi="Tahoma" w:cs="Arial"/>
          <w:i/>
          <w:sz w:val="20"/>
          <w:szCs w:val="22"/>
        </w:rPr>
        <w:t>atelectásico</w:t>
      </w:r>
      <w:proofErr w:type="spellEnd"/>
      <w:r>
        <w:rPr>
          <w:rFonts w:ascii="Tahoma" w:hAnsi="Tahoma" w:cs="Arial"/>
          <w:i/>
          <w:sz w:val="20"/>
          <w:szCs w:val="22"/>
        </w:rPr>
        <w:t xml:space="preserve"> sub clavicular. </w:t>
      </w:r>
    </w:p>
    <w:p w:rsidR="003E5472" w:rsidRPr="001B4925" w:rsidRDefault="00DB317A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Transparencia </w:t>
      </w:r>
      <w:r w:rsidR="003E5472" w:rsidRPr="001B4925">
        <w:rPr>
          <w:rFonts w:ascii="Tahoma" w:hAnsi="Tahoma" w:cs="Arial"/>
          <w:i/>
          <w:sz w:val="20"/>
          <w:szCs w:val="22"/>
        </w:rPr>
        <w:t xml:space="preserve">pulmonar </w:t>
      </w:r>
      <w:r>
        <w:rPr>
          <w:rFonts w:ascii="Tahoma" w:hAnsi="Tahoma" w:cs="Arial"/>
          <w:i/>
          <w:sz w:val="20"/>
          <w:szCs w:val="22"/>
        </w:rPr>
        <w:t xml:space="preserve">derecha se </w:t>
      </w:r>
      <w:r w:rsidR="003E5472" w:rsidRPr="001B4925">
        <w:rPr>
          <w:rFonts w:ascii="Tahoma" w:hAnsi="Tahoma" w:cs="Arial"/>
          <w:i/>
          <w:sz w:val="20"/>
          <w:szCs w:val="22"/>
        </w:rPr>
        <w:t>muestra</w:t>
      </w:r>
      <w:r>
        <w:rPr>
          <w:rFonts w:ascii="Tahoma" w:hAnsi="Tahoma" w:cs="Arial"/>
          <w:i/>
          <w:sz w:val="20"/>
          <w:szCs w:val="22"/>
        </w:rPr>
        <w:t xml:space="preserve"> conservada</w:t>
      </w:r>
      <w:r w:rsidR="003E5472" w:rsidRPr="001B4925">
        <w:rPr>
          <w:rFonts w:ascii="Tahoma" w:hAnsi="Tahoma" w:cs="Arial"/>
          <w:i/>
          <w:sz w:val="20"/>
          <w:szCs w:val="22"/>
        </w:rPr>
        <w:t>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Senos costo y cardiofrénico del hemitórax </w:t>
      </w:r>
      <w:r w:rsidR="00DB317A">
        <w:rPr>
          <w:rFonts w:ascii="Tahoma" w:hAnsi="Tahoma" w:cs="Arial"/>
          <w:i/>
          <w:sz w:val="20"/>
          <w:szCs w:val="22"/>
        </w:rPr>
        <w:t xml:space="preserve">derecho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Silueta cardiovascular</w:t>
      </w:r>
      <w:r w:rsidR="00DB317A">
        <w:rPr>
          <w:rFonts w:ascii="Tahoma" w:hAnsi="Tahoma" w:cs="Arial"/>
          <w:i/>
          <w:sz w:val="20"/>
          <w:szCs w:val="22"/>
        </w:rPr>
        <w:t xml:space="preserve"> parcialmente visible</w:t>
      </w:r>
      <w:r w:rsidRPr="001B4925">
        <w:rPr>
          <w:rFonts w:ascii="Tahoma" w:hAnsi="Tahoma" w:cs="Arial"/>
          <w:i/>
          <w:sz w:val="20"/>
          <w:szCs w:val="22"/>
        </w:rPr>
        <w:t>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HALLAZGOS RADIOL</w:t>
      </w:r>
      <w:r w:rsidR="00C3561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>GICOS EN RELACI</w:t>
      </w:r>
      <w:r w:rsidR="00C3561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>N CON DERRAME PLEURAL BASAL</w:t>
      </w:r>
      <w:r w:rsidR="00DB317A">
        <w:rPr>
          <w:rFonts w:ascii="Tahoma" w:hAnsi="Tahoma" w:cs="Arial"/>
          <w:i/>
          <w:sz w:val="20"/>
          <w:szCs w:val="22"/>
        </w:rPr>
        <w:t xml:space="preserve"> IZQUIERDO + ATELECTASIA PULMONAR APICAL IZQUIERDA DE EAD</w:t>
      </w:r>
      <w:r w:rsidRPr="001B4925">
        <w:rPr>
          <w:rFonts w:ascii="Tahoma" w:hAnsi="Tahoma" w:cs="Arial"/>
          <w:i/>
          <w:sz w:val="20"/>
          <w:szCs w:val="22"/>
        </w:rPr>
        <w:t>.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DB317A" w:rsidP="003E5472">
      <w:p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9.35pt;margin-top:10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3E5472" w:rsidRPr="001B4925">
        <w:rPr>
          <w:rFonts w:ascii="Tahoma" w:hAnsi="Tahoma" w:cs="Arial"/>
          <w:i/>
          <w:sz w:val="20"/>
          <w:szCs w:val="22"/>
        </w:rPr>
        <w:t>S/S CORRELACIONAR CON DATOS CLINICOS Y CONTROL POSTERIOR.</w:t>
      </w:r>
    </w:p>
    <w:p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:rsid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6C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611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317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2019-04-22T17:33:00Z</cp:lastPrinted>
  <dcterms:created xsi:type="dcterms:W3CDTF">2016-02-10T17:28:00Z</dcterms:created>
  <dcterms:modified xsi:type="dcterms:W3CDTF">2019-04-22T17:33:00Z</dcterms:modified>
</cp:coreProperties>
</file>