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1DF" w:rsidRDefault="004261DF" w:rsidP="0068435C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5821" w:rsidRPr="00896779" w:rsidRDefault="004261DF" w:rsidP="0068435C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>
        <w:rPr>
          <w:rFonts w:ascii="Arial Black" w:hAnsi="Arial Black" w:cs="Tahoma"/>
          <w:b w:val="0"/>
          <w:i/>
          <w:sz w:val="26"/>
          <w:szCs w:val="28"/>
          <w:u w:val="single"/>
        </w:rPr>
        <w:t>IN</w:t>
      </w:r>
      <w:r w:rsidR="00CD4AD8" w:rsidRPr="00896779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FORME </w:t>
      </w:r>
      <w:r w:rsidR="00896779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ROSARIO ESPERANZA GARCIA LIZANO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ECOGRAFIA </w:t>
      </w:r>
      <w:r w:rsidR="00896779">
        <w:rPr>
          <w:rFonts w:ascii="Tahoma" w:hAnsi="Tahoma" w:cs="Tahoma"/>
          <w:i/>
          <w:sz w:val="20"/>
          <w:szCs w:val="20"/>
        </w:rPr>
        <w:t>ARTICULAR – HOMBRO BILATERAL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348</w:t>
      </w:r>
    </w:p>
    <w:p w:rsidR="009D1516" w:rsidRPr="00551E69" w:rsidRDefault="009D1516" w:rsidP="009D151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B5821" w:rsidRPr="00D904FE" w:rsidRDefault="007B5821">
      <w:pPr>
        <w:rPr>
          <w:rFonts w:ascii="Tahoma" w:hAnsi="Tahoma" w:cs="Tahoma"/>
          <w:i/>
          <w:sz w:val="20"/>
          <w:szCs w:val="20"/>
        </w:rPr>
      </w:pPr>
    </w:p>
    <w:p w:rsidR="00896779" w:rsidRPr="00896779" w:rsidRDefault="00896779" w:rsidP="00896779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896779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MyLAB UTILIZANDO TRANSDUCTOR LINEAL DE ALTA FRECUENCIA DE </w:t>
      </w:r>
      <w:r>
        <w:rPr>
          <w:rFonts w:ascii="Arial Black" w:hAnsi="Arial Black"/>
          <w:i/>
          <w:sz w:val="18"/>
          <w:szCs w:val="20"/>
        </w:rPr>
        <w:t>3</w:t>
      </w:r>
      <w:r w:rsidRPr="00896779">
        <w:rPr>
          <w:rFonts w:ascii="Arial Black" w:hAnsi="Arial Black"/>
          <w:i/>
          <w:sz w:val="18"/>
          <w:szCs w:val="20"/>
        </w:rPr>
        <w:t>.</w:t>
      </w:r>
      <w:r>
        <w:rPr>
          <w:rFonts w:ascii="Arial Black" w:hAnsi="Arial Black"/>
          <w:i/>
          <w:sz w:val="18"/>
          <w:szCs w:val="20"/>
        </w:rPr>
        <w:t>0</w:t>
      </w:r>
      <w:r w:rsidRPr="00896779">
        <w:rPr>
          <w:rFonts w:ascii="Arial Black" w:hAnsi="Arial Black"/>
          <w:i/>
          <w:sz w:val="18"/>
          <w:szCs w:val="20"/>
        </w:rPr>
        <w:t xml:space="preserve"> – </w:t>
      </w:r>
      <w:r>
        <w:rPr>
          <w:rFonts w:ascii="Arial Black" w:hAnsi="Arial Black"/>
          <w:i/>
          <w:sz w:val="18"/>
          <w:szCs w:val="20"/>
        </w:rPr>
        <w:t>13</w:t>
      </w:r>
      <w:r w:rsidRPr="00896779">
        <w:rPr>
          <w:rFonts w:ascii="Arial Black" w:hAnsi="Arial Black"/>
          <w:i/>
          <w:sz w:val="18"/>
          <w:szCs w:val="20"/>
        </w:rPr>
        <w:t xml:space="preserve">.0 MHz PARA LA </w:t>
      </w:r>
      <w:r>
        <w:rPr>
          <w:rFonts w:ascii="Arial Black" w:hAnsi="Arial Black"/>
          <w:i/>
          <w:sz w:val="18"/>
          <w:szCs w:val="20"/>
        </w:rPr>
        <w:t xml:space="preserve">EXPLORACION </w:t>
      </w:r>
      <w:r w:rsidRPr="00896779">
        <w:rPr>
          <w:rFonts w:ascii="Arial Black" w:hAnsi="Arial Black"/>
          <w:i/>
          <w:sz w:val="18"/>
          <w:szCs w:val="20"/>
        </w:rPr>
        <w:t>DE</w:t>
      </w:r>
      <w:r>
        <w:rPr>
          <w:rFonts w:ascii="Arial Black" w:hAnsi="Arial Black"/>
          <w:i/>
          <w:sz w:val="18"/>
          <w:szCs w:val="20"/>
        </w:rPr>
        <w:t xml:space="preserve"> AMBOS </w:t>
      </w:r>
      <w:r w:rsidRPr="00896779">
        <w:rPr>
          <w:rFonts w:ascii="Arial Black" w:hAnsi="Arial Black"/>
          <w:i/>
          <w:sz w:val="18"/>
          <w:szCs w:val="20"/>
        </w:rPr>
        <w:t>HOMBRO</w:t>
      </w:r>
      <w:r>
        <w:rPr>
          <w:rFonts w:ascii="Arial Black" w:hAnsi="Arial Black"/>
          <w:i/>
          <w:sz w:val="18"/>
          <w:szCs w:val="20"/>
        </w:rPr>
        <w:t>S,</w:t>
      </w:r>
      <w:r w:rsidRPr="00896779">
        <w:rPr>
          <w:rFonts w:ascii="Arial Black" w:hAnsi="Arial Black"/>
          <w:i/>
          <w:sz w:val="18"/>
          <w:szCs w:val="20"/>
        </w:rPr>
        <w:t xml:space="preserve"> MUESTRAN:</w:t>
      </w:r>
    </w:p>
    <w:p w:rsidR="00896779" w:rsidRPr="008E1A2E" w:rsidRDefault="00896779" w:rsidP="00896779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b/>
          <w:i/>
          <w:sz w:val="20"/>
          <w:szCs w:val="18"/>
        </w:rPr>
        <w:t>OBSERVACI</w:t>
      </w:r>
      <w:r w:rsidRPr="004261DF">
        <w:rPr>
          <w:rFonts w:ascii="Tahoma" w:hAnsi="Tahoma"/>
          <w:b/>
          <w:i/>
          <w:sz w:val="20"/>
          <w:szCs w:val="18"/>
        </w:rPr>
        <w:t>Ó</w:t>
      </w:r>
      <w:r w:rsidRPr="004261DF">
        <w:rPr>
          <w:rFonts w:ascii="Tahoma" w:hAnsi="Tahoma"/>
          <w:b/>
          <w:i/>
          <w:sz w:val="20"/>
          <w:szCs w:val="18"/>
        </w:rPr>
        <w:t>N CL</w:t>
      </w:r>
      <w:r w:rsidRPr="004261DF">
        <w:rPr>
          <w:rFonts w:ascii="Tahoma" w:hAnsi="Tahoma"/>
          <w:b/>
          <w:i/>
          <w:sz w:val="20"/>
          <w:szCs w:val="18"/>
        </w:rPr>
        <w:t>Í</w:t>
      </w:r>
      <w:r w:rsidRPr="004261DF">
        <w:rPr>
          <w:rFonts w:ascii="Tahoma" w:hAnsi="Tahoma"/>
          <w:b/>
          <w:i/>
          <w:sz w:val="20"/>
          <w:szCs w:val="18"/>
        </w:rPr>
        <w:t>NICA:</w:t>
      </w:r>
      <w:r w:rsidRPr="004261DF">
        <w:rPr>
          <w:rFonts w:ascii="Tahoma" w:hAnsi="Tahoma"/>
          <w:i/>
          <w:sz w:val="20"/>
          <w:szCs w:val="18"/>
        </w:rPr>
        <w:t xml:space="preserve"> </w:t>
      </w:r>
      <w:r w:rsidRPr="004261DF">
        <w:rPr>
          <w:rFonts w:ascii="Tahoma" w:hAnsi="Tahoma"/>
          <w:i/>
          <w:sz w:val="20"/>
          <w:szCs w:val="18"/>
        </w:rPr>
        <w:t xml:space="preserve">Al </w:t>
      </w:r>
      <w:r w:rsidRPr="004261DF">
        <w:rPr>
          <w:rFonts w:ascii="Tahoma" w:hAnsi="Tahoma"/>
          <w:i/>
          <w:sz w:val="20"/>
          <w:szCs w:val="18"/>
        </w:rPr>
        <w:t xml:space="preserve">examen físico </w:t>
      </w:r>
      <w:r w:rsidRPr="004261DF">
        <w:rPr>
          <w:rFonts w:ascii="Tahoma" w:hAnsi="Tahoma"/>
          <w:i/>
          <w:sz w:val="20"/>
          <w:szCs w:val="18"/>
        </w:rPr>
        <w:t xml:space="preserve">funcional </w:t>
      </w:r>
      <w:r w:rsidRPr="004261DF">
        <w:rPr>
          <w:rFonts w:ascii="Tahoma" w:hAnsi="Tahoma"/>
          <w:i/>
          <w:sz w:val="20"/>
          <w:szCs w:val="18"/>
        </w:rPr>
        <w:t>de</w:t>
      </w:r>
      <w:r w:rsidRPr="004261DF">
        <w:rPr>
          <w:rFonts w:ascii="Tahoma" w:hAnsi="Tahoma"/>
          <w:i/>
          <w:sz w:val="20"/>
          <w:szCs w:val="18"/>
        </w:rPr>
        <w:t xml:space="preserve"> ambos </w:t>
      </w:r>
      <w:r w:rsidRPr="004261DF">
        <w:rPr>
          <w:rFonts w:ascii="Tahoma" w:hAnsi="Tahoma"/>
          <w:i/>
          <w:sz w:val="20"/>
          <w:szCs w:val="18"/>
        </w:rPr>
        <w:t>hombro</w:t>
      </w:r>
      <w:r w:rsidRPr="004261DF">
        <w:rPr>
          <w:rFonts w:ascii="Tahoma" w:hAnsi="Tahoma"/>
          <w:i/>
          <w:sz w:val="20"/>
          <w:szCs w:val="18"/>
        </w:rPr>
        <w:t>s</w:t>
      </w:r>
      <w:r w:rsidRPr="004261DF">
        <w:rPr>
          <w:rFonts w:ascii="Tahoma" w:hAnsi="Tahoma"/>
          <w:i/>
          <w:sz w:val="20"/>
          <w:szCs w:val="18"/>
        </w:rPr>
        <w:t xml:space="preserve"> evidencia limitación funcional en las maniobras de elevación</w:t>
      </w:r>
      <w:r w:rsidRPr="004261DF">
        <w:rPr>
          <w:rFonts w:ascii="Tahoma" w:hAnsi="Tahoma"/>
          <w:i/>
          <w:sz w:val="20"/>
          <w:szCs w:val="18"/>
        </w:rPr>
        <w:t xml:space="preserve"> y </w:t>
      </w:r>
      <w:r w:rsidRPr="004261DF">
        <w:rPr>
          <w:rFonts w:ascii="Tahoma" w:hAnsi="Tahoma"/>
          <w:i/>
          <w:sz w:val="20"/>
          <w:szCs w:val="18"/>
        </w:rPr>
        <w:t xml:space="preserve">flexión posterior </w:t>
      </w:r>
      <w:r w:rsidRPr="004261DF">
        <w:rPr>
          <w:rFonts w:ascii="Tahoma" w:hAnsi="Tahoma"/>
          <w:i/>
          <w:sz w:val="20"/>
          <w:szCs w:val="18"/>
        </w:rPr>
        <w:t>a predominio del hombro izquierdo.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4261DF">
        <w:rPr>
          <w:rFonts w:ascii="Tahoma" w:hAnsi="Tahoma"/>
          <w:b/>
          <w:i/>
          <w:sz w:val="20"/>
          <w:szCs w:val="18"/>
        </w:rPr>
        <w:t>CARA ANTERIOR Y  LATERAL</w:t>
      </w:r>
      <w:r w:rsidRPr="004261DF">
        <w:rPr>
          <w:rFonts w:ascii="Tahoma" w:hAnsi="Tahoma"/>
          <w:b/>
          <w:i/>
          <w:sz w:val="20"/>
          <w:szCs w:val="18"/>
        </w:rPr>
        <w:t xml:space="preserve"> DE AMBOS HOMBROS</w:t>
      </w:r>
      <w:r w:rsidRPr="004261DF">
        <w:rPr>
          <w:rFonts w:ascii="Tahoma" w:hAnsi="Tahoma"/>
          <w:b/>
          <w:i/>
          <w:sz w:val="20"/>
          <w:szCs w:val="18"/>
        </w:rPr>
        <w:t xml:space="preserve">: 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 xml:space="preserve">T. Del Subescapular: </w:t>
      </w:r>
      <w:r w:rsidRPr="004261DF">
        <w:rPr>
          <w:rFonts w:ascii="Tahoma" w:hAnsi="Tahoma"/>
          <w:i/>
          <w:sz w:val="20"/>
          <w:szCs w:val="18"/>
        </w:rPr>
        <w:t>En ambos hombros muestra ecotextura h</w:t>
      </w:r>
      <w:r w:rsidRPr="004261DF">
        <w:rPr>
          <w:rFonts w:ascii="Tahoma" w:hAnsi="Tahoma"/>
          <w:i/>
          <w:sz w:val="20"/>
          <w:szCs w:val="18"/>
        </w:rPr>
        <w:t>omogéne</w:t>
      </w:r>
      <w:r w:rsidRPr="004261DF">
        <w:rPr>
          <w:rFonts w:ascii="Tahoma" w:hAnsi="Tahoma"/>
          <w:i/>
          <w:sz w:val="20"/>
          <w:szCs w:val="18"/>
        </w:rPr>
        <w:t xml:space="preserve">a y espesor conservado sin evidencia de lesiones focales. </w:t>
      </w:r>
      <w:r w:rsidRPr="004261DF">
        <w:rPr>
          <w:rFonts w:ascii="Tahoma" w:hAnsi="Tahoma"/>
          <w:i/>
          <w:sz w:val="20"/>
          <w:szCs w:val="18"/>
        </w:rPr>
        <w:t xml:space="preserve">Zona de inserción en tuberosidad menor </w:t>
      </w:r>
      <w:r w:rsidRPr="004261DF">
        <w:rPr>
          <w:rFonts w:ascii="Tahoma" w:hAnsi="Tahoma"/>
          <w:i/>
          <w:sz w:val="20"/>
          <w:szCs w:val="18"/>
        </w:rPr>
        <w:t>conservada</w:t>
      </w:r>
      <w:r w:rsidRPr="004261DF">
        <w:rPr>
          <w:rFonts w:ascii="Tahoma" w:hAnsi="Tahoma"/>
          <w:i/>
          <w:sz w:val="20"/>
          <w:szCs w:val="18"/>
        </w:rPr>
        <w:t>.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 xml:space="preserve">T. De la porción larga </w:t>
      </w:r>
      <w:r w:rsidRPr="004261DF">
        <w:rPr>
          <w:rFonts w:ascii="Tahoma" w:hAnsi="Tahoma"/>
          <w:i/>
          <w:sz w:val="20"/>
          <w:szCs w:val="18"/>
        </w:rPr>
        <w:t xml:space="preserve">y corta </w:t>
      </w:r>
      <w:r w:rsidRPr="004261DF">
        <w:rPr>
          <w:rFonts w:ascii="Tahoma" w:hAnsi="Tahoma"/>
          <w:i/>
          <w:sz w:val="20"/>
          <w:szCs w:val="18"/>
        </w:rPr>
        <w:t>de</w:t>
      </w:r>
      <w:r w:rsidRPr="004261DF">
        <w:rPr>
          <w:rFonts w:ascii="Tahoma" w:hAnsi="Tahoma"/>
          <w:i/>
          <w:sz w:val="20"/>
          <w:szCs w:val="18"/>
        </w:rPr>
        <w:t>l</w:t>
      </w:r>
      <w:r w:rsidRPr="004261DF">
        <w:rPr>
          <w:rFonts w:ascii="Tahoma" w:hAnsi="Tahoma"/>
          <w:i/>
          <w:sz w:val="20"/>
          <w:szCs w:val="18"/>
        </w:rPr>
        <w:t xml:space="preserve"> Bíceps</w:t>
      </w:r>
      <w:r w:rsidRPr="004261DF">
        <w:rPr>
          <w:rFonts w:ascii="Tahoma" w:hAnsi="Tahoma"/>
          <w:i/>
          <w:sz w:val="20"/>
          <w:szCs w:val="18"/>
        </w:rPr>
        <w:t xml:space="preserve"> Braquial</w:t>
      </w:r>
      <w:r w:rsidRPr="004261DF">
        <w:rPr>
          <w:rFonts w:ascii="Tahoma" w:hAnsi="Tahoma"/>
          <w:i/>
          <w:sz w:val="20"/>
          <w:szCs w:val="18"/>
        </w:rPr>
        <w:t xml:space="preserve">: </w:t>
      </w:r>
      <w:r w:rsidRPr="004261DF">
        <w:rPr>
          <w:rFonts w:ascii="Tahoma" w:hAnsi="Tahoma"/>
          <w:i/>
          <w:sz w:val="20"/>
          <w:szCs w:val="18"/>
        </w:rPr>
        <w:t xml:space="preserve">Muestra ecotextura homogénea y espesor conservado en ambos hombros sin evidencia de </w:t>
      </w:r>
      <w:r w:rsidRPr="004261DF">
        <w:rPr>
          <w:rFonts w:ascii="Tahoma" w:hAnsi="Tahoma"/>
          <w:i/>
          <w:sz w:val="20"/>
          <w:szCs w:val="18"/>
        </w:rPr>
        <w:t xml:space="preserve">engrosamiento de la vaina sinovial. 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No se evidencian lesiones focales, ni la presencia de calcificaciones demostrables por esta modalidad diagnostica.</w:t>
      </w:r>
    </w:p>
    <w:p w:rsidR="00896779" w:rsidRPr="004261DF" w:rsidRDefault="00896779" w:rsidP="00896779">
      <w:pPr>
        <w:widowControl w:val="0"/>
        <w:ind w:left="720"/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Adecuada configuración y desplazamiento en corredera bicipital en las maniobra de rotación externa e interna</w:t>
      </w:r>
      <w:r w:rsidRPr="004261DF">
        <w:rPr>
          <w:rFonts w:ascii="Tahoma" w:hAnsi="Tahoma"/>
          <w:i/>
          <w:sz w:val="20"/>
          <w:szCs w:val="18"/>
        </w:rPr>
        <w:t xml:space="preserve"> en ambo hombros.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4261DF">
        <w:rPr>
          <w:rFonts w:ascii="Tahoma" w:hAnsi="Tahoma"/>
          <w:b/>
          <w:i/>
          <w:sz w:val="20"/>
          <w:szCs w:val="18"/>
        </w:rPr>
        <w:t>CARA POSTERO SUPERIOR</w:t>
      </w:r>
      <w:r w:rsidRPr="004261DF">
        <w:rPr>
          <w:rFonts w:ascii="Tahoma" w:hAnsi="Tahoma"/>
          <w:b/>
          <w:i/>
          <w:sz w:val="20"/>
          <w:szCs w:val="18"/>
        </w:rPr>
        <w:t xml:space="preserve"> DE AMBOS HOMBROS</w:t>
      </w:r>
      <w:r w:rsidRPr="004261DF">
        <w:rPr>
          <w:rFonts w:ascii="Tahoma" w:hAnsi="Tahoma"/>
          <w:b/>
          <w:i/>
          <w:sz w:val="20"/>
          <w:szCs w:val="18"/>
        </w:rPr>
        <w:t>: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 xml:space="preserve">T. Del Supraespinoso: </w:t>
      </w:r>
      <w:r w:rsidRPr="004261DF">
        <w:rPr>
          <w:rFonts w:ascii="Tahoma" w:hAnsi="Tahoma"/>
          <w:i/>
          <w:sz w:val="20"/>
          <w:szCs w:val="18"/>
        </w:rPr>
        <w:t>el tendón supraespinoso del hombro izquierdo muestra ecotextura heterogénea por la presencia de 02 imágenes hiperecogénicas con tenue sombra sónica posterior de 1.5mm., de diámetros mayores proyectadas a 10mm., de la inserción en la tuberosidad mayor.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Ambos tendones supraespinosos muestra espesor conservado, mide 4</w:t>
      </w:r>
      <w:r w:rsidRPr="004261DF">
        <w:rPr>
          <w:rFonts w:ascii="Tahoma" w:hAnsi="Tahoma"/>
          <w:i/>
          <w:sz w:val="20"/>
          <w:szCs w:val="18"/>
        </w:rPr>
        <w:t>mm.</w:t>
      </w:r>
      <w:r w:rsidRPr="004261DF">
        <w:rPr>
          <w:rFonts w:ascii="Tahoma" w:hAnsi="Tahoma"/>
          <w:i/>
          <w:sz w:val="20"/>
          <w:szCs w:val="18"/>
        </w:rPr>
        <w:t>,</w:t>
      </w:r>
      <w:r w:rsidRPr="004261DF">
        <w:rPr>
          <w:rFonts w:ascii="Tahoma" w:hAnsi="Tahoma"/>
          <w:i/>
          <w:sz w:val="20"/>
          <w:szCs w:val="18"/>
        </w:rPr>
        <w:t xml:space="preserve"> </w:t>
      </w:r>
      <w:r w:rsidRPr="004261DF">
        <w:rPr>
          <w:rFonts w:ascii="Tahoma" w:hAnsi="Tahoma"/>
          <w:i/>
          <w:sz w:val="20"/>
          <w:szCs w:val="18"/>
        </w:rPr>
        <w:t>d</w:t>
      </w:r>
      <w:r w:rsidRPr="004261DF">
        <w:rPr>
          <w:rFonts w:ascii="Tahoma" w:hAnsi="Tahoma"/>
          <w:i/>
          <w:sz w:val="20"/>
          <w:szCs w:val="18"/>
        </w:rPr>
        <w:t>e espesor a 2.0cm de la zona de su inserción en la tuberosidad mayor.</w:t>
      </w:r>
      <w:r w:rsidRPr="004261DF">
        <w:rPr>
          <w:rFonts w:ascii="Tahoma" w:hAnsi="Tahoma"/>
          <w:i/>
          <w:sz w:val="20"/>
          <w:szCs w:val="18"/>
        </w:rPr>
        <w:t xml:space="preserve"> Ambos </w:t>
      </w:r>
      <w:r w:rsidRPr="004261DF">
        <w:rPr>
          <w:rFonts w:ascii="Tahoma" w:hAnsi="Tahoma"/>
          <w:i/>
          <w:sz w:val="20"/>
          <w:szCs w:val="18"/>
        </w:rPr>
        <w:t>fibrocartílago</w:t>
      </w:r>
      <w:r w:rsidRPr="004261DF">
        <w:rPr>
          <w:rFonts w:ascii="Tahoma" w:hAnsi="Tahoma"/>
          <w:i/>
          <w:sz w:val="20"/>
          <w:szCs w:val="18"/>
        </w:rPr>
        <w:t>s</w:t>
      </w:r>
      <w:r w:rsidRPr="004261DF">
        <w:rPr>
          <w:rFonts w:ascii="Tahoma" w:hAnsi="Tahoma"/>
          <w:i/>
          <w:sz w:val="20"/>
          <w:szCs w:val="18"/>
        </w:rPr>
        <w:t xml:space="preserve"> </w:t>
      </w:r>
      <w:r w:rsidRPr="004261DF">
        <w:rPr>
          <w:rFonts w:ascii="Tahoma" w:hAnsi="Tahoma"/>
          <w:i/>
          <w:sz w:val="20"/>
          <w:szCs w:val="18"/>
        </w:rPr>
        <w:t xml:space="preserve">muestra ecotextura </w:t>
      </w:r>
      <w:r w:rsidRPr="004261DF">
        <w:rPr>
          <w:rFonts w:ascii="Tahoma" w:hAnsi="Tahoma"/>
          <w:i/>
          <w:sz w:val="20"/>
          <w:szCs w:val="18"/>
        </w:rPr>
        <w:t>homogéne</w:t>
      </w:r>
      <w:r w:rsidRPr="004261DF">
        <w:rPr>
          <w:rFonts w:ascii="Tahoma" w:hAnsi="Tahoma"/>
          <w:i/>
          <w:sz w:val="20"/>
          <w:szCs w:val="18"/>
        </w:rPr>
        <w:t>a</w:t>
      </w:r>
      <w:r w:rsidRPr="004261DF">
        <w:rPr>
          <w:rFonts w:ascii="Tahoma" w:hAnsi="Tahoma"/>
          <w:i/>
          <w:sz w:val="20"/>
          <w:szCs w:val="18"/>
        </w:rPr>
        <w:t>.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No se evidencian lesiones focales en espesor del tendón supraespinoso del lado derecho.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T. Del Infraespinoso: Homogéneo, mide 3mm. De grosor.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T. Del Redondo Meno</w:t>
      </w:r>
      <w:r w:rsidRPr="004261DF">
        <w:rPr>
          <w:rFonts w:ascii="Tahoma" w:hAnsi="Tahoma"/>
          <w:i/>
          <w:sz w:val="20"/>
          <w:szCs w:val="18"/>
        </w:rPr>
        <w:t>r</w:t>
      </w:r>
      <w:r w:rsidRPr="004261DF">
        <w:rPr>
          <w:rFonts w:ascii="Tahoma" w:hAnsi="Tahoma"/>
          <w:i/>
          <w:sz w:val="20"/>
          <w:szCs w:val="18"/>
        </w:rPr>
        <w:t>: Homogéneo, mide 2mm. De grosor.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4261DF">
        <w:rPr>
          <w:rFonts w:ascii="Tahoma" w:hAnsi="Tahoma"/>
          <w:b/>
          <w:i/>
          <w:sz w:val="20"/>
          <w:szCs w:val="18"/>
        </w:rPr>
        <w:t>BURSA SUB</w:t>
      </w:r>
      <w:r w:rsidR="004261DF" w:rsidRPr="004261DF">
        <w:rPr>
          <w:rFonts w:ascii="Tahoma" w:hAnsi="Tahoma"/>
          <w:b/>
          <w:i/>
          <w:sz w:val="20"/>
          <w:szCs w:val="18"/>
        </w:rPr>
        <w:t xml:space="preserve">ACROMIO – </w:t>
      </w:r>
      <w:r w:rsidRPr="004261DF">
        <w:rPr>
          <w:rFonts w:ascii="Tahoma" w:hAnsi="Tahoma"/>
          <w:b/>
          <w:i/>
          <w:sz w:val="20"/>
          <w:szCs w:val="18"/>
        </w:rPr>
        <w:t>DELTOIDEA</w:t>
      </w:r>
      <w:r w:rsidRPr="004261DF">
        <w:rPr>
          <w:rFonts w:ascii="Tahoma" w:hAnsi="Tahoma"/>
          <w:b/>
          <w:i/>
          <w:sz w:val="20"/>
          <w:szCs w:val="18"/>
        </w:rPr>
        <w:t xml:space="preserve"> BILATERAL</w:t>
      </w:r>
      <w:r w:rsidRPr="004261DF">
        <w:rPr>
          <w:rFonts w:ascii="Tahoma" w:hAnsi="Tahoma"/>
          <w:b/>
          <w:i/>
          <w:sz w:val="20"/>
          <w:szCs w:val="18"/>
        </w:rPr>
        <w:t>: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 xml:space="preserve">Evidencia engrosamiento sacular </w:t>
      </w:r>
      <w:r w:rsidR="004261DF" w:rsidRPr="004261DF">
        <w:rPr>
          <w:rFonts w:ascii="Tahoma" w:hAnsi="Tahoma"/>
          <w:i/>
          <w:sz w:val="20"/>
          <w:szCs w:val="18"/>
        </w:rPr>
        <w:t xml:space="preserve">sin </w:t>
      </w:r>
      <w:r w:rsidRPr="004261DF">
        <w:rPr>
          <w:rFonts w:ascii="Tahoma" w:hAnsi="Tahoma"/>
          <w:i/>
          <w:sz w:val="20"/>
          <w:szCs w:val="18"/>
        </w:rPr>
        <w:t>ecos internos</w:t>
      </w:r>
      <w:r w:rsidR="004261DF" w:rsidRPr="004261DF">
        <w:rPr>
          <w:rFonts w:ascii="Tahoma" w:hAnsi="Tahoma"/>
          <w:i/>
          <w:sz w:val="20"/>
          <w:szCs w:val="18"/>
        </w:rPr>
        <w:t>, mide 7</w:t>
      </w:r>
      <w:r w:rsidRPr="004261DF">
        <w:rPr>
          <w:rFonts w:ascii="Tahoma" w:hAnsi="Tahoma"/>
          <w:i/>
          <w:sz w:val="20"/>
          <w:szCs w:val="18"/>
        </w:rPr>
        <w:t>mm., de diámetro mayor</w:t>
      </w:r>
      <w:r w:rsidR="004261DF" w:rsidRPr="004261DF">
        <w:rPr>
          <w:rFonts w:ascii="Tahoma" w:hAnsi="Tahoma"/>
          <w:i/>
          <w:sz w:val="20"/>
          <w:szCs w:val="18"/>
        </w:rPr>
        <w:t xml:space="preserve"> involucrando bursa subacromio deltoidea del lado derecho</w:t>
      </w:r>
      <w:r w:rsidRPr="004261DF">
        <w:rPr>
          <w:rFonts w:ascii="Tahoma" w:hAnsi="Tahoma"/>
          <w:i/>
          <w:sz w:val="20"/>
          <w:szCs w:val="18"/>
        </w:rPr>
        <w:t>.</w:t>
      </w:r>
      <w:r w:rsidR="004261DF" w:rsidRPr="004261DF">
        <w:rPr>
          <w:rFonts w:ascii="Tahoma" w:hAnsi="Tahoma"/>
          <w:i/>
          <w:sz w:val="20"/>
          <w:szCs w:val="18"/>
        </w:rPr>
        <w:t xml:space="preserve"> Bursa contralateral no muestra engrosamiento.</w:t>
      </w:r>
    </w:p>
    <w:p w:rsidR="00896779" w:rsidRPr="004261DF" w:rsidRDefault="00896779" w:rsidP="00896779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Músculo deltoides muestra ecotextura homogénea. No se evidencian lesiones focales en el espesor del músculo deltoides.</w:t>
      </w:r>
    </w:p>
    <w:p w:rsidR="00896779" w:rsidRPr="004261DF" w:rsidRDefault="00896779" w:rsidP="00896779">
      <w:pPr>
        <w:widowControl w:val="0"/>
        <w:ind w:left="36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4261DF">
        <w:rPr>
          <w:rFonts w:ascii="Tahoma" w:hAnsi="Tahoma"/>
          <w:b/>
          <w:i/>
          <w:sz w:val="20"/>
          <w:szCs w:val="18"/>
        </w:rPr>
        <w:t>ART. ACROMION CLAVICULAR</w:t>
      </w:r>
      <w:r w:rsidR="004261DF">
        <w:rPr>
          <w:rFonts w:ascii="Tahoma" w:hAnsi="Tahoma"/>
          <w:b/>
          <w:i/>
          <w:sz w:val="20"/>
          <w:szCs w:val="18"/>
        </w:rPr>
        <w:t xml:space="preserve"> BILATERAL</w:t>
      </w:r>
      <w:r w:rsidRPr="004261DF">
        <w:rPr>
          <w:rFonts w:ascii="Tahoma" w:hAnsi="Tahoma"/>
          <w:b/>
          <w:i/>
          <w:sz w:val="20"/>
          <w:szCs w:val="18"/>
        </w:rPr>
        <w:t>: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Espacio articular impresiona conservado.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4261DF" w:rsidRDefault="004261DF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4261DF" w:rsidRDefault="004261DF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4261DF" w:rsidRDefault="004261DF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4261DF" w:rsidRDefault="004261DF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4261DF" w:rsidRDefault="004261DF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4261DF" w:rsidRDefault="004261DF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  <w:r w:rsidRPr="004261DF">
        <w:rPr>
          <w:rFonts w:ascii="Tahoma" w:hAnsi="Tahoma"/>
          <w:b/>
          <w:i/>
          <w:sz w:val="20"/>
          <w:szCs w:val="18"/>
        </w:rPr>
        <w:t>ESTUDIO DIN</w:t>
      </w:r>
      <w:r w:rsidR="004261DF">
        <w:rPr>
          <w:rFonts w:ascii="Tahoma" w:hAnsi="Tahoma"/>
          <w:b/>
          <w:i/>
          <w:sz w:val="20"/>
          <w:szCs w:val="18"/>
        </w:rPr>
        <w:t>Á</w:t>
      </w:r>
      <w:r w:rsidRPr="004261DF">
        <w:rPr>
          <w:rFonts w:ascii="Tahoma" w:hAnsi="Tahoma"/>
          <w:b/>
          <w:i/>
          <w:sz w:val="20"/>
          <w:szCs w:val="18"/>
        </w:rPr>
        <w:t>MICO</w:t>
      </w:r>
      <w:r w:rsidR="004261DF" w:rsidRPr="004261DF">
        <w:rPr>
          <w:rFonts w:ascii="Tahoma" w:hAnsi="Tahoma"/>
          <w:b/>
          <w:i/>
          <w:sz w:val="20"/>
          <w:szCs w:val="18"/>
        </w:rPr>
        <w:t xml:space="preserve"> BILATERAL</w:t>
      </w:r>
      <w:r w:rsidRPr="004261DF">
        <w:rPr>
          <w:rFonts w:ascii="Tahoma" w:hAnsi="Tahoma"/>
          <w:b/>
          <w:i/>
          <w:sz w:val="20"/>
          <w:szCs w:val="18"/>
        </w:rPr>
        <w:t>:</w:t>
      </w:r>
    </w:p>
    <w:p w:rsidR="004261DF" w:rsidRDefault="004261DF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4261DF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 xml:space="preserve">La exploración dinámica en ambos </w:t>
      </w:r>
      <w:r w:rsidR="00896779" w:rsidRPr="004261DF">
        <w:rPr>
          <w:rFonts w:ascii="Tahoma" w:hAnsi="Tahoma"/>
          <w:i/>
          <w:sz w:val="20"/>
          <w:szCs w:val="18"/>
        </w:rPr>
        <w:t>hombro</w:t>
      </w:r>
      <w:r w:rsidRPr="004261DF">
        <w:rPr>
          <w:rFonts w:ascii="Tahoma" w:hAnsi="Tahoma"/>
          <w:i/>
          <w:sz w:val="20"/>
          <w:szCs w:val="18"/>
        </w:rPr>
        <w:t>s</w:t>
      </w:r>
      <w:r w:rsidR="00896779" w:rsidRPr="004261DF">
        <w:rPr>
          <w:rFonts w:ascii="Tahoma" w:hAnsi="Tahoma"/>
          <w:i/>
          <w:sz w:val="20"/>
          <w:szCs w:val="18"/>
        </w:rPr>
        <w:t xml:space="preserve"> no evidencia pinzamiento del espacio acromio –</w:t>
      </w:r>
      <w:r>
        <w:rPr>
          <w:rFonts w:ascii="Tahoma" w:hAnsi="Tahoma"/>
          <w:i/>
          <w:sz w:val="20"/>
          <w:szCs w:val="18"/>
        </w:rPr>
        <w:t xml:space="preserve"> </w:t>
      </w:r>
      <w:r w:rsidR="00896779" w:rsidRPr="004261DF">
        <w:rPr>
          <w:rFonts w:ascii="Tahoma" w:hAnsi="Tahoma"/>
          <w:i/>
          <w:sz w:val="20"/>
          <w:szCs w:val="18"/>
        </w:rPr>
        <w:t>humeral (corredera del supraespinoso).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 xml:space="preserve">No se evidencia signos ecográficos en luxación y/o subluxación del tendón bicipital en la corredera visible en las maniobra de rotación externa e interna.  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4261DF" w:rsidP="00896779">
      <w:pPr>
        <w:widowControl w:val="0"/>
        <w:jc w:val="both"/>
        <w:rPr>
          <w:rFonts w:ascii="Arial Black" w:hAnsi="Arial Black"/>
          <w:i/>
          <w:sz w:val="20"/>
          <w:szCs w:val="18"/>
          <w:u w:val="single"/>
        </w:rPr>
      </w:pPr>
      <w:r w:rsidRPr="004261DF">
        <w:rPr>
          <w:rFonts w:ascii="Arial Black" w:hAnsi="Arial Black"/>
          <w:i/>
          <w:sz w:val="20"/>
          <w:szCs w:val="18"/>
          <w:u w:val="single"/>
        </w:rPr>
        <w:t>HALLAZGOS ECOGRÁFICOS</w:t>
      </w:r>
      <w:r w:rsidR="00896779" w:rsidRPr="004261DF">
        <w:rPr>
          <w:rFonts w:ascii="Arial Black" w:hAnsi="Arial Black"/>
          <w:i/>
          <w:sz w:val="20"/>
          <w:szCs w:val="18"/>
          <w:u w:val="single"/>
        </w:rPr>
        <w:t>: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4261DF" w:rsidRPr="004261DF" w:rsidRDefault="004261DF" w:rsidP="004261DF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PRESENCIA DE CALCIFICACIONES EN ESPESOR DEL TEND</w:t>
      </w:r>
      <w:r>
        <w:rPr>
          <w:rFonts w:ascii="Tahoma" w:hAnsi="Tahoma"/>
          <w:i/>
          <w:sz w:val="20"/>
          <w:szCs w:val="18"/>
        </w:rPr>
        <w:t>Ó</w:t>
      </w:r>
      <w:r w:rsidRPr="004261DF">
        <w:rPr>
          <w:rFonts w:ascii="Tahoma" w:hAnsi="Tahoma"/>
          <w:i/>
          <w:sz w:val="20"/>
          <w:szCs w:val="18"/>
        </w:rPr>
        <w:t>N SUPRAESPINOSO DEL HOMBRO IZQUIERDO SIN ALTERACI</w:t>
      </w:r>
      <w:r>
        <w:rPr>
          <w:rFonts w:ascii="Tahoma" w:hAnsi="Tahoma"/>
          <w:i/>
          <w:sz w:val="20"/>
          <w:szCs w:val="18"/>
        </w:rPr>
        <w:t>Ó</w:t>
      </w:r>
      <w:r w:rsidRPr="004261DF">
        <w:rPr>
          <w:rFonts w:ascii="Tahoma" w:hAnsi="Tahoma"/>
          <w:i/>
          <w:sz w:val="20"/>
          <w:szCs w:val="18"/>
        </w:rPr>
        <w:t xml:space="preserve">N DEL ESPESOR </w:t>
      </w:r>
      <w:r>
        <w:rPr>
          <w:rFonts w:ascii="Tahoma" w:hAnsi="Tahoma"/>
          <w:i/>
          <w:sz w:val="20"/>
          <w:szCs w:val="18"/>
        </w:rPr>
        <w:t xml:space="preserve">AL MOMENTO DEL EXAMEN </w:t>
      </w:r>
      <w:r w:rsidRPr="004261DF">
        <w:rPr>
          <w:rFonts w:ascii="Tahoma" w:hAnsi="Tahoma"/>
          <w:i/>
          <w:sz w:val="20"/>
          <w:szCs w:val="18"/>
        </w:rPr>
        <w:t>(SECUELAS DE TENDINITIS C</w:t>
      </w:r>
      <w:r>
        <w:rPr>
          <w:rFonts w:ascii="Tahoma" w:hAnsi="Tahoma"/>
          <w:i/>
          <w:sz w:val="20"/>
          <w:szCs w:val="18"/>
        </w:rPr>
        <w:t>Á</w:t>
      </w:r>
      <w:r w:rsidRPr="004261DF">
        <w:rPr>
          <w:rFonts w:ascii="Tahoma" w:hAnsi="Tahoma"/>
          <w:i/>
          <w:sz w:val="20"/>
          <w:szCs w:val="18"/>
        </w:rPr>
        <w:t>LCICA).</w:t>
      </w:r>
    </w:p>
    <w:p w:rsidR="00896779" w:rsidRPr="004261DF" w:rsidRDefault="00896779" w:rsidP="004261DF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BURSITIS SUBD</w:t>
      </w:r>
      <w:r w:rsidR="004261DF">
        <w:rPr>
          <w:rFonts w:ascii="Tahoma" w:hAnsi="Tahoma"/>
          <w:i/>
          <w:sz w:val="20"/>
          <w:szCs w:val="18"/>
        </w:rPr>
        <w:t>ACROMIO – D</w:t>
      </w:r>
      <w:r w:rsidRPr="004261DF">
        <w:rPr>
          <w:rFonts w:ascii="Tahoma" w:hAnsi="Tahoma"/>
          <w:i/>
          <w:sz w:val="20"/>
          <w:szCs w:val="18"/>
        </w:rPr>
        <w:t>ELTOIDEA</w:t>
      </w:r>
      <w:r w:rsidR="004261DF" w:rsidRPr="004261DF">
        <w:rPr>
          <w:rFonts w:ascii="Tahoma" w:hAnsi="Tahoma"/>
          <w:i/>
          <w:sz w:val="20"/>
          <w:szCs w:val="18"/>
        </w:rPr>
        <w:t xml:space="preserve"> EN HOMBRO DERECHO</w:t>
      </w:r>
      <w:r w:rsidRPr="004261DF">
        <w:rPr>
          <w:rFonts w:ascii="Tahoma" w:hAnsi="Tahoma"/>
          <w:i/>
          <w:sz w:val="20"/>
          <w:szCs w:val="18"/>
        </w:rPr>
        <w:t>.</w:t>
      </w:r>
    </w:p>
    <w:p w:rsidR="00896779" w:rsidRPr="004261DF" w:rsidRDefault="00896779" w:rsidP="004261DF">
      <w:pPr>
        <w:widowControl w:val="0"/>
        <w:numPr>
          <w:ilvl w:val="0"/>
          <w:numId w:val="8"/>
        </w:numPr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 xml:space="preserve">ESTUDIO DINAMICO </w:t>
      </w:r>
      <w:r w:rsidR="004261DF" w:rsidRPr="004261DF">
        <w:rPr>
          <w:rFonts w:ascii="Tahoma" w:hAnsi="Tahoma"/>
          <w:i/>
          <w:sz w:val="20"/>
          <w:szCs w:val="18"/>
        </w:rPr>
        <w:t xml:space="preserve">BILATERAL </w:t>
      </w:r>
      <w:r w:rsidRPr="004261DF">
        <w:rPr>
          <w:rFonts w:ascii="Tahoma" w:hAnsi="Tahoma"/>
          <w:i/>
          <w:sz w:val="20"/>
          <w:szCs w:val="18"/>
        </w:rPr>
        <w:t>NO EVIDENCIA PINZAMIENTO DE LA CORREDERA DEL SUPRAESPINOSO NI SIGNOS DE LUXACION DEL TENDON BICIPITAL.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S/S CORRELACIONAR CON DATOS CLINICOS Y CONTROL POSTERIOR SEGÚN CUADRO CLINICO EVOLUTIVO.</w:t>
      </w: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896779" w:rsidP="00896779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896779" w:rsidRPr="004261DF" w:rsidRDefault="00896779" w:rsidP="00896779">
      <w:pPr>
        <w:widowControl w:val="0"/>
        <w:rPr>
          <w:rFonts w:ascii="Tahoma" w:hAnsi="Tahoma"/>
          <w:i/>
          <w:sz w:val="20"/>
          <w:szCs w:val="18"/>
        </w:rPr>
      </w:pPr>
      <w:r w:rsidRPr="004261DF">
        <w:rPr>
          <w:rFonts w:ascii="Tahoma" w:hAnsi="Tahoma"/>
          <w:i/>
          <w:sz w:val="20"/>
          <w:szCs w:val="18"/>
        </w:rPr>
        <w:t>Atentamente,</w:t>
      </w:r>
    </w:p>
    <w:p w:rsidR="00D904FE" w:rsidRDefault="00D904FE" w:rsidP="00896779">
      <w:pPr>
        <w:widowControl w:val="0"/>
        <w:rPr>
          <w:rFonts w:ascii="Tahoma" w:hAnsi="Tahoma"/>
          <w:i/>
          <w:sz w:val="22"/>
          <w:szCs w:val="18"/>
        </w:rPr>
      </w:pPr>
    </w:p>
    <w:p w:rsidR="004261DF" w:rsidRDefault="004261DF" w:rsidP="00896779">
      <w:pPr>
        <w:widowControl w:val="0"/>
        <w:rPr>
          <w:rFonts w:ascii="Tahoma" w:hAnsi="Tahoma"/>
          <w:i/>
          <w:sz w:val="22"/>
          <w:szCs w:val="18"/>
        </w:rPr>
      </w:pPr>
    </w:p>
    <w:p w:rsidR="004261DF" w:rsidRDefault="004261DF" w:rsidP="00896779">
      <w:pPr>
        <w:widowControl w:val="0"/>
        <w:rPr>
          <w:rFonts w:ascii="Tahoma" w:hAnsi="Tahoma"/>
          <w:i/>
          <w:sz w:val="22"/>
          <w:szCs w:val="18"/>
        </w:rPr>
      </w:pPr>
      <w:r>
        <w:rPr>
          <w:rFonts w:ascii="Tahoma" w:hAnsi="Tahoma"/>
          <w:i/>
          <w:noProof/>
          <w:sz w:val="22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4.55pt;margin-top:7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4261DF" w:rsidRDefault="004261DF" w:rsidP="00896779">
      <w:pPr>
        <w:widowControl w:val="0"/>
        <w:rPr>
          <w:rFonts w:ascii="Tahoma" w:hAnsi="Tahoma"/>
          <w:i/>
          <w:sz w:val="22"/>
          <w:szCs w:val="18"/>
        </w:rPr>
      </w:pPr>
      <w:bookmarkStart w:id="0" w:name="_GoBack"/>
      <w:bookmarkEnd w:id="0"/>
    </w:p>
    <w:sectPr w:rsidR="004261DF" w:rsidSect="004261DF">
      <w:pgSz w:w="12240" w:h="15840"/>
      <w:pgMar w:top="1560" w:right="1080" w:bottom="993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CC2323"/>
    <w:multiLevelType w:val="hybridMultilevel"/>
    <w:tmpl w:val="8C005B40"/>
    <w:lvl w:ilvl="0" w:tplc="F8C40A2C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357BB7"/>
    <w:multiLevelType w:val="hybridMultilevel"/>
    <w:tmpl w:val="C7A6D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261DF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677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B6EC9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5</cp:revision>
  <cp:lastPrinted>2019-04-12T14:25:00Z</cp:lastPrinted>
  <dcterms:created xsi:type="dcterms:W3CDTF">2016-02-10T16:41:00Z</dcterms:created>
  <dcterms:modified xsi:type="dcterms:W3CDTF">2019-04-12T14:31:00Z</dcterms:modified>
</cp:coreProperties>
</file>