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67" w:rsidRDefault="00B92667" w:rsidP="00AC15BB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Pr="009B380B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9B380B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B92667" w:rsidRPr="00546915" w:rsidRDefault="00B92667" w:rsidP="00B92667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ROSEMARY ISSIAR FLORES VARGAS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10-04-2019</w:t>
      </w:r>
    </w:p>
    <w:p w:rsidR="00B92667" w:rsidRPr="009B380B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B92667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C15BB" w:rsidRDefault="00AC15BB" w:rsidP="00B9266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92667" w:rsidRPr="005B6BB8" w:rsidRDefault="00B92667" w:rsidP="00B9266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5B6BB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UROCULTIVO</w:t>
      </w:r>
    </w:p>
    <w:p w:rsidR="00B92667" w:rsidRPr="00DC5750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6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1"/>
        <w:tblW w:w="9640" w:type="dxa"/>
        <w:tblInd w:w="-34" w:type="dxa"/>
        <w:tblLook w:val="04A0" w:firstRow="1" w:lastRow="0" w:firstColumn="1" w:lastColumn="0" w:noHBand="0" w:noVBand="1"/>
      </w:tblPr>
      <w:tblGrid>
        <w:gridCol w:w="2410"/>
        <w:gridCol w:w="7230"/>
      </w:tblGrid>
      <w:tr w:rsidR="00B92667" w:rsidRPr="005B6BB8" w:rsidTr="00AC15BB">
        <w:trPr>
          <w:trHeight w:val="955"/>
        </w:trPr>
        <w:tc>
          <w:tcPr>
            <w:tcW w:w="2410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C15BB" w:rsidRDefault="00AC15BB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C15BB" w:rsidRDefault="00AC15BB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>Células Epiteliales: Escasas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>Leucocit</w:t>
            </w:r>
            <w:r w:rsidR="00AC15BB">
              <w:rPr>
                <w:rFonts w:ascii="Times New Roman" w:hAnsi="Times New Roman"/>
                <w:sz w:val="24"/>
                <w:szCs w:val="24"/>
                <w:lang w:val="es-PE"/>
              </w:rPr>
              <w:t>os           : Abundantes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AC15BB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              :  6-8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Gérmenes  </w:t>
            </w:r>
            <w:r w:rsidR="00AC15BB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           : 3+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AC15BB">
        <w:trPr>
          <w:trHeight w:val="788"/>
        </w:trPr>
        <w:tc>
          <w:tcPr>
            <w:tcW w:w="2410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7230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AC15BB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BGN:3+</w:t>
            </w:r>
          </w:p>
        </w:tc>
      </w:tr>
      <w:tr w:rsidR="00B92667" w:rsidRPr="005B6BB8" w:rsidTr="00AC15BB">
        <w:trPr>
          <w:trHeight w:val="725"/>
        </w:trPr>
        <w:tc>
          <w:tcPr>
            <w:tcW w:w="2410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7230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Se aisló</w:t>
            </w: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Escherichia</w:t>
            </w:r>
            <w:proofErr w:type="spellEnd"/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coli</w:t>
            </w:r>
            <w:proofErr w:type="spellEnd"/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AC15BB">
        <w:trPr>
          <w:trHeight w:val="765"/>
        </w:trPr>
        <w:tc>
          <w:tcPr>
            <w:tcW w:w="2410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7230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 &gt;100 000UFC/ml</w:t>
            </w:r>
          </w:p>
        </w:tc>
      </w:tr>
      <w:tr w:rsidR="00B92667" w:rsidRPr="005B6BB8" w:rsidTr="00AC15BB">
        <w:trPr>
          <w:trHeight w:val="754"/>
        </w:trPr>
        <w:tc>
          <w:tcPr>
            <w:tcW w:w="2410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C15BB" w:rsidRDefault="00AC15BB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C15BB" w:rsidRDefault="00AC15BB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C15BB" w:rsidRDefault="00AC15BB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7230" w:type="dxa"/>
          </w:tcPr>
          <w:p w:rsidR="00B92667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AC1084" w:rsidRDefault="00AC15BB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SENS</w:t>
            </w:r>
            <w:r w:rsidR="00B92667" w:rsidRPr="00AC1084">
              <w:rPr>
                <w:rFonts w:ascii="Times New Roman" w:hAnsi="Times New Roman"/>
                <w:b/>
                <w:sz w:val="24"/>
                <w:szCs w:val="24"/>
              </w:rPr>
              <w:t>IBLE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B92667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Gentamicina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,Cefepime,Nitrofurantoina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AC1084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92667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AC1084" w:rsidRDefault="00B92667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1084">
              <w:rPr>
                <w:rFonts w:ascii="Times New Roman" w:hAnsi="Times New Roman"/>
                <w:b/>
                <w:sz w:val="24"/>
                <w:szCs w:val="24"/>
              </w:rPr>
              <w:t>INTERMEDIO</w:t>
            </w:r>
            <w:r w:rsidR="00AC15BB">
              <w:rPr>
                <w:rFonts w:ascii="Times New Roman" w:hAnsi="Times New Roman"/>
                <w:sz w:val="24"/>
                <w:szCs w:val="24"/>
              </w:rPr>
              <w:t xml:space="preserve">   : </w:t>
            </w:r>
            <w:proofErr w:type="spellStart"/>
            <w:r w:rsidR="00AC15BB">
              <w:rPr>
                <w:rFonts w:ascii="Times New Roman" w:hAnsi="Times New Roman"/>
                <w:sz w:val="24"/>
                <w:szCs w:val="24"/>
              </w:rPr>
              <w:t>cefuroxima</w:t>
            </w:r>
            <w:proofErr w:type="spellEnd"/>
            <w:r w:rsidR="00AC15B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92667" w:rsidRPr="00DC5750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C15BB" w:rsidRDefault="00B92667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 w:rsidRPr="00AC1084">
              <w:rPr>
                <w:rFonts w:ascii="Times New Roman" w:hAnsi="Times New Roman"/>
                <w:b/>
                <w:sz w:val="24"/>
                <w:szCs w:val="24"/>
              </w:rPr>
              <w:t>RESISTENTE</w:t>
            </w:r>
            <w:r w:rsidRPr="00AC1084">
              <w:rPr>
                <w:rFonts w:ascii="Times New Roman" w:hAnsi="Times New Roman"/>
                <w:sz w:val="24"/>
                <w:szCs w:val="24"/>
              </w:rPr>
              <w:t xml:space="preserve">    : </w:t>
            </w:r>
            <w:proofErr w:type="spellStart"/>
            <w:r w:rsidR="00AC15BB">
              <w:rPr>
                <w:rFonts w:ascii="Times New Roman" w:hAnsi="Times New Roman"/>
                <w:sz w:val="24"/>
                <w:szCs w:val="24"/>
              </w:rPr>
              <w:t>Trimetroprim</w:t>
            </w:r>
            <w:proofErr w:type="spellEnd"/>
            <w:r w:rsidR="00AC15BB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proofErr w:type="spellStart"/>
            <w:r w:rsidR="00AC15BB">
              <w:rPr>
                <w:rFonts w:ascii="Times New Roman" w:hAnsi="Times New Roman"/>
                <w:sz w:val="24"/>
                <w:szCs w:val="24"/>
              </w:rPr>
              <w:t>Sulfametoxazol</w:t>
            </w:r>
            <w:proofErr w:type="spellEnd"/>
            <w:r w:rsidR="00AC15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B92667" w:rsidRDefault="00AC15BB" w:rsidP="00AC15BB">
            <w:p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Amoxicilina -Acido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Clavulanico,Ciprofloxacino,norfloxacina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AC15BB" w:rsidRPr="00AC15BB" w:rsidRDefault="00AC15BB" w:rsidP="00AC15BB">
            <w:p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Ac.nalidixico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92667" w:rsidRPr="00DC5750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92667" w:rsidRDefault="00B92667" w:rsidP="00B92667">
      <w:pPr>
        <w:spacing w:after="0"/>
        <w:rPr>
          <w:b/>
          <w:sz w:val="14"/>
          <w:szCs w:val="10"/>
        </w:rPr>
      </w:pPr>
    </w:p>
    <w:p w:rsidR="00B92667" w:rsidRDefault="00B92667" w:rsidP="00B92667">
      <w:pPr>
        <w:spacing w:after="0"/>
        <w:rPr>
          <w:b/>
          <w:sz w:val="28"/>
        </w:rPr>
      </w:pPr>
      <w:r>
        <w:rPr>
          <w:b/>
          <w:sz w:val="14"/>
          <w:szCs w:val="10"/>
        </w:rPr>
        <w:t>NOTA: ESTE ES UN EXAMEN AUXILIAR, LOS RESULTADOS DEBEN SER COMPLEMENTADOS CON LA INTERPRETACION CLINICA DEL MEDICO TRATANTE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E1701"/>
    <w:multiLevelType w:val="hybridMultilevel"/>
    <w:tmpl w:val="7500D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303"/>
    <w:rsid w:val="002A0303"/>
    <w:rsid w:val="00AC15BB"/>
    <w:rsid w:val="00B92667"/>
    <w:rsid w:val="00BB35EC"/>
    <w:rsid w:val="00D6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2016-02-15T17:17:00Z</dcterms:created>
  <dcterms:modified xsi:type="dcterms:W3CDTF">2019-04-10T15:04:00Z</dcterms:modified>
</cp:coreProperties>
</file>