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DOCVARIABLE  xPaciente </w:t>
      </w:r>
      <w:r>
        <w:rPr>
          <w:rFonts w:ascii="Tahoma" w:hAnsi="Tahoma" w:cs="Arial"/>
          <w:i/>
          <w:noProof/>
          <w:sz w:val="20"/>
          <w:szCs w:val="20"/>
        </w:rPr>
        <w:t>ROXANA CAMPOS INFANTESEdad: 33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1719CE">
        <w:rPr>
          <w:rFonts w:ascii="Tahoma" w:hAnsi="Tahoma" w:cs="Tahoma"/>
          <w:i/>
          <w:color w:val="000000"/>
          <w:szCs w:val="20"/>
        </w:rPr>
        <w:t>vesícula vitelina más no imagen de botón embrionario por lo precoz de la gestación.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</w:t>
      </w:r>
      <w:r w:rsidR="001719CE">
        <w:rPr>
          <w:rFonts w:ascii="Tahoma" w:hAnsi="Tahoma" w:cs="Tahoma"/>
          <w:bCs/>
          <w:i/>
          <w:color w:val="000000"/>
          <w:sz w:val="20"/>
          <w:szCs w:val="20"/>
        </w:rPr>
        <w:t>, en su interior se aprecia una imagen quística el cual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</w:t>
      </w:r>
      <w:r w:rsidR="001719CE">
        <w:rPr>
          <w:rFonts w:ascii="Tahoma" w:hAnsi="Tahoma" w:cs="Tahoma"/>
          <w:bCs/>
          <w:i/>
          <w:color w:val="000000"/>
          <w:sz w:val="20"/>
          <w:szCs w:val="20"/>
        </w:rPr>
        <w:t>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1719CE">
        <w:rPr>
          <w:rFonts w:ascii="Tahoma" w:hAnsi="Tahoma" w:cs="Tahoma"/>
          <w:bCs/>
          <w:i/>
          <w:color w:val="000000"/>
          <w:sz w:val="20"/>
          <w:szCs w:val="20"/>
        </w:rPr>
        <w:t>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719CE">
        <w:rPr>
          <w:rFonts w:ascii="Tahoma" w:hAnsi="Tahoma" w:cs="Tahoma"/>
          <w:bCs/>
          <w:i/>
          <w:color w:val="000000"/>
          <w:sz w:val="20"/>
          <w:szCs w:val="20"/>
        </w:rPr>
        <w:t>Ovario 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719CE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Default="001719CE" w:rsidP="001621A0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719CE">
        <w:rPr>
          <w:rFonts w:ascii="Tahoma" w:hAnsi="Tahoma" w:cs="Tahoma"/>
          <w:i/>
          <w:color w:val="000000"/>
          <w:sz w:val="20"/>
          <w:szCs w:val="20"/>
        </w:rPr>
        <w:t xml:space="preserve">HALLAZGOS ECOGRAFICOS EN RELACION CON </w:t>
      </w:r>
      <w:r w:rsidR="00056498" w:rsidRPr="001719C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719CE">
        <w:rPr>
          <w:rFonts w:ascii="Tahoma" w:hAnsi="Tahoma" w:cs="Tahoma"/>
          <w:i/>
          <w:color w:val="000000"/>
          <w:sz w:val="20"/>
          <w:szCs w:val="20"/>
        </w:rPr>
        <w:t>Ó</w:t>
      </w:r>
      <w:r w:rsidR="00056498" w:rsidRPr="001719C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719CE">
        <w:rPr>
          <w:rFonts w:ascii="Tahoma" w:hAnsi="Tahoma" w:cs="Tahoma"/>
          <w:i/>
          <w:color w:val="000000"/>
          <w:sz w:val="20"/>
          <w:szCs w:val="20"/>
        </w:rPr>
        <w:t>Ú</w:t>
      </w:r>
      <w:r w:rsidR="00056498" w:rsidRPr="001719CE">
        <w:rPr>
          <w:rFonts w:ascii="Tahoma" w:hAnsi="Tahoma" w:cs="Tahoma"/>
          <w:i/>
          <w:color w:val="000000"/>
          <w:sz w:val="20"/>
          <w:szCs w:val="20"/>
        </w:rPr>
        <w:t xml:space="preserve">NICA DE </w:t>
      </w:r>
      <w:r w:rsidRPr="001719CE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719C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056498" w:rsidRPr="001719CE">
        <w:rPr>
          <w:rFonts w:ascii="Tahoma" w:hAnsi="Tahoma" w:cs="Tahoma"/>
          <w:i/>
          <w:color w:val="000000"/>
          <w:sz w:val="20"/>
          <w:szCs w:val="20"/>
        </w:rPr>
        <w:t xml:space="preserve">SEMANAS POR </w:t>
      </w:r>
      <w:r w:rsidRPr="001719CE">
        <w:rPr>
          <w:rFonts w:ascii="Tahoma" w:hAnsi="Tahoma" w:cs="Tahoma"/>
          <w:i/>
          <w:color w:val="000000"/>
          <w:sz w:val="20"/>
          <w:szCs w:val="20"/>
        </w:rPr>
        <w:t>DMSG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1719CE" w:rsidRPr="001719CE" w:rsidRDefault="001719CE" w:rsidP="001621A0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IMAGEN QUISTICA EN OVARIO DERECHO.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CE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8DF7C8-14A1-4A28-B43D-437AFFD7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719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719C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2019-04-20T15:25:00Z</cp:lastPrinted>
  <dcterms:created xsi:type="dcterms:W3CDTF">2016-02-10T16:16:00Z</dcterms:created>
  <dcterms:modified xsi:type="dcterms:W3CDTF">2019-04-20T15:25:00Z</dcterms:modified>
</cp:coreProperties>
</file>