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0848E9">
        <w:rPr>
          <w:rFonts w:ascii="Tahoma" w:hAnsi="Tahoma" w:cs="Arial"/>
          <w:b/>
          <w:i/>
          <w:sz w:val="20"/>
          <w:szCs w:val="20"/>
        </w:rPr>
        <w:t>:</w:t>
      </w:r>
      <w:r w:rsidR="000848E9">
        <w:rPr>
          <w:rFonts w:ascii="Tahoma" w:hAnsi="Tahoma" w:cs="Arial"/>
          <w:i/>
          <w:sz w:val="20"/>
          <w:szCs w:val="20"/>
        </w:rPr>
        <w:t xml:space="preserve"> RUTH</w:t>
      </w:r>
      <w:r w:rsidR="000848E9">
        <w:rPr>
          <w:rFonts w:ascii="Tahoma" w:hAnsi="Tahoma" w:cs="Arial"/>
          <w:i/>
          <w:noProof/>
          <w:sz w:val="20"/>
          <w:szCs w:val="20"/>
        </w:rPr>
        <w:t xml:space="preserve"> CRESPO SUAREZ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contornos </w:t>
      </w:r>
      <w:r w:rsidR="000848E9">
        <w:rPr>
          <w:rFonts w:ascii="Tahoma" w:hAnsi="Tahoma" w:cs="Tahoma"/>
          <w:i/>
          <w:color w:val="000000"/>
          <w:szCs w:val="20"/>
        </w:rPr>
        <w:t>irregulares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0848E9" w:rsidRPr="000848E9">
        <w:rPr>
          <w:rFonts w:ascii="Tahoma" w:hAnsi="Tahoma" w:cs="Tahoma"/>
          <w:b/>
          <w:i/>
          <w:color w:val="000000"/>
          <w:szCs w:val="20"/>
        </w:rPr>
        <w:t>BOTON EMBRIONARIO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0848E9">
        <w:rPr>
          <w:rFonts w:ascii="Tahoma" w:hAnsi="Tahoma" w:cs="Tahoma"/>
          <w:i/>
          <w:color w:val="000000"/>
          <w:szCs w:val="20"/>
        </w:rPr>
        <w:t>aun sin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0848E9">
        <w:rPr>
          <w:rFonts w:ascii="Tahoma" w:hAnsi="Tahoma" w:cs="Tahoma"/>
          <w:i/>
          <w:color w:val="000000"/>
          <w:szCs w:val="20"/>
        </w:rPr>
        <w:t>por lo precoz de la gestación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0848E9">
        <w:rPr>
          <w:rFonts w:ascii="Tahoma" w:hAnsi="Tahoma" w:cs="Tahoma"/>
          <w:i/>
          <w:color w:val="000000"/>
          <w:szCs w:val="20"/>
        </w:rPr>
        <w:t>1.9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0848E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(VV)</w:t>
      </w:r>
      <w:r>
        <w:rPr>
          <w:rFonts w:ascii="Tahoma" w:hAnsi="Tahoma" w:cs="Tahoma"/>
          <w:i/>
          <w:color w:val="000000"/>
          <w:szCs w:val="20"/>
        </w:rPr>
        <w:t xml:space="preserve"> de tamaño conservado. VV mide 2.5</w:t>
      </w:r>
      <w:r w:rsidR="00F14DFD"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0848E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 nivel distal del SG, se aprecia una imagen anecogénica de aspecto alargada de 9mm x 3mm de diámetros mayores, compatible con hematoma.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0848E9">
        <w:rPr>
          <w:rFonts w:ascii="Tahoma" w:hAnsi="Tahoma" w:cs="Tahoma"/>
          <w:bCs/>
          <w:i/>
          <w:color w:val="000000"/>
          <w:sz w:val="20"/>
          <w:szCs w:val="20"/>
        </w:rPr>
        <w:t>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0848E9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0848E9">
        <w:rPr>
          <w:rFonts w:ascii="Tahoma" w:hAnsi="Tahoma" w:cs="Tahoma"/>
          <w:bCs/>
          <w:i/>
          <w:color w:val="000000"/>
          <w:sz w:val="20"/>
          <w:szCs w:val="20"/>
        </w:rPr>
        <w:t>Ovario mide 20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0848E9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0848E9">
        <w:rPr>
          <w:rFonts w:ascii="Tahoma" w:hAnsi="Tahoma" w:cs="Tahoma"/>
          <w:bCs/>
          <w:i/>
          <w:color w:val="000000"/>
          <w:sz w:val="20"/>
          <w:szCs w:val="20"/>
        </w:rPr>
        <w:t>Liquido libre en mínima cantidad.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0848E9">
        <w:rPr>
          <w:rFonts w:ascii="Tahoma" w:hAnsi="Tahoma" w:cs="Tahoma"/>
          <w:i/>
          <w:color w:val="000000"/>
          <w:sz w:val="20"/>
          <w:szCs w:val="20"/>
        </w:rPr>
        <w:t>INICIAL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0848E9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0848E9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  <w:r w:rsidR="000848E9">
        <w:rPr>
          <w:rFonts w:ascii="Tahoma" w:hAnsi="Tahoma" w:cs="Tahoma"/>
          <w:i/>
          <w:color w:val="000000"/>
          <w:sz w:val="20"/>
          <w:szCs w:val="20"/>
        </w:rPr>
        <w:t xml:space="preserve"> (BOTON EMBRIONARIO).</w:t>
      </w:r>
    </w:p>
    <w:p w:rsidR="006E1C65" w:rsidRPr="001C2480" w:rsidRDefault="000848E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</w:t>
      </w:r>
      <w:r w:rsidR="000848E9">
        <w:rPr>
          <w:rFonts w:ascii="Tahoma" w:hAnsi="Tahoma" w:cs="Tahoma"/>
          <w:i/>
          <w:color w:val="000000"/>
          <w:sz w:val="20"/>
          <w:szCs w:val="20"/>
        </w:rPr>
        <w:t>DETERMINAR VIABILIDAD EMBRIONARIA.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48E9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E1F866-6531-4537-B2BB-065591DA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0848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848E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2019-04-20T16:28:00Z</cp:lastPrinted>
  <dcterms:created xsi:type="dcterms:W3CDTF">2016-02-10T16:16:00Z</dcterms:created>
  <dcterms:modified xsi:type="dcterms:W3CDTF">2019-04-20T16:28:00Z</dcterms:modified>
</cp:coreProperties>
</file>