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VALERIA EUFEMIA BANCES HUALLPA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310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F0090F" w:rsidRDefault="002C20A7" w:rsidP="00E247A9">
      <w:pPr>
        <w:pStyle w:val="Ttulo1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EL E</w:t>
      </w:r>
      <w:r w:rsidR="00E03D68" w:rsidRPr="00F0090F">
        <w:rPr>
          <w:rFonts w:ascii="Tahoma" w:hAnsi="Tahoma"/>
          <w:i/>
          <w:sz w:val="18"/>
          <w:szCs w:val="20"/>
        </w:rPr>
        <w:t>STUDIO RADIOL</w:t>
      </w:r>
      <w:r w:rsidR="00E247A9" w:rsidRPr="00F0090F">
        <w:rPr>
          <w:rFonts w:ascii="Tahoma" w:hAnsi="Tahoma"/>
          <w:i/>
          <w:sz w:val="18"/>
          <w:szCs w:val="20"/>
        </w:rPr>
        <w:t>Ó</w:t>
      </w:r>
      <w:r w:rsidR="00E03D68" w:rsidRPr="00F0090F">
        <w:rPr>
          <w:rFonts w:ascii="Tahoma" w:hAnsi="Tahoma"/>
          <w:i/>
          <w:sz w:val="18"/>
          <w:szCs w:val="20"/>
        </w:rPr>
        <w:t xml:space="preserve">GICO DEL </w:t>
      </w:r>
      <w:r w:rsidRPr="00F0090F">
        <w:rPr>
          <w:rFonts w:ascii="Tahoma" w:hAnsi="Tahoma"/>
          <w:i/>
          <w:sz w:val="18"/>
          <w:szCs w:val="20"/>
        </w:rPr>
        <w:t>T</w:t>
      </w:r>
      <w:r w:rsidR="00E247A9" w:rsidRPr="00F0090F">
        <w:rPr>
          <w:rFonts w:ascii="Tahoma" w:hAnsi="Tahoma"/>
          <w:i/>
          <w:sz w:val="18"/>
          <w:szCs w:val="20"/>
        </w:rPr>
        <w:t>Ó</w:t>
      </w:r>
      <w:r w:rsidRPr="00F0090F">
        <w:rPr>
          <w:rFonts w:ascii="Tahoma" w:hAnsi="Tahoma"/>
          <w:i/>
          <w:sz w:val="18"/>
          <w:szCs w:val="20"/>
        </w:rPr>
        <w:t xml:space="preserve">RAX </w:t>
      </w:r>
      <w:r w:rsidR="00E03D68" w:rsidRPr="00F0090F">
        <w:rPr>
          <w:rFonts w:ascii="Tahoma" w:hAnsi="Tahoma"/>
          <w:i/>
          <w:sz w:val="18"/>
          <w:szCs w:val="20"/>
        </w:rPr>
        <w:t xml:space="preserve">REALIZADO </w:t>
      </w:r>
      <w:r w:rsidRPr="00F0090F">
        <w:rPr>
          <w:rFonts w:ascii="Tahoma" w:hAnsi="Tahoma"/>
          <w:i/>
          <w:sz w:val="18"/>
          <w:szCs w:val="20"/>
        </w:rPr>
        <w:t>EN INCIDENCIA FRONTAL PA</w:t>
      </w:r>
      <w:r w:rsidR="000B4030" w:rsidRPr="00F0090F">
        <w:rPr>
          <w:rFonts w:ascii="Tahoma" w:hAnsi="Tahoma"/>
          <w:i/>
          <w:sz w:val="18"/>
          <w:szCs w:val="20"/>
        </w:rPr>
        <w:t xml:space="preserve"> DE PIE</w:t>
      </w:r>
      <w:r w:rsidRPr="00F0090F">
        <w:rPr>
          <w:rFonts w:ascii="Tahoma" w:hAnsi="Tahoma"/>
          <w:i/>
          <w:sz w:val="18"/>
          <w:szCs w:val="20"/>
        </w:rPr>
        <w:t>, MUESTRA:</w:t>
      </w:r>
    </w:p>
    <w:p w:rsidR="002C20A7" w:rsidRPr="00F0090F" w:rsidRDefault="002C20A7" w:rsidP="002C20A7">
      <w:pPr>
        <w:rPr>
          <w:rFonts w:ascii="Tahoma" w:hAnsi="Tahoma" w:cs="Arial"/>
          <w:b/>
          <w:bCs/>
          <w:i/>
          <w:sz w:val="18"/>
          <w:szCs w:val="20"/>
        </w:rPr>
      </w:pP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Tr</w:t>
      </w:r>
      <w:r w:rsidR="00EE7C86" w:rsidRPr="00F0090F">
        <w:rPr>
          <w:rFonts w:ascii="Tahoma" w:hAnsi="Tahoma"/>
          <w:i/>
          <w:sz w:val="18"/>
          <w:szCs w:val="20"/>
        </w:rPr>
        <w:t>á</w:t>
      </w:r>
      <w:r w:rsidRPr="00F0090F">
        <w:rPr>
          <w:rFonts w:ascii="Tahoma" w:hAnsi="Tahoma"/>
          <w:i/>
          <w:sz w:val="18"/>
          <w:szCs w:val="20"/>
        </w:rPr>
        <w:t>quea de posición y calibre conservados.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Líneas paratraqueales continuas.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Aorta y botón aórtico de posición, calibre y morfología habitual en atención al grupo etario.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Hilios pulmonares mantienen ángulo, posición y densidad conservados.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Dibujo pulmonar vascular de calibre y distribución habitual.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Mediastino, muestra contornos y líneas paramediastinales conservadas.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 xml:space="preserve">Silueta cardiovascular de posición y dimensiones conservadas. 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 xml:space="preserve">Campos pulmonares de transparencia conservada en forma comparativa. 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 xml:space="preserve">No es delimitable imagen de consolidación o compromiso alveolar definido en las áreas representadas. 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Cúpulas diafragmáticas, derecha e izquierda mantienen posición y morfología conservada.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F0090F" w:rsidRPr="00F0090F" w:rsidRDefault="00F0090F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Impresiona obturación y/o pinzamiento del seno costofrénico derecho y tenue engrosamiento de la cisura menor.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Senos costofrénico y cardiofrénico</w:t>
      </w:r>
      <w:r w:rsidR="00F0090F" w:rsidRPr="00F0090F">
        <w:rPr>
          <w:rFonts w:ascii="Tahoma" w:hAnsi="Tahoma"/>
          <w:i/>
          <w:sz w:val="18"/>
          <w:szCs w:val="20"/>
        </w:rPr>
        <w:t xml:space="preserve"> del hemitórax izquierdo </w:t>
      </w:r>
      <w:r w:rsidRPr="00F0090F">
        <w:rPr>
          <w:rFonts w:ascii="Tahoma" w:hAnsi="Tahoma"/>
          <w:i/>
          <w:sz w:val="18"/>
          <w:szCs w:val="20"/>
        </w:rPr>
        <w:t xml:space="preserve">libres. 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 xml:space="preserve">  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Demás estructuras blandas y óseas del tórax no han mostrado alteraciones radiográficas.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0B4030" w:rsidRPr="00F0090F" w:rsidRDefault="00F0090F" w:rsidP="000B4030">
      <w:pPr>
        <w:widowControl w:val="0"/>
        <w:jc w:val="both"/>
        <w:rPr>
          <w:rFonts w:ascii="Arial Black" w:hAnsi="Arial Black"/>
          <w:i/>
          <w:sz w:val="18"/>
          <w:szCs w:val="20"/>
          <w:u w:val="single"/>
        </w:rPr>
      </w:pPr>
      <w:r w:rsidRPr="00F0090F">
        <w:rPr>
          <w:rFonts w:ascii="Arial Black" w:hAnsi="Arial Black"/>
          <w:i/>
          <w:sz w:val="18"/>
          <w:szCs w:val="20"/>
          <w:u w:val="single"/>
        </w:rPr>
        <w:t>HALLAZGOS RADIOLÓGICOS</w:t>
      </w:r>
      <w:r w:rsidR="000B4030" w:rsidRPr="00F0090F">
        <w:rPr>
          <w:rFonts w:ascii="Arial Black" w:hAnsi="Arial Black"/>
          <w:i/>
          <w:sz w:val="18"/>
          <w:szCs w:val="20"/>
          <w:u w:val="single"/>
        </w:rPr>
        <w:t>: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b/>
          <w:i/>
          <w:sz w:val="18"/>
          <w:szCs w:val="20"/>
          <w:u w:val="single"/>
        </w:rPr>
      </w:pPr>
    </w:p>
    <w:p w:rsidR="000B4030" w:rsidRPr="00F0090F" w:rsidRDefault="00F0090F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IMPRESIONA PINZAMIENTO DEL SENO COSTOFR</w:t>
      </w:r>
      <w:r>
        <w:rPr>
          <w:rFonts w:ascii="Tahoma" w:hAnsi="Tahoma"/>
          <w:i/>
          <w:sz w:val="18"/>
          <w:szCs w:val="20"/>
        </w:rPr>
        <w:t>É</w:t>
      </w:r>
      <w:r w:rsidRPr="00F0090F">
        <w:rPr>
          <w:rFonts w:ascii="Tahoma" w:hAnsi="Tahoma"/>
          <w:i/>
          <w:sz w:val="18"/>
          <w:szCs w:val="20"/>
        </w:rPr>
        <w:t>NICO Y TENUE ENGROSAMIENTO DE LA CISURA MENOR DEL HEMIT</w:t>
      </w:r>
      <w:r>
        <w:rPr>
          <w:rFonts w:ascii="Tahoma" w:hAnsi="Tahoma"/>
          <w:i/>
          <w:sz w:val="18"/>
          <w:szCs w:val="20"/>
        </w:rPr>
        <w:t>Ó</w:t>
      </w:r>
      <w:r w:rsidRPr="00F0090F">
        <w:rPr>
          <w:rFonts w:ascii="Tahoma" w:hAnsi="Tahoma"/>
          <w:i/>
          <w:sz w:val="18"/>
          <w:szCs w:val="20"/>
        </w:rPr>
        <w:t>RAX DERECHO DE EAD</w:t>
      </w:r>
      <w:r>
        <w:rPr>
          <w:rFonts w:ascii="Tahoma" w:hAnsi="Tahoma"/>
          <w:i/>
          <w:sz w:val="18"/>
          <w:szCs w:val="20"/>
        </w:rPr>
        <w:t xml:space="preserve"> (SECUELAS DE PATOLOGIA PLEURAL</w:t>
      </w:r>
      <w:proofErr w:type="gramStart"/>
      <w:r>
        <w:rPr>
          <w:rFonts w:ascii="Tahoma" w:hAnsi="Tahoma"/>
          <w:i/>
          <w:sz w:val="18"/>
          <w:szCs w:val="20"/>
        </w:rPr>
        <w:t>?</w:t>
      </w:r>
      <w:proofErr w:type="gramEnd"/>
      <w:r>
        <w:rPr>
          <w:rFonts w:ascii="Tahoma" w:hAnsi="Tahoma"/>
          <w:i/>
          <w:sz w:val="18"/>
          <w:szCs w:val="20"/>
        </w:rPr>
        <w:t>)</w:t>
      </w:r>
      <w:r w:rsidRPr="00F0090F">
        <w:rPr>
          <w:rFonts w:ascii="Tahoma" w:hAnsi="Tahoma"/>
          <w:i/>
          <w:sz w:val="18"/>
          <w:szCs w:val="20"/>
        </w:rPr>
        <w:t>.</w:t>
      </w:r>
    </w:p>
    <w:p w:rsidR="000B4030" w:rsidRPr="00F0090F" w:rsidRDefault="000B4030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F0090F" w:rsidRPr="00F0090F" w:rsidRDefault="00F0090F" w:rsidP="000B4030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S/S CORRELACIONAR CON DATOS CL</w:t>
      </w:r>
      <w:r>
        <w:rPr>
          <w:rFonts w:ascii="Tahoma" w:hAnsi="Tahoma"/>
          <w:i/>
          <w:sz w:val="18"/>
          <w:szCs w:val="20"/>
        </w:rPr>
        <w:t>Í</w:t>
      </w:r>
      <w:r w:rsidRPr="00F0090F">
        <w:rPr>
          <w:rFonts w:ascii="Tahoma" w:hAnsi="Tahoma"/>
          <w:i/>
          <w:sz w:val="18"/>
          <w:szCs w:val="20"/>
        </w:rPr>
        <w:t>NICOS.</w:t>
      </w:r>
    </w:p>
    <w:p w:rsidR="00F0090F" w:rsidRDefault="00F0090F" w:rsidP="000B4030">
      <w:pPr>
        <w:rPr>
          <w:rFonts w:ascii="Tahoma" w:hAnsi="Tahoma"/>
          <w:i/>
          <w:sz w:val="18"/>
          <w:szCs w:val="20"/>
        </w:rPr>
      </w:pPr>
    </w:p>
    <w:p w:rsidR="000B4030" w:rsidRPr="00F0090F" w:rsidRDefault="000B4030" w:rsidP="000B4030">
      <w:pPr>
        <w:rPr>
          <w:rFonts w:ascii="Tahoma" w:hAnsi="Tahoma"/>
          <w:i/>
          <w:sz w:val="18"/>
          <w:szCs w:val="20"/>
        </w:rPr>
      </w:pPr>
      <w:r w:rsidRPr="00F0090F">
        <w:rPr>
          <w:rFonts w:ascii="Tahoma" w:hAnsi="Tahoma"/>
          <w:i/>
          <w:sz w:val="18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F0090F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90F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2019-04-09T16:06:00Z</cp:lastPrinted>
  <dcterms:created xsi:type="dcterms:W3CDTF">2016-02-10T17:30:00Z</dcterms:created>
  <dcterms:modified xsi:type="dcterms:W3CDTF">2019-04-09T16:06:00Z</dcterms:modified>
</cp:coreProperties>
</file>