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000F36">
        <w:rPr>
          <w:rFonts w:ascii="Tahoma" w:hAnsi="Tahoma" w:cs="Tahoma"/>
          <w:noProof/>
          <w:sz w:val="20"/>
          <w:szCs w:val="20"/>
        </w:rPr>
        <w:t>VILLANERA CORI VICTORIA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000F36">
        <w:rPr>
          <w:rFonts w:ascii="Tahoma" w:hAnsi="Tahoma" w:cs="Tahoma"/>
          <w:sz w:val="20"/>
          <w:szCs w:val="20"/>
        </w:rPr>
        <w:t>65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000F36">
        <w:rPr>
          <w:rFonts w:ascii="Tahoma" w:hAnsi="Tahoma" w:cs="Tahoma"/>
          <w:noProof/>
          <w:sz w:val="20"/>
          <w:szCs w:val="20"/>
        </w:rPr>
        <w:t>0000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000F36">
        <w:rPr>
          <w:rFonts w:ascii="Tahoma" w:hAnsi="Tahoma" w:cs="Tahoma"/>
          <w:noProof/>
          <w:sz w:val="20"/>
          <w:szCs w:val="20"/>
        </w:rPr>
        <w:t>10</w:t>
      </w:r>
      <w:proofErr w:type="gramEnd"/>
      <w:r w:rsidR="00000F36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000F36" w:rsidP="00894303">
      <w:pPr>
        <w:rPr>
          <w:rFonts w:ascii="Tahoma" w:hAnsi="Tahoma" w:cs="Tahoma"/>
          <w:sz w:val="20"/>
          <w:szCs w:val="20"/>
        </w:rPr>
      </w:pPr>
      <w:bookmarkStart w:id="0" w:name="_GoBack"/>
      <w:r>
        <w:rPr>
          <w:noProof/>
          <w:sz w:val="22"/>
          <w:szCs w:val="22"/>
        </w:rPr>
        <w:pict>
          <v:group id="Grupo 3" o:spid="_x0000_s1047" style="position:absolute;margin-left:293.25pt;margin-top:12.1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bookmarkEnd w:id="0"/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000F36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000F36" w:rsidRDefault="008943B5" w:rsidP="00894303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  <w:r w:rsidR="00000F36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no se observan lesiones </w:t>
      </w:r>
      <w:proofErr w:type="spellStart"/>
      <w:r w:rsidRPr="00894303">
        <w:rPr>
          <w:rFonts w:ascii="Arial" w:hAnsi="Arial" w:cs="Arial"/>
          <w:color w:val="000000"/>
          <w:sz w:val="22"/>
          <w:szCs w:val="22"/>
        </w:rPr>
        <w:t>acetoblancas</w:t>
      </w:r>
      <w:proofErr w:type="spellEnd"/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000F36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000F36" w:rsidRPr="00B639E8" w:rsidRDefault="00B639E8" w:rsidP="00000F36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000F36">
        <w:rPr>
          <w:rFonts w:ascii="Tahoma" w:hAnsi="Tahoma" w:cs="Tahoma"/>
          <w:noProof/>
          <w:sz w:val="20"/>
          <w:szCs w:val="20"/>
        </w:rPr>
        <w:t>SIN LESION.</w:t>
      </w:r>
    </w:p>
    <w:p w:rsidR="00B639E8" w:rsidRPr="00D2600E" w:rsidRDefault="00B639E8" w:rsidP="00B639E8">
      <w:pPr>
        <w:rPr>
          <w:rFonts w:ascii="Arial" w:hAnsi="Arial" w:cs="Arial"/>
          <w:color w:val="000000"/>
        </w:rPr>
      </w:pPr>
    </w:p>
    <w:p w:rsidR="00000F36" w:rsidRPr="00B639E8" w:rsidRDefault="00894303" w:rsidP="00000F36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000F36" w:rsidRPr="00000F36">
        <w:rPr>
          <w:rFonts w:ascii="Tahoma" w:hAnsi="Tahoma" w:cs="Tahoma"/>
          <w:noProof/>
          <w:sz w:val="20"/>
          <w:szCs w:val="20"/>
        </w:rPr>
        <w:t xml:space="preserve"> </w:t>
      </w:r>
      <w:r w:rsidR="00000F36">
        <w:rPr>
          <w:rFonts w:ascii="Tahoma" w:hAnsi="Tahoma" w:cs="Tahoma"/>
          <w:noProof/>
          <w:sz w:val="20"/>
          <w:szCs w:val="20"/>
        </w:rPr>
        <w:t>SIN LESION.</w:t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000F36" w:rsidRPr="00B639E8" w:rsidRDefault="00894303" w:rsidP="00000F36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000F36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000F36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000F36">
        <w:rPr>
          <w:rFonts w:ascii="Tahoma" w:hAnsi="Tahoma" w:cs="Tahoma"/>
          <w:noProof/>
          <w:sz w:val="20"/>
          <w:szCs w:val="20"/>
        </w:rPr>
        <w:t xml:space="preserve"> NO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000F36" w:rsidRDefault="00000F36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QUISTES DE NABOTH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>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Pr="001410AD" w:rsidRDefault="008943B5" w:rsidP="00000F36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p w:rsidR="008B7485" w:rsidRPr="001410AD" w:rsidRDefault="008B7485" w:rsidP="00000F36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000F36">
      <w:pgSz w:w="12240" w:h="15840"/>
      <w:pgMar w:top="1134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0F36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,"/>
  <w:listSeparator w:val=";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5</cp:revision>
  <cp:lastPrinted>2015-02-02T22:10:00Z</cp:lastPrinted>
  <dcterms:created xsi:type="dcterms:W3CDTF">2016-02-11T14:52:00Z</dcterms:created>
  <dcterms:modified xsi:type="dcterms:W3CDTF">2019-04-10T17:15:00Z</dcterms:modified>
</cp:coreProperties>
</file>