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before="0" w:after="142"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4"/>
        </w:rPr>
        <w:t xml:space="preserve">Die aktuelle russische Invasion in der Ukraine (</w:t>
      </w:r>
      <w:hyperlink r:id="rId8" w:tooltip="https://www.wikidata.org/wiki/Q110999040" w:history="1">
        <w:r>
          <w:rPr>
            <w:rStyle w:val="792"/>
            <w:rFonts w:ascii="Arial" w:hAnsi="Arial" w:cs="Arial" w:eastAsia="Arial"/>
            <w:color w:val="000080"/>
            <w:sz w:val="24"/>
            <w:u w:val="single"/>
          </w:rPr>
          <w:t xml:space="preserve">Wikidata</w:t>
        </w:r>
      </w:hyperlink>
      <w:r>
        <w:rPr>
          <w:rFonts w:ascii="Arial" w:hAnsi="Arial" w:cs="Arial" w:eastAsia="Arial"/>
          <w:color w:val="000000"/>
          <w:sz w:val="24"/>
        </w:rPr>
        <w:t xml:space="preserve">) ist Teil des seit 2014 andauernden russisch-ukrainischen Krieges (</w:t>
      </w:r>
      <w:hyperlink r:id="rId9" w:tooltip="https://www.wikidata.org/wiki/Q15860072" w:history="1">
        <w:r>
          <w:rPr>
            <w:rStyle w:val="792"/>
            <w:rFonts w:ascii="Arial" w:hAnsi="Arial" w:cs="Arial" w:eastAsia="Arial"/>
            <w:color w:val="000080"/>
            <w:sz w:val="24"/>
            <w:u w:val="single"/>
          </w:rPr>
          <w:t xml:space="preserve">Wikikdata</w:t>
        </w:r>
      </w:hyperlink>
      <w:r>
        <w:rPr>
          <w:rFonts w:ascii="Arial" w:hAnsi="Arial" w:cs="Arial" w:eastAsia="Arial"/>
          <w:color w:val="000000"/>
          <w:sz w:val="24"/>
        </w:rPr>
        <w:t xml:space="preserve">). </w:t>
      </w:r>
      <w:r>
        <w:rPr>
          <w:rFonts w:ascii="Arial" w:hAnsi="Arial" w:cs="Arial" w:eastAsia="Arial"/>
        </w:rPr>
      </w:r>
      <w:r/>
    </w:p>
    <w:p>
      <w:pPr>
        <w:pStyle w:val="636"/>
        <w:ind w:left="0" w:right="0" w:firstLine="0"/>
        <w:spacing w:before="198" w:after="119"/>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b/>
          <w:color w:val="000000"/>
          <w:sz w:val="32"/>
        </w:rPr>
        <w:t xml:space="preserve">Die Euromaidan Proteste</w:t>
      </w:r>
      <w:r>
        <w:rPr>
          <w:rFonts w:ascii="Arial" w:hAnsi="Arial" w:cs="Arial" w:eastAsia="Arial"/>
        </w:rPr>
      </w:r>
      <w:r/>
    </w:p>
    <w:p>
      <w:pPr>
        <w:ind w:left="0" w:right="0" w:firstLine="0"/>
        <w:spacing w:before="240" w:after="142"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4"/>
        </w:rPr>
        <w:t xml:space="preserve">Die Euromaidan Proteste (</w:t>
      </w:r>
      <w:hyperlink r:id="rId10" w:tooltip="https://www.wikidata.org/wiki/Q15224558" w:history="1">
        <w:r>
          <w:rPr>
            <w:rStyle w:val="792"/>
            <w:rFonts w:ascii="Arial" w:hAnsi="Arial" w:cs="Arial" w:eastAsia="Arial"/>
            <w:color w:val="000080"/>
            <w:sz w:val="24"/>
            <w:u w:val="single"/>
          </w:rPr>
          <w:t xml:space="preserve">Wikidata</w:t>
        </w:r>
      </w:hyperlink>
      <w:r>
        <w:rPr>
          <w:rFonts w:ascii="Arial" w:hAnsi="Arial" w:cs="Arial" w:eastAsia="Arial"/>
          <w:color w:val="000000"/>
          <w:sz w:val="24"/>
        </w:rPr>
        <w:t xml:space="preserve">) entstanden, da die damalige ukrainische Regierung unter Wiktor Janukowytsch (</w:t>
      </w:r>
      <w:hyperlink r:id="rId11" w:tooltip="https://www.wikidata.org/wiki/Q1459658" w:history="1">
        <w:r>
          <w:rPr>
            <w:rStyle w:val="792"/>
            <w:rFonts w:ascii="Arial" w:hAnsi="Arial" w:cs="Arial" w:eastAsia="Arial"/>
            <w:color w:val="000080"/>
            <w:sz w:val="24"/>
            <w:u w:val="single"/>
          </w:rPr>
          <w:t xml:space="preserve">Wikidata</w:t>
        </w:r>
      </w:hyperlink>
      <w:r>
        <w:rPr>
          <w:rFonts w:ascii="Arial" w:hAnsi="Arial" w:cs="Arial" w:eastAsia="Arial"/>
          <w:color w:val="000000"/>
          <w:sz w:val="24"/>
        </w:rPr>
        <w:t xml:space="preserve">,</w:t>
      </w:r>
      <w:hyperlink r:id="rId12" w:tooltip="https://d-nb.info/gnd/13299125X" w:history="1">
        <w:r>
          <w:rPr>
            <w:rStyle w:val="792"/>
            <w:rFonts w:ascii="Arial" w:hAnsi="Arial" w:cs="Arial" w:eastAsia="Arial"/>
            <w:color w:val="000080"/>
            <w:sz w:val="24"/>
            <w:u w:val="single"/>
          </w:rPr>
          <w:t xml:space="preserve">GND</w:t>
        </w:r>
      </w:hyperlink>
      <w:r>
        <w:rPr>
          <w:rFonts w:ascii="Arial" w:hAnsi="Arial" w:cs="Arial" w:eastAsia="Arial"/>
          <w:color w:val="000000"/>
          <w:sz w:val="24"/>
        </w:rPr>
        <w:t xml:space="preserve"> ) das Assoziierungsabkommen mit der Europäischen Union nicht unterzeichnen wollte. Janukowytsch hatte die Unterzeichnung aufgeschoben, da er dadurch den Handel mit Russland bedroht sah. Am 01.12.2013 protestierten Hunderttausende, nachdem ein Tag vorher </w:t>
      </w:r>
      <w:r>
        <w:rPr>
          <w:rFonts w:ascii="Arial" w:hAnsi="Arial" w:cs="Arial" w:eastAsia="Arial"/>
          <w:color w:val="000000"/>
          <w:sz w:val="24"/>
        </w:rPr>
        <w:t xml:space="preserve">friedliche Proteste von Studierenden gewaltvoll aufgelöst wurden (1). Janukowytsch unterzeichnete am 21.02.2021 eine Vereinbarung, welche unter anderem die Präsidentschafts- und Parlamentswahlen vorgezogen hat (3). Er hat damit seine Abwahl als Präsident </w:t>
      </w:r>
      <w:r>
        <w:rPr>
          <w:rFonts w:ascii="Arial" w:hAnsi="Arial" w:cs="Arial" w:eastAsia="Arial"/>
          <w:color w:val="000000"/>
          <w:sz w:val="24"/>
        </w:rPr>
        <w:t xml:space="preserve">unterschrieben und floh noch in der selben Nacht nach Russland (2). </w:t>
      </w:r>
      <w:r>
        <w:rPr>
          <w:rFonts w:ascii="Arial" w:hAnsi="Arial" w:cs="Arial" w:eastAsia="Arial"/>
        </w:rPr>
      </w:r>
      <w:r/>
    </w:p>
    <w:p>
      <w:pPr>
        <w:pStyle w:val="636"/>
        <w:ind w:left="0" w:right="0" w:firstLine="0"/>
        <w:spacing w:before="198" w:after="119"/>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b/>
          <w:color w:val="000000"/>
          <w:sz w:val="32"/>
        </w:rPr>
        <w:t xml:space="preserve">Der russisch-ukrainische Krieg</w:t>
      </w:r>
      <w:r>
        <w:rPr>
          <w:rFonts w:ascii="Arial" w:hAnsi="Arial" w:cs="Arial" w:eastAsia="Arial"/>
        </w:rPr>
      </w:r>
      <w:r/>
    </w:p>
    <w:p>
      <w:pPr>
        <w:ind w:left="0" w:right="0" w:firstLine="0"/>
        <w:spacing w:before="240" w:after="142"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4"/>
        </w:rPr>
        <w:t xml:space="preserve">Während der Endphase der Proteste und der deraus resultierenden Revolution, reiste der Präsident des Parlaments der Autonomen Republik Krim am 19.02.2014 nach Moskau. Dort wollte Wladimir Andrejewitsch Konstantinow (</w:t>
      </w:r>
      <w:hyperlink r:id="rId13" w:tooltip="https://www.wikidata.org/wiki/Q4231352" w:history="1">
        <w:r>
          <w:rPr>
            <w:rStyle w:val="792"/>
            <w:rFonts w:ascii="Arial" w:hAnsi="Arial" w:cs="Arial" w:eastAsia="Arial"/>
            <w:color w:val="000080"/>
            <w:sz w:val="24"/>
            <w:u w:val="single"/>
          </w:rPr>
          <w:t xml:space="preserve">Wikidata</w:t>
        </w:r>
      </w:hyperlink>
      <w:r>
        <w:rPr>
          <w:rFonts w:ascii="Arial" w:hAnsi="Arial" w:cs="Arial" w:eastAsia="Arial"/>
          <w:color w:val="000000"/>
          <w:sz w:val="24"/>
        </w:rPr>
        <w:t xml:space="preserve">, </w:t>
      </w:r>
      <w:hyperlink r:id="rId14" w:tooltip="https://d-nb.info/gnd/1169254802" w:history="1">
        <w:r>
          <w:rPr>
            <w:rStyle w:val="792"/>
            <w:rFonts w:ascii="Arial" w:hAnsi="Arial" w:cs="Arial" w:eastAsia="Arial"/>
            <w:color w:val="000080"/>
            <w:sz w:val="24"/>
            <w:u w:val="single"/>
          </w:rPr>
          <w:t xml:space="preserve">GND</w:t>
        </w:r>
      </w:hyperlink>
      <w:r>
        <w:rPr>
          <w:rFonts w:ascii="Arial" w:hAnsi="Arial" w:cs="Arial" w:eastAsia="Arial"/>
          <w:color w:val="000000"/>
          <w:sz w:val="24"/>
        </w:rPr>
        <w:t xml:space="preserve">) über eine mögliche Abspaltung der Krim von der Ukraine und gleichzeitig Eingliederung in Russland sprechen. Die russische Nachrichtenagentur Interfax berichtete über die politischen Gespräche. Demnach sagte der Präsident, dass eine ausländische Armee</w:t>
      </w:r>
      <w:r>
        <w:rPr>
          <w:rFonts w:ascii="Arial" w:hAnsi="Arial" w:cs="Arial" w:eastAsia="Arial"/>
          <w:color w:val="000000"/>
          <w:sz w:val="24"/>
        </w:rPr>
        <w:t xml:space="preserve"> </w:t>
      </w:r>
      <w:r>
        <w:rPr>
          <w:rFonts w:ascii="Arial" w:hAnsi="Arial" w:cs="Arial" w:eastAsia="Arial"/>
          <w:color w:val="000000"/>
          <w:sz w:val="24"/>
        </w:rPr>
        <w:t xml:space="preserve">in Kiew agiere und seine Regierung Hilfe benötige (4). Am 23.02.2014 ist in Moskau die Entscheidung getroffen worden, die Krim zu annektieren und am 27.03.2014 übernahm eine bewaffnete Einsatztruppe die Kontrolle über das Regionalparlament der Krim. Das Pa</w:t>
      </w:r>
      <w:r>
        <w:rPr>
          <w:rFonts w:ascii="Arial" w:hAnsi="Arial" w:cs="Arial" w:eastAsia="Arial"/>
          <w:color w:val="000000"/>
          <w:sz w:val="24"/>
        </w:rPr>
        <w:t xml:space="preserve">rlament der Krim hat in einer kurzfristigen Sitzung beschlossen, dass ein Referendum durchgeführt und so über den Anschluss an Russland abgestimmt werden soll. Das Referendum wurde am 16.03.2014 durchgeführt (5) und wurde von der westlichen Politik größten</w:t>
      </w:r>
      <w:r>
        <w:rPr>
          <w:rFonts w:ascii="Arial" w:hAnsi="Arial" w:cs="Arial" w:eastAsia="Arial"/>
          <w:color w:val="000000"/>
          <w:sz w:val="24"/>
        </w:rPr>
        <w:t xml:space="preserve">teils nicht anerkannt (6). Es gab demnach keine Auswahl für eine Eingliederung der Krim in die Ukraine und deswegen auch keine freie und demokratische Wahl (7). Am 18.03.2014 wurde die Krim von Russland, aus westlicher Perspektive rechtswidrig, annektiert</w:t>
      </w:r>
      <w:r>
        <w:rPr>
          <w:rFonts w:ascii="Arial" w:hAnsi="Arial" w:cs="Arial" w:eastAsia="Arial"/>
          <w:color w:val="000000"/>
          <w:sz w:val="24"/>
        </w:rPr>
        <w:t xml:space="preserve"> (6).</w:t>
      </w:r>
      <w:r>
        <w:rPr>
          <w:rFonts w:ascii="Arial" w:hAnsi="Arial" w:cs="Arial" w:eastAsia="Arial"/>
        </w:rPr>
      </w:r>
      <w:r/>
    </w:p>
    <w:p>
      <w:pPr>
        <w:pStyle w:val="636"/>
        <w:ind w:left="0" w:right="0" w:firstLine="0"/>
        <w:spacing w:before="198" w:after="119"/>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b/>
          <w:color w:val="000000"/>
          <w:sz w:val="32"/>
        </w:rPr>
        <w:t xml:space="preserve">Die russische Invasion in der Ukraine (2022)</w:t>
      </w:r>
      <w:r>
        <w:rPr>
          <w:rFonts w:ascii="Arial" w:hAnsi="Arial" w:cs="Arial" w:eastAsia="Arial"/>
        </w:rPr>
      </w:r>
      <w:r/>
    </w:p>
    <w:p>
      <w:pPr>
        <w:ind w:left="0" w:right="0" w:firstLine="0"/>
        <w:spacing w:before="240" w:after="142" w:line="276"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4"/>
        </w:rPr>
        <w:t xml:space="preserve">Die schwierige Situation zwischen Russland und der Ukraine ist anfang 2022 weiter eskaliert. Am 24.02.2022 kündigte Präsident Wladimir Wladimirowitsch Putin (</w:t>
      </w:r>
      <w:hyperlink r:id="rId15" w:tooltip="https://www.wikidata.org/wiki/Q7747" w:history="1">
        <w:r>
          <w:rPr>
            <w:rStyle w:val="792"/>
            <w:rFonts w:ascii="Arial" w:hAnsi="Arial" w:cs="Arial" w:eastAsia="Arial"/>
            <w:color w:val="000080"/>
            <w:sz w:val="24"/>
            <w:u w:val="single"/>
          </w:rPr>
          <w:t xml:space="preserve">Wikidata</w:t>
        </w:r>
      </w:hyperlink>
      <w:r>
        <w:rPr>
          <w:rFonts w:ascii="Arial" w:hAnsi="Arial" w:cs="Arial" w:eastAsia="Arial"/>
          <w:color w:val="000000"/>
          <w:sz w:val="24"/>
        </w:rPr>
        <w:t xml:space="preserve">,</w:t>
      </w:r>
      <w:hyperlink r:id="rId16" w:tooltip="https://d-nb.info/gnd/122188926" w:history="1">
        <w:r>
          <w:rPr>
            <w:rStyle w:val="792"/>
            <w:rFonts w:ascii="Arial" w:hAnsi="Arial" w:cs="Arial" w:eastAsia="Arial"/>
            <w:color w:val="000080"/>
            <w:sz w:val="24"/>
            <w:u w:val="single"/>
          </w:rPr>
          <w:t xml:space="preserve">GND</w:t>
        </w:r>
      </w:hyperlink>
      <w:r>
        <w:rPr>
          <w:rFonts w:ascii="Arial" w:hAnsi="Arial" w:cs="Arial" w:eastAsia="Arial"/>
          <w:color w:val="000000"/>
          <w:sz w:val="24"/>
        </w:rPr>
        <w:t xml:space="preserve">) eine militärische Operation in denen von Russland anerkannten “Volksrepubliken” an. Ziel dieser Operation sei es die Menschen zu </w:t>
      </w:r>
      <w:r>
        <w:rPr>
          <w:rFonts w:ascii="Arial" w:hAnsi="Arial" w:cs="Arial" w:eastAsia="Arial"/>
        </w:rPr>
        <w:t xml:space="preserve">schützen, die seit 8 Jahren (2014-2022) Misshandlungen und Genozid ausgesetzt sind. Die Ukraine solle Entmilitarisiert und Entnazifiziert werden (8).</w:t>
      </w:r>
      <w:r>
        <w:rPr>
          <w:rFonts w:ascii="Arial" w:hAnsi="Arial" w:cs="Arial" w:eastAsia="Arial"/>
          <w:highlight w:val="none"/>
        </w:rPr>
      </w:r>
      <w:r/>
    </w:p>
    <w:p>
      <w:pPr>
        <w:ind w:left="0" w:right="0" w:firstLine="0"/>
        <w:spacing w:before="240" w:after="142" w:line="276"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highlight w:val="none"/>
        </w:rPr>
        <w:t xml:space="preserve">Da dies ein sehr aktueller Krieg ist ändert sich die Situation bei beiden Parteien (Ukraine und Russland) schnell. Aus diesem Grund wird vorerst auf eine weitere Beschreibung des Krieges verzichtet.</w:t>
      </w:r>
      <w:r>
        <w:rPr>
          <w:rFonts w:ascii="Arial" w:hAnsi="Arial" w:cs="Arial" w:eastAsia="Arial"/>
          <w:highlight w:val="none"/>
        </w:rPr>
      </w:r>
      <w:r/>
    </w:p>
    <w:p>
      <w:pPr>
        <w:ind w:left="0" w:right="0" w:firstLine="0"/>
        <w:spacing w:before="240" w:after="142"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rPr>
        <w:br/>
        <w:br/>
        <w:br/>
        <w:br/>
      </w:r>
      <w:r>
        <w:rPr>
          <w:rFonts w:ascii="Arial" w:hAnsi="Arial" w:cs="Arial" w:eastAsia="Arial"/>
        </w:rPr>
      </w:r>
      <w:r/>
    </w:p>
    <w:p>
      <w:pPr>
        <w:pStyle w:val="634"/>
        <w:ind w:left="0" w:right="0" w:firstLine="0"/>
        <w:spacing w:before="322" w:after="119"/>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b/>
          <w:color w:val="000000"/>
          <w:sz w:val="48"/>
        </w:rPr>
        <w:t xml:space="preserve">Quellen</w:t>
      </w:r>
      <w:r>
        <w:rPr>
          <w:rFonts w:ascii="Arial" w:hAnsi="Arial" w:cs="Arial" w:eastAsia="Arial"/>
        </w:rPr>
      </w:r>
      <w:r/>
    </w:p>
    <w:p>
      <w:pPr>
        <w:ind w:left="0" w:right="0" w:firstLine="0"/>
        <w:spacing w:before="240" w:after="142"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4"/>
        </w:rPr>
        <w:t xml:space="preserve">(1): BBC (08.12.2013). </w:t>
      </w:r>
      <w:r>
        <w:rPr>
          <w:rFonts w:ascii="Arial" w:hAnsi="Arial" w:cs="Arial" w:eastAsia="Arial"/>
          <w:color w:val="000000"/>
          <w:sz w:val="24"/>
        </w:rPr>
        <w:t xml:space="preserve">Ukraine's capital Kiev gripped by huge pro-EU demonstration.</w:t>
      </w:r>
      <w:r>
        <w:rPr>
          <w:rFonts w:ascii="Arial" w:hAnsi="Arial" w:cs="Arial" w:eastAsia="Arial"/>
          <w:color w:val="000000"/>
          <w:sz w:val="24"/>
        </w:rPr>
        <w:t xml:space="preserve"> </w:t>
      </w:r>
      <w:hyperlink r:id="rId17" w:tooltip="https://www.bbc.com/news/world-europe-25290959" w:history="1">
        <w:r>
          <w:rPr>
            <w:rStyle w:val="792"/>
            <w:rFonts w:ascii="Arial" w:hAnsi="Arial" w:cs="Arial" w:eastAsia="Arial"/>
            <w:color w:val="000080"/>
            <w:sz w:val="24"/>
            <w:u w:val="single"/>
          </w:rPr>
          <w:t xml:space="preserve">https://www.bbc.com/news/world-europe-25290959</w:t>
        </w:r>
      </w:hyperlink>
      <w:r>
        <w:rPr>
          <w:rFonts w:ascii="Arial" w:hAnsi="Arial" w:cs="Arial" w:eastAsia="Arial"/>
        </w:rPr>
      </w:r>
      <w:r/>
    </w:p>
    <w:p>
      <w:pPr>
        <w:ind w:left="0" w:right="0" w:firstLine="0"/>
        <w:spacing w:before="240" w:after="142"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4"/>
        </w:rPr>
        <w:t xml:space="preserve">3 (2):Welt (</w:t>
      </w:r>
      <w:r>
        <w:rPr>
          <w:rFonts w:ascii="Arial" w:hAnsi="Arial" w:cs="Arial" w:eastAsia="Arial"/>
          <w:color w:val="000000"/>
          <w:sz w:val="24"/>
        </w:rPr>
        <w:t xml:space="preserve">25.02.2014</w:t>
      </w:r>
      <w:r>
        <w:rPr>
          <w:rFonts w:ascii="Arial" w:hAnsi="Arial" w:cs="Arial" w:eastAsia="Arial"/>
          <w:color w:val="000000"/>
          <w:sz w:val="24"/>
        </w:rPr>
        <w:t xml:space="preserve">). </w:t>
      </w:r>
      <w:r>
        <w:rPr>
          <w:rFonts w:ascii="Arial" w:hAnsi="Arial" w:cs="Arial" w:eastAsia="Arial"/>
          <w:color w:val="000000"/>
          <w:sz w:val="24"/>
        </w:rPr>
        <w:t xml:space="preserve">Bei der Flucht vergaß Janukowitsch sogar seine Brille. </w:t>
      </w:r>
      <w:r>
        <w:rPr>
          <w:rFonts w:ascii="Arial" w:hAnsi="Arial" w:cs="Arial" w:eastAsia="Arial"/>
          <w:color w:val="000000"/>
          <w:sz w:val="24"/>
        </w:rPr>
      </w:r>
      <w:hyperlink r:id="rId18" w:tooltip="https://www.welt.de/politik/ausland/article125191144/Bei-der-Flucht-vergass-Janukowitsch-sogar-seine-Brille.html" w:history="1">
        <w:r>
          <w:rPr>
            <w:rStyle w:val="792"/>
            <w:rFonts w:ascii="Arial" w:hAnsi="Arial" w:cs="Arial" w:eastAsia="Arial"/>
            <w:color w:val="000080"/>
            <w:sz w:val="24"/>
            <w:u w:val="single"/>
          </w:rPr>
          <w:t xml:space="preserve">https://www.welt.de/politik/ausland/article125191144/Bei-der-Flucht-vergass-Janukowitsch-sogar-seine-Brille.html</w:t>
        </w:r>
      </w:hyperlink>
      <w:r>
        <w:rPr>
          <w:rFonts w:ascii="Arial" w:hAnsi="Arial" w:cs="Arial" w:eastAsia="Arial"/>
        </w:rPr>
      </w:r>
      <w:r/>
    </w:p>
    <w:p>
      <w:pPr>
        <w:ind w:left="0" w:right="0" w:firstLine="0"/>
        <w:spacing w:before="240" w:after="142"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4"/>
        </w:rPr>
        <w:t xml:space="preserve">2 (3): Spiegel (</w:t>
      </w:r>
      <w:r>
        <w:rPr>
          <w:rFonts w:ascii="Arial" w:hAnsi="Arial" w:cs="Arial" w:eastAsia="Arial"/>
          <w:color w:val="000000"/>
          <w:sz w:val="24"/>
        </w:rPr>
        <w:t xml:space="preserve">21.02.2014</w:t>
      </w:r>
      <w:r>
        <w:rPr>
          <w:rFonts w:ascii="Arial" w:hAnsi="Arial" w:cs="Arial" w:eastAsia="Arial"/>
          <w:color w:val="000000"/>
          <w:sz w:val="24"/>
        </w:rPr>
        <w:t xml:space="preserve">).</w:t>
      </w:r>
      <w:r>
        <w:rPr>
          <w:rFonts w:ascii="Arial" w:hAnsi="Arial" w:cs="Arial" w:eastAsia="Arial"/>
          <w:color w:val="000000"/>
          <w:sz w:val="24"/>
        </w:rPr>
        <w:t xml:space="preserve">Janukowitsch verkündet Neuwahlen.</w:t>
      </w:r>
      <w:r>
        <w:rPr>
          <w:rFonts w:ascii="Arial" w:hAnsi="Arial" w:cs="Arial" w:eastAsia="Arial"/>
          <w:color w:val="000000"/>
          <w:sz w:val="24"/>
        </w:rPr>
        <w:t xml:space="preserve"> </w:t>
      </w:r>
      <w:hyperlink r:id="rId19" w:tooltip="https://www.spiegel.de/politik/ausland/ukraine-janukowitsch-verkuendet-neuwahlen-a-954836.html" w:history="1">
        <w:r>
          <w:rPr>
            <w:rStyle w:val="792"/>
            <w:rFonts w:ascii="Arial" w:hAnsi="Arial" w:cs="Arial" w:eastAsia="Arial"/>
            <w:color w:val="000080"/>
            <w:sz w:val="24"/>
            <w:u w:val="single"/>
          </w:rPr>
          <w:t xml:space="preserve">https://www.spiegel.de/politik/ausland/ukraine-janukowitsch-verkuendet-neuwahlen-a-954836.html</w:t>
        </w:r>
      </w:hyperlink>
      <w:r>
        <w:rPr>
          <w:rFonts w:ascii="Arial" w:hAnsi="Arial" w:cs="Arial" w:eastAsia="Arial"/>
        </w:rPr>
      </w:r>
      <w:r/>
    </w:p>
    <w:p>
      <w:pPr>
        <w:ind w:left="0" w:right="0" w:firstLine="0"/>
        <w:spacing w:before="240" w:after="142" w:line="276" w:lineRule="atLeast"/>
        <w:rPr>
          <w:rFonts w:ascii="Arial" w:hAnsi="Arial" w:cs="Arial" w:eastAsia="Arial"/>
          <w:color w:val="000000"/>
          <w:sz w:val="24"/>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4"/>
        </w:rPr>
        <w:t xml:space="preserve">(4): Schmidt, F. (</w:t>
      </w:r>
      <w:r>
        <w:rPr>
          <w:rFonts w:ascii="Arial" w:hAnsi="Arial" w:cs="Arial" w:eastAsia="Arial"/>
          <w:color w:val="000000"/>
          <w:sz w:val="24"/>
        </w:rPr>
        <w:t xml:space="preserve">20.02.2014</w:t>
      </w:r>
      <w:r>
        <w:rPr>
          <w:rFonts w:ascii="Arial" w:hAnsi="Arial" w:cs="Arial" w:eastAsia="Arial"/>
          <w:color w:val="000000"/>
          <w:sz w:val="24"/>
        </w:rPr>
        <w:t xml:space="preserve">).</w:t>
      </w:r>
      <w:r>
        <w:rPr>
          <w:rFonts w:ascii="Arial" w:hAnsi="Arial" w:cs="Arial" w:eastAsia="Arial"/>
          <w:color w:val="000000"/>
          <w:sz w:val="24"/>
        </w:rPr>
        <w:t xml:space="preserve">Die Krim und die ukrainische Krise : Ruf nach dem großen Bruder. </w:t>
      </w:r>
      <w:r>
        <w:rPr>
          <w:rFonts w:ascii="Arial" w:hAnsi="Arial" w:cs="Arial" w:eastAsia="Arial"/>
          <w:color w:val="000000"/>
          <w:sz w:val="24"/>
        </w:rPr>
      </w:r>
      <w:hyperlink r:id="rId20" w:tooltip="https://www.faz.net/aktuell/politik/ausland/die-krim-und-die-ukrainische-krise-ruf-nach-dem-grossen-bruder-12812691.html" w:history="1">
        <w:r>
          <w:rPr>
            <w:rStyle w:val="792"/>
            <w:rFonts w:ascii="Arial" w:hAnsi="Arial" w:cs="Arial" w:eastAsia="Arial"/>
            <w:color w:val="000080"/>
            <w:sz w:val="24"/>
            <w:u w:val="single"/>
          </w:rPr>
          <w:t xml:space="preserve">https://www.faz.net/aktuell/politik/ausland/die-krim-und-die-ukrainische-krise-ruf-nach-dem-grossen-bruder-12812691.html</w:t>
        </w:r>
      </w:hyperlink>
      <w:r>
        <w:rPr>
          <w:rFonts w:ascii="Arial" w:hAnsi="Arial" w:cs="Arial" w:eastAsia="Arial"/>
        </w:rPr>
      </w:r>
      <w:r/>
    </w:p>
    <w:p>
      <w:pPr>
        <w:ind w:left="0" w:right="0" w:firstLine="0"/>
        <w:spacing w:before="240" w:after="142"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4"/>
        </w:rPr>
        <w:t xml:space="preserve">(5): Balmforth, R.; Popeski, R. (12.05.2014) </w:t>
      </w:r>
      <w:r>
        <w:rPr>
          <w:rFonts w:ascii="Arial" w:hAnsi="Arial" w:cs="Arial" w:eastAsia="Arial"/>
          <w:i/>
          <w:color w:val="000000"/>
          <w:sz w:val="24"/>
        </w:rPr>
        <w:t xml:space="preserve">Crimea Vote Doesn't Offer 'No' Option For Joining Russia. </w:t>
      </w:r>
      <w:r>
        <w:rPr>
          <w:rFonts w:ascii="Arial" w:hAnsi="Arial" w:cs="Arial" w:eastAsia="Arial"/>
          <w:i w:val="0"/>
          <w:color w:val="000000"/>
          <w:sz w:val="24"/>
        </w:rPr>
        <w:t xml:space="preserve">HuffPost. </w:t>
      </w:r>
      <w:r>
        <w:rPr>
          <w:rFonts w:ascii="Arial" w:hAnsi="Arial" w:cs="Arial" w:eastAsia="Arial"/>
          <w:color w:val="000000"/>
          <w:sz w:val="24"/>
        </w:rPr>
      </w:r>
      <w:hyperlink r:id="rId21" w:tooltip="https://www.huffpost.com/entry/crimea-vote-join-russia-ballot-no-option_n_4947557" w:history="1">
        <w:r>
          <w:rPr>
            <w:rStyle w:val="792"/>
            <w:rFonts w:ascii="Arial" w:hAnsi="Arial" w:cs="Arial" w:eastAsia="Arial"/>
            <w:color w:val="000080"/>
            <w:sz w:val="24"/>
            <w:u w:val="single"/>
          </w:rPr>
          <w:t xml:space="preserve">https://www.huffpost.com/entry/crimea-vote-join-russia-ballot-no-option_n_4947557</w:t>
        </w:r>
      </w:hyperlink>
      <w:r>
        <w:rPr>
          <w:rFonts w:ascii="Arial" w:hAnsi="Arial" w:cs="Arial" w:eastAsia="Arial"/>
        </w:rPr>
      </w:r>
      <w:r/>
    </w:p>
    <w:p>
      <w:pPr>
        <w:ind w:left="0" w:right="0" w:firstLine="0"/>
        <w:spacing w:before="240" w:after="142"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4"/>
        </w:rPr>
        <w:t xml:space="preserve">(6): Welt(</w:t>
      </w:r>
      <w:r>
        <w:rPr>
          <w:rFonts w:ascii="Arial" w:hAnsi="Arial" w:cs="Arial" w:eastAsia="Arial"/>
          <w:color w:val="000000"/>
          <w:sz w:val="24"/>
        </w:rPr>
        <w:t xml:space="preserve">09.03.2015 </w:t>
      </w:r>
      <w:r>
        <w:rPr>
          <w:rFonts w:ascii="Arial" w:hAnsi="Arial" w:cs="Arial" w:eastAsia="Arial"/>
          <w:color w:val="000000"/>
          <w:sz w:val="24"/>
        </w:rPr>
        <w:t xml:space="preserve">).</w:t>
      </w:r>
      <w:r>
        <w:rPr>
          <w:rFonts w:ascii="Arial" w:hAnsi="Arial" w:cs="Arial" w:eastAsia="Arial"/>
          <w:color w:val="000000"/>
          <w:sz w:val="24"/>
        </w:rPr>
        <w:t xml:space="preserve">Wir müssen beginnen, die Krim zurückzuholen.</w:t>
      </w:r>
      <w:r>
        <w:rPr>
          <w:rFonts w:ascii="Arial" w:hAnsi="Arial" w:cs="Arial" w:eastAsia="Arial"/>
          <w:color w:val="000000"/>
          <w:sz w:val="24"/>
        </w:rPr>
        <w:t xml:space="preserve">  </w:t>
      </w:r>
      <w:hyperlink r:id="rId22" w:tooltip="https://www.welt.de/politik/ausland/article138202539/Wir-muessen-beginnen-die-Krim-zurueckzuholen.html" w:history="1">
        <w:r>
          <w:rPr>
            <w:rStyle w:val="792"/>
            <w:rFonts w:ascii="Arial" w:hAnsi="Arial" w:cs="Arial" w:eastAsia="Arial"/>
            <w:color w:val="000080"/>
            <w:sz w:val="24"/>
            <w:u w:val="single"/>
          </w:rPr>
          <w:t xml:space="preserve">https://www.welt.de/politik/ausland/article138202539/Wir-muessen-beginnen-die-Krim-zurueckzuholen.html</w:t>
        </w:r>
      </w:hyperlink>
      <w:r>
        <w:rPr>
          <w:rFonts w:ascii="Arial" w:hAnsi="Arial" w:cs="Arial" w:eastAsia="Arial"/>
        </w:rPr>
      </w:r>
      <w:r/>
    </w:p>
    <w:p>
      <w:pPr>
        <w:ind w:left="0" w:right="0" w:firstLine="0"/>
        <w:spacing w:before="240" w:after="142" w:line="276"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4"/>
        </w:rPr>
        <w:t xml:space="preserve">(7) Peters, A. (07.11.2014) The Crimean Vote of March 2014 as an Abuse of the Institution of the Territorial Referendum. Forthcoming: Christian Calliess (ed), Liber amicorum Torsten Stein (2015), Available at SSRN: </w:t>
      </w:r>
      <w:hyperlink r:id="rId23" w:tooltip="https://ssrn.com/abstract=2463536" w:history="1">
        <w:r>
          <w:rPr>
            <w:rStyle w:val="792"/>
            <w:rFonts w:ascii="Arial" w:hAnsi="Arial" w:cs="Arial" w:eastAsia="Arial"/>
            <w:color w:val="000080"/>
            <w:sz w:val="24"/>
            <w:u w:val="single"/>
          </w:rPr>
          <w:t xml:space="preserve">https://ssrn.com/abstract=2463536</w:t>
        </w:r>
      </w:hyperlink>
      <w:r>
        <w:rPr>
          <w:rFonts w:ascii="Arial" w:hAnsi="Arial" w:cs="Arial" w:eastAsia="Arial"/>
        </w:rPr>
      </w:r>
      <w:r/>
    </w:p>
    <w:p>
      <w:pPr>
        <w:ind w:left="0" w:right="0" w:firstLine="0"/>
        <w:spacing w:before="240" w:after="142" w:line="276" w:lineRule="atLeast"/>
        <w:rPr>
          <w:rFonts w:ascii="Arial" w:hAnsi="Arial" w:cs="Arial" w:eastAsia="Arial"/>
          <w:highlight w:val="none"/>
        </w:rPr>
        <w:pBdr>
          <w:top w:val="none" w:color="000000" w:sz="4" w:space="0"/>
          <w:left w:val="none" w:color="000000" w:sz="4" w:space="0"/>
          <w:bottom w:val="none" w:color="000000" w:sz="4" w:space="0"/>
          <w:right w:val="none" w:color="000000" w:sz="4" w:space="0"/>
        </w:pBdr>
      </w:pPr>
      <w:r>
        <w:rPr>
          <w:rFonts w:ascii="Arial" w:hAnsi="Arial" w:cs="Arial" w:eastAsia="Arial"/>
          <w:highlight w:val="none"/>
        </w:rPr>
        <w:t xml:space="preserve">(8) Tagesschau (24.02.2022). Frage von Leben und Tod für unser Land. </w:t>
      </w:r>
      <w:r>
        <w:rPr>
          <w:rFonts w:ascii="Arial" w:hAnsi="Arial" w:cs="Arial" w:eastAsia="Arial"/>
          <w:highlight w:val="none"/>
        </w:rPr>
      </w:r>
      <w:hyperlink r:id="rId24" w:tooltip="https://www.tagesschau.de/ausland/asien/putin-rede-angriff-ukraine-101.html" w:history="1">
        <w:r>
          <w:rPr>
            <w:rStyle w:val="792"/>
            <w:rFonts w:ascii="Arial" w:hAnsi="Arial" w:cs="Arial" w:eastAsia="Arial"/>
            <w:highlight w:val="none"/>
          </w:rPr>
          <w:t xml:space="preserve">https://www.tagesschau.de/ausland/asien/putin-rede-angriff-ukraine-101.html</w:t>
        </w:r>
        <w:r>
          <w:rPr>
            <w:rStyle w:val="792"/>
            <w:rFonts w:ascii="Arial" w:hAnsi="Arial" w:cs="Arial" w:eastAsia="Arial"/>
            <w:highlight w:val="none"/>
          </w:rPr>
        </w:r>
        <w:r>
          <w:rPr>
            <w:rStyle w:val="792"/>
            <w:rFonts w:ascii="Arial" w:hAnsi="Arial" w:cs="Arial" w:eastAsia="Arial"/>
            <w:highlight w:val="none"/>
          </w:rPr>
        </w:r>
      </w:hyperlink>
      <w:r>
        <w:rPr>
          <w:rFonts w:ascii="Arial" w:hAnsi="Arial" w:cs="Arial" w:eastAsia="Arial"/>
          <w:highlight w:val="none"/>
        </w:rPr>
      </w:r>
      <w:r/>
    </w:p>
    <w:p>
      <w:pPr>
        <w:ind w:left="0" w:right="0" w:firstLine="0"/>
        <w:spacing w:before="240" w:after="142" w:line="276" w:lineRule="atLeast"/>
        <w:rPr>
          <w:rFonts w:ascii="Arial" w:hAnsi="Arial" w:cs="Arial" w:eastAsia="Arial"/>
        </w:rPr>
        <w:pBdr>
          <w:top w:val="none" w:color="000000" w:sz="4" w:space="0"/>
          <w:left w:val="none" w:color="000000" w:sz="4" w:space="0"/>
          <w:bottom w:val="none" w:color="000000" w:sz="4" w:space="0"/>
          <w:right w:val="none" w:color="000000" w:sz="4" w:space="0"/>
        </w:pBdr>
      </w:pPr>
      <w:r>
        <w:rPr>
          <w:rFonts w:ascii="Arial" w:hAnsi="Arial" w:cs="Arial" w:eastAsia="Arial"/>
          <w:sz w:val="24"/>
        </w:rPr>
      </w:r>
      <w:r>
        <w:rPr>
          <w:rFonts w:ascii="Arial" w:hAnsi="Arial" w:cs="Arial" w:eastAsia="Arial"/>
        </w:rPr>
      </w:r>
      <w:r/>
    </w:p>
    <w:p>
      <w:pPr>
        <w:rPr>
          <w:rFonts w:ascii="Arial" w:hAnsi="Arial" w:cs="Arial" w:eastAsia="Arial"/>
        </w:rPr>
      </w:pPr>
      <w:r>
        <w:rPr>
          <w:rFonts w:ascii="Arial" w:hAnsi="Arial" w:cs="Arial" w:eastAsia="Arial"/>
        </w:rPr>
      </w:r>
      <w:bookmarkStart w:id="0" w:name="_GoBack"/>
      <w:r>
        <w:rPr>
          <w:rFonts w:ascii="Arial" w:hAnsi="Arial" w:cs="Arial" w:eastAsia="Arial"/>
        </w:rPr>
      </w:r>
      <w:bookmarkEnd w:id="0"/>
      <w:r>
        <w:rPr>
          <w:rFonts w:ascii="Arial" w:hAnsi="Arial" w:cs="Arial" w:eastAsia="Arial"/>
        </w:rPr>
      </w:r>
      <w:r/>
    </w:p>
    <w:sectPr>
      <w:footnotePr/>
      <w:endnotePr/>
      <w:type w:val="nextPage"/>
      <w:pgSz w:w="11900" w:h="16840"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306020203"/>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sz w:val="24"/>
        <w:szCs w:val="24"/>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basedOn w:val="811"/>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basedOn w:val="811"/>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basedOn w:val="811"/>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basedOn w:val="811"/>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basedOn w:val="811"/>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basedOn w:val="811"/>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basedOn w:val="811"/>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basedOn w:val="811"/>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basedOn w:val="811"/>
    <w:link w:val="650"/>
    <w:uiPriority w:val="9"/>
    <w:rPr>
      <w:rFonts w:ascii="Arial" w:hAnsi="Arial" w:cs="Arial" w:eastAsia="Arial"/>
      <w:i/>
      <w:iCs/>
      <w:sz w:val="21"/>
      <w:szCs w:val="21"/>
    </w:rPr>
  </w:style>
  <w:style w:type="paragraph" w:styleId="652">
    <w:name w:val="List Paragraph"/>
    <w:basedOn w:val="810"/>
    <w:uiPriority w:val="34"/>
    <w:qFormat/>
    <w:pPr>
      <w:contextualSpacing/>
      <w:ind w:left="720"/>
    </w:pPr>
  </w:style>
  <w:style w:type="paragraph" w:styleId="653">
    <w:name w:val="No Spacing"/>
    <w:uiPriority w:val="1"/>
    <w:qFormat/>
    <w:pPr>
      <w:spacing w:before="0" w:after="0" w:line="240" w:lineRule="auto"/>
    </w:pPr>
  </w:style>
  <w:style w:type="paragraph" w:styleId="654">
    <w:name w:val="Title"/>
    <w:basedOn w:val="810"/>
    <w:next w:val="810"/>
    <w:link w:val="655"/>
    <w:uiPriority w:val="10"/>
    <w:qFormat/>
    <w:pPr>
      <w:contextualSpacing/>
      <w:spacing w:before="300" w:after="200"/>
    </w:pPr>
    <w:rPr>
      <w:sz w:val="48"/>
      <w:szCs w:val="48"/>
    </w:rPr>
  </w:style>
  <w:style w:type="character" w:styleId="655">
    <w:name w:val="Title Char"/>
    <w:basedOn w:val="811"/>
    <w:link w:val="654"/>
    <w:uiPriority w:val="10"/>
    <w:rPr>
      <w:sz w:val="48"/>
      <w:szCs w:val="48"/>
    </w:rPr>
  </w:style>
  <w:style w:type="paragraph" w:styleId="656">
    <w:name w:val="Subtitle"/>
    <w:basedOn w:val="810"/>
    <w:next w:val="810"/>
    <w:link w:val="657"/>
    <w:uiPriority w:val="11"/>
    <w:qFormat/>
    <w:pPr>
      <w:spacing w:before="200" w:after="200"/>
    </w:pPr>
    <w:rPr>
      <w:sz w:val="24"/>
      <w:szCs w:val="24"/>
    </w:rPr>
  </w:style>
  <w:style w:type="character" w:styleId="657">
    <w:name w:val="Subtitle Char"/>
    <w:basedOn w:val="811"/>
    <w:link w:val="656"/>
    <w:uiPriority w:val="11"/>
    <w:rPr>
      <w:sz w:val="24"/>
      <w:szCs w:val="24"/>
    </w:rPr>
  </w:style>
  <w:style w:type="paragraph" w:styleId="658">
    <w:name w:val="Quote"/>
    <w:basedOn w:val="810"/>
    <w:next w:val="810"/>
    <w:link w:val="659"/>
    <w:uiPriority w:val="29"/>
    <w:qFormat/>
    <w:pPr>
      <w:ind w:left="720" w:right="720"/>
    </w:pPr>
    <w:rPr>
      <w:i/>
    </w:rPr>
  </w:style>
  <w:style w:type="character" w:styleId="659">
    <w:name w:val="Quote Char"/>
    <w:link w:val="658"/>
    <w:uiPriority w:val="29"/>
    <w:rPr>
      <w:i/>
    </w:rPr>
  </w:style>
  <w:style w:type="paragraph" w:styleId="660">
    <w:name w:val="Intense Quote"/>
    <w:basedOn w:val="810"/>
    <w:next w:val="810"/>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character" w:styleId="662">
    <w:name w:val="Header Char"/>
    <w:basedOn w:val="811"/>
    <w:link w:val="814"/>
    <w:uiPriority w:val="99"/>
  </w:style>
  <w:style w:type="character" w:styleId="663">
    <w:name w:val="Footer Char"/>
    <w:basedOn w:val="811"/>
    <w:link w:val="816"/>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816"/>
    <w:uiPriority w:val="99"/>
  </w:style>
  <w:style w:type="table" w:styleId="666">
    <w:name w:val="Table Grid"/>
    <w:basedOn w:val="81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basedOn w:val="811"/>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basedOn w:val="811"/>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character" w:styleId="811" w:default="1">
    <w:name w:val="Default Paragraph Font"/>
    <w:uiPriority w:val="1"/>
    <w:semiHidden/>
    <w:unhideWhenUsed/>
  </w:style>
  <w:style w:type="table" w:styleId="812" w:default="1">
    <w:name w:val="Normal Table"/>
    <w:uiPriority w:val="99"/>
    <w:semiHidden/>
    <w:unhideWhenUsed/>
    <w:tblPr>
      <w:tblInd w:w="0" w:type="dxa"/>
      <w:tblCellMar>
        <w:left w:w="108" w:type="dxa"/>
        <w:top w:w="0" w:type="dxa"/>
        <w:right w:w="108" w:type="dxa"/>
        <w:bottom w:w="0" w:type="dxa"/>
      </w:tblCellMar>
    </w:tblPr>
  </w:style>
  <w:style w:type="numbering" w:styleId="813" w:default="1">
    <w:name w:val="No List"/>
    <w:uiPriority w:val="99"/>
    <w:semiHidden/>
    <w:unhideWhenUsed/>
  </w:style>
  <w:style w:type="paragraph" w:styleId="814">
    <w:name w:val="Header"/>
    <w:basedOn w:val="810"/>
    <w:link w:val="815"/>
    <w:uiPriority w:val="99"/>
    <w:unhideWhenUsed/>
    <w:pPr>
      <w:jc w:val="center"/>
      <w:tabs>
        <w:tab w:val="center" w:pos="4153" w:leader="none"/>
        <w:tab w:val="right" w:pos="8306" w:leader="none"/>
      </w:tabs>
      <w:pBdr>
        <w:bottom w:val="single" w:color="auto" w:sz="6" w:space="1"/>
      </w:pBdr>
    </w:pPr>
    <w:rPr>
      <w:sz w:val="18"/>
      <w:szCs w:val="18"/>
    </w:rPr>
  </w:style>
  <w:style w:type="character" w:styleId="815" w:customStyle="1">
    <w:name w:val="页眉 字符"/>
    <w:basedOn w:val="811"/>
    <w:link w:val="814"/>
    <w:uiPriority w:val="99"/>
    <w:rPr>
      <w:sz w:val="18"/>
      <w:szCs w:val="18"/>
    </w:rPr>
  </w:style>
  <w:style w:type="paragraph" w:styleId="816">
    <w:name w:val="Footer"/>
    <w:basedOn w:val="810"/>
    <w:link w:val="817"/>
    <w:uiPriority w:val="99"/>
    <w:unhideWhenUsed/>
    <w:pPr>
      <w:tabs>
        <w:tab w:val="center" w:pos="4153" w:leader="none"/>
        <w:tab w:val="right" w:pos="8306" w:leader="none"/>
      </w:tabs>
    </w:pPr>
    <w:rPr>
      <w:sz w:val="18"/>
      <w:szCs w:val="18"/>
    </w:rPr>
  </w:style>
  <w:style w:type="character" w:styleId="817" w:customStyle="1">
    <w:name w:val="页脚 字符"/>
    <w:basedOn w:val="811"/>
    <w:link w:val="816"/>
    <w:uiPriority w:val="99"/>
    <w:rPr>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www.wikidata.org/wiki/Q110999040" TargetMode="External"/><Relationship Id="rId9" Type="http://schemas.openxmlformats.org/officeDocument/2006/relationships/hyperlink" Target="https://www.wikidata.org/wiki/Q15860072" TargetMode="External"/><Relationship Id="rId10" Type="http://schemas.openxmlformats.org/officeDocument/2006/relationships/hyperlink" Target="https://www.wikidata.org/wiki/Q15224558" TargetMode="External"/><Relationship Id="rId11" Type="http://schemas.openxmlformats.org/officeDocument/2006/relationships/hyperlink" Target="https://www.wikidata.org/wiki/Q1459658" TargetMode="External"/><Relationship Id="rId12" Type="http://schemas.openxmlformats.org/officeDocument/2006/relationships/hyperlink" Target="https://d-nb.info/gnd/13299125X" TargetMode="External"/><Relationship Id="rId13" Type="http://schemas.openxmlformats.org/officeDocument/2006/relationships/hyperlink" Target="https://www.wikidata.org/wiki/Q4231352" TargetMode="External"/><Relationship Id="rId14" Type="http://schemas.openxmlformats.org/officeDocument/2006/relationships/hyperlink" Target="https://d-nb.info/gnd/1169254802" TargetMode="External"/><Relationship Id="rId15" Type="http://schemas.openxmlformats.org/officeDocument/2006/relationships/hyperlink" Target="https://www.wikidata.org/wiki/Q7747" TargetMode="External"/><Relationship Id="rId16" Type="http://schemas.openxmlformats.org/officeDocument/2006/relationships/hyperlink" Target="https://d-nb.info/gnd/122188926" TargetMode="External"/><Relationship Id="rId17" Type="http://schemas.openxmlformats.org/officeDocument/2006/relationships/hyperlink" Target="https://www.bbc.com/news/world-europe-25290959" TargetMode="External"/><Relationship Id="rId18" Type="http://schemas.openxmlformats.org/officeDocument/2006/relationships/hyperlink" Target="https://www.welt.de/politik/ausland/article125191144/Bei-der-Flucht-vergass-Janukowitsch-sogar-seine-Brille.html" TargetMode="External"/><Relationship Id="rId19" Type="http://schemas.openxmlformats.org/officeDocument/2006/relationships/hyperlink" Target="https://www.spiegel.de/politik/ausland/ukraine-janukowitsch-verkuendet-neuwahlen-a-954836.html" TargetMode="External"/><Relationship Id="rId20" Type="http://schemas.openxmlformats.org/officeDocument/2006/relationships/hyperlink" Target="https://www.faz.net/aktuell/politik/ausland/die-krim-und-die-ukrainische-krise-ruf-nach-dem-grossen-bruder-12812691.html" TargetMode="External"/><Relationship Id="rId21" Type="http://schemas.openxmlformats.org/officeDocument/2006/relationships/hyperlink" Target="https://www.huffpost.com/entry/crimea-vote-join-russia-ballot-no-option_n_4947557" TargetMode="External"/><Relationship Id="rId22" Type="http://schemas.openxmlformats.org/officeDocument/2006/relationships/hyperlink" Target="https://www.welt.de/politik/ausland/article138202539/Wir-muessen-beginnen-die-Krim-zurueckzuholen.html" TargetMode="External"/><Relationship Id="rId23" Type="http://schemas.openxmlformats.org/officeDocument/2006/relationships/hyperlink" Target="https://ssrn.com/abstract=2463536" TargetMode="External"/><Relationship Id="rId24" Type="http://schemas.openxmlformats.org/officeDocument/2006/relationships/hyperlink" Target="https://www.tagesschau.de/ausland/asien/putin-rede-angriff-ukraine-101.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Base/>
  <HyperlinksChanged>false</HyperlinksChanged>
  <LinksUpToDate>false</LinksUpToDate>
  <Manager/>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Vivien Christin Wolter</cp:lastModifiedBy>
  <cp:revision>6</cp:revision>
  <dcterms:created xsi:type="dcterms:W3CDTF">2019-09-18T07:23:00Z</dcterms:created>
  <dcterms:modified xsi:type="dcterms:W3CDTF">2022-06-14T12:16:25Z</dcterms:modified>
  <cp:category/>
</cp:coreProperties>
</file>