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6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1348992">
            <wp:simplePos x="0" y="0"/>
            <wp:positionH relativeFrom="page">
              <wp:posOffset>771834</wp:posOffset>
            </wp:positionH>
            <wp:positionV relativeFrom="page">
              <wp:posOffset>5735077</wp:posOffset>
            </wp:positionV>
            <wp:extent cx="1295100" cy="12740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100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1765556" cy="3432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556" cy="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4"/>
        <w:rPr>
          <w:sz w:val="19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4392"/>
        <w:gridCol w:w="4827"/>
      </w:tblGrid>
      <w:tr>
        <w:trPr>
          <w:trHeight w:val="1164" w:hRule="atLeast"/>
        </w:trPr>
        <w:tc>
          <w:tcPr>
            <w:tcW w:w="43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spacing w:before="2"/>
              <w:rPr>
                <w:rFonts w:ascii="Times New Roman"/>
                <w:sz w:val="41"/>
              </w:rPr>
            </w:pPr>
          </w:p>
          <w:p>
            <w:pPr>
              <w:pStyle w:val="TableParagraph"/>
              <w:spacing w:line="340" w:lineRule="exact"/>
              <w:ind w:left="1994" w:right="89" w:hanging="186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Alkebulan manufacturing &amp; Trading PLC</w:t>
            </w:r>
          </w:p>
        </w:tc>
        <w:tc>
          <w:tcPr>
            <w:tcW w:w="48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2" w:hRule="atLeast"/>
        </w:trPr>
        <w:tc>
          <w:tcPr>
            <w:tcW w:w="43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rPr>
                <w:rFonts w:ascii="Times New Roman"/>
                <w:sz w:val="41"/>
              </w:rPr>
            </w:pPr>
          </w:p>
          <w:p>
            <w:pPr>
              <w:pStyle w:val="TableParagraph"/>
              <w:spacing w:line="330" w:lineRule="exact" w:before="1"/>
              <w:ind w:left="130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Purchase Order</w:t>
            </w:r>
          </w:p>
        </w:tc>
        <w:tc>
          <w:tcPr>
            <w:tcW w:w="48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15"/>
        </w:rPr>
      </w:pPr>
    </w:p>
    <w:tbl>
      <w:tblPr>
        <w:tblW w:w="0" w:type="auto"/>
        <w:jc w:val="left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404"/>
        <w:gridCol w:w="4465"/>
        <w:gridCol w:w="1325"/>
        <w:gridCol w:w="1003"/>
        <w:gridCol w:w="1212"/>
        <w:gridCol w:w="1310"/>
        <w:gridCol w:w="1711"/>
      </w:tblGrid>
      <w:tr>
        <w:trPr>
          <w:trHeight w:val="256" w:hRule="atLeast"/>
        </w:trPr>
        <w:tc>
          <w:tcPr>
            <w:tcW w:w="1131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Supplier</w:t>
            </w:r>
          </w:p>
        </w:tc>
        <w:tc>
          <w:tcPr>
            <w:tcW w:w="1404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AA</w:t>
            </w:r>
          </w:p>
        </w:tc>
        <w:tc>
          <w:tcPr>
            <w:tcW w:w="4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ALGN-001</w:t>
            </w:r>
          </w:p>
        </w:tc>
        <w:tc>
          <w:tcPr>
            <w:tcW w:w="1711" w:type="dxa"/>
          </w:tcPr>
          <w:p>
            <w:pPr>
              <w:pStyle w:val="TableParagraph"/>
              <w:spacing w:line="236" w:lineRule="exact"/>
              <w:ind w:left="115"/>
              <w:rPr>
                <w:sz w:val="22"/>
              </w:rPr>
            </w:pPr>
            <w:r>
              <w:rPr>
                <w:sz w:val="22"/>
              </w:rPr>
              <w:t>Ref 001/2025</w:t>
            </w:r>
          </w:p>
        </w:tc>
      </w:tr>
      <w:tr>
        <w:trPr>
          <w:trHeight w:val="258" w:hRule="atLeast"/>
        </w:trPr>
        <w:tc>
          <w:tcPr>
            <w:tcW w:w="1131" w:type="dxa"/>
          </w:tcPr>
          <w:p>
            <w:pPr>
              <w:pStyle w:val="TableParagraph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Contact</w:t>
            </w: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711" w:type="dxa"/>
          </w:tcPr>
          <w:p>
            <w:pPr>
              <w:pStyle w:val="TableParagraph"/>
              <w:spacing w:line="239" w:lineRule="exact"/>
              <w:ind w:left="115"/>
              <w:rPr>
                <w:sz w:val="22"/>
              </w:rPr>
            </w:pPr>
            <w:r>
              <w:rPr>
                <w:sz w:val="22"/>
              </w:rPr>
              <w:t>03/02/2025</w:t>
            </w:r>
          </w:p>
        </w:tc>
      </w:tr>
      <w:tr>
        <w:trPr>
          <w:trHeight w:val="518" w:hRule="atLeast"/>
        </w:trPr>
        <w:tc>
          <w:tcPr>
            <w:tcW w:w="1131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404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sz w:val="22"/>
              </w:rPr>
              <w:t>Item Code</w:t>
            </w:r>
          </w:p>
        </w:tc>
        <w:tc>
          <w:tcPr>
            <w:tcW w:w="4465" w:type="dxa"/>
          </w:tcPr>
          <w:p>
            <w:pPr>
              <w:pStyle w:val="TableParagraph"/>
              <w:spacing w:line="255" w:lineRule="exact"/>
              <w:ind w:left="107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325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003" w:type="dxa"/>
          </w:tcPr>
          <w:p>
            <w:pPr>
              <w:pStyle w:val="TableParagraph"/>
              <w:spacing w:line="258" w:lineRule="exact" w:before="2"/>
              <w:ind w:left="112" w:right="379"/>
              <w:rPr>
                <w:sz w:val="22"/>
              </w:rPr>
            </w:pPr>
            <w:r>
              <w:rPr>
                <w:sz w:val="22"/>
              </w:rPr>
              <w:t>Unit Price</w:t>
            </w:r>
          </w:p>
        </w:tc>
        <w:tc>
          <w:tcPr>
            <w:tcW w:w="1212" w:type="dxa"/>
          </w:tcPr>
          <w:p>
            <w:pPr>
              <w:pStyle w:val="TableParagraph"/>
              <w:spacing w:line="258" w:lineRule="exact" w:before="2"/>
              <w:ind w:left="112" w:right="314"/>
              <w:rPr>
                <w:sz w:val="22"/>
              </w:rPr>
            </w:pPr>
            <w:r>
              <w:rPr>
                <w:sz w:val="22"/>
              </w:rPr>
              <w:t>Total Amount</w:t>
            </w:r>
          </w:p>
        </w:tc>
        <w:tc>
          <w:tcPr>
            <w:tcW w:w="1310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sz w:val="22"/>
              </w:rPr>
              <w:t>Unit</w:t>
            </w:r>
          </w:p>
        </w:tc>
        <w:tc>
          <w:tcPr>
            <w:tcW w:w="1711" w:type="dxa"/>
          </w:tcPr>
          <w:p>
            <w:pPr>
              <w:pStyle w:val="TableParagraph"/>
              <w:spacing w:line="255" w:lineRule="exact"/>
              <w:ind w:left="115"/>
              <w:rPr>
                <w:sz w:val="22"/>
              </w:rPr>
            </w:pPr>
            <w:r>
              <w:rPr>
                <w:sz w:val="22"/>
              </w:rPr>
              <w:t>Pallets/Packs</w:t>
            </w:r>
          </w:p>
        </w:tc>
      </w:tr>
      <w:tr>
        <w:trPr>
          <w:trHeight w:val="513" w:hRule="atLeast"/>
        </w:trPr>
        <w:tc>
          <w:tcPr>
            <w:tcW w:w="1131" w:type="dxa"/>
          </w:tcPr>
          <w:p>
            <w:pPr>
              <w:pStyle w:val="TableParagraph"/>
              <w:spacing w:line="253" w:lineRule="exact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spacing w:line="255" w:lineRule="exact"/>
              <w:ind w:left="107"/>
              <w:rPr>
                <w:sz w:val="22"/>
              </w:rPr>
            </w:pPr>
            <w:r>
              <w:rPr>
                <w:sz w:val="22"/>
              </w:rPr>
              <w:t>Bitumen Penetration Grade 60/70</w:t>
            </w:r>
          </w:p>
        </w:tc>
        <w:tc>
          <w:tcPr>
            <w:tcW w:w="1325" w:type="dxa"/>
          </w:tcPr>
          <w:p>
            <w:pPr>
              <w:pStyle w:val="TableParagraph"/>
              <w:spacing w:line="253" w:lineRule="exact"/>
              <w:ind w:left="112"/>
              <w:rPr>
                <w:sz w:val="22"/>
              </w:rPr>
            </w:pPr>
            <w:r>
              <w:rPr>
                <w:sz w:val="22"/>
              </w:rPr>
              <w:t>10,000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"/>
              <w:ind w:left="15" w:right="-58"/>
              <w:rPr>
                <w:sz w:val="22"/>
              </w:rPr>
            </w:pPr>
            <w:r>
              <w:rPr>
                <w:sz w:val="22"/>
              </w:rPr>
              <w:t>24500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birr</w:t>
            </w:r>
          </w:p>
          <w:p>
            <w:pPr>
              <w:pStyle w:val="TableParagraph"/>
              <w:spacing w:line="228" w:lineRule="exact" w:before="1"/>
              <w:ind w:left="15"/>
              <w:rPr>
                <w:sz w:val="22"/>
              </w:rPr>
            </w:pPr>
            <w:r>
              <w:rPr>
                <w:sz w:val="22"/>
              </w:rPr>
              <w:t>/ Barrel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New steel</w:t>
            </w:r>
          </w:p>
        </w:tc>
      </w:tr>
      <w:tr>
        <w:trPr>
          <w:trHeight w:val="515" w:hRule="atLeast"/>
        </w:trPr>
        <w:tc>
          <w:tcPr>
            <w:tcW w:w="1131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spacing w:line="257" w:lineRule="exact"/>
              <w:ind w:left="107"/>
              <w:rPr>
                <w:sz w:val="22"/>
              </w:rPr>
            </w:pPr>
            <w:r>
              <w:rPr>
                <w:sz w:val="22"/>
              </w:rPr>
              <w:t>Bitumen Penetration Grade 80/100</w:t>
            </w:r>
          </w:p>
        </w:tc>
        <w:tc>
          <w:tcPr>
            <w:tcW w:w="1325" w:type="dxa"/>
          </w:tcPr>
          <w:p>
            <w:pPr>
              <w:pStyle w:val="TableParagraph"/>
              <w:spacing w:line="255" w:lineRule="exact"/>
              <w:ind w:left="112"/>
              <w:rPr>
                <w:sz w:val="22"/>
              </w:rPr>
            </w:pPr>
            <w:r>
              <w:rPr>
                <w:sz w:val="22"/>
              </w:rPr>
              <w:t>5,000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36" w:lineRule="exact"/>
              <w:ind w:left="112"/>
              <w:rPr>
                <w:sz w:val="22"/>
              </w:rPr>
            </w:pPr>
            <w:r>
              <w:rPr>
                <w:sz w:val="22"/>
              </w:rPr>
              <w:t>15% VAT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0" w:hRule="atLeast"/>
        </w:trPr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57" w:lineRule="exact"/>
              <w:ind w:left="112"/>
              <w:rPr>
                <w:sz w:val="22"/>
              </w:rPr>
            </w:pPr>
            <w:r>
              <w:rPr>
                <w:sz w:val="22"/>
              </w:rPr>
              <w:t>Grand</w:t>
            </w:r>
          </w:p>
          <w:p>
            <w:pPr>
              <w:pStyle w:val="TableParagraph"/>
              <w:spacing w:line="239" w:lineRule="exact" w:before="3"/>
              <w:ind w:left="112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113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9" w:type="dxa"/>
            <w:gridSpan w:val="2"/>
            <w:vMerge w:val="restart"/>
          </w:tcPr>
          <w:p>
            <w:pPr>
              <w:pStyle w:val="TableParagraph"/>
              <w:spacing w:before="212"/>
              <w:ind w:left="405"/>
              <w:rPr>
                <w:sz w:val="22"/>
              </w:rPr>
            </w:pPr>
            <w:r>
              <w:rPr>
                <w:sz w:val="22"/>
              </w:rPr>
              <w:t>AIG Procurement Manager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Sign </w:t>
            </w:r>
            <w:r>
              <w:rPr>
                <w:spacing w:val="4"/>
                <w:position w:val="-11"/>
                <w:sz w:val="22"/>
              </w:rPr>
              <w:drawing>
                <wp:inline distT="0" distB="0" distL="0" distR="0">
                  <wp:extent cx="1127848" cy="31227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48" cy="31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  <w:position w:val="-11"/>
                <w:sz w:val="22"/>
              </w:rPr>
            </w:r>
          </w:p>
        </w:tc>
        <w:tc>
          <w:tcPr>
            <w:tcW w:w="2328" w:type="dxa"/>
            <w:gridSpan w:val="2"/>
          </w:tcPr>
          <w:p>
            <w:pPr>
              <w:pStyle w:val="TableParagraph"/>
              <w:ind w:left="112" w:right="1312"/>
              <w:rPr>
                <w:sz w:val="22"/>
              </w:rPr>
            </w:pPr>
            <w:r>
              <w:rPr>
                <w:sz w:val="22"/>
              </w:rPr>
              <w:t>Prepared By</w:t>
            </w:r>
          </w:p>
        </w:tc>
        <w:tc>
          <w:tcPr>
            <w:tcW w:w="4233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2" w:hRule="atLeast"/>
        </w:trPr>
        <w:tc>
          <w:tcPr>
            <w:tcW w:w="1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gridSpan w:val="2"/>
          </w:tcPr>
          <w:p>
            <w:pPr>
              <w:pStyle w:val="TableParagraph"/>
              <w:spacing w:before="64"/>
              <w:ind w:left="110" w:right="1193"/>
              <w:rPr>
                <w:sz w:val="22"/>
              </w:rPr>
            </w:pPr>
            <w:r>
              <w:rPr>
                <w:sz w:val="22"/>
              </w:rPr>
              <w:t>Confirmed By</w:t>
            </w:r>
          </w:p>
        </w:tc>
        <w:tc>
          <w:tcPr>
            <w:tcW w:w="4233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651065</wp:posOffset>
            </wp:positionH>
            <wp:positionV relativeFrom="paragraph">
              <wp:posOffset>177454</wp:posOffset>
            </wp:positionV>
            <wp:extent cx="8758227" cy="24307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227" cy="24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840" w:h="12240" w:orient="landscape"/>
      <w:pgMar w:top="760" w:bottom="0" w:left="9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2025-03-10T09:54:50Z</dcterms:created>
  <dcterms:modified xsi:type="dcterms:W3CDTF">2025-03-10T09:54:50Z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2025-03-10T00:00:00Z</vt:filetime>
  </property>
</Properties>
</file>