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Example Document</w:t>
      </w:r>
    </w:p>
    <w:p>
      <w:pPr>
        <w:pStyle w:val="Subtitle"/>
      </w:pPr>
      <w:r>
        <w:t xml:space="preserve">Showcasing Quarto’s Multi-Format Exports</w:t>
      </w:r>
    </w:p>
    <w:p>
      <w:pPr>
        <w:pStyle w:val="Author"/>
      </w:pPr>
      <w:r>
        <w:t xml:space="preserve">Your Name</w:t>
      </w:r>
    </w:p>
    <w:p>
      <w:pPr>
        <w:pStyle w:val="Date"/>
      </w:pPr>
      <w:r>
        <w:t xml:space="preserve">2026-06-06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page serves as a live demonstration of how to export individual documents into multiple formats (PDF, Word, OpenDocument, EPUB, and GitHub Flavored Markdown) directly from a single Quarto Markdown (</w:t>
      </w:r>
      <w:r>
        <w:rPr>
          <w:rStyle w:val="VerbatimChar"/>
        </w:rPr>
        <w:t xml:space="preserve">.qmd</w:t>
      </w:r>
      <w:r>
        <w:t xml:space="preserve">) source.</w:t>
      </w:r>
    </w:p>
    <w:p>
      <w:pPr>
        <w:pStyle w:val="BodyText"/>
      </w:pPr>
      <w:r>
        <w:t xml:space="preserve">You can download any of the generated alternate formats using the</w:t>
      </w:r>
      <w:r>
        <w:t xml:space="preserve"> </w:t>
      </w:r>
      <w:r>
        <w:rPr>
          <w:b/>
          <w:bCs/>
        </w:rPr>
        <w:t xml:space="preserve">Download</w:t>
      </w:r>
      <w:r>
        <w:t xml:space="preserve"> </w:t>
      </w:r>
      <w:r>
        <w:t xml:space="preserve">links shown at the top of the sidebar.</w:t>
      </w:r>
    </w:p>
    <w:bookmarkStart w:id="9" w:name="format-configuration"/>
    <w:p>
      <w:pPr>
        <w:pStyle w:val="Heading2"/>
      </w:pPr>
      <w:r>
        <w:t xml:space="preserve">Format Configuration</w:t>
      </w:r>
    </w:p>
    <w:p>
      <w:pPr>
        <w:pStyle w:val="FirstParagraph"/>
      </w:pPr>
      <w:r>
        <w:t xml:space="preserve">To generate these outputs, specify the desired formats in the document’s YAML front matter: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{}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typst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toc-depth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number-sections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template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../_extensions/typst-template.typ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template-partials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../_extensions/typst-show.typ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odt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epub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gfm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</w:p>
    <w:bookmarkEnd w:id="9"/>
    <w:bookmarkStart w:id="16" w:name="features-demonstrated"/>
    <w:p>
      <w:pPr>
        <w:pStyle w:val="Heading2"/>
      </w:pPr>
      <w:r>
        <w:t xml:space="preserve">Features Demonstrated</w:t>
      </w:r>
    </w:p>
    <w:bookmarkStart w:id="13" w:name="callout-boxes"/>
    <w:p>
      <w:pPr>
        <w:pStyle w:val="Heading3"/>
      </w:pPr>
      <w:r>
        <w:t xml:space="preserve">1. Callout Boxes</w:t>
      </w:r>
    </w:p>
    <w:p>
      <w:pPr>
        <w:pStyle w:val="FirstParagraph"/>
      </w:pPr>
      <w:r>
        <w:t xml:space="preserve">We include custom CSS/Typst styles for callouts. Here is an example: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standard callout note. It renders with a clean left border and specific color matching the style theme.</w:t>
            </w:r>
          </w:p>
          <w:p/>
        </w:tc>
      </w:tr>
    </w:tbl>
    <w:bookmarkEnd w:id="13"/>
    <w:bookmarkStart w:id="14" w:name="math-code-blocks"/>
    <w:p>
      <w:pPr>
        <w:pStyle w:val="Heading3"/>
      </w:pPr>
      <w:r>
        <w:t xml:space="preserve">2. Math &amp; Code blocks</w:t>
      </w:r>
    </w:p>
    <w:p>
      <w:pPr>
        <w:pStyle w:val="FirstParagraph"/>
      </w:pPr>
      <w:r>
        <w:t xml:space="preserve">You can write code blocks and mathematical formulations: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=</m:t>
          </m:r>
          <m:r>
            <m:t>m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</m:oMath>
      </m:oMathPara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hello_world():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 from Quarto!"</w:t>
      </w:r>
      <w:r>
        <w:rPr>
          <w:rStyle w:val="NormalTok"/>
        </w:rPr>
        <w:t xml:space="preserve">)</w:t>
      </w:r>
    </w:p>
    <w:bookmarkEnd w:id="14"/>
    <w:bookmarkStart w:id="15" w:name="native-layouts"/>
    <w:p>
      <w:pPr>
        <w:pStyle w:val="Heading3"/>
      </w:pPr>
      <w:r>
        <w:t xml:space="preserve">3. Native Layouts</w:t>
      </w:r>
    </w:p>
    <w:p>
      <w:pPr>
        <w:pStyle w:val="FirstParagraph"/>
      </w:pPr>
      <w:r>
        <w:t xml:space="preserve">Table alignments and figure layout work flawlessly across HTML, Typst (PDF), and EPUB formats.</w:t>
      </w:r>
    </w:p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Example Document</dc:title>
  <dc:creator>Your Name</dc:creator>
  <dc:language>en</dc:language>
  <cp:keywords/>
  <dcterms:created xsi:type="dcterms:W3CDTF">2026-06-06T21:23:37Z</dcterms:created>
  <dcterms:modified xsi:type="dcterms:W3CDTF">2026-06-06T21:23:37Z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rand">
    <vt:lpwstr>../_brand.yml</vt:lpwstr>
  </property>
  <property fmtid="{D5CDD505-2E9C-101B-9397-08002B2CF9AE}" pid="5" name="by-author">
    <vt:lpwstr/>
  </property>
  <property fmtid="{D5CDD505-2E9C-101B-9397-08002B2CF9AE}" pid="6" name="cover-logo">
    <vt:lpwstr>assets/icon.svg</vt:lpwstr>
  </property>
  <property fmtid="{D5CDD505-2E9C-101B-9397-08002B2CF9AE}" pid="7" name="date">
    <vt:lpwstr>2026-06-06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Showcasing Quarto’s Multi-Format Exports</vt:lpwstr>
  </property>
  <property fmtid="{D5CDD505-2E9C-101B-9397-08002B2CF9AE}" pid="14" name="toc-title">
    <vt:lpwstr>Table of contents</vt:lpwstr>
  </property>
  <property fmtid="{D5CDD505-2E9C-101B-9397-08002B2CF9AE}" pid="15" name="version">
    <vt:lpwstr>1</vt:lpwstr>
  </property>
</Properties>
</file>