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Example Document</w:t>
      </w:r>
    </w:p>
    <w:p>
      <w:pPr>
        <w:pStyle w:val="Subtitle"/>
      </w:pPr>
      <w:r>
        <w:t xml:space="preserve">Showcasing Quarto’s Multi-Format Exports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2026-06-04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page serves as a live demonstration of how to export individual documents into multiple formats (PDF, Word, OpenDocument, EPUB, and GitHub Flavored Markdown) directly from a single Quarto Markdown (</w:t>
      </w:r>
      <w:r>
        <w:rPr>
          <w:rStyle w:val="VerbatimChar"/>
        </w:rPr>
        <w:t xml:space="preserve">.qmd</w:t>
      </w:r>
      <w:r>
        <w:t xml:space="preserve">) source.</w:t>
      </w:r>
    </w:p>
    <w:p>
      <w:pPr>
        <w:pStyle w:val="BodyText"/>
      </w:pPr>
      <w:r>
        <w:t xml:space="preserve">You can download any of the generated alternate formats using the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links shown at the top of the sidebar.</w:t>
      </w:r>
    </w:p>
    <w:bookmarkStart w:id="9" w:name="format-configuration"/>
    <w:p>
      <w:pPr>
        <w:pStyle w:val="Heading2"/>
      </w:pPr>
      <w:r>
        <w:t xml:space="preserve">Format Configuration</w:t>
      </w:r>
    </w:p>
    <w:p>
      <w:pPr>
        <w:pStyle w:val="FirstParagraph"/>
      </w:pPr>
      <w:r>
        <w:t xml:space="preserve">To generate these outputs, specify the desired formats in the document’s YAML front matter: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../_extensions/typst-template.typ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template-partials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../_extensions/typst-show.typ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odt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epub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gfm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9"/>
    <w:bookmarkStart w:id="16" w:name="features-demonstrated"/>
    <w:p>
      <w:pPr>
        <w:pStyle w:val="Heading2"/>
      </w:pPr>
      <w:r>
        <w:t xml:space="preserve">Features Demonstrated</w:t>
      </w:r>
    </w:p>
    <w:bookmarkStart w:id="13" w:name="callout-boxes"/>
    <w:p>
      <w:pPr>
        <w:pStyle w:val="Heading3"/>
      </w:pPr>
      <w:r>
        <w:t xml:space="preserve">1. Callout Boxes</w:t>
      </w:r>
    </w:p>
    <w:p>
      <w:pPr>
        <w:pStyle w:val="FirstParagraph"/>
      </w:pPr>
      <w:r>
        <w:t xml:space="preserve">We include custom CSS/Typst styles for callouts. Here is an example: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standard callout note. It renders with a clean left border and specific color matching the style theme.</w:t>
            </w:r>
          </w:p>
          <w:p/>
        </w:tc>
      </w:tr>
    </w:tbl>
    <w:bookmarkEnd w:id="13"/>
    <w:bookmarkStart w:id="14" w:name="math-code-blocks"/>
    <w:p>
      <w:pPr>
        <w:pStyle w:val="Heading3"/>
      </w:pPr>
      <w:r>
        <w:t xml:space="preserve">2. Math &amp; Code blocks</w:t>
      </w:r>
    </w:p>
    <w:p>
      <w:pPr>
        <w:pStyle w:val="FirstParagraph"/>
      </w:pPr>
      <w:r>
        <w:t xml:space="preserve">You can write code blocks and mathematical formulations: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from Quarto!"</w:t>
      </w:r>
      <w:r>
        <w:rPr>
          <w:rStyle w:val="NormalTok"/>
        </w:rPr>
        <w:t xml:space="preserve">)</w:t>
      </w:r>
    </w:p>
    <w:bookmarkEnd w:id="14"/>
    <w:bookmarkStart w:id="15" w:name="native-layouts"/>
    <w:p>
      <w:pPr>
        <w:pStyle w:val="Heading3"/>
      </w:pPr>
      <w:r>
        <w:t xml:space="preserve">3. Native Layouts</w:t>
      </w:r>
    </w:p>
    <w:p>
      <w:pPr>
        <w:pStyle w:val="FirstParagraph"/>
      </w:pPr>
      <w:r>
        <w:t xml:space="preserve">Table alignments and figure layout work flawlessly across HTML, Typst (PDF), and EPUB formats.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Document</dc:title>
  <dc:creator>Your Name</dc:creator>
  <dc:language>en</dc:language>
  <cp:keywords/>
  <dcterms:created xsi:type="dcterms:W3CDTF">2026-06-04T09:55:59Z</dcterms:created>
  <dcterms:modified xsi:type="dcterms:W3CDTF">2026-06-04T09:55:59Z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rand">
    <vt:lpwstr>../_brand.yml</vt:lpwstr>
  </property>
  <property fmtid="{D5CDD505-2E9C-101B-9397-08002B2CF9AE}" pid="5" name="by-author">
    <vt:lpwstr/>
  </property>
  <property fmtid="{D5CDD505-2E9C-101B-9397-08002B2CF9AE}" pid="6" name="cover-logo">
    <vt:lpwstr>assets/icon.svg</vt:lpwstr>
  </property>
  <property fmtid="{D5CDD505-2E9C-101B-9397-08002B2CF9AE}" pid="7" name="date">
    <vt:lpwstr>2026-06-04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Showcasing Quarto’s Multi-Format Exports</vt:lpwstr>
  </property>
  <property fmtid="{D5CDD505-2E9C-101B-9397-08002B2CF9AE}" pid="14" name="toc-title">
    <vt:lpwstr>Table of contents</vt:lpwstr>
  </property>
  <property fmtid="{D5CDD505-2E9C-101B-9397-08002B2CF9AE}" pid="15" name="version">
    <vt:lpwstr>1</vt:lpwstr>
  </property>
</Properties>
</file>