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27C5BE6" w14:textId="77777777" w:rsidR="008602B4" w:rsidRPr="008602B4" w:rsidRDefault="008602B4" w:rsidP="008602B4">
      <w:pPr>
        <w:shd w:val="clear" w:color="auto" w:fill="FFFFFF"/>
        <w:spacing w:after="0" w:line="300" w:lineRule="atLeast"/>
        <w:rPr>
          <w:rFonts w:ascii="Segoe UI" w:eastAsia="Times New Roman" w:hAnsi="Segoe UI" w:cs="Segoe UI"/>
          <w:color w:val="0D0D0D"/>
          <w:sz w:val="21"/>
          <w:szCs w:val="21"/>
        </w:rPr>
      </w:pPr>
      <w:r w:rsidRPr="008602B4">
        <w:rPr>
          <w:rFonts w:ascii="Segoe UI" w:eastAsia="Times New Roman" w:hAnsi="Segoe UI" w:cs="Segoe UI"/>
          <w:color w:val="0D0D0D"/>
          <w:sz w:val="21"/>
          <w:szCs w:val="21"/>
        </w:rPr>
        <w:t>Clarifying QFT signal dimensions for quantum hardware</w:t>
      </w:r>
    </w:p>
    <w:p w14:paraId="07DE5755" w14:textId="77777777" w:rsidR="008602B4" w:rsidRPr="008602B4" w:rsidRDefault="008602B4" w:rsidP="008602B4">
      <w:pPr>
        <w:shd w:val="clear" w:color="auto" w:fill="FFFFFF"/>
        <w:spacing w:after="100" w:afterAutospacing="1" w:line="300" w:lineRule="atLeast"/>
        <w:rPr>
          <w:rFonts w:ascii="Segoe UI" w:eastAsia="Times New Roman" w:hAnsi="Segoe UI" w:cs="Segoe UI"/>
          <w:color w:val="5D5D5D"/>
          <w:sz w:val="21"/>
          <w:szCs w:val="21"/>
        </w:rPr>
      </w:pPr>
      <w:r w:rsidRPr="008602B4">
        <w:rPr>
          <w:rFonts w:ascii="Segoe UI" w:eastAsia="Times New Roman" w:hAnsi="Segoe UI" w:cs="Segoe UI"/>
          <w:color w:val="5D5D5D"/>
          <w:sz w:val="21"/>
          <w:szCs w:val="21"/>
        </w:rPr>
        <w:t>I’m thinking about how QFT handles signal dimensions and qubits. In the script, N represents the signal length for QFT, but quantum hardware doesn’t easily handle dimensions like 512. Amplitude encoding is needed, especially as real QFT matrices have a dimension N (often a power of 2). The hardware interprets QFT differently, using qubits (n) to define dimension N.</w:t>
      </w:r>
    </w:p>
    <w:p w14:paraId="77C90402" w14:textId="77777777" w:rsidR="008602B4" w:rsidRPr="008602B4" w:rsidRDefault="008602B4" w:rsidP="008602B4">
      <w:pPr>
        <w:shd w:val="clear" w:color="auto" w:fill="FFFFFF"/>
        <w:spacing w:after="0" w:line="300" w:lineRule="atLeast"/>
        <w:rPr>
          <w:rFonts w:ascii="Segoe UI" w:eastAsia="Times New Roman" w:hAnsi="Segoe UI" w:cs="Segoe UI"/>
          <w:color w:val="0D0D0D"/>
          <w:sz w:val="21"/>
          <w:szCs w:val="21"/>
        </w:rPr>
      </w:pPr>
      <w:r w:rsidRPr="008602B4">
        <w:rPr>
          <w:rFonts w:ascii="Segoe UI" w:eastAsia="Times New Roman" w:hAnsi="Segoe UI" w:cs="Segoe UI"/>
          <w:color w:val="0D0D0D"/>
          <w:sz w:val="21"/>
          <w:szCs w:val="21"/>
        </w:rPr>
        <w:t>Clarifying amplitude encoding and simplifications for hardware</w:t>
      </w:r>
    </w:p>
    <w:p w14:paraId="75ABC067" w14:textId="77777777" w:rsidR="008602B4" w:rsidRPr="008602B4" w:rsidRDefault="008602B4" w:rsidP="008602B4">
      <w:pPr>
        <w:shd w:val="clear" w:color="auto" w:fill="FFFFFF"/>
        <w:spacing w:after="100" w:afterAutospacing="1" w:line="300" w:lineRule="atLeast"/>
        <w:rPr>
          <w:rFonts w:ascii="Segoe UI" w:eastAsia="Times New Roman" w:hAnsi="Segoe UI" w:cs="Segoe UI"/>
          <w:color w:val="5D5D5D"/>
          <w:sz w:val="21"/>
          <w:szCs w:val="21"/>
        </w:rPr>
      </w:pPr>
      <w:r w:rsidRPr="008602B4">
        <w:rPr>
          <w:rFonts w:ascii="Segoe UI" w:eastAsia="Times New Roman" w:hAnsi="Segoe UI" w:cs="Segoe UI"/>
          <w:color w:val="5D5D5D"/>
          <w:sz w:val="21"/>
          <w:szCs w:val="21"/>
        </w:rPr>
        <w:t>Amplitude encoding of a real vector into 2^n dimensions requires state preparation, which is resource-heavy. The workbook approach circumvented this by normalizing the vector into an amplitude vector. On hardware, we need to map this vector to a quantum state manually, but a simpler version could sample QFT measurements on basis states.</w:t>
      </w:r>
    </w:p>
    <w:p w14:paraId="59011D09" w14:textId="77777777" w:rsidR="008602B4" w:rsidRPr="008602B4" w:rsidRDefault="008602B4" w:rsidP="008602B4">
      <w:pPr>
        <w:shd w:val="clear" w:color="auto" w:fill="FFFFFF"/>
        <w:spacing w:after="0" w:line="300" w:lineRule="atLeast"/>
        <w:rPr>
          <w:rFonts w:ascii="Segoe UI" w:eastAsia="Times New Roman" w:hAnsi="Segoe UI" w:cs="Segoe UI"/>
          <w:color w:val="0D0D0D"/>
          <w:sz w:val="21"/>
          <w:szCs w:val="21"/>
        </w:rPr>
      </w:pPr>
      <w:r w:rsidRPr="008602B4">
        <w:rPr>
          <w:rFonts w:ascii="Segoe UI" w:eastAsia="Times New Roman" w:hAnsi="Segoe UI" w:cs="Segoe UI"/>
          <w:color w:val="0D0D0D"/>
          <w:sz w:val="21"/>
          <w:szCs w:val="21"/>
        </w:rPr>
        <w:t>Approximating QFT and reducing resource usage</w:t>
      </w:r>
    </w:p>
    <w:p w14:paraId="1AC3D895" w14:textId="77777777" w:rsidR="008602B4" w:rsidRPr="008602B4" w:rsidRDefault="008602B4" w:rsidP="008602B4">
      <w:pPr>
        <w:shd w:val="clear" w:color="auto" w:fill="FFFFFF"/>
        <w:spacing w:after="100" w:afterAutospacing="1" w:line="300" w:lineRule="atLeast"/>
        <w:rPr>
          <w:rFonts w:ascii="Segoe UI" w:eastAsia="Times New Roman" w:hAnsi="Segoe UI" w:cs="Segoe UI"/>
          <w:color w:val="5D5D5D"/>
          <w:sz w:val="21"/>
          <w:szCs w:val="21"/>
        </w:rPr>
      </w:pPr>
      <w:r w:rsidRPr="008602B4">
        <w:rPr>
          <w:rFonts w:ascii="Segoe UI" w:eastAsia="Times New Roman" w:hAnsi="Segoe UI" w:cs="Segoe UI"/>
          <w:color w:val="5D5D5D"/>
          <w:sz w:val="21"/>
          <w:szCs w:val="21"/>
        </w:rPr>
        <w:t>One way to approximate the QFT is by evaluating it on a small number of basis states per signal, like transforming computational basis states representing frequencies. But this diverges from the ideal. To reduce resource usage, I could explore using hardware as a probe similar to approaches used in QSVM, but keeping it simple.</w:t>
      </w:r>
    </w:p>
    <w:p w14:paraId="66589EB3" w14:textId="77777777" w:rsidR="008602B4" w:rsidRPr="008602B4" w:rsidRDefault="008602B4" w:rsidP="008602B4">
      <w:pPr>
        <w:shd w:val="clear" w:color="auto" w:fill="FFFFFF"/>
        <w:spacing w:after="0" w:line="300" w:lineRule="atLeast"/>
        <w:rPr>
          <w:rFonts w:ascii="Segoe UI" w:eastAsia="Times New Roman" w:hAnsi="Segoe UI" w:cs="Segoe UI"/>
          <w:color w:val="0D0D0D"/>
          <w:sz w:val="21"/>
          <w:szCs w:val="21"/>
        </w:rPr>
      </w:pPr>
      <w:r w:rsidRPr="008602B4">
        <w:rPr>
          <w:rFonts w:ascii="Segoe UI" w:eastAsia="Times New Roman" w:hAnsi="Segoe UI" w:cs="Segoe UI"/>
          <w:color w:val="0D0D0D"/>
          <w:sz w:val="21"/>
          <w:szCs w:val="21"/>
        </w:rPr>
        <w:t>Optimizing QFT for hardware scalability</w:t>
      </w:r>
    </w:p>
    <w:p w14:paraId="70CD194F" w14:textId="77777777" w:rsidR="008602B4" w:rsidRPr="008602B4" w:rsidRDefault="008602B4" w:rsidP="008602B4">
      <w:pPr>
        <w:shd w:val="clear" w:color="auto" w:fill="FFFFFF"/>
        <w:spacing w:after="100" w:afterAutospacing="1" w:line="300" w:lineRule="atLeast"/>
        <w:rPr>
          <w:rFonts w:ascii="Segoe UI" w:eastAsia="Times New Roman" w:hAnsi="Segoe UI" w:cs="Segoe UI"/>
          <w:color w:val="5D5D5D"/>
          <w:sz w:val="21"/>
          <w:szCs w:val="21"/>
        </w:rPr>
      </w:pPr>
      <w:r w:rsidRPr="008602B4">
        <w:rPr>
          <w:rFonts w:ascii="Segoe UI" w:eastAsia="Times New Roman" w:hAnsi="Segoe UI" w:cs="Segoe UI"/>
          <w:color w:val="5D5D5D"/>
          <w:sz w:val="21"/>
          <w:szCs w:val="21"/>
        </w:rPr>
        <w:t>Performing QFT on a large set of synthetic signals, like 2000 signals per trial, would be too much for hardware. A better approach might be to use classical QFT (FFT) for the full transform and reserve the IBM QPU for testing the QFT circuit on simple basis states to confirm correctness and timing.</w:t>
      </w:r>
    </w:p>
    <w:p w14:paraId="0750D534" w14:textId="77777777" w:rsidR="008602B4" w:rsidRPr="008602B4" w:rsidRDefault="008602B4" w:rsidP="008602B4">
      <w:pPr>
        <w:shd w:val="clear" w:color="auto" w:fill="FFFFFF"/>
        <w:spacing w:after="0" w:line="300" w:lineRule="atLeast"/>
        <w:rPr>
          <w:rFonts w:ascii="Segoe UI" w:eastAsia="Times New Roman" w:hAnsi="Segoe UI" w:cs="Segoe UI"/>
          <w:color w:val="0D0D0D"/>
          <w:sz w:val="21"/>
          <w:szCs w:val="21"/>
        </w:rPr>
      </w:pPr>
      <w:r w:rsidRPr="008602B4">
        <w:rPr>
          <w:rFonts w:ascii="Segoe UI" w:eastAsia="Times New Roman" w:hAnsi="Segoe UI" w:cs="Segoe UI"/>
          <w:color w:val="0D0D0D"/>
          <w:sz w:val="21"/>
          <w:szCs w:val="21"/>
        </w:rPr>
        <w:t>Designing a manageable QFT script for hardware</w:t>
      </w:r>
    </w:p>
    <w:p w14:paraId="430FD5C7" w14:textId="77777777" w:rsidR="008602B4" w:rsidRPr="008602B4" w:rsidRDefault="008602B4" w:rsidP="008602B4">
      <w:pPr>
        <w:shd w:val="clear" w:color="auto" w:fill="FFFFFF"/>
        <w:spacing w:after="100" w:afterAutospacing="1" w:line="300" w:lineRule="atLeast"/>
        <w:rPr>
          <w:rFonts w:ascii="Segoe UI" w:eastAsia="Times New Roman" w:hAnsi="Segoe UI" w:cs="Segoe UI"/>
          <w:color w:val="5D5D5D"/>
          <w:sz w:val="21"/>
          <w:szCs w:val="21"/>
        </w:rPr>
      </w:pPr>
      <w:r w:rsidRPr="008602B4">
        <w:rPr>
          <w:rFonts w:ascii="Segoe UI" w:eastAsia="Times New Roman" w:hAnsi="Segoe UI" w:cs="Segoe UI"/>
          <w:color w:val="5D5D5D"/>
          <w:sz w:val="21"/>
          <w:szCs w:val="21"/>
        </w:rPr>
        <w:t>Since they accepted using QPU for KMeans with pre-computed kernel matrices, we can take a similar approach for QFT. For each N, we run the n-qubit QFT circuit on a subset of basis states. While computing the full QFT matrix is heavy, we can treat the QPU as checking the transform’s correctness for select signals.</w:t>
      </w:r>
    </w:p>
    <w:p w14:paraId="5188FB60" w14:textId="77777777" w:rsidR="008602B4" w:rsidRPr="008602B4" w:rsidRDefault="008602B4" w:rsidP="008602B4">
      <w:pPr>
        <w:shd w:val="clear" w:color="auto" w:fill="FFFFFF"/>
        <w:spacing w:after="0" w:line="300" w:lineRule="atLeast"/>
        <w:rPr>
          <w:rFonts w:ascii="Segoe UI" w:eastAsia="Times New Roman" w:hAnsi="Segoe UI" w:cs="Segoe UI"/>
          <w:color w:val="0D0D0D"/>
          <w:sz w:val="21"/>
          <w:szCs w:val="21"/>
        </w:rPr>
      </w:pPr>
      <w:r w:rsidRPr="008602B4">
        <w:rPr>
          <w:rFonts w:ascii="Segoe UI" w:eastAsia="Times New Roman" w:hAnsi="Segoe UI" w:cs="Segoe UI"/>
          <w:color w:val="0D0D0D"/>
          <w:sz w:val="21"/>
          <w:szCs w:val="21"/>
        </w:rPr>
        <w:t>Designing amplitude encoding for QFT with moderate qubits</w:t>
      </w:r>
    </w:p>
    <w:p w14:paraId="0F2061AD" w14:textId="77777777" w:rsidR="008602B4" w:rsidRPr="008602B4" w:rsidRDefault="008602B4" w:rsidP="008602B4">
      <w:pPr>
        <w:shd w:val="clear" w:color="auto" w:fill="FFFFFF"/>
        <w:spacing w:after="100" w:afterAutospacing="1" w:line="300" w:lineRule="atLeast"/>
        <w:rPr>
          <w:rFonts w:ascii="Segoe UI" w:eastAsia="Times New Roman" w:hAnsi="Segoe UI" w:cs="Segoe UI"/>
          <w:color w:val="5D5D5D"/>
          <w:sz w:val="21"/>
          <w:szCs w:val="21"/>
        </w:rPr>
      </w:pPr>
      <w:r w:rsidRPr="008602B4">
        <w:rPr>
          <w:rFonts w:ascii="Segoe UI" w:eastAsia="Times New Roman" w:hAnsi="Segoe UI" w:cs="Segoe UI"/>
          <w:color w:val="5D5D5D"/>
          <w:sz w:val="21"/>
          <w:szCs w:val="21"/>
        </w:rPr>
        <w:t>For each trial, we can encode the first M signals onto a classical amplitude distribution. We’ll use QPU circuits to approximate amplitude encoding with Ry rotations. However, encoding arbitrary vectors can be complex. While Qiskit’s state preparation features might work, they can be heavy for larger vectors. For 6-9 qubits, it's still feasible, though noise could be an issue.</w:t>
      </w:r>
    </w:p>
    <w:p w14:paraId="684FEE7B" w14:textId="77777777" w:rsidR="008602B4" w:rsidRPr="008602B4" w:rsidRDefault="008602B4" w:rsidP="008602B4">
      <w:pPr>
        <w:shd w:val="clear" w:color="auto" w:fill="FFFFFF"/>
        <w:spacing w:after="0" w:line="300" w:lineRule="atLeast"/>
        <w:rPr>
          <w:rFonts w:ascii="Segoe UI" w:eastAsia="Times New Roman" w:hAnsi="Segoe UI" w:cs="Segoe UI"/>
          <w:color w:val="0D0D0D"/>
          <w:sz w:val="21"/>
          <w:szCs w:val="21"/>
        </w:rPr>
      </w:pPr>
      <w:r w:rsidRPr="008602B4">
        <w:rPr>
          <w:rFonts w:ascii="Segoe UI" w:eastAsia="Times New Roman" w:hAnsi="Segoe UI" w:cs="Segoe UI"/>
          <w:color w:val="0D0D0D"/>
          <w:sz w:val="21"/>
          <w:szCs w:val="21"/>
        </w:rPr>
        <w:t>Designing algorithmic approach for hardware QFT</w:t>
      </w:r>
    </w:p>
    <w:p w14:paraId="5D7CCD35" w14:textId="77777777" w:rsidR="008602B4" w:rsidRPr="008602B4" w:rsidRDefault="008602B4" w:rsidP="008602B4">
      <w:pPr>
        <w:shd w:val="clear" w:color="auto" w:fill="FFFFFF"/>
        <w:spacing w:after="0" w:afterAutospacing="1" w:line="300" w:lineRule="atLeast"/>
        <w:rPr>
          <w:rFonts w:ascii="Segoe UI" w:eastAsia="Times New Roman" w:hAnsi="Segoe UI" w:cs="Segoe UI"/>
          <w:color w:val="5D5D5D"/>
          <w:sz w:val="21"/>
          <w:szCs w:val="21"/>
        </w:rPr>
      </w:pPr>
      <w:r w:rsidRPr="008602B4">
        <w:rPr>
          <w:rFonts w:ascii="Segoe UI" w:eastAsia="Times New Roman" w:hAnsi="Segoe UI" w:cs="Segoe UI"/>
          <w:color w:val="5D5D5D"/>
          <w:sz w:val="21"/>
          <w:szCs w:val="21"/>
        </w:rPr>
        <w:t>Given the constraints, I can design an approach where I use the </w:t>
      </w:r>
      <w:r w:rsidRPr="008602B4">
        <w:rPr>
          <w:rFonts w:ascii="Courier New" w:eastAsia="Times New Roman" w:hAnsi="Courier New" w:cs="Courier New"/>
          <w:color w:val="0D0D0D"/>
          <w:sz w:val="18"/>
          <w:szCs w:val="18"/>
          <w:shd w:val="clear" w:color="auto" w:fill="ECECEC"/>
        </w:rPr>
        <w:t>QuantumCircuit</w:t>
      </w:r>
      <w:r w:rsidRPr="008602B4">
        <w:rPr>
          <w:rFonts w:ascii="Segoe UI" w:eastAsia="Times New Roman" w:hAnsi="Segoe UI" w:cs="Segoe UI"/>
          <w:color w:val="5D5D5D"/>
          <w:sz w:val="21"/>
          <w:szCs w:val="21"/>
        </w:rPr>
        <w:t> to prepare amplitude-encoded states, apply the QFT circuit, and estimate measurement distribution from sample results. However, replicating complex amplitude metrics from this is tricky. Instead, using simulation for metrics might be simpler, limiting hardware to runtime measurement only. The user might accept this approach as a way to compare QFT results to FFT classically.</w:t>
      </w:r>
    </w:p>
    <w:p w14:paraId="17D95302" w14:textId="77777777" w:rsidR="008602B4" w:rsidRPr="008602B4" w:rsidRDefault="008602B4" w:rsidP="008602B4">
      <w:pPr>
        <w:shd w:val="clear" w:color="auto" w:fill="FFFFFF"/>
        <w:spacing w:after="0" w:line="300" w:lineRule="atLeast"/>
        <w:rPr>
          <w:rFonts w:ascii="Segoe UI" w:eastAsia="Times New Roman" w:hAnsi="Segoe UI" w:cs="Segoe UI"/>
          <w:color w:val="0D0D0D"/>
          <w:sz w:val="21"/>
          <w:szCs w:val="21"/>
        </w:rPr>
      </w:pPr>
      <w:r w:rsidRPr="008602B4">
        <w:rPr>
          <w:rFonts w:ascii="Segoe UI" w:eastAsia="Times New Roman" w:hAnsi="Segoe UI" w:cs="Segoe UI"/>
          <w:color w:val="0D0D0D"/>
          <w:sz w:val="21"/>
          <w:szCs w:val="21"/>
        </w:rPr>
        <w:t>Adapting QFT for IBM hardware with probes</w:t>
      </w:r>
    </w:p>
    <w:p w14:paraId="075224A9" w14:textId="77777777" w:rsidR="008602B4" w:rsidRPr="008602B4" w:rsidRDefault="008602B4" w:rsidP="008602B4">
      <w:pPr>
        <w:shd w:val="clear" w:color="auto" w:fill="FFFFFF"/>
        <w:spacing w:after="100" w:afterAutospacing="1" w:line="300" w:lineRule="atLeast"/>
        <w:rPr>
          <w:rFonts w:ascii="Segoe UI" w:eastAsia="Times New Roman" w:hAnsi="Segoe UI" w:cs="Segoe UI"/>
          <w:color w:val="5D5D5D"/>
          <w:sz w:val="21"/>
          <w:szCs w:val="21"/>
        </w:rPr>
      </w:pPr>
      <w:r w:rsidRPr="008602B4">
        <w:rPr>
          <w:rFonts w:ascii="Segoe UI" w:eastAsia="Times New Roman" w:hAnsi="Segoe UI" w:cs="Segoe UI"/>
          <w:color w:val="5D5D5D"/>
          <w:sz w:val="21"/>
          <w:szCs w:val="21"/>
        </w:rPr>
        <w:lastRenderedPageBreak/>
        <w:t>The user wants to apply the algorithm on real IBM hardware, building classic vs ideal vs hardware versions for QNN, QSVM, KMeans, and QFT. Since we've created lighter hardware versions for KMeans and QSVM, they'll likely expect the same for QFT. We'll apply hardware to directly run QFT circuits without full amplitude encoding, using basis states to represent tones instead.</w:t>
      </w:r>
    </w:p>
    <w:p w14:paraId="75550BF5" w14:textId="77777777" w:rsidR="008602B4" w:rsidRPr="008602B4" w:rsidRDefault="008602B4" w:rsidP="008602B4">
      <w:pPr>
        <w:shd w:val="clear" w:color="auto" w:fill="FFFFFF"/>
        <w:spacing w:after="0" w:line="300" w:lineRule="atLeast"/>
        <w:rPr>
          <w:rFonts w:ascii="Segoe UI" w:eastAsia="Times New Roman" w:hAnsi="Segoe UI" w:cs="Segoe UI"/>
          <w:color w:val="0D0D0D"/>
          <w:sz w:val="21"/>
          <w:szCs w:val="21"/>
        </w:rPr>
      </w:pPr>
      <w:r w:rsidRPr="008602B4">
        <w:rPr>
          <w:rFonts w:ascii="Segoe UI" w:eastAsia="Times New Roman" w:hAnsi="Segoe UI" w:cs="Segoe UI"/>
          <w:color w:val="0D0D0D"/>
          <w:sz w:val="21"/>
          <w:szCs w:val="21"/>
        </w:rPr>
        <w:t>Reinterpreting QFT for hardware application</w:t>
      </w:r>
    </w:p>
    <w:p w14:paraId="5AB8A86B" w14:textId="77777777" w:rsidR="008602B4" w:rsidRPr="008602B4" w:rsidRDefault="008602B4" w:rsidP="008602B4">
      <w:pPr>
        <w:shd w:val="clear" w:color="auto" w:fill="FFFFFF"/>
        <w:spacing w:after="100" w:afterAutospacing="1" w:line="300" w:lineRule="atLeast"/>
        <w:rPr>
          <w:rFonts w:ascii="Segoe UI" w:eastAsia="Times New Roman" w:hAnsi="Segoe UI" w:cs="Segoe UI"/>
          <w:color w:val="5D5D5D"/>
          <w:sz w:val="21"/>
          <w:szCs w:val="21"/>
        </w:rPr>
      </w:pPr>
      <w:r w:rsidRPr="008602B4">
        <w:rPr>
          <w:rFonts w:ascii="Segoe UI" w:eastAsia="Times New Roman" w:hAnsi="Segoe UI" w:cs="Segoe UI"/>
          <w:color w:val="5D5D5D"/>
          <w:sz w:val="21"/>
          <w:szCs w:val="21"/>
        </w:rPr>
        <w:t>The user hasn’t asked to reduce resources yet, so I’m thinking we can incorporate hardware into the direct QFT application, skipping amplitude encoding. We can treat inputs as basis states representing tones, test QFT on single-tone signals, and use time-domain impulses to simulate QFT. I need to ensure we match their recovery approach and RMSE calculation.</w:t>
      </w:r>
    </w:p>
    <w:p w14:paraId="7921F8CB" w14:textId="77777777" w:rsidR="008602B4" w:rsidRPr="008602B4" w:rsidRDefault="008602B4" w:rsidP="008602B4">
      <w:pPr>
        <w:shd w:val="clear" w:color="auto" w:fill="FFFFFF"/>
        <w:spacing w:after="0" w:line="300" w:lineRule="atLeast"/>
        <w:rPr>
          <w:rFonts w:ascii="Segoe UI" w:eastAsia="Times New Roman" w:hAnsi="Segoe UI" w:cs="Segoe UI"/>
          <w:color w:val="0D0D0D"/>
          <w:sz w:val="21"/>
          <w:szCs w:val="21"/>
        </w:rPr>
      </w:pPr>
      <w:r w:rsidRPr="008602B4">
        <w:rPr>
          <w:rFonts w:ascii="Segoe UI" w:eastAsia="Times New Roman" w:hAnsi="Segoe UI" w:cs="Segoe UI"/>
          <w:color w:val="0D0D0D"/>
          <w:sz w:val="21"/>
          <w:szCs w:val="21"/>
        </w:rPr>
        <w:t>Understanding QFT interpretation and signal recovery</w:t>
      </w:r>
    </w:p>
    <w:p w14:paraId="2752817A" w14:textId="77777777" w:rsidR="008602B4" w:rsidRPr="008602B4" w:rsidRDefault="008602B4" w:rsidP="008602B4">
      <w:pPr>
        <w:shd w:val="clear" w:color="auto" w:fill="FFFFFF"/>
        <w:spacing w:after="100" w:afterAutospacing="1" w:line="300" w:lineRule="atLeast"/>
        <w:rPr>
          <w:rFonts w:ascii="Segoe UI" w:eastAsia="Times New Roman" w:hAnsi="Segoe UI" w:cs="Segoe UI"/>
          <w:color w:val="5D5D5D"/>
          <w:sz w:val="21"/>
          <w:szCs w:val="21"/>
        </w:rPr>
      </w:pPr>
      <w:r w:rsidRPr="008602B4">
        <w:rPr>
          <w:rFonts w:ascii="Segoe UI" w:eastAsia="Times New Roman" w:hAnsi="Segoe UI" w:cs="Segoe UI"/>
          <w:color w:val="5D5D5D"/>
          <w:sz w:val="21"/>
          <w:szCs w:val="21"/>
        </w:rPr>
        <w:t>The user hasn’t requested resource reductions yet, so we can introduce hardware for QFT without using amplitude encoding. We can simulate the QFT for basis states representing time-domain impulses, and then focus on recovering the original frequencies using their method. The RMSE between QFT state and IFFT should be considered.</w:t>
      </w:r>
    </w:p>
    <w:p w14:paraId="233DF75E" w14:textId="77777777" w:rsidR="008602B4" w:rsidRPr="008602B4" w:rsidRDefault="008602B4" w:rsidP="008602B4">
      <w:pPr>
        <w:shd w:val="clear" w:color="auto" w:fill="FFFFFF"/>
        <w:spacing w:after="0" w:line="300" w:lineRule="atLeast"/>
        <w:rPr>
          <w:rFonts w:ascii="Segoe UI" w:eastAsia="Times New Roman" w:hAnsi="Segoe UI" w:cs="Segoe UI"/>
          <w:color w:val="0D0D0D"/>
          <w:sz w:val="21"/>
          <w:szCs w:val="21"/>
        </w:rPr>
      </w:pPr>
      <w:r w:rsidRPr="008602B4">
        <w:rPr>
          <w:rFonts w:ascii="Segoe UI" w:eastAsia="Times New Roman" w:hAnsi="Segoe UI" w:cs="Segoe UI"/>
          <w:color w:val="0D0D0D"/>
          <w:sz w:val="21"/>
          <w:szCs w:val="21"/>
        </w:rPr>
        <w:t>Designing QFT with hardware probes and classical simulation</w:t>
      </w:r>
    </w:p>
    <w:p w14:paraId="1B47A705" w14:textId="77777777" w:rsidR="008602B4" w:rsidRPr="008602B4" w:rsidRDefault="008602B4" w:rsidP="008602B4">
      <w:pPr>
        <w:shd w:val="clear" w:color="auto" w:fill="FFFFFF"/>
        <w:spacing w:after="100" w:afterAutospacing="1" w:line="300" w:lineRule="atLeast"/>
        <w:rPr>
          <w:rFonts w:ascii="Segoe UI" w:eastAsia="Times New Roman" w:hAnsi="Segoe UI" w:cs="Segoe UI"/>
          <w:color w:val="5D5D5D"/>
          <w:sz w:val="21"/>
          <w:szCs w:val="21"/>
        </w:rPr>
      </w:pPr>
      <w:r w:rsidRPr="008602B4">
        <w:rPr>
          <w:rFonts w:ascii="Segoe UI" w:eastAsia="Times New Roman" w:hAnsi="Segoe UI" w:cs="Segoe UI"/>
          <w:color w:val="5D5D5D"/>
          <w:sz w:val="21"/>
          <w:szCs w:val="21"/>
        </w:rPr>
        <w:t>The user wants a QFT algorithm on real IBM hardware but with careful approximations due to the expense of amplitude encoding. The "light hardware" approach might work here, where hardware is used only for specific signals, while the rest runs classically. We'll produce the same benchmarks for runtime and accuracy but only measure hardware contributions when appropriate. The user will likely accept the hardware as probes, with the main algorithm running on the classical system.</w:t>
      </w:r>
    </w:p>
    <w:p w14:paraId="26DF2470" w14:textId="77777777" w:rsidR="008602B4" w:rsidRPr="008602B4" w:rsidRDefault="008602B4" w:rsidP="008602B4">
      <w:pPr>
        <w:shd w:val="clear" w:color="auto" w:fill="FFFFFF"/>
        <w:spacing w:after="0" w:line="300" w:lineRule="atLeast"/>
        <w:rPr>
          <w:rFonts w:ascii="Segoe UI" w:eastAsia="Times New Roman" w:hAnsi="Segoe UI" w:cs="Segoe UI"/>
          <w:color w:val="0D0D0D"/>
          <w:sz w:val="21"/>
          <w:szCs w:val="21"/>
        </w:rPr>
      </w:pPr>
      <w:r w:rsidRPr="008602B4">
        <w:rPr>
          <w:rFonts w:ascii="Segoe UI" w:eastAsia="Times New Roman" w:hAnsi="Segoe UI" w:cs="Segoe UI"/>
          <w:color w:val="0D0D0D"/>
          <w:sz w:val="21"/>
          <w:szCs w:val="21"/>
        </w:rPr>
        <w:t>Designing pragmatic QFT with hardware and ideal simulation</w:t>
      </w:r>
    </w:p>
    <w:p w14:paraId="5985AA50" w14:textId="77777777" w:rsidR="008602B4" w:rsidRPr="008602B4" w:rsidRDefault="008602B4" w:rsidP="008602B4">
      <w:pPr>
        <w:shd w:val="clear" w:color="auto" w:fill="FFFFFF"/>
        <w:spacing w:after="100" w:afterAutospacing="1" w:line="300" w:lineRule="atLeast"/>
        <w:rPr>
          <w:rFonts w:ascii="Segoe UI" w:eastAsia="Times New Roman" w:hAnsi="Segoe UI" w:cs="Segoe UI"/>
          <w:color w:val="5D5D5D"/>
          <w:sz w:val="21"/>
          <w:szCs w:val="21"/>
        </w:rPr>
      </w:pPr>
      <w:r w:rsidRPr="008602B4">
        <w:rPr>
          <w:rFonts w:ascii="Segoe UI" w:eastAsia="Times New Roman" w:hAnsi="Segoe UI" w:cs="Segoe UI"/>
          <w:color w:val="5D5D5D"/>
          <w:sz w:val="21"/>
          <w:szCs w:val="21"/>
        </w:rPr>
        <w:t>I need to integrate hardware runtime into the QFT design, ensuring it aligns with the ideal script’s metrics without causing mismatch. The user requests consistency in the metrics, so I should compute QFT for amplitude-encoded vectors on QPU and track tone recovery based on magnitude. I’ll adjust design for practical use without unnecessary complexity.</w:t>
      </w:r>
    </w:p>
    <w:p w14:paraId="77E39FCB" w14:textId="77777777" w:rsidR="008602B4" w:rsidRPr="008602B4" w:rsidRDefault="008602B4" w:rsidP="008602B4">
      <w:pPr>
        <w:shd w:val="clear" w:color="auto" w:fill="FFFFFF"/>
        <w:spacing w:after="0" w:line="300" w:lineRule="atLeast"/>
        <w:rPr>
          <w:rFonts w:ascii="Segoe UI" w:eastAsia="Times New Roman" w:hAnsi="Segoe UI" w:cs="Segoe UI"/>
          <w:color w:val="0D0D0D"/>
          <w:sz w:val="21"/>
          <w:szCs w:val="21"/>
        </w:rPr>
      </w:pPr>
      <w:r w:rsidRPr="008602B4">
        <w:rPr>
          <w:rFonts w:ascii="Segoe UI" w:eastAsia="Times New Roman" w:hAnsi="Segoe UI" w:cs="Segoe UI"/>
          <w:color w:val="0D0D0D"/>
          <w:sz w:val="21"/>
          <w:szCs w:val="21"/>
        </w:rPr>
        <w:t>Designing practical QFT circuit for hardware integration</w:t>
      </w:r>
    </w:p>
    <w:p w14:paraId="72761BB0" w14:textId="77777777" w:rsidR="008602B4" w:rsidRPr="008602B4" w:rsidRDefault="008602B4" w:rsidP="008602B4">
      <w:pPr>
        <w:shd w:val="clear" w:color="auto" w:fill="FFFFFF"/>
        <w:spacing w:after="0" w:afterAutospacing="1" w:line="300" w:lineRule="atLeast"/>
        <w:rPr>
          <w:rFonts w:ascii="Segoe UI" w:eastAsia="Times New Roman" w:hAnsi="Segoe UI" w:cs="Segoe UI"/>
          <w:color w:val="5D5D5D"/>
          <w:sz w:val="21"/>
          <w:szCs w:val="21"/>
        </w:rPr>
      </w:pPr>
      <w:r w:rsidRPr="008602B4">
        <w:rPr>
          <w:rFonts w:ascii="Segoe UI" w:eastAsia="Times New Roman" w:hAnsi="Segoe UI" w:cs="Segoe UI"/>
          <w:color w:val="5D5D5D"/>
          <w:sz w:val="21"/>
          <w:szCs w:val="21"/>
        </w:rPr>
        <w:t>The goal is to run the QFT circuit on QPU, incorporating hardware/runtime time to compare against the ideal script. Each signal will be encoded using amplitude encoding with </w:t>
      </w:r>
      <w:r w:rsidRPr="008602B4">
        <w:rPr>
          <w:rFonts w:ascii="Courier New" w:eastAsia="Times New Roman" w:hAnsi="Courier New" w:cs="Courier New"/>
          <w:color w:val="0D0D0D"/>
          <w:sz w:val="18"/>
          <w:szCs w:val="18"/>
          <w:shd w:val="clear" w:color="auto" w:fill="ECECEC"/>
        </w:rPr>
        <w:t>initialize</w:t>
      </w:r>
      <w:r w:rsidRPr="008602B4">
        <w:rPr>
          <w:rFonts w:ascii="Segoe UI" w:eastAsia="Times New Roman" w:hAnsi="Segoe UI" w:cs="Segoe UI"/>
          <w:color w:val="5D5D5D"/>
          <w:sz w:val="21"/>
          <w:szCs w:val="21"/>
        </w:rPr>
        <w:t> and passed through QFT. We’ll then measure the output and use the results to evaluate frequency accuracy, adjusting for hardware constraints.</w:t>
      </w:r>
    </w:p>
    <w:p w14:paraId="38113356" w14:textId="77777777" w:rsidR="008602B4" w:rsidRPr="008602B4" w:rsidRDefault="008602B4" w:rsidP="008602B4">
      <w:pPr>
        <w:shd w:val="clear" w:color="auto" w:fill="FFFFFF"/>
        <w:spacing w:after="0" w:line="300" w:lineRule="atLeast"/>
        <w:rPr>
          <w:rFonts w:ascii="Segoe UI" w:eastAsia="Times New Roman" w:hAnsi="Segoe UI" w:cs="Segoe UI"/>
          <w:color w:val="0D0D0D"/>
          <w:sz w:val="21"/>
          <w:szCs w:val="21"/>
        </w:rPr>
      </w:pPr>
      <w:r w:rsidRPr="008602B4">
        <w:rPr>
          <w:rFonts w:ascii="Segoe UI" w:eastAsia="Times New Roman" w:hAnsi="Segoe UI" w:cs="Segoe UI"/>
          <w:color w:val="0D0D0D"/>
          <w:sz w:val="21"/>
          <w:szCs w:val="21"/>
        </w:rPr>
        <w:t>Optimizing QFT circuit and performance metrics</w:t>
      </w:r>
    </w:p>
    <w:p w14:paraId="06EB4296" w14:textId="77777777" w:rsidR="008602B4" w:rsidRPr="008602B4" w:rsidRDefault="008602B4" w:rsidP="008602B4">
      <w:pPr>
        <w:shd w:val="clear" w:color="auto" w:fill="FFFFFF"/>
        <w:spacing w:after="100" w:afterAutospacing="1" w:line="300" w:lineRule="atLeast"/>
        <w:rPr>
          <w:rFonts w:ascii="Segoe UI" w:eastAsia="Times New Roman" w:hAnsi="Segoe UI" w:cs="Segoe UI"/>
          <w:color w:val="5D5D5D"/>
          <w:sz w:val="21"/>
          <w:szCs w:val="21"/>
        </w:rPr>
      </w:pPr>
      <w:r w:rsidRPr="008602B4">
        <w:rPr>
          <w:rFonts w:ascii="Segoe UI" w:eastAsia="Times New Roman" w:hAnsi="Segoe UI" w:cs="Segoe UI"/>
          <w:color w:val="5D5D5D"/>
          <w:sz w:val="21"/>
          <w:szCs w:val="21"/>
        </w:rPr>
        <w:t>The key here is optimizing how we process multiple signals with the QFT circuit on hardware. By managing circuits in batches, adjusting for hardware-induced delays, and calculating magnitudes post-measurement, we’re moving forward with a mostly scalable approach. We calculate runtime, memory usage, and accuracy for each run without bottlenecking on individual circuit complexity.</w:t>
      </w:r>
    </w:p>
    <w:p w14:paraId="0A662DE4" w14:textId="77777777" w:rsidR="008602B4" w:rsidRPr="008602B4" w:rsidRDefault="008602B4" w:rsidP="008602B4">
      <w:pPr>
        <w:shd w:val="clear" w:color="auto" w:fill="FFFFFF"/>
        <w:spacing w:after="0" w:line="300" w:lineRule="atLeast"/>
        <w:rPr>
          <w:rFonts w:ascii="Segoe UI" w:eastAsia="Times New Roman" w:hAnsi="Segoe UI" w:cs="Segoe UI"/>
          <w:color w:val="0D0D0D"/>
          <w:sz w:val="21"/>
          <w:szCs w:val="21"/>
        </w:rPr>
      </w:pPr>
      <w:r w:rsidRPr="008602B4">
        <w:rPr>
          <w:rFonts w:ascii="Segoe UI" w:eastAsia="Times New Roman" w:hAnsi="Segoe UI" w:cs="Segoe UI"/>
          <w:color w:val="0D0D0D"/>
          <w:sz w:val="21"/>
          <w:szCs w:val="21"/>
        </w:rPr>
        <w:t>Designing notebook CLI for consistent QFT algorithm</w:t>
      </w:r>
    </w:p>
    <w:p w14:paraId="0CFB3C8D" w14:textId="77777777" w:rsidR="008602B4" w:rsidRPr="008602B4" w:rsidRDefault="008602B4" w:rsidP="008602B4">
      <w:pPr>
        <w:shd w:val="clear" w:color="auto" w:fill="FFFFFF"/>
        <w:spacing w:after="0" w:afterAutospacing="1" w:line="300" w:lineRule="atLeast"/>
        <w:rPr>
          <w:rFonts w:ascii="Segoe UI" w:eastAsia="Times New Roman" w:hAnsi="Segoe UI" w:cs="Segoe UI"/>
          <w:color w:val="5D5D5D"/>
          <w:sz w:val="21"/>
          <w:szCs w:val="21"/>
        </w:rPr>
      </w:pPr>
      <w:r w:rsidRPr="008602B4">
        <w:rPr>
          <w:rFonts w:ascii="Segoe UI" w:eastAsia="Times New Roman" w:hAnsi="Segoe UI" w:cs="Segoe UI"/>
          <w:color w:val="5D5D5D"/>
          <w:sz w:val="21"/>
          <w:szCs w:val="21"/>
        </w:rPr>
        <w:lastRenderedPageBreak/>
        <w:t>We aim to follow the CLI pattern used for QNN and QSVM while simplifying things for Jupyter. No need for </w:t>
      </w:r>
      <w:r w:rsidRPr="008602B4">
        <w:rPr>
          <w:rFonts w:ascii="Courier New" w:eastAsia="Times New Roman" w:hAnsi="Courier New" w:cs="Courier New"/>
          <w:color w:val="0D0D0D"/>
          <w:sz w:val="18"/>
          <w:szCs w:val="18"/>
          <w:shd w:val="clear" w:color="auto" w:fill="ECECEC"/>
        </w:rPr>
        <w:t>argparse</w:t>
      </w:r>
      <w:r w:rsidRPr="008602B4">
        <w:rPr>
          <w:rFonts w:ascii="Segoe UI" w:eastAsia="Times New Roman" w:hAnsi="Segoe UI" w:cs="Segoe UI"/>
          <w:color w:val="5D5D5D"/>
          <w:sz w:val="21"/>
          <w:szCs w:val="21"/>
        </w:rPr>
        <w:t>, and we'll stick to function definitions. Since we'll work with hardware execution, we'll exclude complex amplitudes and focus on processing probabilities directly, using </w:t>
      </w:r>
      <w:r w:rsidRPr="008602B4">
        <w:rPr>
          <w:rFonts w:ascii="Courier New" w:eastAsia="Times New Roman" w:hAnsi="Courier New" w:cs="Courier New"/>
          <w:color w:val="0D0D0D"/>
          <w:sz w:val="18"/>
          <w:szCs w:val="18"/>
          <w:shd w:val="clear" w:color="auto" w:fill="ECECEC"/>
        </w:rPr>
        <w:t>rmse_mag</w:t>
      </w:r>
      <w:r w:rsidRPr="008602B4">
        <w:rPr>
          <w:rFonts w:ascii="Segoe UI" w:eastAsia="Times New Roman" w:hAnsi="Segoe UI" w:cs="Segoe UI"/>
          <w:color w:val="5D5D5D"/>
          <w:sz w:val="21"/>
          <w:szCs w:val="21"/>
        </w:rPr>
        <w:t> for accuracy comparisons. We will also ensure the CO2 file path resolves properly from Desktop with helper functions.</w:t>
      </w:r>
    </w:p>
    <w:p w14:paraId="1D4EB3F5" w14:textId="77777777" w:rsidR="008602B4" w:rsidRPr="008602B4" w:rsidRDefault="008602B4" w:rsidP="008602B4">
      <w:pPr>
        <w:shd w:val="clear" w:color="auto" w:fill="FFFFFF"/>
        <w:spacing w:after="0" w:line="300" w:lineRule="atLeast"/>
        <w:rPr>
          <w:rFonts w:ascii="Segoe UI" w:eastAsia="Times New Roman" w:hAnsi="Segoe UI" w:cs="Segoe UI"/>
          <w:color w:val="0D0D0D"/>
          <w:sz w:val="21"/>
          <w:szCs w:val="21"/>
        </w:rPr>
      </w:pPr>
      <w:r w:rsidRPr="008602B4">
        <w:rPr>
          <w:rFonts w:ascii="Segoe UI" w:eastAsia="Times New Roman" w:hAnsi="Segoe UI" w:cs="Segoe UI"/>
          <w:color w:val="0D0D0D"/>
          <w:sz w:val="21"/>
          <w:szCs w:val="21"/>
        </w:rPr>
        <w:t>Clarifying QFT implementation with Qiskit</w:t>
      </w:r>
    </w:p>
    <w:p w14:paraId="6F5A8376" w14:textId="77777777" w:rsidR="008602B4" w:rsidRPr="008602B4" w:rsidRDefault="008602B4" w:rsidP="008602B4">
      <w:pPr>
        <w:shd w:val="clear" w:color="auto" w:fill="FFFFFF"/>
        <w:spacing w:after="0" w:afterAutospacing="1" w:line="300" w:lineRule="atLeast"/>
        <w:rPr>
          <w:rFonts w:ascii="Segoe UI" w:eastAsia="Times New Roman" w:hAnsi="Segoe UI" w:cs="Segoe UI"/>
          <w:color w:val="5D5D5D"/>
          <w:sz w:val="21"/>
          <w:szCs w:val="21"/>
        </w:rPr>
      </w:pPr>
      <w:r w:rsidRPr="008602B4">
        <w:rPr>
          <w:rFonts w:ascii="Segoe UI" w:eastAsia="Times New Roman" w:hAnsi="Segoe UI" w:cs="Segoe UI"/>
          <w:color w:val="5D5D5D"/>
          <w:sz w:val="21"/>
          <w:szCs w:val="21"/>
        </w:rPr>
        <w:t xml:space="preserve">The goal is to ensure the amplitude </w:t>
      </w:r>
      <w:bookmarkStart w:id="0" w:name="_GoBack"/>
      <w:bookmarkEnd w:id="0"/>
      <w:r w:rsidRPr="008602B4">
        <w:rPr>
          <w:rFonts w:ascii="Segoe UI" w:eastAsia="Times New Roman" w:hAnsi="Segoe UI" w:cs="Segoe UI"/>
          <w:color w:val="5D5D5D"/>
          <w:sz w:val="21"/>
          <w:szCs w:val="21"/>
        </w:rPr>
        <w:t>distribution in the QFT circuit aligns with the reference </w:t>
      </w:r>
      <w:r w:rsidRPr="008602B4">
        <w:rPr>
          <w:rFonts w:ascii="Courier New" w:eastAsia="Times New Roman" w:hAnsi="Courier New" w:cs="Courier New"/>
          <w:color w:val="0D0D0D"/>
          <w:sz w:val="18"/>
          <w:szCs w:val="18"/>
          <w:shd w:val="clear" w:color="auto" w:fill="ECECEC"/>
        </w:rPr>
        <w:t>X_ref</w:t>
      </w:r>
      <w:r w:rsidRPr="008602B4">
        <w:rPr>
          <w:rFonts w:ascii="Segoe UI" w:eastAsia="Times New Roman" w:hAnsi="Segoe UI" w:cs="Segoe UI"/>
          <w:color w:val="5D5D5D"/>
          <w:sz w:val="21"/>
          <w:szCs w:val="21"/>
        </w:rPr>
        <w:t>, and mapping the measurement bitstrings correctly. We’ll use Qiskit’s available QFT gate and ensure mappings follow the expected bit order. Adjustments like final SWAPs may be used to maintain consistency for bitstring ordering, though the core algorithm remains straightforward. I’ll check for proper alignment with the corresponding bin labels during the QFT process.</w:t>
      </w:r>
    </w:p>
    <w:p w14:paraId="7E722E50" w14:textId="77777777" w:rsidR="008602B4" w:rsidRPr="008602B4" w:rsidRDefault="008602B4" w:rsidP="008602B4">
      <w:pPr>
        <w:shd w:val="clear" w:color="auto" w:fill="FFFFFF"/>
        <w:spacing w:after="0" w:line="300" w:lineRule="atLeast"/>
        <w:rPr>
          <w:rFonts w:ascii="Segoe UI" w:eastAsia="Times New Roman" w:hAnsi="Segoe UI" w:cs="Segoe UI"/>
          <w:color w:val="0D0D0D"/>
          <w:sz w:val="21"/>
          <w:szCs w:val="21"/>
        </w:rPr>
      </w:pPr>
      <w:r w:rsidRPr="008602B4">
        <w:rPr>
          <w:rFonts w:ascii="Segoe UI" w:eastAsia="Times New Roman" w:hAnsi="Segoe UI" w:cs="Segoe UI"/>
          <w:color w:val="0D0D0D"/>
          <w:sz w:val="21"/>
          <w:szCs w:val="21"/>
        </w:rPr>
        <w:t>Analyzing bit-string mapping and recovery</w:t>
      </w:r>
    </w:p>
    <w:p w14:paraId="7D67BB5B" w14:textId="77777777" w:rsidR="008602B4" w:rsidRPr="008602B4" w:rsidRDefault="008602B4" w:rsidP="008602B4">
      <w:pPr>
        <w:shd w:val="clear" w:color="auto" w:fill="FFFFFF"/>
        <w:spacing w:after="0" w:afterAutospacing="1" w:line="300" w:lineRule="atLeast"/>
        <w:rPr>
          <w:rFonts w:ascii="Segoe UI" w:eastAsia="Times New Roman" w:hAnsi="Segoe UI" w:cs="Segoe UI"/>
          <w:color w:val="5D5D5D"/>
          <w:sz w:val="21"/>
          <w:szCs w:val="21"/>
        </w:rPr>
      </w:pPr>
      <w:r w:rsidRPr="008602B4">
        <w:rPr>
          <w:rFonts w:ascii="Segoe UI" w:eastAsia="Times New Roman" w:hAnsi="Segoe UI" w:cs="Segoe UI"/>
          <w:color w:val="5D5D5D"/>
          <w:sz w:val="21"/>
          <w:szCs w:val="21"/>
        </w:rPr>
        <w:t>We need to ensure proper mapping of bitstrings based on qubit measurement in Qiskit’s little-endian format, reversing bits as needed to align with frequency index calculations. By using </w:t>
      </w:r>
      <w:r w:rsidRPr="008602B4">
        <w:rPr>
          <w:rFonts w:ascii="Courier New" w:eastAsia="Times New Roman" w:hAnsi="Courier New" w:cs="Courier New"/>
          <w:color w:val="0D0D0D"/>
          <w:sz w:val="18"/>
          <w:szCs w:val="18"/>
          <w:shd w:val="clear" w:color="auto" w:fill="ECECEC"/>
        </w:rPr>
        <w:t>int(bitstring[::-1], 2)</w:t>
      </w:r>
      <w:r w:rsidRPr="008602B4">
        <w:rPr>
          <w:rFonts w:ascii="Segoe UI" w:eastAsia="Times New Roman" w:hAnsi="Segoe UI" w:cs="Segoe UI"/>
          <w:color w:val="5D5D5D"/>
          <w:sz w:val="21"/>
          <w:szCs w:val="21"/>
        </w:rPr>
        <w:t> for the mapping, we can calculate probabilities and RMSE, and run accuracy recovery. This guarantees coherence with QFT expectations and supports consistent amplitude encoding. Adjustments for shots and QPU capacity numbers are also planned.</w:t>
      </w:r>
    </w:p>
    <w:p w14:paraId="79F5FC3B" w14:textId="77777777" w:rsidR="00CA6E8E" w:rsidRDefault="00CA6E8E"/>
    <w:sectPr w:rsidR="00CA6E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1013"/>
    <w:rsid w:val="008602B4"/>
    <w:rsid w:val="00CA6E8E"/>
    <w:rsid w:val="00D910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286130C-0640-4059-8646-FC1FB747A2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602B4"/>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8602B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27625024">
      <w:bodyDiv w:val="1"/>
      <w:marLeft w:val="0"/>
      <w:marRight w:val="0"/>
      <w:marTop w:val="0"/>
      <w:marBottom w:val="0"/>
      <w:divBdr>
        <w:top w:val="none" w:sz="0" w:space="0" w:color="auto"/>
        <w:left w:val="none" w:sz="0" w:space="0" w:color="auto"/>
        <w:bottom w:val="none" w:sz="0" w:space="0" w:color="auto"/>
        <w:right w:val="none" w:sz="0" w:space="0" w:color="auto"/>
      </w:divBdr>
      <w:divsChild>
        <w:div w:id="7605404">
          <w:marLeft w:val="0"/>
          <w:marRight w:val="0"/>
          <w:marTop w:val="0"/>
          <w:marBottom w:val="120"/>
          <w:divBdr>
            <w:top w:val="none" w:sz="0" w:space="0" w:color="auto"/>
            <w:left w:val="none" w:sz="0" w:space="0" w:color="auto"/>
            <w:bottom w:val="none" w:sz="0" w:space="0" w:color="auto"/>
            <w:right w:val="none" w:sz="0" w:space="0" w:color="auto"/>
          </w:divBdr>
          <w:divsChild>
            <w:div w:id="1247031926">
              <w:marLeft w:val="0"/>
              <w:marRight w:val="0"/>
              <w:marTop w:val="0"/>
              <w:marBottom w:val="0"/>
              <w:divBdr>
                <w:top w:val="none" w:sz="0" w:space="0" w:color="auto"/>
                <w:left w:val="none" w:sz="0" w:space="0" w:color="auto"/>
                <w:bottom w:val="none" w:sz="0" w:space="0" w:color="auto"/>
                <w:right w:val="none" w:sz="0" w:space="0" w:color="auto"/>
              </w:divBdr>
              <w:divsChild>
                <w:div w:id="1413503037">
                  <w:marLeft w:val="0"/>
                  <w:marRight w:val="0"/>
                  <w:marTop w:val="0"/>
                  <w:marBottom w:val="180"/>
                  <w:divBdr>
                    <w:top w:val="none" w:sz="0" w:space="0" w:color="auto"/>
                    <w:left w:val="none" w:sz="0" w:space="0" w:color="auto"/>
                    <w:bottom w:val="none" w:sz="0" w:space="0" w:color="auto"/>
                    <w:right w:val="none" w:sz="0" w:space="0" w:color="auto"/>
                  </w:divBdr>
                  <w:divsChild>
                    <w:div w:id="704910444">
                      <w:marLeft w:val="0"/>
                      <w:marRight w:val="0"/>
                      <w:marTop w:val="0"/>
                      <w:marBottom w:val="0"/>
                      <w:divBdr>
                        <w:top w:val="none" w:sz="0" w:space="0" w:color="auto"/>
                        <w:left w:val="none" w:sz="0" w:space="0" w:color="auto"/>
                        <w:bottom w:val="none" w:sz="0" w:space="0" w:color="auto"/>
                        <w:right w:val="none" w:sz="0" w:space="0" w:color="auto"/>
                      </w:divBdr>
                      <w:divsChild>
                        <w:div w:id="958687991">
                          <w:marLeft w:val="0"/>
                          <w:marRight w:val="0"/>
                          <w:marTop w:val="0"/>
                          <w:marBottom w:val="0"/>
                          <w:divBdr>
                            <w:top w:val="none" w:sz="0" w:space="0" w:color="auto"/>
                            <w:left w:val="none" w:sz="0" w:space="0" w:color="auto"/>
                            <w:bottom w:val="none" w:sz="0" w:space="0" w:color="auto"/>
                            <w:right w:val="none" w:sz="0" w:space="0" w:color="auto"/>
                          </w:divBdr>
                        </w:div>
                      </w:divsChild>
                    </w:div>
                    <w:div w:id="168178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0324571">
          <w:marLeft w:val="0"/>
          <w:marRight w:val="0"/>
          <w:marTop w:val="0"/>
          <w:marBottom w:val="120"/>
          <w:divBdr>
            <w:top w:val="none" w:sz="0" w:space="0" w:color="auto"/>
            <w:left w:val="none" w:sz="0" w:space="0" w:color="auto"/>
            <w:bottom w:val="none" w:sz="0" w:space="0" w:color="auto"/>
            <w:right w:val="none" w:sz="0" w:space="0" w:color="auto"/>
          </w:divBdr>
          <w:divsChild>
            <w:div w:id="1855340298">
              <w:marLeft w:val="0"/>
              <w:marRight w:val="0"/>
              <w:marTop w:val="0"/>
              <w:marBottom w:val="0"/>
              <w:divBdr>
                <w:top w:val="none" w:sz="0" w:space="0" w:color="auto"/>
                <w:left w:val="none" w:sz="0" w:space="0" w:color="auto"/>
                <w:bottom w:val="none" w:sz="0" w:space="0" w:color="auto"/>
                <w:right w:val="none" w:sz="0" w:space="0" w:color="auto"/>
              </w:divBdr>
              <w:divsChild>
                <w:div w:id="169833076">
                  <w:marLeft w:val="0"/>
                  <w:marRight w:val="0"/>
                  <w:marTop w:val="0"/>
                  <w:marBottom w:val="180"/>
                  <w:divBdr>
                    <w:top w:val="none" w:sz="0" w:space="0" w:color="auto"/>
                    <w:left w:val="none" w:sz="0" w:space="0" w:color="auto"/>
                    <w:bottom w:val="none" w:sz="0" w:space="0" w:color="auto"/>
                    <w:right w:val="none" w:sz="0" w:space="0" w:color="auto"/>
                  </w:divBdr>
                  <w:divsChild>
                    <w:div w:id="115031651">
                      <w:marLeft w:val="0"/>
                      <w:marRight w:val="0"/>
                      <w:marTop w:val="0"/>
                      <w:marBottom w:val="0"/>
                      <w:divBdr>
                        <w:top w:val="none" w:sz="0" w:space="0" w:color="auto"/>
                        <w:left w:val="none" w:sz="0" w:space="0" w:color="auto"/>
                        <w:bottom w:val="none" w:sz="0" w:space="0" w:color="auto"/>
                        <w:right w:val="none" w:sz="0" w:space="0" w:color="auto"/>
                      </w:divBdr>
                      <w:divsChild>
                        <w:div w:id="1520119024">
                          <w:marLeft w:val="0"/>
                          <w:marRight w:val="0"/>
                          <w:marTop w:val="0"/>
                          <w:marBottom w:val="0"/>
                          <w:divBdr>
                            <w:top w:val="none" w:sz="0" w:space="0" w:color="auto"/>
                            <w:left w:val="none" w:sz="0" w:space="0" w:color="auto"/>
                            <w:bottom w:val="none" w:sz="0" w:space="0" w:color="auto"/>
                            <w:right w:val="none" w:sz="0" w:space="0" w:color="auto"/>
                          </w:divBdr>
                        </w:div>
                      </w:divsChild>
                    </w:div>
                    <w:div w:id="2002731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2339448">
          <w:marLeft w:val="0"/>
          <w:marRight w:val="0"/>
          <w:marTop w:val="0"/>
          <w:marBottom w:val="120"/>
          <w:divBdr>
            <w:top w:val="none" w:sz="0" w:space="0" w:color="auto"/>
            <w:left w:val="none" w:sz="0" w:space="0" w:color="auto"/>
            <w:bottom w:val="none" w:sz="0" w:space="0" w:color="auto"/>
            <w:right w:val="none" w:sz="0" w:space="0" w:color="auto"/>
          </w:divBdr>
          <w:divsChild>
            <w:div w:id="2057705501">
              <w:marLeft w:val="0"/>
              <w:marRight w:val="0"/>
              <w:marTop w:val="0"/>
              <w:marBottom w:val="0"/>
              <w:divBdr>
                <w:top w:val="none" w:sz="0" w:space="0" w:color="auto"/>
                <w:left w:val="none" w:sz="0" w:space="0" w:color="auto"/>
                <w:bottom w:val="none" w:sz="0" w:space="0" w:color="auto"/>
                <w:right w:val="none" w:sz="0" w:space="0" w:color="auto"/>
              </w:divBdr>
              <w:divsChild>
                <w:div w:id="527793981">
                  <w:marLeft w:val="0"/>
                  <w:marRight w:val="0"/>
                  <w:marTop w:val="0"/>
                  <w:marBottom w:val="180"/>
                  <w:divBdr>
                    <w:top w:val="none" w:sz="0" w:space="0" w:color="auto"/>
                    <w:left w:val="none" w:sz="0" w:space="0" w:color="auto"/>
                    <w:bottom w:val="none" w:sz="0" w:space="0" w:color="auto"/>
                    <w:right w:val="none" w:sz="0" w:space="0" w:color="auto"/>
                  </w:divBdr>
                  <w:divsChild>
                    <w:div w:id="1080716437">
                      <w:marLeft w:val="0"/>
                      <w:marRight w:val="0"/>
                      <w:marTop w:val="0"/>
                      <w:marBottom w:val="0"/>
                      <w:divBdr>
                        <w:top w:val="none" w:sz="0" w:space="0" w:color="auto"/>
                        <w:left w:val="none" w:sz="0" w:space="0" w:color="auto"/>
                        <w:bottom w:val="none" w:sz="0" w:space="0" w:color="auto"/>
                        <w:right w:val="none" w:sz="0" w:space="0" w:color="auto"/>
                      </w:divBdr>
                      <w:divsChild>
                        <w:div w:id="1206412567">
                          <w:marLeft w:val="0"/>
                          <w:marRight w:val="0"/>
                          <w:marTop w:val="0"/>
                          <w:marBottom w:val="0"/>
                          <w:divBdr>
                            <w:top w:val="none" w:sz="0" w:space="0" w:color="auto"/>
                            <w:left w:val="none" w:sz="0" w:space="0" w:color="auto"/>
                            <w:bottom w:val="none" w:sz="0" w:space="0" w:color="auto"/>
                            <w:right w:val="none" w:sz="0" w:space="0" w:color="auto"/>
                          </w:divBdr>
                        </w:div>
                      </w:divsChild>
                    </w:div>
                    <w:div w:id="1101295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5134773">
          <w:marLeft w:val="0"/>
          <w:marRight w:val="0"/>
          <w:marTop w:val="0"/>
          <w:marBottom w:val="120"/>
          <w:divBdr>
            <w:top w:val="none" w:sz="0" w:space="0" w:color="auto"/>
            <w:left w:val="none" w:sz="0" w:space="0" w:color="auto"/>
            <w:bottom w:val="none" w:sz="0" w:space="0" w:color="auto"/>
            <w:right w:val="none" w:sz="0" w:space="0" w:color="auto"/>
          </w:divBdr>
          <w:divsChild>
            <w:div w:id="254869644">
              <w:marLeft w:val="0"/>
              <w:marRight w:val="0"/>
              <w:marTop w:val="0"/>
              <w:marBottom w:val="0"/>
              <w:divBdr>
                <w:top w:val="none" w:sz="0" w:space="0" w:color="auto"/>
                <w:left w:val="none" w:sz="0" w:space="0" w:color="auto"/>
                <w:bottom w:val="none" w:sz="0" w:space="0" w:color="auto"/>
                <w:right w:val="none" w:sz="0" w:space="0" w:color="auto"/>
              </w:divBdr>
              <w:divsChild>
                <w:div w:id="578370915">
                  <w:marLeft w:val="0"/>
                  <w:marRight w:val="0"/>
                  <w:marTop w:val="0"/>
                  <w:marBottom w:val="180"/>
                  <w:divBdr>
                    <w:top w:val="none" w:sz="0" w:space="0" w:color="auto"/>
                    <w:left w:val="none" w:sz="0" w:space="0" w:color="auto"/>
                    <w:bottom w:val="none" w:sz="0" w:space="0" w:color="auto"/>
                    <w:right w:val="none" w:sz="0" w:space="0" w:color="auto"/>
                  </w:divBdr>
                  <w:divsChild>
                    <w:div w:id="1070885660">
                      <w:marLeft w:val="0"/>
                      <w:marRight w:val="0"/>
                      <w:marTop w:val="0"/>
                      <w:marBottom w:val="0"/>
                      <w:divBdr>
                        <w:top w:val="none" w:sz="0" w:space="0" w:color="auto"/>
                        <w:left w:val="none" w:sz="0" w:space="0" w:color="auto"/>
                        <w:bottom w:val="none" w:sz="0" w:space="0" w:color="auto"/>
                        <w:right w:val="none" w:sz="0" w:space="0" w:color="auto"/>
                      </w:divBdr>
                      <w:divsChild>
                        <w:div w:id="1915510922">
                          <w:marLeft w:val="0"/>
                          <w:marRight w:val="0"/>
                          <w:marTop w:val="0"/>
                          <w:marBottom w:val="0"/>
                          <w:divBdr>
                            <w:top w:val="none" w:sz="0" w:space="0" w:color="auto"/>
                            <w:left w:val="none" w:sz="0" w:space="0" w:color="auto"/>
                            <w:bottom w:val="none" w:sz="0" w:space="0" w:color="auto"/>
                            <w:right w:val="none" w:sz="0" w:space="0" w:color="auto"/>
                          </w:divBdr>
                        </w:div>
                      </w:divsChild>
                    </w:div>
                    <w:div w:id="1202940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5915954">
          <w:marLeft w:val="0"/>
          <w:marRight w:val="0"/>
          <w:marTop w:val="0"/>
          <w:marBottom w:val="120"/>
          <w:divBdr>
            <w:top w:val="none" w:sz="0" w:space="0" w:color="auto"/>
            <w:left w:val="none" w:sz="0" w:space="0" w:color="auto"/>
            <w:bottom w:val="none" w:sz="0" w:space="0" w:color="auto"/>
            <w:right w:val="none" w:sz="0" w:space="0" w:color="auto"/>
          </w:divBdr>
          <w:divsChild>
            <w:div w:id="286815274">
              <w:marLeft w:val="0"/>
              <w:marRight w:val="0"/>
              <w:marTop w:val="0"/>
              <w:marBottom w:val="0"/>
              <w:divBdr>
                <w:top w:val="none" w:sz="0" w:space="0" w:color="auto"/>
                <w:left w:val="none" w:sz="0" w:space="0" w:color="auto"/>
                <w:bottom w:val="none" w:sz="0" w:space="0" w:color="auto"/>
                <w:right w:val="none" w:sz="0" w:space="0" w:color="auto"/>
              </w:divBdr>
              <w:divsChild>
                <w:div w:id="1556308652">
                  <w:marLeft w:val="0"/>
                  <w:marRight w:val="0"/>
                  <w:marTop w:val="0"/>
                  <w:marBottom w:val="180"/>
                  <w:divBdr>
                    <w:top w:val="none" w:sz="0" w:space="0" w:color="auto"/>
                    <w:left w:val="none" w:sz="0" w:space="0" w:color="auto"/>
                    <w:bottom w:val="none" w:sz="0" w:space="0" w:color="auto"/>
                    <w:right w:val="none" w:sz="0" w:space="0" w:color="auto"/>
                  </w:divBdr>
                  <w:divsChild>
                    <w:div w:id="605236439">
                      <w:marLeft w:val="0"/>
                      <w:marRight w:val="0"/>
                      <w:marTop w:val="0"/>
                      <w:marBottom w:val="0"/>
                      <w:divBdr>
                        <w:top w:val="none" w:sz="0" w:space="0" w:color="auto"/>
                        <w:left w:val="none" w:sz="0" w:space="0" w:color="auto"/>
                        <w:bottom w:val="none" w:sz="0" w:space="0" w:color="auto"/>
                        <w:right w:val="none" w:sz="0" w:space="0" w:color="auto"/>
                      </w:divBdr>
                      <w:divsChild>
                        <w:div w:id="2062246002">
                          <w:marLeft w:val="0"/>
                          <w:marRight w:val="0"/>
                          <w:marTop w:val="0"/>
                          <w:marBottom w:val="0"/>
                          <w:divBdr>
                            <w:top w:val="none" w:sz="0" w:space="0" w:color="auto"/>
                            <w:left w:val="none" w:sz="0" w:space="0" w:color="auto"/>
                            <w:bottom w:val="none" w:sz="0" w:space="0" w:color="auto"/>
                            <w:right w:val="none" w:sz="0" w:space="0" w:color="auto"/>
                          </w:divBdr>
                        </w:div>
                      </w:divsChild>
                    </w:div>
                    <w:div w:id="978456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6273801">
          <w:marLeft w:val="0"/>
          <w:marRight w:val="0"/>
          <w:marTop w:val="0"/>
          <w:marBottom w:val="120"/>
          <w:divBdr>
            <w:top w:val="none" w:sz="0" w:space="0" w:color="auto"/>
            <w:left w:val="none" w:sz="0" w:space="0" w:color="auto"/>
            <w:bottom w:val="none" w:sz="0" w:space="0" w:color="auto"/>
            <w:right w:val="none" w:sz="0" w:space="0" w:color="auto"/>
          </w:divBdr>
          <w:divsChild>
            <w:div w:id="1972900390">
              <w:marLeft w:val="0"/>
              <w:marRight w:val="0"/>
              <w:marTop w:val="0"/>
              <w:marBottom w:val="0"/>
              <w:divBdr>
                <w:top w:val="none" w:sz="0" w:space="0" w:color="auto"/>
                <w:left w:val="none" w:sz="0" w:space="0" w:color="auto"/>
                <w:bottom w:val="none" w:sz="0" w:space="0" w:color="auto"/>
                <w:right w:val="none" w:sz="0" w:space="0" w:color="auto"/>
              </w:divBdr>
              <w:divsChild>
                <w:div w:id="494028778">
                  <w:marLeft w:val="0"/>
                  <w:marRight w:val="0"/>
                  <w:marTop w:val="0"/>
                  <w:marBottom w:val="180"/>
                  <w:divBdr>
                    <w:top w:val="none" w:sz="0" w:space="0" w:color="auto"/>
                    <w:left w:val="none" w:sz="0" w:space="0" w:color="auto"/>
                    <w:bottom w:val="none" w:sz="0" w:space="0" w:color="auto"/>
                    <w:right w:val="none" w:sz="0" w:space="0" w:color="auto"/>
                  </w:divBdr>
                  <w:divsChild>
                    <w:div w:id="1706910328">
                      <w:marLeft w:val="0"/>
                      <w:marRight w:val="0"/>
                      <w:marTop w:val="0"/>
                      <w:marBottom w:val="0"/>
                      <w:divBdr>
                        <w:top w:val="none" w:sz="0" w:space="0" w:color="auto"/>
                        <w:left w:val="none" w:sz="0" w:space="0" w:color="auto"/>
                        <w:bottom w:val="none" w:sz="0" w:space="0" w:color="auto"/>
                        <w:right w:val="none" w:sz="0" w:space="0" w:color="auto"/>
                      </w:divBdr>
                      <w:divsChild>
                        <w:div w:id="416247938">
                          <w:marLeft w:val="0"/>
                          <w:marRight w:val="0"/>
                          <w:marTop w:val="0"/>
                          <w:marBottom w:val="0"/>
                          <w:divBdr>
                            <w:top w:val="none" w:sz="0" w:space="0" w:color="auto"/>
                            <w:left w:val="none" w:sz="0" w:space="0" w:color="auto"/>
                            <w:bottom w:val="none" w:sz="0" w:space="0" w:color="auto"/>
                            <w:right w:val="none" w:sz="0" w:space="0" w:color="auto"/>
                          </w:divBdr>
                        </w:div>
                      </w:divsChild>
                    </w:div>
                    <w:div w:id="831335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8130360">
          <w:marLeft w:val="0"/>
          <w:marRight w:val="0"/>
          <w:marTop w:val="0"/>
          <w:marBottom w:val="120"/>
          <w:divBdr>
            <w:top w:val="none" w:sz="0" w:space="0" w:color="auto"/>
            <w:left w:val="none" w:sz="0" w:space="0" w:color="auto"/>
            <w:bottom w:val="none" w:sz="0" w:space="0" w:color="auto"/>
            <w:right w:val="none" w:sz="0" w:space="0" w:color="auto"/>
          </w:divBdr>
          <w:divsChild>
            <w:div w:id="959654441">
              <w:marLeft w:val="0"/>
              <w:marRight w:val="0"/>
              <w:marTop w:val="0"/>
              <w:marBottom w:val="0"/>
              <w:divBdr>
                <w:top w:val="none" w:sz="0" w:space="0" w:color="auto"/>
                <w:left w:val="none" w:sz="0" w:space="0" w:color="auto"/>
                <w:bottom w:val="none" w:sz="0" w:space="0" w:color="auto"/>
                <w:right w:val="none" w:sz="0" w:space="0" w:color="auto"/>
              </w:divBdr>
              <w:divsChild>
                <w:div w:id="2085644580">
                  <w:marLeft w:val="0"/>
                  <w:marRight w:val="0"/>
                  <w:marTop w:val="0"/>
                  <w:marBottom w:val="180"/>
                  <w:divBdr>
                    <w:top w:val="none" w:sz="0" w:space="0" w:color="auto"/>
                    <w:left w:val="none" w:sz="0" w:space="0" w:color="auto"/>
                    <w:bottom w:val="none" w:sz="0" w:space="0" w:color="auto"/>
                    <w:right w:val="none" w:sz="0" w:space="0" w:color="auto"/>
                  </w:divBdr>
                  <w:divsChild>
                    <w:div w:id="620187636">
                      <w:marLeft w:val="0"/>
                      <w:marRight w:val="0"/>
                      <w:marTop w:val="0"/>
                      <w:marBottom w:val="0"/>
                      <w:divBdr>
                        <w:top w:val="none" w:sz="0" w:space="0" w:color="auto"/>
                        <w:left w:val="none" w:sz="0" w:space="0" w:color="auto"/>
                        <w:bottom w:val="none" w:sz="0" w:space="0" w:color="auto"/>
                        <w:right w:val="none" w:sz="0" w:space="0" w:color="auto"/>
                      </w:divBdr>
                      <w:divsChild>
                        <w:div w:id="714087290">
                          <w:marLeft w:val="0"/>
                          <w:marRight w:val="0"/>
                          <w:marTop w:val="0"/>
                          <w:marBottom w:val="0"/>
                          <w:divBdr>
                            <w:top w:val="none" w:sz="0" w:space="0" w:color="auto"/>
                            <w:left w:val="none" w:sz="0" w:space="0" w:color="auto"/>
                            <w:bottom w:val="none" w:sz="0" w:space="0" w:color="auto"/>
                            <w:right w:val="none" w:sz="0" w:space="0" w:color="auto"/>
                          </w:divBdr>
                        </w:div>
                      </w:divsChild>
                    </w:div>
                    <w:div w:id="1615208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9421247">
          <w:marLeft w:val="0"/>
          <w:marRight w:val="0"/>
          <w:marTop w:val="0"/>
          <w:marBottom w:val="120"/>
          <w:divBdr>
            <w:top w:val="none" w:sz="0" w:space="0" w:color="auto"/>
            <w:left w:val="none" w:sz="0" w:space="0" w:color="auto"/>
            <w:bottom w:val="none" w:sz="0" w:space="0" w:color="auto"/>
            <w:right w:val="none" w:sz="0" w:space="0" w:color="auto"/>
          </w:divBdr>
          <w:divsChild>
            <w:div w:id="1992631908">
              <w:marLeft w:val="0"/>
              <w:marRight w:val="0"/>
              <w:marTop w:val="0"/>
              <w:marBottom w:val="0"/>
              <w:divBdr>
                <w:top w:val="none" w:sz="0" w:space="0" w:color="auto"/>
                <w:left w:val="none" w:sz="0" w:space="0" w:color="auto"/>
                <w:bottom w:val="none" w:sz="0" w:space="0" w:color="auto"/>
                <w:right w:val="none" w:sz="0" w:space="0" w:color="auto"/>
              </w:divBdr>
              <w:divsChild>
                <w:div w:id="1215510525">
                  <w:marLeft w:val="0"/>
                  <w:marRight w:val="0"/>
                  <w:marTop w:val="0"/>
                  <w:marBottom w:val="180"/>
                  <w:divBdr>
                    <w:top w:val="none" w:sz="0" w:space="0" w:color="auto"/>
                    <w:left w:val="none" w:sz="0" w:space="0" w:color="auto"/>
                    <w:bottom w:val="none" w:sz="0" w:space="0" w:color="auto"/>
                    <w:right w:val="none" w:sz="0" w:space="0" w:color="auto"/>
                  </w:divBdr>
                  <w:divsChild>
                    <w:div w:id="387581833">
                      <w:marLeft w:val="0"/>
                      <w:marRight w:val="0"/>
                      <w:marTop w:val="0"/>
                      <w:marBottom w:val="0"/>
                      <w:divBdr>
                        <w:top w:val="none" w:sz="0" w:space="0" w:color="auto"/>
                        <w:left w:val="none" w:sz="0" w:space="0" w:color="auto"/>
                        <w:bottom w:val="none" w:sz="0" w:space="0" w:color="auto"/>
                        <w:right w:val="none" w:sz="0" w:space="0" w:color="auto"/>
                      </w:divBdr>
                      <w:divsChild>
                        <w:div w:id="521433934">
                          <w:marLeft w:val="0"/>
                          <w:marRight w:val="0"/>
                          <w:marTop w:val="0"/>
                          <w:marBottom w:val="0"/>
                          <w:divBdr>
                            <w:top w:val="none" w:sz="0" w:space="0" w:color="auto"/>
                            <w:left w:val="none" w:sz="0" w:space="0" w:color="auto"/>
                            <w:bottom w:val="none" w:sz="0" w:space="0" w:color="auto"/>
                            <w:right w:val="none" w:sz="0" w:space="0" w:color="auto"/>
                          </w:divBdr>
                        </w:div>
                      </w:divsChild>
                    </w:div>
                    <w:div w:id="675694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7189615">
          <w:marLeft w:val="0"/>
          <w:marRight w:val="0"/>
          <w:marTop w:val="0"/>
          <w:marBottom w:val="120"/>
          <w:divBdr>
            <w:top w:val="none" w:sz="0" w:space="0" w:color="auto"/>
            <w:left w:val="none" w:sz="0" w:space="0" w:color="auto"/>
            <w:bottom w:val="none" w:sz="0" w:space="0" w:color="auto"/>
            <w:right w:val="none" w:sz="0" w:space="0" w:color="auto"/>
          </w:divBdr>
          <w:divsChild>
            <w:div w:id="159194791">
              <w:marLeft w:val="0"/>
              <w:marRight w:val="0"/>
              <w:marTop w:val="0"/>
              <w:marBottom w:val="0"/>
              <w:divBdr>
                <w:top w:val="none" w:sz="0" w:space="0" w:color="auto"/>
                <w:left w:val="none" w:sz="0" w:space="0" w:color="auto"/>
                <w:bottom w:val="none" w:sz="0" w:space="0" w:color="auto"/>
                <w:right w:val="none" w:sz="0" w:space="0" w:color="auto"/>
              </w:divBdr>
              <w:divsChild>
                <w:div w:id="1287197844">
                  <w:marLeft w:val="0"/>
                  <w:marRight w:val="0"/>
                  <w:marTop w:val="0"/>
                  <w:marBottom w:val="180"/>
                  <w:divBdr>
                    <w:top w:val="none" w:sz="0" w:space="0" w:color="auto"/>
                    <w:left w:val="none" w:sz="0" w:space="0" w:color="auto"/>
                    <w:bottom w:val="none" w:sz="0" w:space="0" w:color="auto"/>
                    <w:right w:val="none" w:sz="0" w:space="0" w:color="auto"/>
                  </w:divBdr>
                  <w:divsChild>
                    <w:div w:id="1910261894">
                      <w:marLeft w:val="0"/>
                      <w:marRight w:val="0"/>
                      <w:marTop w:val="0"/>
                      <w:marBottom w:val="0"/>
                      <w:divBdr>
                        <w:top w:val="none" w:sz="0" w:space="0" w:color="auto"/>
                        <w:left w:val="none" w:sz="0" w:space="0" w:color="auto"/>
                        <w:bottom w:val="none" w:sz="0" w:space="0" w:color="auto"/>
                        <w:right w:val="none" w:sz="0" w:space="0" w:color="auto"/>
                      </w:divBdr>
                      <w:divsChild>
                        <w:div w:id="769162892">
                          <w:marLeft w:val="0"/>
                          <w:marRight w:val="0"/>
                          <w:marTop w:val="0"/>
                          <w:marBottom w:val="0"/>
                          <w:divBdr>
                            <w:top w:val="none" w:sz="0" w:space="0" w:color="auto"/>
                            <w:left w:val="none" w:sz="0" w:space="0" w:color="auto"/>
                            <w:bottom w:val="none" w:sz="0" w:space="0" w:color="auto"/>
                            <w:right w:val="none" w:sz="0" w:space="0" w:color="auto"/>
                          </w:divBdr>
                        </w:div>
                      </w:divsChild>
                    </w:div>
                    <w:div w:id="1260142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4217836">
          <w:marLeft w:val="0"/>
          <w:marRight w:val="0"/>
          <w:marTop w:val="0"/>
          <w:marBottom w:val="120"/>
          <w:divBdr>
            <w:top w:val="none" w:sz="0" w:space="0" w:color="auto"/>
            <w:left w:val="none" w:sz="0" w:space="0" w:color="auto"/>
            <w:bottom w:val="none" w:sz="0" w:space="0" w:color="auto"/>
            <w:right w:val="none" w:sz="0" w:space="0" w:color="auto"/>
          </w:divBdr>
          <w:divsChild>
            <w:div w:id="814687483">
              <w:marLeft w:val="0"/>
              <w:marRight w:val="0"/>
              <w:marTop w:val="0"/>
              <w:marBottom w:val="0"/>
              <w:divBdr>
                <w:top w:val="none" w:sz="0" w:space="0" w:color="auto"/>
                <w:left w:val="none" w:sz="0" w:space="0" w:color="auto"/>
                <w:bottom w:val="none" w:sz="0" w:space="0" w:color="auto"/>
                <w:right w:val="none" w:sz="0" w:space="0" w:color="auto"/>
              </w:divBdr>
              <w:divsChild>
                <w:div w:id="353964298">
                  <w:marLeft w:val="0"/>
                  <w:marRight w:val="0"/>
                  <w:marTop w:val="0"/>
                  <w:marBottom w:val="180"/>
                  <w:divBdr>
                    <w:top w:val="none" w:sz="0" w:space="0" w:color="auto"/>
                    <w:left w:val="none" w:sz="0" w:space="0" w:color="auto"/>
                    <w:bottom w:val="none" w:sz="0" w:space="0" w:color="auto"/>
                    <w:right w:val="none" w:sz="0" w:space="0" w:color="auto"/>
                  </w:divBdr>
                  <w:divsChild>
                    <w:div w:id="1749886484">
                      <w:marLeft w:val="0"/>
                      <w:marRight w:val="0"/>
                      <w:marTop w:val="0"/>
                      <w:marBottom w:val="0"/>
                      <w:divBdr>
                        <w:top w:val="none" w:sz="0" w:space="0" w:color="auto"/>
                        <w:left w:val="none" w:sz="0" w:space="0" w:color="auto"/>
                        <w:bottom w:val="none" w:sz="0" w:space="0" w:color="auto"/>
                        <w:right w:val="none" w:sz="0" w:space="0" w:color="auto"/>
                      </w:divBdr>
                      <w:divsChild>
                        <w:div w:id="294723058">
                          <w:marLeft w:val="0"/>
                          <w:marRight w:val="0"/>
                          <w:marTop w:val="0"/>
                          <w:marBottom w:val="0"/>
                          <w:divBdr>
                            <w:top w:val="none" w:sz="0" w:space="0" w:color="auto"/>
                            <w:left w:val="none" w:sz="0" w:space="0" w:color="auto"/>
                            <w:bottom w:val="none" w:sz="0" w:space="0" w:color="auto"/>
                            <w:right w:val="none" w:sz="0" w:space="0" w:color="auto"/>
                          </w:divBdr>
                        </w:div>
                      </w:divsChild>
                    </w:div>
                    <w:div w:id="1338461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9186429">
          <w:marLeft w:val="0"/>
          <w:marRight w:val="0"/>
          <w:marTop w:val="0"/>
          <w:marBottom w:val="120"/>
          <w:divBdr>
            <w:top w:val="none" w:sz="0" w:space="0" w:color="auto"/>
            <w:left w:val="none" w:sz="0" w:space="0" w:color="auto"/>
            <w:bottom w:val="none" w:sz="0" w:space="0" w:color="auto"/>
            <w:right w:val="none" w:sz="0" w:space="0" w:color="auto"/>
          </w:divBdr>
          <w:divsChild>
            <w:div w:id="1906992281">
              <w:marLeft w:val="0"/>
              <w:marRight w:val="0"/>
              <w:marTop w:val="0"/>
              <w:marBottom w:val="0"/>
              <w:divBdr>
                <w:top w:val="none" w:sz="0" w:space="0" w:color="auto"/>
                <w:left w:val="none" w:sz="0" w:space="0" w:color="auto"/>
                <w:bottom w:val="none" w:sz="0" w:space="0" w:color="auto"/>
                <w:right w:val="none" w:sz="0" w:space="0" w:color="auto"/>
              </w:divBdr>
              <w:divsChild>
                <w:div w:id="967855199">
                  <w:marLeft w:val="0"/>
                  <w:marRight w:val="0"/>
                  <w:marTop w:val="0"/>
                  <w:marBottom w:val="180"/>
                  <w:divBdr>
                    <w:top w:val="none" w:sz="0" w:space="0" w:color="auto"/>
                    <w:left w:val="none" w:sz="0" w:space="0" w:color="auto"/>
                    <w:bottom w:val="none" w:sz="0" w:space="0" w:color="auto"/>
                    <w:right w:val="none" w:sz="0" w:space="0" w:color="auto"/>
                  </w:divBdr>
                  <w:divsChild>
                    <w:div w:id="1650207690">
                      <w:marLeft w:val="0"/>
                      <w:marRight w:val="0"/>
                      <w:marTop w:val="0"/>
                      <w:marBottom w:val="0"/>
                      <w:divBdr>
                        <w:top w:val="none" w:sz="0" w:space="0" w:color="auto"/>
                        <w:left w:val="none" w:sz="0" w:space="0" w:color="auto"/>
                        <w:bottom w:val="none" w:sz="0" w:space="0" w:color="auto"/>
                        <w:right w:val="none" w:sz="0" w:space="0" w:color="auto"/>
                      </w:divBdr>
                      <w:divsChild>
                        <w:div w:id="1755590161">
                          <w:marLeft w:val="0"/>
                          <w:marRight w:val="0"/>
                          <w:marTop w:val="0"/>
                          <w:marBottom w:val="0"/>
                          <w:divBdr>
                            <w:top w:val="none" w:sz="0" w:space="0" w:color="auto"/>
                            <w:left w:val="none" w:sz="0" w:space="0" w:color="auto"/>
                            <w:bottom w:val="none" w:sz="0" w:space="0" w:color="auto"/>
                            <w:right w:val="none" w:sz="0" w:space="0" w:color="auto"/>
                          </w:divBdr>
                        </w:div>
                      </w:divsChild>
                    </w:div>
                    <w:div w:id="2051803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4586938">
          <w:marLeft w:val="0"/>
          <w:marRight w:val="0"/>
          <w:marTop w:val="0"/>
          <w:marBottom w:val="120"/>
          <w:divBdr>
            <w:top w:val="none" w:sz="0" w:space="0" w:color="auto"/>
            <w:left w:val="none" w:sz="0" w:space="0" w:color="auto"/>
            <w:bottom w:val="none" w:sz="0" w:space="0" w:color="auto"/>
            <w:right w:val="none" w:sz="0" w:space="0" w:color="auto"/>
          </w:divBdr>
          <w:divsChild>
            <w:div w:id="1721396174">
              <w:marLeft w:val="0"/>
              <w:marRight w:val="0"/>
              <w:marTop w:val="0"/>
              <w:marBottom w:val="0"/>
              <w:divBdr>
                <w:top w:val="none" w:sz="0" w:space="0" w:color="auto"/>
                <w:left w:val="none" w:sz="0" w:space="0" w:color="auto"/>
                <w:bottom w:val="none" w:sz="0" w:space="0" w:color="auto"/>
                <w:right w:val="none" w:sz="0" w:space="0" w:color="auto"/>
              </w:divBdr>
              <w:divsChild>
                <w:div w:id="1537237632">
                  <w:marLeft w:val="0"/>
                  <w:marRight w:val="0"/>
                  <w:marTop w:val="0"/>
                  <w:marBottom w:val="180"/>
                  <w:divBdr>
                    <w:top w:val="none" w:sz="0" w:space="0" w:color="auto"/>
                    <w:left w:val="none" w:sz="0" w:space="0" w:color="auto"/>
                    <w:bottom w:val="none" w:sz="0" w:space="0" w:color="auto"/>
                    <w:right w:val="none" w:sz="0" w:space="0" w:color="auto"/>
                  </w:divBdr>
                  <w:divsChild>
                    <w:div w:id="1609776427">
                      <w:marLeft w:val="0"/>
                      <w:marRight w:val="0"/>
                      <w:marTop w:val="0"/>
                      <w:marBottom w:val="0"/>
                      <w:divBdr>
                        <w:top w:val="none" w:sz="0" w:space="0" w:color="auto"/>
                        <w:left w:val="none" w:sz="0" w:space="0" w:color="auto"/>
                        <w:bottom w:val="none" w:sz="0" w:space="0" w:color="auto"/>
                        <w:right w:val="none" w:sz="0" w:space="0" w:color="auto"/>
                      </w:divBdr>
                      <w:divsChild>
                        <w:div w:id="1946382453">
                          <w:marLeft w:val="0"/>
                          <w:marRight w:val="0"/>
                          <w:marTop w:val="0"/>
                          <w:marBottom w:val="0"/>
                          <w:divBdr>
                            <w:top w:val="none" w:sz="0" w:space="0" w:color="auto"/>
                            <w:left w:val="none" w:sz="0" w:space="0" w:color="auto"/>
                            <w:bottom w:val="none" w:sz="0" w:space="0" w:color="auto"/>
                            <w:right w:val="none" w:sz="0" w:space="0" w:color="auto"/>
                          </w:divBdr>
                        </w:div>
                      </w:divsChild>
                    </w:div>
                    <w:div w:id="67693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025967">
          <w:marLeft w:val="0"/>
          <w:marRight w:val="0"/>
          <w:marTop w:val="0"/>
          <w:marBottom w:val="120"/>
          <w:divBdr>
            <w:top w:val="none" w:sz="0" w:space="0" w:color="auto"/>
            <w:left w:val="none" w:sz="0" w:space="0" w:color="auto"/>
            <w:bottom w:val="none" w:sz="0" w:space="0" w:color="auto"/>
            <w:right w:val="none" w:sz="0" w:space="0" w:color="auto"/>
          </w:divBdr>
          <w:divsChild>
            <w:div w:id="1627277180">
              <w:marLeft w:val="0"/>
              <w:marRight w:val="0"/>
              <w:marTop w:val="0"/>
              <w:marBottom w:val="0"/>
              <w:divBdr>
                <w:top w:val="none" w:sz="0" w:space="0" w:color="auto"/>
                <w:left w:val="none" w:sz="0" w:space="0" w:color="auto"/>
                <w:bottom w:val="none" w:sz="0" w:space="0" w:color="auto"/>
                <w:right w:val="none" w:sz="0" w:space="0" w:color="auto"/>
              </w:divBdr>
              <w:divsChild>
                <w:div w:id="678701545">
                  <w:marLeft w:val="0"/>
                  <w:marRight w:val="0"/>
                  <w:marTop w:val="0"/>
                  <w:marBottom w:val="180"/>
                  <w:divBdr>
                    <w:top w:val="none" w:sz="0" w:space="0" w:color="auto"/>
                    <w:left w:val="none" w:sz="0" w:space="0" w:color="auto"/>
                    <w:bottom w:val="none" w:sz="0" w:space="0" w:color="auto"/>
                    <w:right w:val="none" w:sz="0" w:space="0" w:color="auto"/>
                  </w:divBdr>
                  <w:divsChild>
                    <w:div w:id="1413235690">
                      <w:marLeft w:val="0"/>
                      <w:marRight w:val="0"/>
                      <w:marTop w:val="0"/>
                      <w:marBottom w:val="0"/>
                      <w:divBdr>
                        <w:top w:val="none" w:sz="0" w:space="0" w:color="auto"/>
                        <w:left w:val="none" w:sz="0" w:space="0" w:color="auto"/>
                        <w:bottom w:val="none" w:sz="0" w:space="0" w:color="auto"/>
                        <w:right w:val="none" w:sz="0" w:space="0" w:color="auto"/>
                      </w:divBdr>
                      <w:divsChild>
                        <w:div w:id="512651104">
                          <w:marLeft w:val="0"/>
                          <w:marRight w:val="0"/>
                          <w:marTop w:val="0"/>
                          <w:marBottom w:val="0"/>
                          <w:divBdr>
                            <w:top w:val="none" w:sz="0" w:space="0" w:color="auto"/>
                            <w:left w:val="none" w:sz="0" w:space="0" w:color="auto"/>
                            <w:bottom w:val="none" w:sz="0" w:space="0" w:color="auto"/>
                            <w:right w:val="none" w:sz="0" w:space="0" w:color="auto"/>
                          </w:divBdr>
                        </w:div>
                      </w:divsChild>
                    </w:div>
                    <w:div w:id="2077894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2207560">
          <w:marLeft w:val="0"/>
          <w:marRight w:val="0"/>
          <w:marTop w:val="0"/>
          <w:marBottom w:val="120"/>
          <w:divBdr>
            <w:top w:val="none" w:sz="0" w:space="0" w:color="auto"/>
            <w:left w:val="none" w:sz="0" w:space="0" w:color="auto"/>
            <w:bottom w:val="none" w:sz="0" w:space="0" w:color="auto"/>
            <w:right w:val="none" w:sz="0" w:space="0" w:color="auto"/>
          </w:divBdr>
          <w:divsChild>
            <w:div w:id="1230843345">
              <w:marLeft w:val="0"/>
              <w:marRight w:val="0"/>
              <w:marTop w:val="0"/>
              <w:marBottom w:val="0"/>
              <w:divBdr>
                <w:top w:val="none" w:sz="0" w:space="0" w:color="auto"/>
                <w:left w:val="none" w:sz="0" w:space="0" w:color="auto"/>
                <w:bottom w:val="none" w:sz="0" w:space="0" w:color="auto"/>
                <w:right w:val="none" w:sz="0" w:space="0" w:color="auto"/>
              </w:divBdr>
              <w:divsChild>
                <w:div w:id="1817793343">
                  <w:marLeft w:val="0"/>
                  <w:marRight w:val="0"/>
                  <w:marTop w:val="0"/>
                  <w:marBottom w:val="180"/>
                  <w:divBdr>
                    <w:top w:val="none" w:sz="0" w:space="0" w:color="auto"/>
                    <w:left w:val="none" w:sz="0" w:space="0" w:color="auto"/>
                    <w:bottom w:val="none" w:sz="0" w:space="0" w:color="auto"/>
                    <w:right w:val="none" w:sz="0" w:space="0" w:color="auto"/>
                  </w:divBdr>
                  <w:divsChild>
                    <w:div w:id="783425523">
                      <w:marLeft w:val="0"/>
                      <w:marRight w:val="0"/>
                      <w:marTop w:val="0"/>
                      <w:marBottom w:val="0"/>
                      <w:divBdr>
                        <w:top w:val="none" w:sz="0" w:space="0" w:color="auto"/>
                        <w:left w:val="none" w:sz="0" w:space="0" w:color="auto"/>
                        <w:bottom w:val="none" w:sz="0" w:space="0" w:color="auto"/>
                        <w:right w:val="none" w:sz="0" w:space="0" w:color="auto"/>
                      </w:divBdr>
                      <w:divsChild>
                        <w:div w:id="214701342">
                          <w:marLeft w:val="0"/>
                          <w:marRight w:val="0"/>
                          <w:marTop w:val="0"/>
                          <w:marBottom w:val="0"/>
                          <w:divBdr>
                            <w:top w:val="none" w:sz="0" w:space="0" w:color="auto"/>
                            <w:left w:val="none" w:sz="0" w:space="0" w:color="auto"/>
                            <w:bottom w:val="none" w:sz="0" w:space="0" w:color="auto"/>
                            <w:right w:val="none" w:sz="0" w:space="0" w:color="auto"/>
                          </w:divBdr>
                        </w:div>
                      </w:divsChild>
                    </w:div>
                    <w:div w:id="1306667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1603779">
          <w:marLeft w:val="0"/>
          <w:marRight w:val="0"/>
          <w:marTop w:val="0"/>
          <w:marBottom w:val="120"/>
          <w:divBdr>
            <w:top w:val="none" w:sz="0" w:space="0" w:color="auto"/>
            <w:left w:val="none" w:sz="0" w:space="0" w:color="auto"/>
            <w:bottom w:val="none" w:sz="0" w:space="0" w:color="auto"/>
            <w:right w:val="none" w:sz="0" w:space="0" w:color="auto"/>
          </w:divBdr>
          <w:divsChild>
            <w:div w:id="1913927221">
              <w:marLeft w:val="0"/>
              <w:marRight w:val="0"/>
              <w:marTop w:val="0"/>
              <w:marBottom w:val="0"/>
              <w:divBdr>
                <w:top w:val="none" w:sz="0" w:space="0" w:color="auto"/>
                <w:left w:val="none" w:sz="0" w:space="0" w:color="auto"/>
                <w:bottom w:val="none" w:sz="0" w:space="0" w:color="auto"/>
                <w:right w:val="none" w:sz="0" w:space="0" w:color="auto"/>
              </w:divBdr>
              <w:divsChild>
                <w:div w:id="1491949287">
                  <w:marLeft w:val="0"/>
                  <w:marRight w:val="0"/>
                  <w:marTop w:val="0"/>
                  <w:marBottom w:val="180"/>
                  <w:divBdr>
                    <w:top w:val="none" w:sz="0" w:space="0" w:color="auto"/>
                    <w:left w:val="none" w:sz="0" w:space="0" w:color="auto"/>
                    <w:bottom w:val="none" w:sz="0" w:space="0" w:color="auto"/>
                    <w:right w:val="none" w:sz="0" w:space="0" w:color="auto"/>
                  </w:divBdr>
                  <w:divsChild>
                    <w:div w:id="1551377741">
                      <w:marLeft w:val="0"/>
                      <w:marRight w:val="0"/>
                      <w:marTop w:val="0"/>
                      <w:marBottom w:val="0"/>
                      <w:divBdr>
                        <w:top w:val="none" w:sz="0" w:space="0" w:color="auto"/>
                        <w:left w:val="none" w:sz="0" w:space="0" w:color="auto"/>
                        <w:bottom w:val="none" w:sz="0" w:space="0" w:color="auto"/>
                        <w:right w:val="none" w:sz="0" w:space="0" w:color="auto"/>
                      </w:divBdr>
                      <w:divsChild>
                        <w:div w:id="789713023">
                          <w:marLeft w:val="0"/>
                          <w:marRight w:val="0"/>
                          <w:marTop w:val="0"/>
                          <w:marBottom w:val="0"/>
                          <w:divBdr>
                            <w:top w:val="none" w:sz="0" w:space="0" w:color="auto"/>
                            <w:left w:val="none" w:sz="0" w:space="0" w:color="auto"/>
                            <w:bottom w:val="none" w:sz="0" w:space="0" w:color="auto"/>
                            <w:right w:val="none" w:sz="0" w:space="0" w:color="auto"/>
                          </w:divBdr>
                        </w:div>
                      </w:divsChild>
                    </w:div>
                    <w:div w:id="10686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3595759">
          <w:marLeft w:val="0"/>
          <w:marRight w:val="0"/>
          <w:marTop w:val="0"/>
          <w:marBottom w:val="120"/>
          <w:divBdr>
            <w:top w:val="none" w:sz="0" w:space="0" w:color="auto"/>
            <w:left w:val="none" w:sz="0" w:space="0" w:color="auto"/>
            <w:bottom w:val="none" w:sz="0" w:space="0" w:color="auto"/>
            <w:right w:val="none" w:sz="0" w:space="0" w:color="auto"/>
          </w:divBdr>
          <w:divsChild>
            <w:div w:id="439952742">
              <w:marLeft w:val="0"/>
              <w:marRight w:val="0"/>
              <w:marTop w:val="0"/>
              <w:marBottom w:val="0"/>
              <w:divBdr>
                <w:top w:val="none" w:sz="0" w:space="0" w:color="auto"/>
                <w:left w:val="none" w:sz="0" w:space="0" w:color="auto"/>
                <w:bottom w:val="none" w:sz="0" w:space="0" w:color="auto"/>
                <w:right w:val="none" w:sz="0" w:space="0" w:color="auto"/>
              </w:divBdr>
              <w:divsChild>
                <w:div w:id="1293710845">
                  <w:marLeft w:val="0"/>
                  <w:marRight w:val="0"/>
                  <w:marTop w:val="0"/>
                  <w:marBottom w:val="180"/>
                  <w:divBdr>
                    <w:top w:val="none" w:sz="0" w:space="0" w:color="auto"/>
                    <w:left w:val="none" w:sz="0" w:space="0" w:color="auto"/>
                    <w:bottom w:val="none" w:sz="0" w:space="0" w:color="auto"/>
                    <w:right w:val="none" w:sz="0" w:space="0" w:color="auto"/>
                  </w:divBdr>
                  <w:divsChild>
                    <w:div w:id="780298027">
                      <w:marLeft w:val="0"/>
                      <w:marRight w:val="0"/>
                      <w:marTop w:val="0"/>
                      <w:marBottom w:val="0"/>
                      <w:divBdr>
                        <w:top w:val="none" w:sz="0" w:space="0" w:color="auto"/>
                        <w:left w:val="none" w:sz="0" w:space="0" w:color="auto"/>
                        <w:bottom w:val="none" w:sz="0" w:space="0" w:color="auto"/>
                        <w:right w:val="none" w:sz="0" w:space="0" w:color="auto"/>
                      </w:divBdr>
                      <w:divsChild>
                        <w:div w:id="1486046421">
                          <w:marLeft w:val="0"/>
                          <w:marRight w:val="0"/>
                          <w:marTop w:val="0"/>
                          <w:marBottom w:val="0"/>
                          <w:divBdr>
                            <w:top w:val="none" w:sz="0" w:space="0" w:color="auto"/>
                            <w:left w:val="none" w:sz="0" w:space="0" w:color="auto"/>
                            <w:bottom w:val="none" w:sz="0" w:space="0" w:color="auto"/>
                            <w:right w:val="none" w:sz="0" w:space="0" w:color="auto"/>
                          </w:divBdr>
                        </w:div>
                      </w:divsChild>
                    </w:div>
                    <w:div w:id="2098282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5113376">
          <w:marLeft w:val="0"/>
          <w:marRight w:val="0"/>
          <w:marTop w:val="0"/>
          <w:marBottom w:val="120"/>
          <w:divBdr>
            <w:top w:val="none" w:sz="0" w:space="0" w:color="auto"/>
            <w:left w:val="none" w:sz="0" w:space="0" w:color="auto"/>
            <w:bottom w:val="none" w:sz="0" w:space="0" w:color="auto"/>
            <w:right w:val="none" w:sz="0" w:space="0" w:color="auto"/>
          </w:divBdr>
          <w:divsChild>
            <w:div w:id="958296718">
              <w:marLeft w:val="0"/>
              <w:marRight w:val="0"/>
              <w:marTop w:val="0"/>
              <w:marBottom w:val="0"/>
              <w:divBdr>
                <w:top w:val="none" w:sz="0" w:space="0" w:color="auto"/>
                <w:left w:val="none" w:sz="0" w:space="0" w:color="auto"/>
                <w:bottom w:val="none" w:sz="0" w:space="0" w:color="auto"/>
                <w:right w:val="none" w:sz="0" w:space="0" w:color="auto"/>
              </w:divBdr>
              <w:divsChild>
                <w:div w:id="257954505">
                  <w:marLeft w:val="0"/>
                  <w:marRight w:val="0"/>
                  <w:marTop w:val="0"/>
                  <w:marBottom w:val="180"/>
                  <w:divBdr>
                    <w:top w:val="none" w:sz="0" w:space="0" w:color="auto"/>
                    <w:left w:val="none" w:sz="0" w:space="0" w:color="auto"/>
                    <w:bottom w:val="none" w:sz="0" w:space="0" w:color="auto"/>
                    <w:right w:val="none" w:sz="0" w:space="0" w:color="auto"/>
                  </w:divBdr>
                  <w:divsChild>
                    <w:div w:id="1979453537">
                      <w:marLeft w:val="0"/>
                      <w:marRight w:val="0"/>
                      <w:marTop w:val="0"/>
                      <w:marBottom w:val="0"/>
                      <w:divBdr>
                        <w:top w:val="none" w:sz="0" w:space="0" w:color="auto"/>
                        <w:left w:val="none" w:sz="0" w:space="0" w:color="auto"/>
                        <w:bottom w:val="none" w:sz="0" w:space="0" w:color="auto"/>
                        <w:right w:val="none" w:sz="0" w:space="0" w:color="auto"/>
                      </w:divBdr>
                      <w:divsChild>
                        <w:div w:id="1740519624">
                          <w:marLeft w:val="0"/>
                          <w:marRight w:val="0"/>
                          <w:marTop w:val="0"/>
                          <w:marBottom w:val="0"/>
                          <w:divBdr>
                            <w:top w:val="none" w:sz="0" w:space="0" w:color="auto"/>
                            <w:left w:val="none" w:sz="0" w:space="0" w:color="auto"/>
                            <w:bottom w:val="none" w:sz="0" w:space="0" w:color="auto"/>
                            <w:right w:val="none" w:sz="0" w:space="0" w:color="auto"/>
                          </w:divBdr>
                        </w:div>
                      </w:divsChild>
                    </w:div>
                    <w:div w:id="1435856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1087</Words>
  <Characters>6202</Characters>
  <Application>Microsoft Office Word</Application>
  <DocSecurity>0</DocSecurity>
  <Lines>51</Lines>
  <Paragraphs>14</Paragraphs>
  <ScaleCrop>false</ScaleCrop>
  <Company/>
  <LinksUpToDate>false</LinksUpToDate>
  <CharactersWithSpaces>7275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2025-11-19T08:13:00Z</dcterms:created>
  <dcterms:modified xsi:type="dcterms:W3CDTF">2025-11-19T08:13:00Z</dcterms:modified>
</cp:coreProperties>
</file>