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BE9D" w14:textId="68961E32" w:rsidR="00C20A1E" w:rsidRDefault="00C20A1E" w:rsidP="00C20A1E">
      <w:r w:rsidRPr="00C20A1E">
        <w:t>Employee Onboarding Process:</w:t>
      </w:r>
    </w:p>
    <w:p w14:paraId="62114D10" w14:textId="77777777" w:rsidR="00C20A1E" w:rsidRPr="00C20A1E" w:rsidRDefault="00C20A1E" w:rsidP="00C20A1E"/>
    <w:p w14:paraId="3CD2212D" w14:textId="77777777" w:rsidR="00C20A1E" w:rsidRDefault="00C20A1E" w:rsidP="00C20A1E">
      <w:r w:rsidRPr="00C20A1E">
        <w:t xml:space="preserve">Step 1: New Hire Documentation Submission </w:t>
      </w:r>
    </w:p>
    <w:p w14:paraId="40FF386B" w14:textId="0115CFD0" w:rsidR="00C20A1E" w:rsidRPr="00C20A1E" w:rsidRDefault="00C20A1E" w:rsidP="00C20A1E">
      <w:r w:rsidRPr="00C20A1E">
        <w:t>a. Inputs: New hire information, required documents (e.g., resume, identification, signed contracts) b. Activities: Collect and review new hire documents, verify completeness and accuracy, ensure compliance with legal requirements c. Decision Points: Approve or reject the new hire documentation d. Outputs: Approved new hire documentation, employment agreement</w:t>
      </w:r>
    </w:p>
    <w:p w14:paraId="591BB21A" w14:textId="77777777" w:rsidR="00C20A1E" w:rsidRDefault="00C20A1E" w:rsidP="00C20A1E"/>
    <w:p w14:paraId="1A24413B" w14:textId="644F812E" w:rsidR="00C20A1E" w:rsidRPr="00C20A1E" w:rsidRDefault="00C20A1E" w:rsidP="00C20A1E">
      <w:r w:rsidRPr="00C20A1E">
        <w:t>Step 2: Background Check and Reference Verification a. Inputs: New hire's consent for background check, reference contacts b. Activities: Initiate background check process, contact references for verification c. Decision Points: Background check results satisfactory or unsatisfactory, reference verification completed d. Outputs: Background check report, verified reference information</w:t>
      </w:r>
    </w:p>
    <w:p w14:paraId="265648AC" w14:textId="77777777" w:rsidR="00C20A1E" w:rsidRDefault="00C20A1E" w:rsidP="00C20A1E"/>
    <w:p w14:paraId="7BE73E89" w14:textId="168C7AF8" w:rsidR="00C20A1E" w:rsidRPr="00C20A1E" w:rsidRDefault="00C20A1E" w:rsidP="00C20A1E">
      <w:r w:rsidRPr="00C20A1E">
        <w:t>Step 3: IT Access and System Setup a. Inputs: New hire's position and access requirements, IT system access request b. Activities: Request IT access and system setup, configure user accounts and permissions c. Decision Points: IT access granted or denied, system setup completed d. Outputs: User account credentials, configured IT systems</w:t>
      </w:r>
    </w:p>
    <w:p w14:paraId="36B141E1" w14:textId="77777777" w:rsidR="00C20A1E" w:rsidRDefault="00C20A1E" w:rsidP="00C20A1E"/>
    <w:p w14:paraId="71570042" w14:textId="572EBA63" w:rsidR="00C20A1E" w:rsidRPr="00C20A1E" w:rsidRDefault="00C20A1E" w:rsidP="00C20A1E">
      <w:r w:rsidRPr="00C20A1E">
        <w:t>Step 4: Orientation and Training Arrangements a. Inputs: New hire's role and training needs, training resources and materials b. Activities: Schedule orientation session, coordinate training programs and materials c. Decision Points: Orientation and training arrangements finalized d. Outputs: Orientation schedule, training materials provided</w:t>
      </w:r>
    </w:p>
    <w:p w14:paraId="318EB782" w14:textId="77777777" w:rsidR="00C20A1E" w:rsidRDefault="00C20A1E" w:rsidP="00C20A1E"/>
    <w:p w14:paraId="31B1D2CC" w14:textId="49392D61" w:rsidR="00C20A1E" w:rsidRPr="00C20A1E" w:rsidRDefault="00C20A1E" w:rsidP="00C20A1E">
      <w:r w:rsidRPr="00C20A1E">
        <w:t xml:space="preserve">Step 5: Onboarding and Probation Period Monitoring </w:t>
      </w:r>
      <w:proofErr w:type="gramStart"/>
      <w:r w:rsidRPr="00C20A1E">
        <w:t>a.</w:t>
      </w:r>
      <w:proofErr w:type="gramEnd"/>
      <w:r w:rsidRPr="00C20A1E">
        <w:t xml:space="preserve"> Inputs: New hire's performance goals, performance evaluation criteria b. Activities: Conduct onboarding activities (e.g., introducing team members, assigning mentors), monitor probation period progress c. Decision Points: Onboarding and probation period completed successfully or require additional support d. Outputs: Onboarding evaluation report, probation period review</w:t>
      </w:r>
    </w:p>
    <w:p w14:paraId="0FE5C140" w14:textId="77777777" w:rsidR="00C20A1E" w:rsidRDefault="00C20A1E" w:rsidP="00C20A1E"/>
    <w:p w14:paraId="0DF0A877" w14:textId="4B22C4D3" w:rsidR="00C20A1E" w:rsidRPr="00C20A1E" w:rsidRDefault="00C20A1E" w:rsidP="00C20A1E">
      <w:r w:rsidRPr="00C20A1E">
        <w:t xml:space="preserve">Step 6: Performance Evaluation and Feedback a. Inputs: New hire's performance metrics, feedback from supervisors and team members b. Activities: Evaluate new hire's performance against predefined metrics, provide feedback and coaching c. Decision Points: Performance evaluation results, feedback provided d. Outputs: Performance evaluation report, </w:t>
      </w:r>
      <w:proofErr w:type="gramStart"/>
      <w:r w:rsidRPr="00C20A1E">
        <w:t>feedback</w:t>
      </w:r>
      <w:proofErr w:type="gramEnd"/>
      <w:r w:rsidRPr="00C20A1E">
        <w:t xml:space="preserve"> and coaching records</w:t>
      </w:r>
    </w:p>
    <w:p w14:paraId="5BB49584" w14:textId="77777777" w:rsidR="00C20A1E" w:rsidRDefault="00C20A1E" w:rsidP="00C20A1E"/>
    <w:p w14:paraId="647B943A" w14:textId="7C336B9E" w:rsidR="00C20A1E" w:rsidRPr="00C20A1E" w:rsidRDefault="00C20A1E" w:rsidP="00C20A1E">
      <w:r w:rsidRPr="00C20A1E">
        <w:t xml:space="preserve">Step 7: Transition to Regular Employment a. Inputs: Successful completion of probation period, confirmation of regular employment status b. Activities: Update employment status, adjust benefits and compensation if applicable c. Decision Points: Transition to regular employment finalized d. Outputs: Updated employment agreement, revised </w:t>
      </w:r>
      <w:proofErr w:type="gramStart"/>
      <w:r w:rsidRPr="00C20A1E">
        <w:t>benefits</w:t>
      </w:r>
      <w:proofErr w:type="gramEnd"/>
      <w:r w:rsidRPr="00C20A1E">
        <w:t xml:space="preserve"> and compensation details</w:t>
      </w:r>
    </w:p>
    <w:p w14:paraId="4E0B9C85" w14:textId="77777777" w:rsidR="00C20A1E" w:rsidRDefault="00C20A1E" w:rsidP="00C20A1E"/>
    <w:p w14:paraId="73F25B58" w14:textId="39D8D261" w:rsidR="00C20A1E" w:rsidRPr="00C20A1E" w:rsidRDefault="00C20A1E" w:rsidP="00C20A1E">
      <w:r w:rsidRPr="00C20A1E">
        <w:lastRenderedPageBreak/>
        <w:t xml:space="preserve">Step 8: Record Keeping and Archiving a. Inputs: Completed onboarding and employment documents b. Activities: Organize and maintain employee records, archive relevant documentation c. Decision Points: Record </w:t>
      </w:r>
      <w:proofErr w:type="gramStart"/>
      <w:r w:rsidRPr="00C20A1E">
        <w:t>keeping</w:t>
      </w:r>
      <w:proofErr w:type="gramEnd"/>
      <w:r w:rsidRPr="00C20A1E">
        <w:t xml:space="preserve"> and archiving completed d. Outputs: Archived employee records, document management logs</w:t>
      </w:r>
    </w:p>
    <w:p w14:paraId="0EE9CBBE" w14:textId="77777777" w:rsidR="00C20A1E" w:rsidRDefault="00C20A1E" w:rsidP="00C20A1E"/>
    <w:p w14:paraId="5E25BB7A" w14:textId="77777777" w:rsidR="00C20A1E" w:rsidRDefault="00C20A1E" w:rsidP="00C20A1E"/>
    <w:p w14:paraId="33A73CD9" w14:textId="3A3A002E" w:rsidR="00C20A1E" w:rsidRPr="00C20A1E" w:rsidRDefault="00C20A1E" w:rsidP="00C20A1E">
      <w:r w:rsidRPr="00C20A1E">
        <w:t>Flowchart:</w:t>
      </w:r>
    </w:p>
    <w:p w14:paraId="31D630AB" w14:textId="77777777" w:rsidR="00C20A1E" w:rsidRPr="00C20A1E" w:rsidRDefault="00C20A1E" w:rsidP="00C20A1E">
      <w:r w:rsidRPr="00C20A1E">
        <w:t xml:space="preserve">Start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Step 1: New Hire Documentation Submission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Are the submitted documents complete and accurate? │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Yes: Proceed to Step 2 │ │ └─ No: Return to Step 1 │ └─ Step 2: Background Check and Reference Verification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Are the background check and reference verification satisfactory? │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Yes: Proceed to Step 3 │ │ └─ No: Return to Step 1 │ └─ Step 3: IT Access and System Setup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Is IT access granted and system setup completed? │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Yes: Proceed to Step 4 │ │ └─ No: Return to Step 1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Step 4: Orientation and Training Arrangements │ </w:t>
      </w:r>
      <w:r w:rsidRPr="00C20A1E">
        <w:rPr>
          <w:rFonts w:ascii="MS Gothic" w:eastAsia="MS Gothic" w:hAnsi="MS Gothic" w:cs="MS Gothic" w:hint="eastAsia"/>
        </w:rPr>
        <w:t>├</w:t>
      </w:r>
      <w:r w:rsidRPr="00C20A1E">
        <w:t xml:space="preserve">─ Are the orientation and training arrangements finalized? │ │ </w:t>
      </w:r>
      <w:r w:rsidRPr="00C20A1E">
        <w:rPr>
          <w:rFonts w:ascii="MS Gothic" w:eastAsia="MS Gothic" w:hAnsi="MS Gothic" w:cs="MS Gothic" w:hint="eastAsia"/>
        </w:rPr>
        <w:t>├</w:t>
      </w:r>
    </w:p>
    <w:p w14:paraId="622CF02B" w14:textId="77777777" w:rsidR="00760579" w:rsidRPr="00C20A1E" w:rsidRDefault="00000000" w:rsidP="00C20A1E"/>
    <w:sectPr w:rsidR="00760579" w:rsidRPr="00C20A1E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E"/>
    <w:rsid w:val="000F2D9C"/>
    <w:rsid w:val="008B52A3"/>
    <w:rsid w:val="00C20A1E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5A5B6"/>
  <w15:chartTrackingRefBased/>
  <w15:docId w15:val="{518E0640-4394-9442-9C40-E3FFA596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1</cp:revision>
  <dcterms:created xsi:type="dcterms:W3CDTF">2023-06-16T19:28:00Z</dcterms:created>
  <dcterms:modified xsi:type="dcterms:W3CDTF">2023-06-16T19:29:00Z</dcterms:modified>
</cp:coreProperties>
</file>