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6"/>
        </w:rPr>
        <w:t>Artifact 20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01696F"/>
          <w:sz w:val="44"/>
        </w:rPr>
        <w:t>Data Dictionary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2"/>
        </w:rPr>
        <w:t>FinOps AI Principal Consultant — Reference Manual Template</w:t>
      </w:r>
    </w:p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Role context — why the Principal AI Solutions Consultant owns this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Every field in every log, every dashboard, every allocation feed traces back to this dictionary.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Purpose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Provide an audit-ready dictionary of all data fields used across the pack.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When to use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Continuous.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Inputs needed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Full telemetry inventory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Privacy office guidance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Key concepts (glossary)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If you have never done AI FinOps before, read this section carefully. Each concept is used elsewhere in this artifact and across the pack.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Source of truth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The single system that owns the definition of a field.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Ambiguous ownership creates conflicting numbers.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PII handling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How each field is classified and redacted.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Legal risk if wrong.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How to use this artifact (step-by-step)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Every field used in any artifact appears here.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Approve with privacy office before pilot begins.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Worked example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Example: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request_id (UUIDv4) — inference proxy — string — no PII — retention 13 months.</w:t>
            </w:r>
          </w:p>
        </w:tc>
      </w:tr>
    </w:tbl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Common pitfalls (and how to avoid them)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Stale definitions.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Decision tree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If a field appears in an artifact but not here → block release.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Domain overlays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This template is domain-generic. Add the following considerations depending on the domain you are operating in. For any regulated domain, the domain overlay must be socialized with compliance before publishing the artifact.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Selected: generic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Overlay: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Add domain-specific classification schemes.</w:t>
            </w:r>
          </w:p>
        </w:tc>
      </w:tr>
    </w:tbl>
    <w:p/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All overlays for reference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generic: Add domain-specific classification schemes.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banking: Add domain-specific classification schemes.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retail: Add domain-specific classification schemes.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energy_oil_gas: Add domain-specific classification schemes.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aerospace: Add domain-specific classification schemes.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public_sector: Add domain-specific classification schemes.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telecom: Add domain-specific classification schemes.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entertainment: Add domain-specific classification schemes.</w:t>
      </w:r>
    </w:p>
    <w:p>
      <w:r>
        <w:br w:type="page"/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Data dictionary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Meaning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Source system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Format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PII handling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Notes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Use this space for open questions, follow-ups, and links to related artifacts.</w:t>
      </w:r>
    </w:p>
    <w:p/>
    <w:p/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7A7974"/>
        <w:sz w:val="18"/>
      </w:rPr>
      <w:t>Artifact 20 · Data Dictionary · Generated 2026-07-07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