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bookmarkStart w:id="9001" w:name="_Toc9001"/>
      <w:r>
        <w:rPr>
          <w:b w:val="0"/>
          <w:i w:val="0"/>
        </w:rPr>
        <w:t>ANTHROPOLOGY — OPTIONAL</w:t>
      </w:r>
      <w:bookmarkEnd w:id="9001"/>
    </w:p>
    <w:p>
      <w:pPr>
        <w:spacing w:before="120"/>
        <w:jc w:val="center"/>
      </w:pPr>
      <w:r>
        <w:rPr>
          <w:b/>
          <w:i w:val="0"/>
          <w:color w:val="1F2A50"/>
          <w:sz w:val="60"/>
        </w:rPr>
        <w:t>MARRIAGE</w:t>
      </w:r>
    </w:p>
    <w:p>
      <w:pPr>
        <w:jc w:val="center"/>
      </w:pPr>
      <w:r>
        <w:rPr>
          <w:b w:val="0"/>
          <w:i/>
          <w:color w:val="1E4E8C"/>
          <w:sz w:val="24"/>
        </w:rPr>
        <w:t>Concept · Definition · Universality · Rules · Types · Payments · Divorce · Live-in</w:t>
      </w:r>
    </w:p>
    <w:p>
      <w:pPr>
        <w:pBdr>
          <w:bottom w:val="single" w:sz="6" w:space="1" w:color="C0C8D8"/>
        </w:pBdr>
        <w:spacing w:before="40" w:after="120"/>
      </w:pPr>
    </w:p>
    <w:p>
      <w:pPr>
        <w:jc w:val="center"/>
      </w:pPr>
      <w:r>
        <w:rPr>
          <w:b w:val="0"/>
          <w:i/>
          <w:color w:val="202020"/>
          <w:sz w:val="22"/>
        </w:rPr>
        <w:t>A re-taught, interconnected conceptual framework for UPSC Civil Services (Anthropology Optional)</w:t>
      </w:r>
    </w:p>
    <w:p>
      <w:pPr>
        <w:jc w:val="center"/>
      </w:pPr>
      <w:r>
        <w:rPr>
          <w:b w:val="0"/>
          <w:i w:val="0"/>
          <w:color w:val="555555"/>
          <w:sz w:val="19"/>
        </w:rPr>
        <w:t>Reconstructed as a 12-step conceptual staircase — every definition, thinker, technical term, example and case study from the source notes preserved. Material added for UPSC value is flagged [ADDITION] and must be cross-verified.</w:t>
      </w:r>
    </w:p>
    <w:p>
      <w:pPr>
        <w:pStyle w:val="Heading1"/>
      </w:pPr>
      <w:bookmarkStart w:id="9002" w:name="_Toc9002"/>
      <w:r>
        <w:rPr>
          <w:b w:val="0"/>
          <w:i w:val="0"/>
        </w:rPr>
        <w:t>How to Read This Document</w:t>
      </w:r>
      <w:bookmarkEnd w:id="9002"/>
    </w:p>
    <w:p>
      <w:pPr>
        <w:pStyle w:val="Heading2"/>
      </w:pPr>
      <w:bookmarkStart w:id="9003" w:name="_Toc9003"/>
      <w:r>
        <w:rPr>
          <w:b w:val="0"/>
          <w:i w:val="0"/>
        </w:rPr>
        <w:t>The single argument this chapter is really making</w:t>
      </w:r>
      <w:bookmarkEnd w:id="9003"/>
    </w:p>
    <w:p>
      <w:r>
        <w:rPr>
          <w:rFonts w:ascii="Calibri" w:hAnsi="Calibri"/>
          <w:b w:val="0"/>
          <w:i w:val="0"/>
        </w:rPr>
        <w:t xml:space="preserve">There is </w:t>
      </w:r>
      <w:r>
        <w:rPr>
          <w:rFonts w:ascii="Calibri" w:hAnsi="Calibri"/>
          <w:b/>
          <w:i w:val="0"/>
        </w:rPr>
        <w:t>no single behaviour called "marriage" that is the same everywhere</w:t>
      </w:r>
      <w:r>
        <w:rPr>
          <w:rFonts w:ascii="Calibri" w:hAnsi="Calibri"/>
          <w:b w:val="0"/>
          <w:i w:val="0"/>
        </w:rPr>
        <w:t xml:space="preserve">. What looks like one institution is actually a </w:t>
      </w:r>
      <w:r>
        <w:rPr>
          <w:rFonts w:ascii="Calibri" w:hAnsi="Calibri"/>
          <w:b/>
          <w:i w:val="0"/>
        </w:rPr>
        <w:t>bundle of separable rights</w:t>
      </w:r>
      <w:r>
        <w:rPr>
          <w:rFonts w:ascii="Calibri" w:hAnsi="Calibri"/>
          <w:b w:val="0"/>
          <w:i w:val="0"/>
        </w:rPr>
        <w:t xml:space="preserve"> — over sexuality, labour, property, children and alliance — that different societies package differently. The whole chapter is the working-out of one move: anthropology </w:t>
      </w:r>
      <w:r>
        <w:rPr>
          <w:rFonts w:ascii="Calibri" w:hAnsi="Calibri"/>
          <w:b/>
          <w:i w:val="0"/>
        </w:rPr>
        <w:t>gives up the hunt for a universal definition</w:t>
      </w:r>
      <w:r>
        <w:rPr>
          <w:rFonts w:ascii="Calibri" w:hAnsi="Calibri"/>
          <w:b w:val="0"/>
          <w:i w:val="0"/>
        </w:rPr>
        <w:t xml:space="preserve"> and instead asks a better question — </w:t>
      </w:r>
      <w:r>
        <w:rPr>
          <w:rFonts w:ascii="Calibri" w:hAnsi="Calibri"/>
          <w:b w:val="0"/>
          <w:i/>
        </w:rPr>
        <w:t xml:space="preserve">what rights does a union transfer, and what social order does it build? </w:t>
      </w:r>
      <w:r>
        <w:rPr>
          <w:rFonts w:ascii="Calibri" w:hAnsi="Calibri"/>
          <w:b w:val="0"/>
          <w:i w:val="0"/>
        </w:rPr>
        <w:t>Every later section (rules, types, payments, divorce, live-in) is a variation on that same question of which rights are being allocated and to whom.</w:t>
      </w:r>
    </w:p>
    <w:p>
      <w:pPr>
        <w:pStyle w:val="Heading2"/>
      </w:pPr>
      <w:bookmarkStart w:id="9004" w:name="_Toc9004"/>
      <w:r>
        <w:rPr>
          <w:b w:val="0"/>
          <w:i w:val="0"/>
        </w:rPr>
        <w:t>The 3 foundational ideas to master first</w:t>
      </w:r>
      <w:bookmarkEnd w:id="9004"/>
    </w:p>
    <w:p>
      <w:pPr>
        <w:pStyle w:val="ListNumber"/>
        <w:numPr>
          <w:ilvl w:val="0"/>
          <w:numId w:val="100"/>
        </w:numPr>
        <w:spacing w:after="40"/>
      </w:pPr>
      <w:r>
        <w:rPr>
          <w:rFonts w:ascii="Calibri" w:hAnsi="Calibri"/>
          <w:b/>
          <w:i w:val="0"/>
        </w:rPr>
        <w:t xml:space="preserve">Marriage is a bundle of rights, not a fixed form. </w:t>
      </w:r>
      <w:r>
        <w:rPr>
          <w:rFonts w:ascii="Calibri" w:hAnsi="Calibri"/>
          <w:b w:val="0"/>
          <w:i w:val="0"/>
        </w:rPr>
        <w:t>Leach's list of ten rights, and the Nayar case, are the keys that unlock everything else. Master these before anything.</w:t>
      </w:r>
    </w:p>
    <w:p>
      <w:pPr>
        <w:pStyle w:val="ListNumber"/>
        <w:numPr>
          <w:ilvl w:val="0"/>
          <w:numId w:val="100"/>
        </w:numPr>
        <w:spacing w:after="40"/>
      </w:pPr>
      <w:r>
        <w:rPr>
          <w:rFonts w:ascii="Calibri" w:hAnsi="Calibri"/>
          <w:b/>
          <w:i w:val="0"/>
        </w:rPr>
        <w:t xml:space="preserve">Rules of marriage are of three kinds — who you must not / must / may marry. </w:t>
      </w:r>
      <w:r>
        <w:rPr>
          <w:rFonts w:ascii="Calibri" w:hAnsi="Calibri"/>
          <w:b w:val="0"/>
          <w:i w:val="0"/>
        </w:rPr>
        <w:t>Proscriptive (incest taboo), prescriptive (endogamy/exogamy) and preferential (cousin, levirate, sororate). All "types" and "payments" sit on top of these rules.</w:t>
      </w:r>
    </w:p>
    <w:p>
      <w:pPr>
        <w:pStyle w:val="ListNumber"/>
        <w:numPr>
          <w:ilvl w:val="0"/>
          <w:numId w:val="100"/>
        </w:numPr>
        <w:spacing w:after="40"/>
      </w:pPr>
      <w:r>
        <w:rPr>
          <w:rFonts w:ascii="Calibri" w:hAnsi="Calibri"/>
          <w:b/>
          <w:i w:val="0"/>
        </w:rPr>
        <w:t xml:space="preserve">Marriage is an alliance between groups, not just a bond between individuals. </w:t>
      </w:r>
      <w:r>
        <w:rPr>
          <w:rFonts w:ascii="Calibri" w:hAnsi="Calibri"/>
          <w:b w:val="0"/>
          <w:i w:val="0"/>
        </w:rPr>
        <w:t>Lévi-Strauss's insight that marriage builds society (solidarity through exchange) is the thread that ties rules, payments and functions into one system.</w:t>
      </w:r>
    </w:p>
    <w:p>
      <w:pPr>
        <w:pStyle w:val="Heading1"/>
      </w:pPr>
      <w:bookmarkStart w:id="9005" w:name="_Toc9005"/>
      <w:r>
        <w:rPr>
          <w:b w:val="0"/>
          <w:i w:val="0"/>
        </w:rPr>
        <w:t>Master Flowchart of the Whole Chapter</w:t>
      </w:r>
      <w:bookmarkEnd w:id="9005"/>
    </w:p>
    <w:p>
      <w:r>
        <w:rPr>
          <w:b w:val="0"/>
          <w:i/>
          <w:color w:val="1E4E8C"/>
          <w:sz w:val="20"/>
        </w:rPr>
        <w:t>Read top to bottom as a staircase — each block is a Topic that grows out of the one above it.</w:t>
      </w:r>
    </w:p>
    <w:p>
      <w:pPr>
        <w:pStyle w:val="CodeBlock"/>
        <w:pBdr>
          <w:top w:val="single" w:sz="6" w:space="6" w:color="B9C4D6"/>
          <w:left w:val="single" w:sz="6" w:space="6" w:color="B9C4D6"/>
          <w:right w:val="single" w:sz="6" w:space="6" w:color="B9C4D6"/>
        </w:pBdr>
        <w:shd w:val="clear" w:color="auto" w:fill="F7F9FC"/>
      </w:pPr>
      <w:r>
        <w:t xml:space="preserve">                        THE CORE PROBLEM</w:t>
      </w:r>
    </w:p>
    <w:p>
      <w:pPr>
        <w:pStyle w:val="CodeBlock"/>
        <w:pBdr>
          <w:left w:val="single" w:sz="6" w:space="6" w:color="B9C4D6"/>
          <w:right w:val="single" w:sz="6" w:space="6" w:color="B9C4D6"/>
        </w:pBdr>
        <w:shd w:val="clear" w:color="auto" w:fill="F7F9FC"/>
      </w:pPr>
      <w:r>
        <w:t xml:space="preserve">             "Can we define MARRIAGE for ALL societies?"</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[1] DEFINITIONS FAIL                        [2] SOLUTION: BUNDLE</w:t>
      </w:r>
    </w:p>
    <w:p>
      <w:pPr>
        <w:pStyle w:val="CodeBlock"/>
        <w:pBdr>
          <w:left w:val="single" w:sz="6" w:space="6" w:color="B9C4D6"/>
          <w:right w:val="single" w:sz="6" w:space="6" w:color="B9C4D6"/>
        </w:pBdr>
        <w:shd w:val="clear" w:color="auto" w:fill="F7F9FC"/>
      </w:pPr>
      <w:r>
        <w:t xml:space="preserve">   Westermarck/Murdock/Seligman/               Leach's 10 RIGHTS</w:t>
      </w:r>
    </w:p>
    <w:p>
      <w:pPr>
        <w:pStyle w:val="CodeBlock"/>
        <w:pBdr>
          <w:left w:val="single" w:sz="6" w:space="6" w:color="B9C4D6"/>
          <w:right w:val="single" w:sz="6" w:space="6" w:color="B9C4D6"/>
        </w:pBdr>
        <w:shd w:val="clear" w:color="auto" w:fill="F7F9FC"/>
      </w:pPr>
      <w:r>
        <w:t xml:space="preserve">   Stephens/Gough -&gt; each too narrow           + NAYAR case study</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v</w:t>
      </w:r>
    </w:p>
    <w:p>
      <w:pPr>
        <w:pStyle w:val="CodeBlock"/>
        <w:pBdr>
          <w:left w:val="single" w:sz="6" w:space="6" w:color="B9C4D6"/>
          <w:right w:val="single" w:sz="6" w:space="6" w:color="B9C4D6"/>
        </w:pBdr>
        <w:shd w:val="clear" w:color="auto" w:fill="F7F9FC"/>
      </w:pPr>
      <w:r>
        <w:t xml:space="preserve">                 [3] CHARACTERISTICS OF MARRIAGE</w:t>
      </w:r>
    </w:p>
    <w:p>
      <w:pPr>
        <w:pStyle w:val="CodeBlock"/>
        <w:pBdr>
          <w:left w:val="single" w:sz="6" w:space="6" w:color="B9C4D6"/>
          <w:right w:val="single" w:sz="6" w:space="6" w:color="B9C4D6"/>
        </w:pBdr>
        <w:shd w:val="clear" w:color="auto" w:fill="F7F9FC"/>
      </w:pPr>
      <w:r>
        <w:t xml:space="preserve">        Charter | Mate-choice | Payments | Ceremony |</w:t>
      </w:r>
    </w:p>
    <w:p>
      <w:pPr>
        <w:pStyle w:val="CodeBlock"/>
        <w:pBdr>
          <w:left w:val="single" w:sz="6" w:space="6" w:color="B9C4D6"/>
          <w:right w:val="single" w:sz="6" w:space="6" w:color="B9C4D6"/>
        </w:pBdr>
        <w:shd w:val="clear" w:color="auto" w:fill="F7F9FC"/>
      </w:pPr>
      <w:r>
        <w:t xml:space="preserve">             Residence | Authority | Stability</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(marriage is governed by RULES)</w:t>
      </w:r>
    </w:p>
    <w:p>
      <w:pPr>
        <w:pStyle w:val="CodeBlock"/>
        <w:pBdr>
          <w:left w:val="single" w:sz="6" w:space="6" w:color="B9C4D6"/>
          <w:right w:val="single" w:sz="6" w:space="6" w:color="B9C4D6"/>
        </w:pBdr>
        <w:shd w:val="clear" w:color="auto" w:fill="F7F9FC"/>
      </w:pPr>
      <w:r>
        <w:t xml:space="preserve">                               v</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                |                                  |</w:t>
      </w:r>
    </w:p>
    <w:p>
      <w:pPr>
        <w:pStyle w:val="CodeBlock"/>
        <w:pBdr>
          <w:left w:val="single" w:sz="6" w:space="6" w:color="B9C4D6"/>
          <w:right w:val="single" w:sz="6" w:space="6" w:color="B9C4D6"/>
        </w:pBdr>
        <w:shd w:val="clear" w:color="auto" w:fill="F7F9FC"/>
      </w:pPr>
      <w:r>
        <w:t xml:space="preserve"> [4] PROSCRIPTIVE   [5] PRESCRIPTIVE                  [6] PREFERENTIAL</w:t>
      </w:r>
    </w:p>
    <w:p>
      <w:pPr>
        <w:pStyle w:val="CodeBlock"/>
        <w:pBdr>
          <w:left w:val="single" w:sz="6" w:space="6" w:color="B9C4D6"/>
          <w:right w:val="single" w:sz="6" w:space="6" w:color="B9C4D6"/>
        </w:pBdr>
        <w:shd w:val="clear" w:color="auto" w:fill="F7F9FC"/>
      </w:pPr>
      <w:r>
        <w:t xml:space="preserve">  Incest taboo       Endogamy / Exogamy               Cousin (cross/parallel)</w:t>
      </w:r>
    </w:p>
    <w:p>
      <w:pPr>
        <w:pStyle w:val="CodeBlock"/>
        <w:pBdr>
          <w:left w:val="single" w:sz="6" w:space="6" w:color="B9C4D6"/>
          <w:right w:val="single" w:sz="6" w:space="6" w:color="B9C4D6"/>
        </w:pBdr>
        <w:shd w:val="clear" w:color="auto" w:fill="F7F9FC"/>
      </w:pPr>
      <w:r>
        <w:t xml:space="preserve">  (4 theories)                                         Levirate / Sororate</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v</w:t>
      </w:r>
    </w:p>
    <w:p>
      <w:pPr>
        <w:pStyle w:val="CodeBlock"/>
        <w:pBdr>
          <w:left w:val="single" w:sz="6" w:space="6" w:color="B9C4D6"/>
          <w:right w:val="single" w:sz="6" w:space="6" w:color="B9C4D6"/>
        </w:pBdr>
        <w:shd w:val="clear" w:color="auto" w:fill="F7F9FC"/>
      </w:pPr>
      <w:r>
        <w:t xml:space="preserve">                 [7] TYPES &amp; FORMS (how many spouses?)</w:t>
      </w:r>
    </w:p>
    <w:p>
      <w:pPr>
        <w:pStyle w:val="CodeBlock"/>
        <w:pBdr>
          <w:left w:val="single" w:sz="6" w:space="6" w:color="B9C4D6"/>
          <w:right w:val="single" w:sz="6" w:space="6" w:color="B9C4D6"/>
        </w:pBdr>
        <w:shd w:val="clear" w:color="auto" w:fill="F7F9FC"/>
      </w:pPr>
      <w:r>
        <w:t xml:space="preserve">        Monogamy | Polygyny | Polyandry(6 kinds) | Group</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v</w:t>
      </w:r>
    </w:p>
    <w:p>
      <w:pPr>
        <w:pStyle w:val="CodeBlock"/>
        <w:pBdr>
          <w:left w:val="single" w:sz="6" w:space="6" w:color="B9C4D6"/>
          <w:right w:val="single" w:sz="6" w:space="6" w:color="B9C4D6"/>
        </w:pBdr>
        <w:shd w:val="clear" w:color="auto" w:fill="F7F9FC"/>
      </w:pPr>
      <w:r>
        <w:t xml:space="preserve">                 [8] ACQUIRING MATES IN TRIBAL INDIA (8 ways)</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v</w:t>
      </w:r>
    </w:p>
    <w:p>
      <w:pPr>
        <w:pStyle w:val="CodeBlock"/>
        <w:pBdr>
          <w:left w:val="single" w:sz="6" w:space="6" w:color="B9C4D6"/>
          <w:right w:val="single" w:sz="6" w:space="6" w:color="B9C4D6"/>
        </w:pBdr>
        <w:shd w:val="clear" w:color="auto" w:fill="F7F9FC"/>
      </w:pPr>
      <w:r>
        <w:t xml:space="preserve">     [9] FUNCTIONS  +  MARRIAGE-AS-ALLIANCE (Levi-Strauss solidarity)</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v</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                        |                         |</w:t>
      </w:r>
    </w:p>
    <w:p>
      <w:pPr>
        <w:pStyle w:val="CodeBlock"/>
        <w:pBdr>
          <w:left w:val="single" w:sz="6" w:space="6" w:color="B9C4D6"/>
          <w:right w:val="single" w:sz="6" w:space="6" w:color="B9C4D6"/>
        </w:pBdr>
        <w:shd w:val="clear" w:color="auto" w:fill="F7F9FC"/>
      </w:pPr>
      <w:r>
        <w:t xml:space="preserve"> [10] MARRIAGE PAYMENTS   [11] DIVORCE &amp;            [12] LIVE-IN &amp;</w:t>
      </w:r>
    </w:p>
    <w:p>
      <w:pPr>
        <w:pStyle w:val="CodeBlock"/>
        <w:pBdr>
          <w:left w:val="single" w:sz="6" w:space="6" w:color="B9C4D6"/>
          <w:right w:val="single" w:sz="6" w:space="6" w:color="B9C4D6"/>
        </w:pBdr>
        <w:shd w:val="clear" w:color="auto" w:fill="F7F9FC"/>
      </w:pPr>
      <w:r>
        <w:t xml:space="preserve">  Bride price / Dowry      STABILITY                 changing institution</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v</w:t>
      </w:r>
    </w:p>
    <w:p>
      <w:pPr>
        <w:pStyle w:val="CodeBlock"/>
        <w:pBdr>
          <w:left w:val="single" w:sz="6" w:space="6" w:color="B9C4D6"/>
          <w:right w:val="single" w:sz="6" w:space="6" w:color="B9C4D6"/>
        </w:pBdr>
        <w:shd w:val="clear" w:color="auto" w:fill="F7F9FC"/>
      </w:pPr>
      <w:r>
        <w:t xml:space="preserve">                    GRAND SYNTHESIS: rights + alliance</w:t>
      </w:r>
    </w:p>
    <w:p>
      <w:pPr>
        <w:pStyle w:val="CodeBlock"/>
        <w:pBdr>
          <w:left w:val="single" w:sz="6" w:space="6" w:color="B9C4D6"/>
          <w:bottom w:val="single" w:sz="6" w:space="6" w:color="B9C4D6"/>
          <w:right w:val="single" w:sz="6" w:space="6" w:color="B9C4D6"/>
        </w:pBdr>
        <w:shd w:val="clear" w:color="auto" w:fill="F7F9FC"/>
      </w:pPr>
      <w:r>
        <w:t xml:space="preserve">                    tie all 12 topics into ONE system</w:t>
      </w:r>
    </w:p>
    <w:p>
      <w:pPr>
        <w:pStyle w:val="Heading1"/>
      </w:pPr>
      <w:bookmarkStart w:id="9006" w:name="_Toc9006"/>
      <w:r>
        <w:rPr>
          <w:b w:val="0"/>
          <w:i w:val="0"/>
        </w:rPr>
        <w:t>Table of Contents</w:t>
      </w:r>
      <w:bookmarkEnd w:id="9006"/>
    </w:p>
    <w:p>
      <w:r>
        <w:rPr>
          <w:b w:val="0"/>
          <w:i/>
          <w:color w:val="666666"/>
          <w:sz w:val="19"/>
        </w:rPr>
        <w:t>(The contents list below is a live field. It refreshes when the document opens; to rebuild it manually, right-click it → "Update Field" → "Update entire table".)</w:t>
      </w:r>
    </w:p>
    <w:p>
      <w:r>
        <w:fldChar w:fldCharType="begin" w:dirty="true"/>
      </w:r>
      <w:r>
        <w:instrText xml:space="preserve"> TOC \o "1-2" \h \z \u </w:instrText>
      </w:r>
      <w:r>
        <w:fldChar w:fldCharType="separate"/>
      </w:r>
    </w:p>
    <w:p>
      <w:pPr>
        <w:pStyle w:val="TOC1"/>
      </w:pPr>
      <w:hyperlink w:anchor="_Toc9001" w:history="1">
        <w:r>
          <w:rPr>
            <w:rStyle w:val="Hyperlink"/>
          </w:rPr>
          <w:t xml:space="preserve">ANTHROPOLOGY — OPTIONAL</w:t>
        </w:r>
        <w:r>
          <w:tab/>
        </w:r>
        <w:r>
          <w:t>1</w:t>
        </w:r>
      </w:hyperlink>
    </w:p>
    <w:p>
      <w:pPr>
        <w:pStyle w:val="TOC1"/>
      </w:pPr>
      <w:hyperlink w:anchor="_Toc9002" w:history="1">
        <w:r>
          <w:rPr>
            <w:rStyle w:val="Hyperlink"/>
          </w:rPr>
          <w:t xml:space="preserve">How to Read This Document</w:t>
        </w:r>
        <w:r>
          <w:tab/>
        </w:r>
        <w:r>
          <w:t>1</w:t>
        </w:r>
      </w:hyperlink>
    </w:p>
    <w:p>
      <w:pPr>
        <w:pStyle w:val="TOC2"/>
      </w:pPr>
      <w:hyperlink w:anchor="_Toc9003" w:history="1">
        <w:r>
          <w:rPr>
            <w:rStyle w:val="Hyperlink"/>
          </w:rPr>
          <w:t xml:space="preserve">The single argument this chapter is really making</w:t>
        </w:r>
        <w:r>
          <w:tab/>
        </w:r>
        <w:r>
          <w:t>1</w:t>
        </w:r>
      </w:hyperlink>
    </w:p>
    <w:p>
      <w:pPr>
        <w:pStyle w:val="TOC2"/>
      </w:pPr>
      <w:hyperlink w:anchor="_Toc9004" w:history="1">
        <w:r>
          <w:rPr>
            <w:rStyle w:val="Hyperlink"/>
          </w:rPr>
          <w:t xml:space="preserve">The 3 foundational ideas to master first</w:t>
        </w:r>
        <w:r>
          <w:tab/>
        </w:r>
        <w:r>
          <w:t>1</w:t>
        </w:r>
      </w:hyperlink>
    </w:p>
    <w:p>
      <w:pPr>
        <w:pStyle w:val="TOC1"/>
      </w:pPr>
      <w:hyperlink w:anchor="_Toc9005" w:history="1">
        <w:r>
          <w:rPr>
            <w:rStyle w:val="Hyperlink"/>
          </w:rPr>
          <w:t xml:space="preserve">Master Flowchart of the Whole Chapter</w:t>
        </w:r>
        <w:r>
          <w:tab/>
        </w:r>
        <w:r>
          <w:t>1</w:t>
        </w:r>
      </w:hyperlink>
    </w:p>
    <w:p>
      <w:pPr>
        <w:pStyle w:val="TOC1"/>
      </w:pPr>
      <w:hyperlink w:anchor="_Toc9007" w:history="1">
        <w:r>
          <w:rPr>
            <w:rStyle w:val="Hyperlink"/>
          </w:rPr>
          <w:t xml:space="preserve">TOPIC 1 — The Problem of Defining Marriage — The Universality Debate</w:t>
        </w:r>
        <w:r>
          <w:tab/>
        </w:r>
        <w:r>
          <w:t>5</w:t>
        </w:r>
      </w:hyperlink>
    </w:p>
    <w:p>
      <w:pPr>
        <w:pStyle w:val="TOC2"/>
      </w:pPr>
      <w:hyperlink w:anchor="_Toc9008" w:history="1">
        <w:r>
          <w:rPr>
            <w:rStyle w:val="Hyperlink"/>
          </w:rPr>
          <w:t xml:space="preserve">Why this concept exists — the problem it solves</w:t>
        </w:r>
        <w:r>
          <w:tab/>
        </w:r>
        <w:r>
          <w:t>5</w:t>
        </w:r>
      </w:hyperlink>
    </w:p>
    <w:p>
      <w:pPr>
        <w:pStyle w:val="TOC2"/>
      </w:pPr>
      <w:hyperlink w:anchor="_Toc9009" w:history="1">
        <w:r>
          <w:rPr>
            <w:rStyle w:val="Hyperlink"/>
          </w:rPr>
          <w:t xml:space="preserve">A plain-but-precise explanation</w:t>
        </w:r>
        <w:r>
          <w:tab/>
        </w:r>
        <w:r>
          <w:t>5</w:t>
        </w:r>
      </w:hyperlink>
    </w:p>
    <w:p>
      <w:pPr>
        <w:pStyle w:val="TOC2"/>
      </w:pPr>
      <w:hyperlink w:anchor="_Toc9010" w:history="1">
        <w:r>
          <w:rPr>
            <w:rStyle w:val="Hyperlink"/>
          </w:rPr>
          <w:t xml:space="preserve">Comparison table — why each definition breaks</w:t>
        </w:r>
        <w:r>
          <w:tab/>
        </w:r>
        <w:r>
          <w:t>6</w:t>
        </w:r>
      </w:hyperlink>
    </w:p>
    <w:p>
      <w:pPr>
        <w:pStyle w:val="TOC2"/>
      </w:pPr>
      <w:hyperlink w:anchor="_Toc9011" w:history="1">
        <w:r>
          <w:rPr>
            <w:rStyle w:val="Hyperlink"/>
          </w:rPr>
          <w:t xml:space="preserve">Flowchart — the collapse of the universal definition</w:t>
        </w:r>
        <w:r>
          <w:tab/>
        </w:r>
        <w:r>
          <w:t>6</w:t>
        </w:r>
      </w:hyperlink>
    </w:p>
    <w:p>
      <w:pPr>
        <w:pStyle w:val="TOC2"/>
      </w:pPr>
      <w:hyperlink w:anchor="_Toc9012" w:history="1">
        <w:r>
          <w:rPr>
            <w:rStyle w:val="Hyperlink"/>
          </w:rPr>
          <w:t xml:space="preserve">Connections</w:t>
        </w:r>
        <w:r>
          <w:tab/>
        </w:r>
        <w:r>
          <w:t>7</w:t>
        </w:r>
      </w:hyperlink>
    </w:p>
    <w:p>
      <w:pPr>
        <w:pStyle w:val="TOC1"/>
      </w:pPr>
      <w:hyperlink w:anchor="_Toc9013" w:history="1">
        <w:r>
          <w:rPr>
            <w:rStyle w:val="Hyperlink"/>
          </w:rPr>
          <w:t xml:space="preserve">TOPIC 2 — Marriage as a Bundle of Rights (Leach) &amp; the Nayar Challenge</w:t>
        </w:r>
        <w:r>
          <w:tab/>
        </w:r>
        <w:r>
          <w:t>8</w:t>
        </w:r>
      </w:hyperlink>
    </w:p>
    <w:p>
      <w:pPr>
        <w:pStyle w:val="TOC2"/>
      </w:pPr>
      <w:hyperlink w:anchor="_Toc9014" w:history="1">
        <w:r>
          <w:rPr>
            <w:rStyle w:val="Hyperlink"/>
          </w:rPr>
          <w:t xml:space="preserve">Why this concept exists — the problem it solves</w:t>
        </w:r>
        <w:r>
          <w:tab/>
        </w:r>
        <w:r>
          <w:t>8</w:t>
        </w:r>
      </w:hyperlink>
    </w:p>
    <w:p>
      <w:pPr>
        <w:pStyle w:val="TOC2"/>
      </w:pPr>
      <w:hyperlink w:anchor="_Toc9015" w:history="1">
        <w:r>
          <w:rPr>
            <w:rStyle w:val="Hyperlink"/>
          </w:rPr>
          <w:t xml:space="preserve">A plain-but-precise explanation — Leach's ten rights</w:t>
        </w:r>
        <w:r>
          <w:tab/>
        </w:r>
        <w:r>
          <w:t>8</w:t>
        </w:r>
      </w:hyperlink>
    </w:p>
    <w:p>
      <w:pPr>
        <w:pStyle w:val="TOC2"/>
      </w:pPr>
      <w:hyperlink w:anchor="_Toc9016" w:history="1">
        <w:r>
          <w:rPr>
            <w:rStyle w:val="Hyperlink"/>
          </w:rPr>
          <w:t xml:space="preserve">The Nayar Case Study — the classic problem</w:t>
        </w:r>
        <w:r>
          <w:tab/>
        </w:r>
        <w:r>
          <w:t>8</w:t>
        </w:r>
      </w:hyperlink>
    </w:p>
    <w:p>
      <w:pPr>
        <w:pStyle w:val="TOC2"/>
      </w:pPr>
      <w:hyperlink w:anchor="_Toc9017" w:history="1">
        <w:r>
          <w:rPr>
            <w:rStyle w:val="Hyperlink"/>
          </w:rPr>
          <w:t xml:space="preserve">Comparison table — Leach's rights against the Nayar</w:t>
        </w:r>
        <w:r>
          <w:tab/>
        </w:r>
        <w:r>
          <w:t>9</w:t>
        </w:r>
      </w:hyperlink>
    </w:p>
    <w:p>
      <w:pPr>
        <w:pStyle w:val="TOC2"/>
      </w:pPr>
      <w:hyperlink w:anchor="_Toc9018" w:history="1">
        <w:r>
          <w:rPr>
            <w:rStyle w:val="Hyperlink"/>
          </w:rPr>
          <w:t xml:space="preserve">Flowchart — how the Nayar break every 'form' criterion yet still marry</w:t>
        </w:r>
        <w:r>
          <w:tab/>
        </w:r>
        <w:r>
          <w:t>9</w:t>
        </w:r>
      </w:hyperlink>
    </w:p>
    <w:p>
      <w:pPr>
        <w:pStyle w:val="TOC2"/>
      </w:pPr>
      <w:hyperlink w:anchor="_Toc9019" w:history="1">
        <w:r>
          <w:rPr>
            <w:rStyle w:val="Hyperlink"/>
          </w:rPr>
          <w:t xml:space="preserve">Connections</w:t>
        </w:r>
        <w:r>
          <w:tab/>
        </w:r>
        <w:r>
          <w:t>10</w:t>
        </w:r>
      </w:hyperlink>
    </w:p>
    <w:p>
      <w:pPr>
        <w:pStyle w:val="TOC1"/>
      </w:pPr>
      <w:hyperlink w:anchor="_Toc9020" w:history="1">
        <w:r>
          <w:rPr>
            <w:rStyle w:val="Hyperlink"/>
          </w:rPr>
          <w:t xml:space="preserve">TOPIC 3 — The Characteristics of Marriage</w:t>
        </w:r>
        <w:r>
          <w:tab/>
        </w:r>
        <w:r>
          <w:t>12</w:t>
        </w:r>
      </w:hyperlink>
    </w:p>
    <w:p>
      <w:pPr>
        <w:pStyle w:val="TOC2"/>
      </w:pPr>
      <w:hyperlink w:anchor="_Toc9021" w:history="1">
        <w:r>
          <w:rPr>
            <w:rStyle w:val="Hyperlink"/>
          </w:rPr>
          <w:t xml:space="preserve">Why this concept exists — the problem it solves</w:t>
        </w:r>
        <w:r>
          <w:tab/>
        </w:r>
        <w:r>
          <w:t>12</w:t>
        </w:r>
      </w:hyperlink>
    </w:p>
    <w:p>
      <w:pPr>
        <w:pStyle w:val="TOC2"/>
      </w:pPr>
      <w:hyperlink w:anchor="_Toc9022" w:history="1">
        <w:r>
          <w:rPr>
            <w:rStyle w:val="Hyperlink"/>
          </w:rPr>
          <w:t xml:space="preserve">A plain-but-precise explanation — the seven characteristics</w:t>
        </w:r>
        <w:r>
          <w:tab/>
        </w:r>
        <w:r>
          <w:t>12</w:t>
        </w:r>
      </w:hyperlink>
    </w:p>
    <w:p>
      <w:pPr>
        <w:pStyle w:val="TOC2"/>
      </w:pPr>
      <w:hyperlink w:anchor="_Toc9023" w:history="1">
        <w:r>
          <w:rPr>
            <w:rStyle w:val="Hyperlink"/>
          </w:rPr>
          <w:t xml:space="preserve">Flowchart — the seven characteristics as one system</w:t>
        </w:r>
        <w:r>
          <w:tab/>
        </w:r>
        <w:r>
          <w:t>13</w:t>
        </w:r>
      </w:hyperlink>
    </w:p>
    <w:p>
      <w:pPr>
        <w:pStyle w:val="TOC2"/>
      </w:pPr>
      <w:hyperlink w:anchor="_Toc9024" w:history="1">
        <w:r>
          <w:rPr>
            <w:rStyle w:val="Hyperlink"/>
          </w:rPr>
          <w:t xml:space="preserve">Connections</w:t>
        </w:r>
        <w:r>
          <w:tab/>
        </w:r>
        <w:r>
          <w:t>13</w:t>
        </w:r>
      </w:hyperlink>
    </w:p>
    <w:p>
      <w:pPr>
        <w:pStyle w:val="TOC1"/>
      </w:pPr>
      <w:hyperlink w:anchor="_Toc9025" w:history="1">
        <w:r>
          <w:rPr>
            <w:rStyle w:val="Hyperlink"/>
          </w:rPr>
          <w:t xml:space="preserve">TOPIC 4 — Laws of Marriage I — Proscriptive Rules &amp; the Incest Taboo</w:t>
        </w:r>
        <w:r>
          <w:tab/>
        </w:r>
        <w:r>
          <w:t>15</w:t>
        </w:r>
      </w:hyperlink>
    </w:p>
    <w:p>
      <w:pPr>
        <w:pStyle w:val="TOC2"/>
      </w:pPr>
      <w:hyperlink w:anchor="_Toc9026" w:history="1">
        <w:r>
          <w:rPr>
            <w:rStyle w:val="Hyperlink"/>
          </w:rPr>
          <w:t xml:space="preserve">Why this concept exists — the problem it solves</w:t>
        </w:r>
        <w:r>
          <w:tab/>
        </w:r>
        <w:r>
          <w:t>15</w:t>
        </w:r>
      </w:hyperlink>
    </w:p>
    <w:p>
      <w:pPr>
        <w:pStyle w:val="TOC2"/>
      </w:pPr>
      <w:hyperlink w:anchor="_Toc9027" w:history="1">
        <w:r>
          <w:rPr>
            <w:rStyle w:val="Hyperlink"/>
          </w:rPr>
          <w:t xml:space="preserve">A plain-but-precise explanation</w:t>
        </w:r>
        <w:r>
          <w:tab/>
        </w:r>
        <w:r>
          <w:t>15</w:t>
        </w:r>
      </w:hyperlink>
    </w:p>
    <w:p>
      <w:pPr>
        <w:pStyle w:val="TOC2"/>
      </w:pPr>
      <w:hyperlink w:anchor="_Toc9028" w:history="1">
        <w:r>
          <w:rPr>
            <w:rStyle w:val="Hyperlink"/>
          </w:rPr>
          <w:t xml:space="preserve">The four theories of the incest taboo</w:t>
        </w:r>
        <w:r>
          <w:tab/>
        </w:r>
        <w:r>
          <w:t>15</w:t>
        </w:r>
      </w:hyperlink>
    </w:p>
    <w:p>
      <w:pPr>
        <w:pStyle w:val="TOC2"/>
      </w:pPr>
      <w:hyperlink w:anchor="_Toc9029" w:history="1">
        <w:r>
          <w:rPr>
            <w:rStyle w:val="Hyperlink"/>
          </w:rPr>
          <w:t xml:space="preserve">Comparison table — the four theories at a glance</w:t>
        </w:r>
        <w:r>
          <w:tab/>
        </w:r>
        <w:r>
          <w:t>16</w:t>
        </w:r>
      </w:hyperlink>
    </w:p>
    <w:p>
      <w:pPr>
        <w:pStyle w:val="TOC2"/>
      </w:pPr>
      <w:hyperlink w:anchor="_Toc9030" w:history="1">
        <w:r>
          <w:rPr>
            <w:rStyle w:val="Hyperlink"/>
          </w:rPr>
          <w:t xml:space="preserve">Flowchart — one taboo, four explanations</w:t>
        </w:r>
        <w:r>
          <w:tab/>
        </w:r>
        <w:r>
          <w:t>16</w:t>
        </w:r>
      </w:hyperlink>
    </w:p>
    <w:p>
      <w:pPr>
        <w:pStyle w:val="TOC2"/>
      </w:pPr>
      <w:hyperlink w:anchor="_Toc9031" w:history="1">
        <w:r>
          <w:rPr>
            <w:rStyle w:val="Hyperlink"/>
          </w:rPr>
          <w:t xml:space="preserve">Connections</w:t>
        </w:r>
        <w:r>
          <w:tab/>
        </w:r>
        <w:r>
          <w:t>17</w:t>
        </w:r>
      </w:hyperlink>
    </w:p>
    <w:p>
      <w:pPr>
        <w:pStyle w:val="TOC1"/>
      </w:pPr>
      <w:hyperlink w:anchor="_Toc9032" w:history="1">
        <w:r>
          <w:rPr>
            <w:rStyle w:val="Hyperlink"/>
          </w:rPr>
          <w:t xml:space="preserve">TOPIC 5 — Laws of Marriage II — Prescriptive Rules: Endogamy &amp; Exogamy</w:t>
        </w:r>
        <w:r>
          <w:tab/>
        </w:r>
        <w:r>
          <w:t>19</w:t>
        </w:r>
      </w:hyperlink>
    </w:p>
    <w:p>
      <w:pPr>
        <w:pStyle w:val="TOC2"/>
      </w:pPr>
      <w:hyperlink w:anchor="_Toc9033" w:history="1">
        <w:r>
          <w:rPr>
            <w:rStyle w:val="Hyperlink"/>
          </w:rPr>
          <w:t xml:space="preserve">Why this concept exists — the problem it solves</w:t>
        </w:r>
        <w:r>
          <w:tab/>
        </w:r>
        <w:r>
          <w:t>19</w:t>
        </w:r>
      </w:hyperlink>
    </w:p>
    <w:p>
      <w:pPr>
        <w:pStyle w:val="TOC2"/>
      </w:pPr>
      <w:hyperlink w:anchor="_Toc9034" w:history="1">
        <w:r>
          <w:rPr>
            <w:rStyle w:val="Hyperlink"/>
          </w:rPr>
          <w:t xml:space="preserve">A plain-but-precise explanation</w:t>
        </w:r>
        <w:r>
          <w:tab/>
        </w:r>
        <w:r>
          <w:t>19</w:t>
        </w:r>
      </w:hyperlink>
    </w:p>
    <w:p>
      <w:pPr>
        <w:pStyle w:val="TOC2"/>
      </w:pPr>
      <w:hyperlink w:anchor="_Toc9035" w:history="1">
        <w:r>
          <w:rPr>
            <w:rStyle w:val="Hyperlink"/>
          </w:rPr>
          <w:t xml:space="preserve">Comparison table — endogamy vs exogamy</w:t>
        </w:r>
        <w:r>
          <w:tab/>
        </w:r>
        <w:r>
          <w:t>19</w:t>
        </w:r>
      </w:hyperlink>
    </w:p>
    <w:p>
      <w:pPr>
        <w:pStyle w:val="TOC2"/>
      </w:pPr>
      <w:hyperlink w:anchor="_Toc9036" w:history="1">
        <w:r>
          <w:rPr>
            <w:rStyle w:val="Hyperlink"/>
          </w:rPr>
          <w:t xml:space="preserve">Flowchart — nested endogamy and exogamy (the Toda model)</w:t>
        </w:r>
        <w:r>
          <w:tab/>
        </w:r>
        <w:r>
          <w:t>20</w:t>
        </w:r>
      </w:hyperlink>
    </w:p>
    <w:p>
      <w:pPr>
        <w:pStyle w:val="TOC2"/>
      </w:pPr>
      <w:hyperlink w:anchor="_Toc9037" w:history="1">
        <w:r>
          <w:rPr>
            <w:rStyle w:val="Hyperlink"/>
          </w:rPr>
          <w:t xml:space="preserve">Connections</w:t>
        </w:r>
        <w:r>
          <w:tab/>
        </w:r>
        <w:r>
          <w:t>20</w:t>
        </w:r>
      </w:hyperlink>
    </w:p>
    <w:p>
      <w:pPr>
        <w:pStyle w:val="TOC1"/>
      </w:pPr>
      <w:hyperlink w:anchor="_Toc9038" w:history="1">
        <w:r>
          <w:rPr>
            <w:rStyle w:val="Hyperlink"/>
          </w:rPr>
          <w:t xml:space="preserve">TOPIC 6 — Laws of Marriage III — Preferential Rules &amp; their Functional Significance</w:t>
        </w:r>
        <w:r>
          <w:tab/>
        </w:r>
        <w:r>
          <w:t>22</w:t>
        </w:r>
      </w:hyperlink>
    </w:p>
    <w:p>
      <w:pPr>
        <w:pStyle w:val="TOC2"/>
      </w:pPr>
      <w:hyperlink w:anchor="_Toc9039" w:history="1">
        <w:r>
          <w:rPr>
            <w:rStyle w:val="Hyperlink"/>
          </w:rPr>
          <w:t xml:space="preserve">Why this concept exists — the problem it solves</w:t>
        </w:r>
        <w:r>
          <w:tab/>
        </w:r>
        <w:r>
          <w:t>22</w:t>
        </w:r>
      </w:hyperlink>
    </w:p>
    <w:p>
      <w:pPr>
        <w:pStyle w:val="TOC2"/>
      </w:pPr>
      <w:hyperlink w:anchor="_Toc9040" w:history="1">
        <w:r>
          <w:rPr>
            <w:rStyle w:val="Hyperlink"/>
          </w:rPr>
          <w:t xml:space="preserve">A plain-but-precise explanation</w:t>
        </w:r>
        <w:r>
          <w:tab/>
        </w:r>
        <w:r>
          <w:t>22</w:t>
        </w:r>
      </w:hyperlink>
    </w:p>
    <w:p>
      <w:pPr>
        <w:pStyle w:val="TOC2"/>
      </w:pPr>
      <w:hyperlink w:anchor="_Toc9041" w:history="1">
        <w:r>
          <w:rPr>
            <w:rStyle w:val="Hyperlink"/>
          </w:rPr>
          <w:t xml:space="preserve">Comparison tables</w:t>
        </w:r>
        <w:r>
          <w:tab/>
        </w:r>
        <w:r>
          <w:t>23</w:t>
        </w:r>
      </w:hyperlink>
    </w:p>
    <w:p>
      <w:pPr>
        <w:pStyle w:val="TOC2"/>
      </w:pPr>
      <w:hyperlink w:anchor="_Toc9042" w:history="1">
        <w:r>
          <w:rPr>
            <w:rStyle w:val="Hyperlink"/>
          </w:rPr>
          <w:t xml:space="preserve">Functional significance — why these rules build solidarity</w:t>
        </w:r>
        <w:r>
          <w:tab/>
        </w:r>
        <w:r>
          <w:t>24</w:t>
        </w:r>
      </w:hyperlink>
    </w:p>
    <w:p>
      <w:pPr>
        <w:pStyle w:val="TOC2"/>
      </w:pPr>
      <w:hyperlink w:anchor="_Toc9043" w:history="1">
        <w:r>
          <w:rPr>
            <w:rStyle w:val="Hyperlink"/>
          </w:rPr>
          <w:t xml:space="preserve">Flowchart — preferential rules as re-tied alliances</w:t>
        </w:r>
        <w:r>
          <w:tab/>
        </w:r>
        <w:r>
          <w:t>24</w:t>
        </w:r>
      </w:hyperlink>
    </w:p>
    <w:p>
      <w:pPr>
        <w:pStyle w:val="TOC2"/>
      </w:pPr>
      <w:hyperlink w:anchor="_Toc9044" w:history="1">
        <w:r>
          <w:rPr>
            <w:rStyle w:val="Hyperlink"/>
          </w:rPr>
          <w:t xml:space="preserve">Connections</w:t>
        </w:r>
        <w:r>
          <w:tab/>
        </w:r>
        <w:r>
          <w:t>25</w:t>
        </w:r>
      </w:hyperlink>
    </w:p>
    <w:p>
      <w:pPr>
        <w:pStyle w:val="TOC1"/>
      </w:pPr>
      <w:hyperlink w:anchor="_Toc9045" w:history="1">
        <w:r>
          <w:rPr>
            <w:rStyle w:val="Hyperlink"/>
          </w:rPr>
          <w:t xml:space="preserve">TOPIC 7 — Types &amp; Forms of Marriage — How Many Spouses?</w:t>
        </w:r>
        <w:r>
          <w:tab/>
        </w:r>
        <w:r>
          <w:t>27</w:t>
        </w:r>
      </w:hyperlink>
    </w:p>
    <w:p>
      <w:pPr>
        <w:pStyle w:val="TOC2"/>
      </w:pPr>
      <w:hyperlink w:anchor="_Toc9046" w:history="1">
        <w:r>
          <w:rPr>
            <w:rStyle w:val="Hyperlink"/>
          </w:rPr>
          <w:t xml:space="preserve">Why this concept exists — the problem it solves</w:t>
        </w:r>
        <w:r>
          <w:tab/>
        </w:r>
        <w:r>
          <w:t>27</w:t>
        </w:r>
      </w:hyperlink>
    </w:p>
    <w:p>
      <w:pPr>
        <w:pStyle w:val="TOC2"/>
      </w:pPr>
      <w:hyperlink w:anchor="_Toc9047" w:history="1">
        <w:r>
          <w:rPr>
            <w:rStyle w:val="Hyperlink"/>
          </w:rPr>
          <w:t xml:space="preserve">A plain-but-precise explanation — the master classification</w:t>
        </w:r>
        <w:r>
          <w:tab/>
        </w:r>
        <w:r>
          <w:t>27</w:t>
        </w:r>
      </w:hyperlink>
    </w:p>
    <w:p>
      <w:pPr>
        <w:pStyle w:val="TOC2"/>
      </w:pPr>
      <w:hyperlink w:anchor="_Toc9048" w:history="1">
        <w:r>
          <w:rPr>
            <w:rStyle w:val="Hyperlink"/>
          </w:rPr>
          <w:t xml:space="preserve">Comparison table — the four forms</w:t>
        </w:r>
        <w:r>
          <w:tab/>
        </w:r>
        <w:r>
          <w:t>28</w:t>
        </w:r>
      </w:hyperlink>
    </w:p>
    <w:p>
      <w:pPr>
        <w:pStyle w:val="TOC2"/>
      </w:pPr>
      <w:hyperlink w:anchor="_Toc9049" w:history="1">
        <w:r>
          <w:rPr>
            <w:rStyle w:val="Hyperlink"/>
          </w:rPr>
          <w:t xml:space="preserve">Flowchart — the typology of marriage forms</w:t>
        </w:r>
        <w:r>
          <w:tab/>
        </w:r>
        <w:r>
          <w:t>28</w:t>
        </w:r>
      </w:hyperlink>
    </w:p>
    <w:p>
      <w:pPr>
        <w:pStyle w:val="TOC2"/>
      </w:pPr>
      <w:hyperlink w:anchor="_Toc9050" w:history="1">
        <w:r>
          <w:rPr>
            <w:rStyle w:val="Hyperlink"/>
          </w:rPr>
          <w:t xml:space="preserve">Connections</w:t>
        </w:r>
        <w:r>
          <w:tab/>
        </w:r>
        <w:r>
          <w:t>29</w:t>
        </w:r>
      </w:hyperlink>
    </w:p>
    <w:p>
      <w:pPr>
        <w:pStyle w:val="TOC1"/>
      </w:pPr>
      <w:hyperlink w:anchor="_Toc9051" w:history="1">
        <w:r>
          <w:rPr>
            <w:rStyle w:val="Hyperlink"/>
          </w:rPr>
          <w:t xml:space="preserve">TOPIC 8 — Ways of Acquiring Mates in Tribal India</w:t>
        </w:r>
        <w:r>
          <w:tab/>
        </w:r>
        <w:r>
          <w:t>31</w:t>
        </w:r>
      </w:hyperlink>
    </w:p>
    <w:p>
      <w:pPr>
        <w:pStyle w:val="TOC2"/>
      </w:pPr>
      <w:hyperlink w:anchor="_Toc9052" w:history="1">
        <w:r>
          <w:rPr>
            <w:rStyle w:val="Hyperlink"/>
          </w:rPr>
          <w:t xml:space="preserve">Why this concept exists — the problem it solves</w:t>
        </w:r>
        <w:r>
          <w:tab/>
        </w:r>
        <w:r>
          <w:t>31</w:t>
        </w:r>
      </w:hyperlink>
    </w:p>
    <w:p>
      <w:pPr>
        <w:pStyle w:val="TOC2"/>
      </w:pPr>
      <w:hyperlink w:anchor="_Toc9053" w:history="1">
        <w:r>
          <w:rPr>
            <w:rStyle w:val="Hyperlink"/>
          </w:rPr>
          <w:t xml:space="preserve">A plain-but-precise explanation — the eight ways</w:t>
        </w:r>
        <w:r>
          <w:tab/>
        </w:r>
        <w:r>
          <w:t>31</w:t>
        </w:r>
      </w:hyperlink>
    </w:p>
    <w:p>
      <w:pPr>
        <w:pStyle w:val="TOC2"/>
      </w:pPr>
      <w:hyperlink w:anchor="_Toc9054" w:history="1">
        <w:r>
          <w:rPr>
            <w:rStyle w:val="Hyperlink"/>
          </w:rPr>
          <w:t xml:space="preserve">Summary table — the eight ways, their logic and tribes</w:t>
        </w:r>
        <w:r>
          <w:tab/>
        </w:r>
        <w:r>
          <w:t>31</w:t>
        </w:r>
      </w:hyperlink>
    </w:p>
    <w:p>
      <w:pPr>
        <w:pStyle w:val="TOC2"/>
      </w:pPr>
      <w:hyperlink w:anchor="_Toc9055" w:history="1">
        <w:r>
          <w:rPr>
            <w:rStyle w:val="Hyperlink"/>
          </w:rPr>
          <w:t xml:space="preserve">Flowchart — do you have to pay bride price?</w:t>
        </w:r>
        <w:r>
          <w:tab/>
        </w:r>
        <w:r>
          <w:t>32</w:t>
        </w:r>
      </w:hyperlink>
    </w:p>
    <w:p>
      <w:pPr>
        <w:pStyle w:val="TOC2"/>
      </w:pPr>
      <w:hyperlink w:anchor="_Toc9056" w:history="1">
        <w:r>
          <w:rPr>
            <w:rStyle w:val="Hyperlink"/>
          </w:rPr>
          <w:t xml:space="preserve">Connections</w:t>
        </w:r>
        <w:r>
          <w:tab/>
        </w:r>
        <w:r>
          <w:t>32</w:t>
        </w:r>
      </w:hyperlink>
    </w:p>
    <w:p>
      <w:pPr>
        <w:pStyle w:val="TOC1"/>
      </w:pPr>
      <w:hyperlink w:anchor="_Toc9057" w:history="1">
        <w:r>
          <w:rPr>
            <w:rStyle w:val="Hyperlink"/>
          </w:rPr>
          <w:t xml:space="preserve">TOPIC 9 — Functions of Marriage &amp; Marriage-as-Alliance (Lévi-Strauss)</w:t>
        </w:r>
        <w:r>
          <w:tab/>
        </w:r>
        <w:r>
          <w:t>34</w:t>
        </w:r>
      </w:hyperlink>
    </w:p>
    <w:p>
      <w:pPr>
        <w:pStyle w:val="TOC2"/>
      </w:pPr>
      <w:hyperlink w:anchor="_Toc9058" w:history="1">
        <w:r>
          <w:rPr>
            <w:rStyle w:val="Hyperlink"/>
          </w:rPr>
          <w:t xml:space="preserve">Why this concept exists — the problem it solves</w:t>
        </w:r>
        <w:r>
          <w:tab/>
        </w:r>
        <w:r>
          <w:t>34</w:t>
        </w:r>
      </w:hyperlink>
    </w:p>
    <w:p>
      <w:pPr>
        <w:pStyle w:val="TOC2"/>
      </w:pPr>
      <w:hyperlink w:anchor="_Toc9059" w:history="1">
        <w:r>
          <w:rPr>
            <w:rStyle w:val="Hyperlink"/>
          </w:rPr>
          <w:t xml:space="preserve">A plain-but-precise explanation — the four functions of marriage</w:t>
        </w:r>
        <w:r>
          <w:tab/>
        </w:r>
        <w:r>
          <w:t>34</w:t>
        </w:r>
      </w:hyperlink>
    </w:p>
    <w:p>
      <w:pPr>
        <w:pStyle w:val="TOC2"/>
      </w:pPr>
      <w:hyperlink w:anchor="_Toc9060" w:history="1">
        <w:r>
          <w:rPr>
            <w:rStyle w:val="Hyperlink"/>
          </w:rPr>
          <w:t xml:space="preserve">Comparison table — the four functions</w:t>
        </w:r>
        <w:r>
          <w:tab/>
        </w:r>
        <w:r>
          <w:t>34</w:t>
        </w:r>
      </w:hyperlink>
    </w:p>
    <w:p>
      <w:pPr>
        <w:pStyle w:val="TOC2"/>
      </w:pPr>
      <w:hyperlink w:anchor="_Toc9061" w:history="1">
        <w:r>
          <w:rPr>
            <w:rStyle w:val="Hyperlink"/>
          </w:rPr>
          <w:t xml:space="preserve">Marriage regulations and social solidarity — the alliance lens</w:t>
        </w:r>
        <w:r>
          <w:tab/>
        </w:r>
        <w:r>
          <w:t>34</w:t>
        </w:r>
      </w:hyperlink>
    </w:p>
    <w:p>
      <w:pPr>
        <w:pStyle w:val="TOC2"/>
      </w:pPr>
      <w:hyperlink w:anchor="_Toc9062" w:history="1">
        <w:r>
          <w:rPr>
            <w:rStyle w:val="Hyperlink"/>
          </w:rPr>
          <w:t xml:space="preserve">Alliance theory vs descent theory [ADDITION]</w:t>
        </w:r>
        <w:r>
          <w:tab/>
        </w:r>
        <w:r>
          <w:t>35</w:t>
        </w:r>
      </w:hyperlink>
    </w:p>
    <w:p>
      <w:pPr>
        <w:pStyle w:val="TOC2"/>
      </w:pPr>
      <w:hyperlink w:anchor="_Toc9063" w:history="1">
        <w:r>
          <w:rPr>
            <w:rStyle w:val="Hyperlink"/>
          </w:rPr>
          <w:t xml:space="preserve">Flowchart — from functions to solidarity</w:t>
        </w:r>
        <w:r>
          <w:tab/>
        </w:r>
        <w:r>
          <w:t>35</w:t>
        </w:r>
      </w:hyperlink>
    </w:p>
    <w:p>
      <w:pPr>
        <w:pStyle w:val="TOC2"/>
      </w:pPr>
      <w:hyperlink w:anchor="_Toc9064" w:history="1">
        <w:r>
          <w:rPr>
            <w:rStyle w:val="Hyperlink"/>
          </w:rPr>
          <w:t xml:space="preserve">Connections</w:t>
        </w:r>
        <w:r>
          <w:tab/>
        </w:r>
        <w:r>
          <w:t>36</w:t>
        </w:r>
      </w:hyperlink>
    </w:p>
    <w:p>
      <w:pPr>
        <w:pStyle w:val="TOC1"/>
      </w:pPr>
      <w:hyperlink w:anchor="_Toc9065" w:history="1">
        <w:r>
          <w:rPr>
            <w:rStyle w:val="Hyperlink"/>
          </w:rPr>
          <w:t xml:space="preserve">TOPIC 10 — Marriage Payments — Bride Price &amp; Dowry</w:t>
        </w:r>
        <w:r>
          <w:tab/>
        </w:r>
        <w:r>
          <w:t>38</w:t>
        </w:r>
      </w:hyperlink>
    </w:p>
    <w:p>
      <w:pPr>
        <w:pStyle w:val="TOC2"/>
      </w:pPr>
      <w:hyperlink w:anchor="_Toc9066" w:history="1">
        <w:r>
          <w:rPr>
            <w:rStyle w:val="Hyperlink"/>
          </w:rPr>
          <w:t xml:space="preserve">Why this concept exists — the problem it solves</w:t>
        </w:r>
        <w:r>
          <w:tab/>
        </w:r>
        <w:r>
          <w:t>38</w:t>
        </w:r>
      </w:hyperlink>
    </w:p>
    <w:p>
      <w:pPr>
        <w:pStyle w:val="TOC2"/>
      </w:pPr>
      <w:hyperlink w:anchor="_Toc9067" w:history="1">
        <w:r>
          <w:rPr>
            <w:rStyle w:val="Hyperlink"/>
          </w:rPr>
          <w:t xml:space="preserve">A plain-but-precise explanation — bride price (bride-wealth)</w:t>
        </w:r>
        <w:r>
          <w:tab/>
        </w:r>
        <w:r>
          <w:t>38</w:t>
        </w:r>
      </w:hyperlink>
    </w:p>
    <w:p>
      <w:pPr>
        <w:pStyle w:val="TOC2"/>
      </w:pPr>
      <w:hyperlink w:anchor="_Toc9068" w:history="1">
        <w:r>
          <w:rPr>
            <w:rStyle w:val="Hyperlink"/>
          </w:rPr>
          <w:t xml:space="preserve">A plain-but-precise explanation — dowry</w:t>
        </w:r>
        <w:r>
          <w:tab/>
        </w:r>
        <w:r>
          <w:t>38</w:t>
        </w:r>
      </w:hyperlink>
    </w:p>
    <w:p>
      <w:pPr>
        <w:pStyle w:val="TOC2"/>
      </w:pPr>
      <w:hyperlink w:anchor="_Toc9069" w:history="1">
        <w:r>
          <w:rPr>
            <w:rStyle w:val="Hyperlink"/>
          </w:rPr>
          <w:t xml:space="preserve">Comparison table — bride price vs dowry</w:t>
        </w:r>
        <w:r>
          <w:tab/>
        </w:r>
        <w:r>
          <w:t>39</w:t>
        </w:r>
      </w:hyperlink>
    </w:p>
    <w:p>
      <w:pPr>
        <w:pStyle w:val="TOC2"/>
      </w:pPr>
      <w:hyperlink w:anchor="_Toc9070" w:history="1">
        <w:r>
          <w:rPr>
            <w:rStyle w:val="Hyperlink"/>
          </w:rPr>
          <w:t xml:space="preserve">Flowchart — which payment, and why?</w:t>
        </w:r>
        <w:r>
          <w:tab/>
        </w:r>
        <w:r>
          <w:t>39</w:t>
        </w:r>
      </w:hyperlink>
    </w:p>
    <w:p>
      <w:pPr>
        <w:pStyle w:val="TOC2"/>
      </w:pPr>
      <w:hyperlink w:anchor="_Toc9071" w:history="1">
        <w:r>
          <w:rPr>
            <w:rStyle w:val="Hyperlink"/>
          </w:rPr>
          <w:t xml:space="preserve">Connections</w:t>
        </w:r>
        <w:r>
          <w:tab/>
        </w:r>
        <w:r>
          <w:t>39</w:t>
        </w:r>
      </w:hyperlink>
    </w:p>
    <w:p>
      <w:pPr>
        <w:pStyle w:val="TOC1"/>
      </w:pPr>
      <w:hyperlink w:anchor="_Toc9072" w:history="1">
        <w:r>
          <w:rPr>
            <w:rStyle w:val="Hyperlink"/>
          </w:rPr>
          <w:t xml:space="preserve">TOPIC 11 — Divorce &amp; Marriage Stability</w:t>
        </w:r>
        <w:r>
          <w:tab/>
        </w:r>
        <w:r>
          <w:t>42</w:t>
        </w:r>
      </w:hyperlink>
    </w:p>
    <w:p>
      <w:pPr>
        <w:pStyle w:val="TOC2"/>
      </w:pPr>
      <w:hyperlink w:anchor="_Toc9073" w:history="1">
        <w:r>
          <w:rPr>
            <w:rStyle w:val="Hyperlink"/>
          </w:rPr>
          <w:t xml:space="preserve">Why this concept exists — the problem it solves</w:t>
        </w:r>
        <w:r>
          <w:tab/>
        </w:r>
        <w:r>
          <w:t>42</w:t>
        </w:r>
      </w:hyperlink>
    </w:p>
    <w:p>
      <w:pPr>
        <w:pStyle w:val="TOC2"/>
      </w:pPr>
      <w:hyperlink w:anchor="_Toc9074" w:history="1">
        <w:r>
          <w:rPr>
            <w:rStyle w:val="Hyperlink"/>
          </w:rPr>
          <w:t xml:space="preserve">A plain-but-precise explanation</w:t>
        </w:r>
        <w:r>
          <w:tab/>
        </w:r>
        <w:r>
          <w:t>42</w:t>
        </w:r>
      </w:hyperlink>
    </w:p>
    <w:p>
      <w:pPr>
        <w:pStyle w:val="TOC2"/>
      </w:pPr>
      <w:hyperlink w:anchor="_Toc9075" w:history="1">
        <w:r>
          <w:rPr>
            <w:rStyle w:val="Hyperlink"/>
          </w:rPr>
          <w:t xml:space="preserve">Causes of high divorce rates</w:t>
        </w:r>
        <w:r>
          <w:tab/>
        </w:r>
        <w:r>
          <w:t>43</w:t>
        </w:r>
      </w:hyperlink>
    </w:p>
    <w:p>
      <w:pPr>
        <w:pStyle w:val="TOC2"/>
      </w:pPr>
      <w:hyperlink w:anchor="_Toc9076" w:history="1">
        <w:r>
          <w:rPr>
            <w:rStyle w:val="Hyperlink"/>
          </w:rPr>
          <w:t xml:space="preserve">Flowchart — the divorce-rate model</w:t>
        </w:r>
        <w:r>
          <w:tab/>
        </w:r>
        <w:r>
          <w:t>43</w:t>
        </w:r>
      </w:hyperlink>
    </w:p>
    <w:p>
      <w:pPr>
        <w:pStyle w:val="TOC2"/>
      </w:pPr>
      <w:hyperlink w:anchor="_Toc9077" w:history="1">
        <w:r>
          <w:rPr>
            <w:rStyle w:val="Hyperlink"/>
          </w:rPr>
          <w:t xml:space="preserve">Connections</w:t>
        </w:r>
        <w:r>
          <w:tab/>
        </w:r>
        <w:r>
          <w:t>44</w:t>
        </w:r>
      </w:hyperlink>
    </w:p>
    <w:p>
      <w:pPr>
        <w:pStyle w:val="TOC1"/>
      </w:pPr>
      <w:hyperlink w:anchor="_Toc9078" w:history="1">
        <w:r>
          <w:rPr>
            <w:rStyle w:val="Hyperlink"/>
          </w:rPr>
          <w:t xml:space="preserve">TOPIC 12 — Live-in Relationships &amp; the Changing Institution</w:t>
        </w:r>
        <w:r>
          <w:tab/>
        </w:r>
        <w:r>
          <w:t>46</w:t>
        </w:r>
      </w:hyperlink>
    </w:p>
    <w:p>
      <w:pPr>
        <w:pStyle w:val="TOC2"/>
      </w:pPr>
      <w:hyperlink w:anchor="_Toc9079" w:history="1">
        <w:r>
          <w:rPr>
            <w:rStyle w:val="Hyperlink"/>
          </w:rPr>
          <w:t xml:space="preserve">Why this concept exists — the problem it solves</w:t>
        </w:r>
        <w:r>
          <w:tab/>
        </w:r>
        <w:r>
          <w:t>46</w:t>
        </w:r>
      </w:hyperlink>
    </w:p>
    <w:p>
      <w:pPr>
        <w:pStyle w:val="TOC2"/>
      </w:pPr>
      <w:hyperlink w:anchor="_Toc9080" w:history="1">
        <w:r>
          <w:rPr>
            <w:rStyle w:val="Hyperlink"/>
          </w:rPr>
          <w:t xml:space="preserve">A plain-but-precise explanation</w:t>
        </w:r>
        <w:r>
          <w:tab/>
        </w:r>
        <w:r>
          <w:t>46</w:t>
        </w:r>
      </w:hyperlink>
    </w:p>
    <w:p>
      <w:pPr>
        <w:pStyle w:val="TOC2"/>
      </w:pPr>
      <w:hyperlink w:anchor="_Toc9081" w:history="1">
        <w:r>
          <w:rPr>
            <w:rStyle w:val="Hyperlink"/>
          </w:rPr>
          <w:t xml:space="preserve">Comparison table — the reasons for, and complications of, live-in relationships</w:t>
        </w:r>
        <w:r>
          <w:tab/>
        </w:r>
        <w:r>
          <w:t>46</w:t>
        </w:r>
      </w:hyperlink>
    </w:p>
    <w:p>
      <w:pPr>
        <w:pStyle w:val="TOC2"/>
      </w:pPr>
      <w:hyperlink w:anchor="_Toc9082" w:history="1">
        <w:r>
          <w:rPr>
            <w:rStyle w:val="Hyperlink"/>
          </w:rPr>
          <w:t xml:space="preserve">Comparison table — marriage vs live-in (the rights-bundle test)</w:t>
        </w:r>
        <w:r>
          <w:tab/>
        </w:r>
        <w:r>
          <w:t>47</w:t>
        </w:r>
      </w:hyperlink>
    </w:p>
    <w:p>
      <w:pPr>
        <w:pStyle w:val="TOC2"/>
      </w:pPr>
      <w:hyperlink w:anchor="_Toc9083" w:history="1">
        <w:r>
          <w:rPr>
            <w:rStyle w:val="Hyperlink"/>
          </w:rPr>
          <w:t xml:space="preserve">Flowchart — is a live-in a marriage? (the loop back to Topic 1)</w:t>
        </w:r>
        <w:r>
          <w:tab/>
        </w:r>
        <w:r>
          <w:t>47</w:t>
        </w:r>
      </w:hyperlink>
    </w:p>
    <w:p>
      <w:pPr>
        <w:pStyle w:val="TOC2"/>
      </w:pPr>
      <w:hyperlink w:anchor="_Toc9084" w:history="1">
        <w:r>
          <w:rPr>
            <w:rStyle w:val="Hyperlink"/>
          </w:rPr>
          <w:t xml:space="preserve">Connections</w:t>
        </w:r>
        <w:r>
          <w:tab/>
        </w:r>
        <w:r>
          <w:t>48</w:t>
        </w:r>
      </w:hyperlink>
    </w:p>
    <w:p>
      <w:pPr>
        <w:pStyle w:val="TOC1"/>
      </w:pPr>
      <w:hyperlink w:anchor="_Toc9085" w:history="1">
        <w:r>
          <w:rPr>
            <w:rStyle w:val="Hyperlink"/>
          </w:rPr>
          <w:t xml:space="preserve">GRAND SYNTHESIS — The Master Threads</w:t>
        </w:r>
        <w:r>
          <w:tab/>
        </w:r>
        <w:r>
          <w:t>50</w:t>
        </w:r>
      </w:hyperlink>
    </w:p>
    <w:p>
      <w:pPr>
        <w:pStyle w:val="TOC2"/>
      </w:pPr>
      <w:hyperlink w:anchor="_Toc9086" w:history="1">
        <w:r>
          <w:rPr>
            <w:rStyle w:val="Hyperlink"/>
          </w:rPr>
          <w:t xml:space="preserve">Thread 1 — Marriage is a BUNDLE OF RIGHTS, not a fixed form</w:t>
        </w:r>
        <w:r>
          <w:tab/>
        </w:r>
        <w:r>
          <w:t>50</w:t>
        </w:r>
      </w:hyperlink>
    </w:p>
    <w:p>
      <w:pPr>
        <w:pStyle w:val="TOC2"/>
      </w:pPr>
      <w:hyperlink w:anchor="_Toc9087" w:history="1">
        <w:r>
          <w:rPr>
            <w:rStyle w:val="Hyperlink"/>
          </w:rPr>
          <w:t xml:space="preserve">Thread 2 — The RULES → FORMS → PAYMENTS → DISSOLUTION life-cycle</w:t>
        </w:r>
        <w:r>
          <w:tab/>
        </w:r>
        <w:r>
          <w:t>50</w:t>
        </w:r>
      </w:hyperlink>
    </w:p>
    <w:p>
      <w:pPr>
        <w:pStyle w:val="TOC2"/>
      </w:pPr>
      <w:hyperlink w:anchor="_Toc9088" w:history="1">
        <w:r>
          <w:rPr>
            <w:rStyle w:val="Hyperlink"/>
          </w:rPr>
          <w:t xml:space="preserve">Thread 3 — ALLIANCE: the incest taboo builds society (Lévi-Strauss)</w:t>
        </w:r>
        <w:r>
          <w:tab/>
        </w:r>
        <w:r>
          <w:t>50</w:t>
        </w:r>
      </w:hyperlink>
    </w:p>
    <w:p>
      <w:pPr>
        <w:pStyle w:val="TOC2"/>
      </w:pPr>
      <w:hyperlink w:anchor="_Toc9089" w:history="1">
        <w:r>
          <w:rPr>
            <w:rStyle w:val="Hyperlink"/>
          </w:rPr>
          <w:t xml:space="preserve">Thread 4 — The STATUS OF WOMEN runs through every topic</w:t>
        </w:r>
        <w:r>
          <w:tab/>
        </w:r>
        <w:r>
          <w:t>50</w:t>
        </w:r>
      </w:hyperlink>
    </w:p>
    <w:p>
      <w:pPr>
        <w:pStyle w:val="TOC2"/>
      </w:pPr>
      <w:hyperlink w:anchor="_Toc9090" w:history="1">
        <w:r>
          <w:rPr>
            <w:rStyle w:val="Hyperlink"/>
          </w:rPr>
          <w:t xml:space="preserve">Thread 5 — CHANGE: from evolutionism to relativism to modern flux</w:t>
        </w:r>
        <w:r>
          <w:tab/>
        </w:r>
        <w:r>
          <w:t>50</w:t>
        </w:r>
      </w:hyperlink>
    </w:p>
    <w:p>
      <w:pPr>
        <w:pStyle w:val="TOC2"/>
      </w:pPr>
      <w:hyperlink w:anchor="_Toc9091" w:history="1">
        <w:r>
          <w:rPr>
            <w:rStyle w:val="Hyperlink"/>
          </w:rPr>
          <w:t xml:space="preserve">Master synthesis flowchart</w:t>
        </w:r>
        <w:r>
          <w:tab/>
        </w:r>
        <w:r>
          <w:t>50</w:t>
        </w:r>
      </w:hyperlink>
    </w:p>
    <w:p>
      <w:pPr>
        <w:pStyle w:val="TOC1"/>
      </w:pPr>
      <w:hyperlink w:anchor="_Toc9092" w:history="1">
        <w:r>
          <w:rPr>
            <w:rStyle w:val="Hyperlink"/>
          </w:rPr>
          <w:t xml:space="preserve">MASTER GLOSSARY OF THINKERS</w:t>
        </w:r>
        <w:r>
          <w:tab/>
        </w:r>
        <w:r>
          <w:t>52</w:t>
        </w:r>
      </w:hyperlink>
    </w:p>
    <w:p>
      <w:pPr>
        <w:pStyle w:val="TOC1"/>
      </w:pPr>
      <w:hyperlink w:anchor="_Toc9093" w:history="1">
        <w:r>
          <w:rPr>
            <w:rStyle w:val="Hyperlink"/>
          </w:rPr>
          <w:t xml:space="preserve">APPENDIX — [ADDITION] Verification Checklist</w:t>
        </w:r>
        <w:r>
          <w:tab/>
        </w:r>
        <w:r>
          <w:t>53</w:t>
        </w:r>
      </w:hyperlink>
    </w:p>
    <w:p>
      <w:r>
        <w:fldChar w:fldCharType="end"/>
      </w:r>
    </w:p>
    <w:p>
      <w:r>
        <w:br w:type="page"/>
      </w:r>
    </w:p>
    <w:p>
      <w:pPr>
        <w:pStyle w:val="Heading1"/>
      </w:pPr>
      <w:bookmarkStart w:id="9007" w:name="_Toc9007"/>
      <w:r>
        <w:rPr>
          <w:b w:val="0"/>
          <w:i w:val="0"/>
        </w:rPr>
        <w:t>TOPIC 1 — The Problem of Defining Marriage — The Universality Debate</w:t>
      </w:r>
      <w:bookmarkEnd w:id="9007"/>
    </w:p>
    <w:p>
      <w:pPr>
        <w:pStyle w:val="Heading2"/>
      </w:pPr>
      <w:bookmarkStart w:id="9008" w:name="_Toc9008"/>
      <w:r>
        <w:rPr>
          <w:b w:val="0"/>
          <w:i w:val="0"/>
        </w:rPr>
        <w:t>Why this concept exists — the problem it solves</w:t>
      </w:r>
      <w:bookmarkEnd w:id="9008"/>
    </w:p>
    <w:p>
      <w:r>
        <w:rPr>
          <w:rFonts w:ascii="Calibri" w:hAnsi="Calibri"/>
          <w:b w:val="0"/>
          <w:i w:val="0"/>
        </w:rPr>
        <w:t xml:space="preserve">Every science needs to name its object before studying it. For over </w:t>
      </w:r>
      <w:r>
        <w:rPr>
          <w:rFonts w:ascii="Calibri" w:hAnsi="Calibri"/>
          <w:b/>
          <w:i w:val="0"/>
        </w:rPr>
        <w:t>one and a half centuries</w:t>
      </w:r>
      <w:r>
        <w:rPr>
          <w:rFonts w:ascii="Calibri" w:hAnsi="Calibri"/>
          <w:b w:val="0"/>
          <w:i w:val="0"/>
        </w:rPr>
        <w:t xml:space="preserve"> anthropologists tried to write </w:t>
      </w:r>
      <w:r>
        <w:rPr>
          <w:rFonts w:ascii="Calibri" w:hAnsi="Calibri"/>
          <w:b/>
          <w:i w:val="0"/>
        </w:rPr>
        <w:t>one definition of marriage that would fit every human society</w:t>
      </w:r>
      <w:r>
        <w:rPr>
          <w:rFonts w:ascii="Calibri" w:hAnsi="Calibri"/>
          <w:b w:val="0"/>
          <w:i w:val="0"/>
        </w:rPr>
        <w:t xml:space="preserve">. The problem this topic solves is a humbling one: the more societies we examine, the more each neat definition breaks. Understanding </w:t>
      </w:r>
      <w:r>
        <w:rPr>
          <w:rFonts w:ascii="Calibri" w:hAnsi="Calibri"/>
          <w:b w:val="0"/>
          <w:i/>
        </w:rPr>
        <w:t>why</w:t>
      </w:r>
      <w:r>
        <w:rPr>
          <w:rFonts w:ascii="Calibri" w:hAnsi="Calibri"/>
          <w:b w:val="0"/>
          <w:i w:val="0"/>
        </w:rPr>
        <w:t xml:space="preserve"> the definitions fail is what forces anthropology toward the far more powerful "bundle-of-rights" approach in Topic 2. So this is not a dull list of definitions — it is the </w:t>
      </w:r>
      <w:r>
        <w:rPr>
          <w:rFonts w:ascii="Calibri" w:hAnsi="Calibri"/>
          <w:b/>
          <w:i w:val="0"/>
        </w:rPr>
        <w:t>motive</w:t>
      </w:r>
      <w:r>
        <w:rPr>
          <w:rFonts w:ascii="Calibri" w:hAnsi="Calibri"/>
          <w:b w:val="0"/>
          <w:i w:val="0"/>
        </w:rPr>
        <w:t xml:space="preserve"> for the whole chapter.</w:t>
      </w:r>
    </w:p>
    <w:p>
      <w:pPr>
        <w:pStyle w:val="Heading2"/>
      </w:pPr>
      <w:bookmarkStart w:id="9009" w:name="_Toc9009"/>
      <w:r>
        <w:rPr>
          <w:b w:val="0"/>
          <w:i w:val="0"/>
        </w:rPr>
        <w:t>A plain-but-precise explanation</w:t>
      </w:r>
      <w:bookmarkEnd w:id="9009"/>
    </w:p>
    <w:p>
      <w:r>
        <w:rPr>
          <w:rFonts w:ascii="Calibri" w:hAnsi="Calibri"/>
          <w:b w:val="0"/>
          <w:i w:val="0"/>
        </w:rPr>
        <w:t xml:space="preserve">Definitions given </w:t>
      </w:r>
      <w:r>
        <w:rPr>
          <w:rFonts w:ascii="Calibri" w:hAnsi="Calibri"/>
          <w:b/>
          <w:i w:val="0"/>
        </w:rPr>
        <w:t>before 1955</w:t>
      </w:r>
      <w:r>
        <w:rPr>
          <w:rFonts w:ascii="Calibri" w:hAnsi="Calibri"/>
          <w:b w:val="0"/>
          <w:i w:val="0"/>
        </w:rPr>
        <w:t xml:space="preserve"> (the "early" or evolutionist definitions) emphasise the </w:t>
      </w:r>
      <w:r>
        <w:rPr>
          <w:rFonts w:ascii="Calibri" w:hAnsi="Calibri"/>
          <w:b/>
          <w:i w:val="0"/>
        </w:rPr>
        <w:t>criteria</w:t>
      </w:r>
      <w:r>
        <w:rPr>
          <w:rFonts w:ascii="Calibri" w:hAnsi="Calibri"/>
          <w:b w:val="0"/>
          <w:i w:val="0"/>
        </w:rPr>
        <w:t xml:space="preserve"> a union must meet to count as marriage — ritual, co-residence, sexual exclusivity, legitimacy. Definitions given </w:t>
      </w:r>
      <w:r>
        <w:rPr>
          <w:rFonts w:ascii="Calibri" w:hAnsi="Calibri"/>
          <w:b/>
          <w:i w:val="0"/>
        </w:rPr>
        <w:t>after 1955</w:t>
      </w:r>
      <w:r>
        <w:rPr>
          <w:rFonts w:ascii="Calibri" w:hAnsi="Calibri"/>
          <w:b w:val="0"/>
          <w:i w:val="0"/>
        </w:rPr>
        <w:t xml:space="preserve"> show "a considerable deal of rethinking": they try to stretch the concept to fit exotic cases. Both eras fail, but for instructive reasons.</w:t>
      </w:r>
    </w:p>
    <w:p>
      <w:r>
        <w:rPr>
          <w:rFonts w:ascii="Calibri" w:hAnsi="Calibri"/>
          <w:b/>
          <w:i w:val="0"/>
        </w:rPr>
        <w:t xml:space="preserve">Westermarck (1929) </w:t>
      </w:r>
      <w:r>
        <w:rPr>
          <w:rFonts w:ascii="Calibri" w:hAnsi="Calibri"/>
          <w:b w:val="0"/>
          <w:i w:val="0"/>
        </w:rPr>
        <w:t xml:space="preserve">— an evolutionist — defined marriage as a </w:t>
      </w:r>
      <w:r>
        <w:rPr>
          <w:rFonts w:ascii="Calibri" w:hAnsi="Calibri"/>
          <w:b w:val="0"/>
          <w:i/>
        </w:rPr>
        <w:t>"ritually recognized union between a man and a woman, that the spouses live together, and that couple have recognized mutual sexual rights."</w:t>
      </w:r>
      <w:r>
        <w:rPr>
          <w:rFonts w:ascii="Calibri" w:hAnsi="Calibri"/>
          <w:b w:val="0"/>
          <w:i w:val="0"/>
        </w:rPr>
        <w:t xml:space="preserve"> This cannot be universal because some societies (1) contract marriage </w:t>
      </w:r>
      <w:r>
        <w:rPr>
          <w:rFonts w:ascii="Calibri" w:hAnsi="Calibri"/>
          <w:b/>
          <w:i w:val="0"/>
        </w:rPr>
        <w:t>without ritual ceremonies</w:t>
      </w:r>
      <w:r>
        <w:rPr>
          <w:rFonts w:ascii="Calibri" w:hAnsi="Calibri"/>
          <w:b w:val="0"/>
          <w:i w:val="0"/>
        </w:rPr>
        <w:t xml:space="preserve">, (2) do </w:t>
      </w:r>
      <w:r>
        <w:rPr>
          <w:rFonts w:ascii="Calibri" w:hAnsi="Calibri"/>
          <w:b/>
          <w:i w:val="0"/>
        </w:rPr>
        <w:t>not live under one roof</w:t>
      </w:r>
      <w:r>
        <w:rPr>
          <w:rFonts w:ascii="Calibri" w:hAnsi="Calibri"/>
          <w:b w:val="0"/>
          <w:i w:val="0"/>
        </w:rPr>
        <w:t xml:space="preserve">, and (3) </w:t>
      </w:r>
      <w:r>
        <w:rPr>
          <w:rFonts w:ascii="Calibri" w:hAnsi="Calibri"/>
          <w:b/>
          <w:i w:val="0"/>
        </w:rPr>
        <w:t>permit extra-marital sexual</w:t>
      </w:r>
      <w:r>
        <w:rPr>
          <w:rFonts w:ascii="Calibri" w:hAnsi="Calibri"/>
          <w:b w:val="0"/>
          <w:i w:val="0"/>
        </w:rPr>
        <w:t xml:space="preserve"> relations.</w:t>
      </w:r>
    </w:p>
    <w:p>
      <w:r>
        <w:rPr>
          <w:rFonts w:ascii="Calibri" w:hAnsi="Calibri"/>
          <w:b/>
          <w:i w:val="0"/>
        </w:rPr>
        <w:t xml:space="preserve">Murdock </w:t>
      </w:r>
      <w:r>
        <w:rPr>
          <w:rFonts w:ascii="Calibri" w:hAnsi="Calibri"/>
          <w:b w:val="0"/>
          <w:i w:val="0"/>
        </w:rPr>
        <w:t xml:space="preserve">defined marriage as </w:t>
      </w:r>
      <w:r>
        <w:rPr>
          <w:rFonts w:ascii="Calibri" w:hAnsi="Calibri"/>
          <w:b w:val="0"/>
          <w:i/>
        </w:rPr>
        <w:t>"a universal institution that involves residential cohabitation, economic cooperation and formation of the nuclear family."</w:t>
      </w:r>
      <w:r>
        <w:rPr>
          <w:rFonts w:ascii="Calibri" w:hAnsi="Calibri"/>
          <w:b w:val="0"/>
          <w:i w:val="0"/>
        </w:rPr>
        <w:t xml:space="preserve"> This fails for the </w:t>
      </w:r>
      <w:r>
        <w:rPr>
          <w:rFonts w:ascii="Calibri" w:hAnsi="Calibri"/>
          <w:b/>
          <w:i w:val="0"/>
        </w:rPr>
        <w:t>Nayars of Kerala</w:t>
      </w:r>
      <w:r>
        <w:rPr>
          <w:rFonts w:ascii="Calibri" w:hAnsi="Calibri"/>
          <w:b w:val="0"/>
          <w:i w:val="0"/>
        </w:rPr>
        <w:t xml:space="preserve">, where the couple do not co-reside, there is </w:t>
      </w:r>
      <w:r>
        <w:rPr>
          <w:rFonts w:ascii="Calibri" w:hAnsi="Calibri"/>
          <w:b/>
          <w:i w:val="0"/>
        </w:rPr>
        <w:t>no lifelong economic cooperation</w:t>
      </w:r>
      <w:r>
        <w:rPr>
          <w:rFonts w:ascii="Calibri" w:hAnsi="Calibri"/>
          <w:b w:val="0"/>
          <w:i w:val="0"/>
        </w:rPr>
        <w:t xml:space="preserve">, and the </w:t>
      </w:r>
      <w:r>
        <w:rPr>
          <w:rFonts w:ascii="Calibri" w:hAnsi="Calibri"/>
          <w:b/>
          <w:i w:val="0"/>
        </w:rPr>
        <w:t>nuclear family is absent</w:t>
      </w:r>
      <w:r>
        <w:rPr>
          <w:rFonts w:ascii="Calibri" w:hAnsi="Calibri"/>
          <w:b w:val="0"/>
          <w:i w:val="0"/>
        </w:rPr>
        <w:t xml:space="preserve"> (the full Nayar case is Topic 2).</w:t>
      </w:r>
    </w:p>
    <w:p>
      <w:r>
        <w:rPr>
          <w:rFonts w:ascii="Calibri" w:hAnsi="Calibri"/>
          <w:b/>
          <w:i w:val="0"/>
        </w:rPr>
        <w:t xml:space="preserve">Seligman </w:t>
      </w:r>
      <w:r>
        <w:rPr>
          <w:rFonts w:ascii="Calibri" w:hAnsi="Calibri"/>
          <w:b w:val="0"/>
          <w:i w:val="0"/>
        </w:rPr>
        <w:t xml:space="preserve">defined marriage as </w:t>
      </w:r>
      <w:r>
        <w:rPr>
          <w:rFonts w:ascii="Calibri" w:hAnsi="Calibri"/>
          <w:b w:val="0"/>
          <w:i/>
        </w:rPr>
        <w:t>"a union between a man and a woman such that the children born to the woman are recognized as legitimate offspring of both the parents."</w:t>
      </w:r>
      <w:r>
        <w:rPr>
          <w:rFonts w:ascii="Calibri" w:hAnsi="Calibri"/>
          <w:b w:val="0"/>
          <w:i w:val="0"/>
        </w:rPr>
        <w:t xml:space="preserve"> This is unsatisfactory because if it were true, </w:t>
      </w:r>
      <w:r>
        <w:rPr>
          <w:rFonts w:ascii="Calibri" w:hAnsi="Calibri"/>
          <w:b/>
          <w:i w:val="0"/>
        </w:rPr>
        <w:t>polygyny</w:t>
      </w:r>
      <w:r>
        <w:rPr>
          <w:rFonts w:ascii="Calibri" w:hAnsi="Calibri"/>
          <w:b w:val="0"/>
          <w:i w:val="0"/>
        </w:rPr>
        <w:t xml:space="preserve"> (one man–several women) and </w:t>
      </w:r>
      <w:r>
        <w:rPr>
          <w:rFonts w:ascii="Calibri" w:hAnsi="Calibri"/>
          <w:b/>
          <w:i w:val="0"/>
        </w:rPr>
        <w:t>polyandry</w:t>
      </w:r>
      <w:r>
        <w:rPr>
          <w:rFonts w:ascii="Calibri" w:hAnsi="Calibri"/>
          <w:b w:val="0"/>
          <w:i w:val="0"/>
        </w:rPr>
        <w:t xml:space="preserve"> (one woman–several men) — both culturally real — could not be recognised as marriage.</w:t>
      </w:r>
    </w:p>
    <w:p>
      <w:r>
        <w:rPr>
          <w:rFonts w:ascii="Calibri" w:hAnsi="Calibri"/>
          <w:b w:val="0"/>
          <w:i w:val="0"/>
        </w:rPr>
        <w:t xml:space="preserve">A common thread runs through all these: an insistence on </w:t>
      </w:r>
      <w:r>
        <w:rPr>
          <w:rFonts w:ascii="Calibri" w:hAnsi="Calibri"/>
          <w:b/>
          <w:i w:val="0"/>
        </w:rPr>
        <w:t>a man and a woman</w:t>
      </w:r>
      <w:r>
        <w:rPr>
          <w:rFonts w:ascii="Calibri" w:hAnsi="Calibri"/>
          <w:b w:val="0"/>
          <w:i w:val="0"/>
        </w:rPr>
        <w:t xml:space="preserve">. This collapses against the </w:t>
      </w:r>
      <w:r>
        <w:rPr>
          <w:rFonts w:ascii="Calibri" w:hAnsi="Calibri"/>
          <w:b/>
          <w:i w:val="0"/>
        </w:rPr>
        <w:t>woman-marriage of the Nuer of Africa</w:t>
      </w:r>
      <w:r>
        <w:rPr>
          <w:rFonts w:ascii="Calibri" w:hAnsi="Calibri"/>
          <w:b w:val="0"/>
          <w:i w:val="0"/>
        </w:rPr>
        <w:t xml:space="preserve">, a union between two women. A widow with no male child </w:t>
      </w:r>
      <w:r>
        <w:rPr>
          <w:rFonts w:ascii="Calibri" w:hAnsi="Calibri"/>
          <w:b/>
          <w:i w:val="0"/>
        </w:rPr>
        <w:t>assumes the role of her late husband</w:t>
      </w:r>
      <w:r>
        <w:rPr>
          <w:rFonts w:ascii="Calibri" w:hAnsi="Calibri"/>
          <w:b w:val="0"/>
          <w:i w:val="0"/>
        </w:rPr>
        <w:t xml:space="preserve">, marries another woman, and procures a male kinsman or friend to beget children through her wife; the children count as the </w:t>
      </w:r>
      <w:r>
        <w:rPr>
          <w:rFonts w:ascii="Calibri" w:hAnsi="Calibri"/>
          <w:b/>
          <w:i w:val="0"/>
        </w:rPr>
        <w:t>deceased husband's</w:t>
      </w:r>
      <w:r>
        <w:rPr>
          <w:rFonts w:ascii="Calibri" w:hAnsi="Calibri"/>
          <w:b w:val="0"/>
          <w:i w:val="0"/>
        </w:rPr>
        <w:t>. This is plainly not a male–female union — yet it is marriage. (</w:t>
      </w:r>
      <w:r>
        <w:rPr>
          <w:rFonts w:ascii="Calibri" w:hAnsi="Calibri"/>
          <w:b/>
          <w:i w:val="0"/>
          <w:color w:val="8A4B00"/>
        </w:rPr>
        <w:t>[ADDITION]</w:t>
      </w:r>
      <w:r>
        <w:rPr>
          <w:rFonts w:ascii="Calibri" w:hAnsi="Calibri"/>
          <w:b w:val="0"/>
          <w:i w:val="0"/>
        </w:rPr>
        <w:t xml:space="preserve"> The classic ethnography here is </w:t>
      </w:r>
      <w:r>
        <w:rPr>
          <w:rFonts w:ascii="Calibri" w:hAnsi="Calibri"/>
          <w:b/>
          <w:i/>
        </w:rPr>
        <w:t>E. E. Evans-Pritchard, Kinship and Marriage among the Nuer, 1951</w:t>
      </w:r>
      <w:r>
        <w:rPr>
          <w:rFonts w:ascii="Calibri" w:hAnsi="Calibri"/>
          <w:b w:val="0"/>
          <w:i w:val="0"/>
        </w:rPr>
        <w:t xml:space="preserve">; the related Nuer form is </w:t>
      </w:r>
      <w:r>
        <w:rPr>
          <w:rFonts w:ascii="Calibri" w:hAnsi="Calibri"/>
          <w:b/>
          <w:i w:val="0"/>
        </w:rPr>
        <w:t>ghost marriage</w:t>
      </w:r>
      <w:r>
        <w:rPr>
          <w:rFonts w:ascii="Calibri" w:hAnsi="Calibri"/>
          <w:b w:val="0"/>
          <w:i w:val="0"/>
        </w:rPr>
        <w:t>, where a man marries "on behalf of" a dead kinsman — verify.)</w:t>
      </w:r>
    </w:p>
    <w:p>
      <w:r>
        <w:rPr>
          <w:rFonts w:ascii="Calibri" w:hAnsi="Calibri"/>
          <w:b/>
          <w:i w:val="0"/>
        </w:rPr>
        <w:t xml:space="preserve">William N. Stephens </w:t>
      </w:r>
      <w:r>
        <w:rPr>
          <w:rFonts w:ascii="Calibri" w:hAnsi="Calibri"/>
          <w:b w:val="0"/>
          <w:i w:val="0"/>
        </w:rPr>
        <w:t xml:space="preserve">(post-1955) defined marriage as a </w:t>
      </w:r>
      <w:r>
        <w:rPr>
          <w:rFonts w:ascii="Calibri" w:hAnsi="Calibri"/>
          <w:b w:val="0"/>
          <w:i/>
        </w:rPr>
        <w:t>"socially legitimate sexual union, begun with public pronouncement, undertaken with the idea of permanence, assumed with more or less explicit marriage contract which spells out reciprocal economic obligations between the spouses and the future children."</w:t>
      </w:r>
      <w:r>
        <w:rPr>
          <w:rFonts w:ascii="Calibri" w:hAnsi="Calibri"/>
          <w:b w:val="0"/>
          <w:i w:val="0"/>
        </w:rPr>
        <w:t xml:space="preserve"> It still falls short because (1) extra-marital sex is allowed in many societies and marriage need not begin with </w:t>
      </w:r>
      <w:r>
        <w:rPr>
          <w:rFonts w:ascii="Calibri" w:hAnsi="Calibri"/>
          <w:b/>
          <w:i w:val="0"/>
        </w:rPr>
        <w:t>public pronouncement</w:t>
      </w:r>
      <w:r>
        <w:rPr>
          <w:rFonts w:ascii="Calibri" w:hAnsi="Calibri"/>
          <w:b w:val="0"/>
          <w:i w:val="0"/>
        </w:rPr>
        <w:t xml:space="preserve">; (2) some societies have </w:t>
      </w:r>
      <w:r>
        <w:rPr>
          <w:rFonts w:ascii="Calibri" w:hAnsi="Calibri"/>
          <w:b/>
          <w:i w:val="0"/>
        </w:rPr>
        <w:t>high divorce rates</w:t>
      </w:r>
      <w:r>
        <w:rPr>
          <w:rFonts w:ascii="Calibri" w:hAnsi="Calibri"/>
          <w:b w:val="0"/>
          <w:i w:val="0"/>
        </w:rPr>
        <w:t xml:space="preserve"> and no idea of </w:t>
      </w:r>
      <w:r>
        <w:rPr>
          <w:rFonts w:ascii="Calibri" w:hAnsi="Calibri"/>
          <w:b/>
          <w:i w:val="0"/>
        </w:rPr>
        <w:t>permanence</w:t>
      </w:r>
      <w:r>
        <w:rPr>
          <w:rFonts w:ascii="Calibri" w:hAnsi="Calibri"/>
          <w:b w:val="0"/>
          <w:i w:val="0"/>
        </w:rPr>
        <w:t xml:space="preserve">; and (3) a few societies have </w:t>
      </w:r>
      <w:r>
        <w:rPr>
          <w:rFonts w:ascii="Calibri" w:hAnsi="Calibri"/>
          <w:b/>
          <w:i w:val="0"/>
        </w:rPr>
        <w:t>no marriage contract</w:t>
      </w:r>
      <w:r>
        <w:rPr>
          <w:rFonts w:ascii="Calibri" w:hAnsi="Calibri"/>
          <w:b w:val="0"/>
          <w:i w:val="0"/>
        </w:rPr>
        <w:t xml:space="preserve"> at all.</w:t>
      </w:r>
    </w:p>
    <w:p>
      <w:r>
        <w:rPr>
          <w:rFonts w:ascii="Calibri" w:hAnsi="Calibri"/>
          <w:b/>
          <w:i w:val="0"/>
        </w:rPr>
        <w:t xml:space="preserve">Kathleen Gough </w:t>
      </w:r>
      <w:r>
        <w:rPr>
          <w:rFonts w:ascii="Calibri" w:hAnsi="Calibri"/>
          <w:b w:val="0"/>
          <w:i w:val="0"/>
        </w:rPr>
        <w:t xml:space="preserve">gave the most refined attempt: marriage is a </w:t>
      </w:r>
      <w:r>
        <w:rPr>
          <w:rFonts w:ascii="Calibri" w:hAnsi="Calibri"/>
          <w:b w:val="0"/>
          <w:i/>
        </w:rPr>
        <w:t>"relationship established between a woman and one or more other persons, which provides that a child born to the woman, under the circumstances not prohibited by the rules of relationship, is accorded full birth-status rights common to normal members of her society or social stratum."</w:t>
      </w:r>
      <w:r>
        <w:rPr>
          <w:rFonts w:ascii="Calibri" w:hAnsi="Calibri"/>
          <w:b w:val="0"/>
          <w:i w:val="0"/>
        </w:rPr>
        <w:t xml:space="preserve"> Notice she cleverly drops "man," says "one or more persons," and centres on </w:t>
      </w:r>
      <w:r>
        <w:rPr>
          <w:rFonts w:ascii="Calibri" w:hAnsi="Calibri"/>
          <w:b/>
          <w:i w:val="0"/>
        </w:rPr>
        <w:t>legitimacy of the child</w:t>
      </w:r>
      <w:r>
        <w:rPr>
          <w:rFonts w:ascii="Calibri" w:hAnsi="Calibri"/>
          <w:b w:val="0"/>
          <w:i w:val="0"/>
        </w:rPr>
        <w:t xml:space="preserve">. Yet even this does not cover the </w:t>
      </w:r>
      <w:r>
        <w:rPr>
          <w:rFonts w:ascii="Calibri" w:hAnsi="Calibri"/>
          <w:b/>
          <w:i w:val="0"/>
        </w:rPr>
        <w:t>Azande of Sudan</w:t>
      </w:r>
      <w:r>
        <w:rPr>
          <w:rFonts w:ascii="Calibri" w:hAnsi="Calibri"/>
          <w:b w:val="0"/>
          <w:i w:val="0"/>
        </w:rPr>
        <w:t>, who allow marriage between two men. (</w:t>
      </w:r>
      <w:r>
        <w:rPr>
          <w:rFonts w:ascii="Calibri" w:hAnsi="Calibri"/>
          <w:b/>
          <w:i w:val="0"/>
          <w:color w:val="8A4B00"/>
        </w:rPr>
        <w:t>[ADDITION]</w:t>
      </w:r>
      <w:r>
        <w:rPr>
          <w:rFonts w:ascii="Calibri" w:hAnsi="Calibri"/>
          <w:b w:val="0"/>
          <w:i w:val="0"/>
        </w:rPr>
        <w:t xml:space="preserve"> Gough's legitimacy criterion descends from Malinowski's </w:t>
      </w:r>
      <w:r>
        <w:rPr>
          <w:rFonts w:ascii="Calibri" w:hAnsi="Calibri"/>
          <w:b/>
          <w:i w:val="0"/>
        </w:rPr>
        <w:t>"principle of legitimacy"</w:t>
      </w:r>
      <w:r>
        <w:rPr>
          <w:rFonts w:ascii="Calibri" w:hAnsi="Calibri"/>
          <w:b w:val="0"/>
          <w:i w:val="0"/>
        </w:rPr>
        <w:t xml:space="preserve"> — every child should have a recognised sociological father (pater) — verify.)</w:t>
      </w:r>
    </w:p>
    <w:p>
      <w:pPr>
        <w:spacing w:before="40"/>
      </w:pPr>
      <w:r>
        <w:rPr>
          <w:rFonts w:ascii="Calibri" w:hAnsi="Calibri"/>
          <w:b/>
          <w:i w:val="0"/>
          <w:color w:val="1E4E8C"/>
        </w:rPr>
        <w:t xml:space="preserve">↩ To understand this, first recall: </w:t>
      </w:r>
      <w:r>
        <w:rPr>
          <w:rFonts w:ascii="Calibri" w:hAnsi="Calibri"/>
          <w:b w:val="0"/>
          <w:i w:val="0"/>
        </w:rPr>
        <w:t xml:space="preserve">nothing yet — this is the first step. But keep the </w:t>
      </w:r>
      <w:r>
        <w:rPr>
          <w:rFonts w:ascii="Calibri" w:hAnsi="Calibri"/>
          <w:b/>
          <w:i w:val="0"/>
        </w:rPr>
        <w:t>Nayar</w:t>
      </w:r>
      <w:r>
        <w:rPr>
          <w:rFonts w:ascii="Calibri" w:hAnsi="Calibri"/>
          <w:b w:val="0"/>
          <w:i w:val="0"/>
        </w:rPr>
        <w:t xml:space="preserve"> and </w:t>
      </w:r>
      <w:r>
        <w:rPr>
          <w:rFonts w:ascii="Calibri" w:hAnsi="Calibri"/>
          <w:b/>
          <w:i w:val="0"/>
        </w:rPr>
        <w:t>Nuer</w:t>
      </w:r>
      <w:r>
        <w:rPr>
          <w:rFonts w:ascii="Calibri" w:hAnsi="Calibri"/>
          <w:b w:val="0"/>
          <w:i w:val="0"/>
        </w:rPr>
        <w:t xml:space="preserve"> cases in your pocket; they recur in Topics 2, 6 and 7.</w:t>
      </w:r>
    </w:p>
    <w:p>
      <w:pPr>
        <w:pStyle w:val="Heading2"/>
      </w:pPr>
      <w:bookmarkStart w:id="9010" w:name="_Toc9010"/>
      <w:r>
        <w:rPr>
          <w:b w:val="0"/>
          <w:i w:val="0"/>
        </w:rPr>
        <w:t>Comparison table — why each definition breaks</w:t>
      </w:r>
      <w:bookmarkEnd w:id="9010"/>
    </w:p>
    <w:tbl>
      <w:tblPr>
        <w:tblStyle w:val="TableGrid"/>
        <w:tblW w:type="auto" w:w="0"/>
        <w:jc w:val="center"/>
        <w:tblLayout w:type="fixed"/>
        <w:tblLook w:firstColumn="1" w:firstRow="1" w:lastColumn="0" w:lastRow="0" w:noHBand="0" w:noVBand="1" w:val="04A0"/>
      </w:tblPr>
      <w:tblGrid>
        <w:gridCol w:w="2736"/>
        <w:gridCol w:w="3456"/>
        <w:gridCol w:w="2736"/>
        <w:gridCol w:w="2304"/>
      </w:tblGrid>
      <w:tr>
        <w:tc>
          <w:tcPr>
            <w:tcW w:type="dxa" w:w="2736"/>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Definition (thinker)</w:t>
            </w:r>
          </w:p>
        </w:tc>
        <w:tc>
          <w:tcPr>
            <w:tcW w:type="dxa" w:w="3456"/>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Core criterion insisted on</w:t>
            </w:r>
          </w:p>
        </w:tc>
        <w:tc>
          <w:tcPr>
            <w:tcW w:type="dxa" w:w="2736"/>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Society that breaks it</w:t>
            </w:r>
          </w:p>
        </w:tc>
        <w:tc>
          <w:tcPr>
            <w:tcW w:type="dxa" w:w="2304"/>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Right it wrongly assumes</w:t>
            </w:r>
          </w:p>
        </w:tc>
      </w:tr>
      <w:tr>
        <w:tc>
          <w:tcPr>
            <w:tcW w:type="dxa" w:w="273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Westermarck (1929)</w:t>
            </w:r>
          </w:p>
        </w:tc>
        <w:tc>
          <w:tcPr>
            <w:tcW w:type="dxa" w:w="345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Ritual + co-residence + mutual sexual rights</w:t>
            </w:r>
          </w:p>
        </w:tc>
        <w:tc>
          <w:tcPr>
            <w:tcW w:type="dxa" w:w="273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Societies w/o ritual, no co-residence, extra-marital sex</w:t>
            </w:r>
          </w:p>
        </w:tc>
        <w:tc>
          <w:tcPr>
            <w:tcW w:type="dxa" w:w="2304"/>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Sexual exclusivity</w:t>
            </w:r>
          </w:p>
        </w:tc>
      </w:tr>
      <w:tr>
        <w:tc>
          <w:tcPr>
            <w:tcW w:type="dxa" w:w="273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Murdock</w:t>
            </w:r>
          </w:p>
        </w:tc>
        <w:tc>
          <w:tcPr>
            <w:tcW w:type="dxa" w:w="345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Cohabitation + economic cooperation + nuclear family</w:t>
            </w:r>
          </w:p>
        </w:tc>
        <w:tc>
          <w:tcPr>
            <w:tcW w:type="dxa" w:w="273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Nayar of Kerala</w:t>
            </w:r>
          </w:p>
        </w:tc>
        <w:tc>
          <w:tcPr>
            <w:tcW w:type="dxa" w:w="2304"/>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Common residence</w:t>
            </w:r>
          </w:p>
        </w:tc>
      </w:tr>
      <w:tr>
        <w:tc>
          <w:tcPr>
            <w:tcW w:type="dxa" w:w="273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Seligman</w:t>
            </w:r>
          </w:p>
        </w:tc>
        <w:tc>
          <w:tcPr>
            <w:tcW w:type="dxa" w:w="345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Man–woman union, joint legitimacy</w:t>
            </w:r>
          </w:p>
        </w:tc>
        <w:tc>
          <w:tcPr>
            <w:tcW w:type="dxa" w:w="273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Polygynous &amp; polyandrous societies</w:t>
            </w:r>
          </w:p>
        </w:tc>
        <w:tc>
          <w:tcPr>
            <w:tcW w:type="dxa" w:w="2304"/>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Dyadic (2-person) form</w:t>
            </w:r>
          </w:p>
        </w:tc>
      </w:tr>
      <w:tr>
        <w:tc>
          <w:tcPr>
            <w:tcW w:type="dxa" w:w="273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W. N. Stephens</w:t>
            </w:r>
          </w:p>
        </w:tc>
        <w:tc>
          <w:tcPr>
            <w:tcW w:type="dxa" w:w="345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Public pronouncement + permanence + contract</w:t>
            </w:r>
          </w:p>
        </w:tc>
        <w:tc>
          <w:tcPr>
            <w:tcW w:type="dxa" w:w="273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High-divorce &amp; no-contract societies</w:t>
            </w:r>
          </w:p>
        </w:tc>
        <w:tc>
          <w:tcPr>
            <w:tcW w:type="dxa" w:w="2304"/>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Permanence</w:t>
            </w:r>
          </w:p>
        </w:tc>
      </w:tr>
      <w:tr>
        <w:tc>
          <w:tcPr>
            <w:tcW w:type="dxa" w:w="273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Kathleen Gough</w:t>
            </w:r>
          </w:p>
        </w:tc>
        <w:tc>
          <w:tcPr>
            <w:tcW w:type="dxa" w:w="345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Child gets full birth-status rights (legitimacy)</w:t>
            </w:r>
          </w:p>
        </w:tc>
        <w:tc>
          <w:tcPr>
            <w:tcW w:type="dxa" w:w="273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Azande of Sudan (man–man marriage)</w:t>
            </w:r>
          </w:p>
        </w:tc>
        <w:tc>
          <w:tcPr>
            <w:tcW w:type="dxa" w:w="2304"/>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Still assumes a 'woman' anchor</w:t>
            </w:r>
          </w:p>
        </w:tc>
      </w:tr>
    </w:tbl>
    <w:p>
      <w:pPr>
        <w:spacing w:after="40"/>
      </w:pPr>
    </w:p>
    <w:p>
      <w:pPr>
        <w:pStyle w:val="Heading2"/>
      </w:pPr>
      <w:bookmarkStart w:id="9011" w:name="_Toc9011"/>
      <w:r>
        <w:rPr>
          <w:b w:val="0"/>
          <w:i w:val="0"/>
        </w:rPr>
        <w:t>Flowchart — the collapse of the universal definition</w:t>
      </w:r>
      <w:bookmarkEnd w:id="9011"/>
    </w:p>
    <w:p>
      <w:pPr>
        <w:pStyle w:val="CodeBlock"/>
        <w:pBdr>
          <w:top w:val="single" w:sz="6" w:space="6" w:color="B9C4D6"/>
          <w:left w:val="single" w:sz="6" w:space="6" w:color="B9C4D6"/>
          <w:right w:val="single" w:sz="6" w:space="6" w:color="B9C4D6"/>
        </w:pBdr>
        <w:shd w:val="clear" w:color="auto" w:fill="F7F9FC"/>
      </w:pPr>
      <w:r>
        <w:t xml:space="preserve">  Try a UNIVERSAL definition of marriage</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v</w:t>
      </w:r>
    </w:p>
    <w:p>
      <w:pPr>
        <w:pStyle w:val="CodeBlock"/>
        <w:pBdr>
          <w:left w:val="single" w:sz="6" w:space="6" w:color="B9C4D6"/>
          <w:right w:val="single" w:sz="6" w:space="6" w:color="B9C4D6"/>
        </w:pBdr>
        <w:shd w:val="clear" w:color="auto" w:fill="F7F9FC"/>
      </w:pPr>
      <w:r>
        <w:t xml:space="preserve">  Insist on RITUAL? ------&gt; broken by no-ritual contract marriages</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Insist on CO-RESIDENCE? -&gt; broken by NAYAR (visiting husbands)</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Insist on MAN + WOMAN? --&gt; broken by NUER woman-marriage / AZANDE</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Insist on PERMANENCE? ---&gt; broken by high-divorce societies</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Insist on LEGITIMACY? ---&gt; Gough's best try, still breaks (Azande)</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v</w:t>
      </w:r>
    </w:p>
    <w:p>
      <w:pPr>
        <w:pStyle w:val="CodeBlock"/>
        <w:pBdr>
          <w:left w:val="single" w:sz="6" w:space="6" w:color="B9C4D6"/>
          <w:right w:val="single" w:sz="6" w:space="6" w:color="B9C4D6"/>
        </w:pBdr>
        <w:shd w:val="clear" w:color="auto" w:fill="F7F9FC"/>
      </w:pPr>
      <w:r>
        <w:t xml:space="preserve">     CONCLUSION: no single definition fits all</w:t>
      </w:r>
    </w:p>
    <w:p>
      <w:pPr>
        <w:pStyle w:val="CodeBlock"/>
        <w:pBdr>
          <w:left w:val="single" w:sz="6" w:space="6" w:color="B9C4D6"/>
          <w:right w:val="single" w:sz="6" w:space="6" w:color="B9C4D6"/>
        </w:pBdr>
        <w:shd w:val="clear" w:color="auto" w:fill="F7F9FC"/>
      </w:pPr>
      <w:r>
        <w:t xml:space="preserve">       =&gt; shift the QUESTION (Topic 2):</w:t>
      </w:r>
    </w:p>
    <w:p>
      <w:pPr>
        <w:pStyle w:val="CodeBlock"/>
        <w:pBdr>
          <w:left w:val="single" w:sz="6" w:space="6" w:color="B9C4D6"/>
          <w:bottom w:val="single" w:sz="6" w:space="6" w:color="B9C4D6"/>
          <w:right w:val="single" w:sz="6" w:space="6" w:color="B9C4D6"/>
        </w:pBdr>
        <w:shd w:val="clear" w:color="auto" w:fill="F7F9FC"/>
      </w:pPr>
      <w:r>
        <w:t xml:space="preserve">       "what RIGHTS does the union transfer?"</w:t>
      </w:r>
    </w:p>
    <w:p>
      <w:pPr>
        <w:pBdr>
          <w:top w:val="single" w:sz="10" w:space="5" w:color="1F2A50"/>
          <w:left w:val="single" w:sz="10" w:space="5" w:color="1F2A50"/>
          <w:right w:val="single" w:sz="10" w:space="5" w:color="1F2A50"/>
        </w:pBdr>
        <w:shd w:val="clear" w:color="auto" w:fill="F0F0F0"/>
        <w:spacing w:before="160" w:after="0"/>
      </w:pPr>
      <w:r>
        <w:rPr>
          <w:b/>
          <w:color w:val="1F2A50"/>
          <w:sz w:val="22"/>
        </w:rPr>
        <w:t>✗ Common misconceptions</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"Marriage is universally between a man and a woman." — the very premise anthropologists abandoned.</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Nuer woman-marriage and Azande man-man marriage show the man–woman criterion is not universal.</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"Gough's definition finally solved the problem."</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It is the best attempt, but still fails (Azande); the lesson is that the search itself was misguided.</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"Failing to define marriage means anthropology failed."</w:t>
      </w:r>
    </w:p>
    <w:p>
      <w:pPr>
        <w:pBdr>
          <w:left w:val="single" w:sz="10" w:space="5" w:color="1F2A50"/>
          <w:bottom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The failure is productive: it re-directs enquiry from 'form' to the 'rights transferred' (Leach, Topic 2).</w:t>
      </w:r>
    </w:p>
    <w:p>
      <w:pPr>
        <w:pStyle w:val="Heading2"/>
      </w:pPr>
      <w:bookmarkStart w:id="9012" w:name="_Toc9012"/>
      <w:r>
        <w:rPr>
          <w:b w:val="0"/>
          <w:i w:val="0"/>
        </w:rPr>
        <w:t>Connections</w:t>
      </w:r>
      <w:bookmarkEnd w:id="9012"/>
    </w:p>
    <w:p>
      <w:pPr>
        <w:spacing w:after="40"/>
      </w:pPr>
      <w:r>
        <w:rPr>
          <w:rFonts w:ascii="Calibri" w:hAnsi="Calibri"/>
          <w:b/>
          <w:i w:val="0"/>
          <w:color w:val="1F2A50"/>
        </w:rPr>
        <w:t xml:space="preserve">← Backward: </w:t>
      </w:r>
      <w:r>
        <w:rPr>
          <w:rFonts w:ascii="Calibri" w:hAnsi="Calibri"/>
          <w:b w:val="0"/>
          <w:i w:val="0"/>
        </w:rPr>
        <w:t>This is the foundation — there is no prior topic.</w:t>
      </w:r>
    </w:p>
    <w:p>
      <w:pPr>
        <w:spacing w:after="40"/>
      </w:pPr>
      <w:r>
        <w:rPr>
          <w:rFonts w:ascii="Calibri" w:hAnsi="Calibri"/>
          <w:b/>
          <w:i w:val="0"/>
          <w:color w:val="1F2A50"/>
        </w:rPr>
        <w:t xml:space="preserve">→ Forward: </w:t>
      </w:r>
      <w:r>
        <w:rPr>
          <w:rFonts w:ascii="Calibri" w:hAnsi="Calibri"/>
          <w:b w:val="0"/>
          <w:i w:val="0"/>
        </w:rPr>
        <w:t>Directly sets up Topic 2 (Leach's bundle of rights &amp; the Nayar solution) and Topic 7 (types of marriage — polygyny/polyandry that broke Seligman).</w:t>
      </w:r>
    </w:p>
    <w:p>
      <w:pPr>
        <w:spacing w:after="40"/>
      </w:pPr>
      <w:r>
        <w:rPr>
          <w:rFonts w:ascii="Calibri" w:hAnsi="Calibri"/>
          <w:b/>
          <w:i w:val="0"/>
          <w:color w:val="1F2A50"/>
        </w:rPr>
        <w:t xml:space="preserve">↔ Sideways (within Anthropology): </w:t>
      </w:r>
      <w:r>
        <w:rPr>
          <w:rFonts w:ascii="Calibri" w:hAnsi="Calibri"/>
          <w:b w:val="0"/>
          <w:i w:val="0"/>
        </w:rPr>
        <w:t>Links to Kinship &amp; Descent (legitimacy, pater vs genitor), and to Family (nuclear family assumed by Murdock).</w:t>
      </w:r>
    </w:p>
    <w:p>
      <w:pPr>
        <w:spacing w:after="40"/>
      </w:pPr>
      <w:r>
        <w:rPr>
          <w:rFonts w:ascii="Calibri" w:hAnsi="Calibri"/>
          <w:b/>
          <w:i w:val="0"/>
          <w:color w:val="1F2A50"/>
        </w:rPr>
        <w:t xml:space="preserve">⇄ Other papers: </w:t>
      </w:r>
      <w:r>
        <w:rPr>
          <w:rFonts w:ascii="Calibri" w:hAnsi="Calibri"/>
          <w:b w:val="0"/>
          <w:i w:val="0"/>
        </w:rPr>
        <w:t>Sociology (definition &amp; institution of marriage, family as social institution); Ethics (cross-cultural relativism vs universal norms — how do we judge practices unlike our own?); GS-I (Indian society: diversity of family/marriage forms).</w:t>
      </w:r>
    </w:p>
    <w:p>
      <w:pPr>
        <w:pBdr>
          <w:top w:val="single" w:sz="10" w:space="5" w:color="1F2A50"/>
          <w:left w:val="single" w:sz="10" w:space="5" w:color="1F2A50"/>
          <w:right w:val="single" w:sz="10" w:space="5" w:color="1F2A50"/>
        </w:pBdr>
        <w:shd w:val="clear" w:color="auto" w:fill="F4F7FC"/>
        <w:spacing w:before="160" w:after="0"/>
      </w:pPr>
      <w:r>
        <w:rPr>
          <w:b/>
          <w:color w:val="1F2A50"/>
          <w:sz w:val="22"/>
        </w:rPr>
        <w:t>✦ TOPIC 1 — EXAMPLE BANK</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Indian ethnographic</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Nayar of Kerala — no co-residence, breaks Murdock (detailed in Topic 2).</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Toda of Nilgiris — polyandry breaks Seligman's dyadic assumption </w:t>
      </w:r>
      <w:r>
        <w:rPr>
          <w:rFonts w:ascii="Calibri" w:hAnsi="Calibri"/>
          <w:b/>
          <w:i w:val="0"/>
          <w:color w:val="8A4B00"/>
          <w:sz w:val="20"/>
        </w:rPr>
        <w:t>[ADDITION example]</w:t>
      </w:r>
      <w:r>
        <w:rPr>
          <w:rFonts w:ascii="Calibri" w:hAnsi="Calibri"/>
          <w:b w:val="0"/>
          <w:i w:val="0"/>
          <w:sz w:val="20"/>
        </w:rPr>
        <w:t>.</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Classic anthropological</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Nuer of Africa — woman-marriage (widow → husband role), breaks the man-woman criterion.</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Azande of Sudan — marriage between two men, breaks even Gough's refined definition.</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Nuer ghost marriage (Evans-Pritchard 1951) </w:t>
      </w:r>
      <w:r>
        <w:rPr>
          <w:rFonts w:ascii="Calibri" w:hAnsi="Calibri"/>
          <w:b/>
          <w:i w:val="0"/>
          <w:color w:val="8A4B00"/>
          <w:sz w:val="20"/>
        </w:rPr>
        <w:t>[ADDITION example]</w:t>
      </w:r>
      <w:r>
        <w:rPr>
          <w:rFonts w:ascii="Calibri" w:hAnsi="Calibri"/>
          <w:b w:val="0"/>
          <w:i w:val="0"/>
          <w:sz w:val="20"/>
        </w:rPr>
        <w:t xml:space="preserve"> — a man marries for a dead kinsman.</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Everyday / current</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Legal recognition of same-sex marriage in many countries (Netherlands 2001 onward) </w:t>
      </w:r>
      <w:r>
        <w:rPr>
          <w:rFonts w:ascii="Calibri" w:hAnsi="Calibri"/>
          <w:b/>
          <w:i w:val="0"/>
          <w:color w:val="8A4B00"/>
          <w:sz w:val="20"/>
        </w:rPr>
        <w:t>[ADDITION example]</w:t>
      </w:r>
      <w:r>
        <w:rPr>
          <w:rFonts w:ascii="Calibri" w:hAnsi="Calibri"/>
          <w:b w:val="0"/>
          <w:i w:val="0"/>
          <w:sz w:val="20"/>
        </w:rPr>
        <w:t xml:space="preserve"> — modern proof the man-woman criterion is not universal.</w:t>
      </w:r>
    </w:p>
    <w:p>
      <w:pPr>
        <w:pBdr>
          <w:left w:val="single" w:sz="10" w:space="5" w:color="1F2A50"/>
          <w:bottom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Court debates in India on marriage equality (2023) </w:t>
      </w:r>
      <w:r>
        <w:rPr>
          <w:rFonts w:ascii="Calibri" w:hAnsi="Calibri"/>
          <w:b/>
          <w:i w:val="0"/>
          <w:color w:val="8A4B00"/>
          <w:sz w:val="20"/>
        </w:rPr>
        <w:t>[ADDITION example]</w:t>
      </w:r>
      <w:r>
        <w:rPr>
          <w:rFonts w:ascii="Calibri" w:hAnsi="Calibri"/>
          <w:b w:val="0"/>
          <w:i w:val="0"/>
          <w:sz w:val="20"/>
        </w:rPr>
        <w:t xml:space="preserve"> — the same universality question in a live policy form.</w:t>
      </w:r>
    </w:p>
    <w:p>
      <w:pPr>
        <w:pBdr>
          <w:top w:val="single" w:sz="10" w:space="5" w:color="1F2A50"/>
          <w:left w:val="single" w:sz="10" w:space="5" w:color="1F2A50"/>
          <w:right w:val="single" w:sz="10" w:space="5" w:color="1F2A50"/>
        </w:pBdr>
        <w:shd w:val="clear" w:color="auto" w:fill="FBF3E6"/>
        <w:spacing w:before="160" w:after="0"/>
      </w:pPr>
      <w:r>
        <w:rPr>
          <w:b/>
          <w:color w:val="7A4A00"/>
          <w:sz w:val="22"/>
        </w:rPr>
        <w:t>★ TOPIC 1 — REVISION CAPSULE</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One-line definition: </w:t>
      </w:r>
      <w:r>
        <w:rPr>
          <w:rFonts w:ascii="Calibri" w:hAnsi="Calibri"/>
          <w:b w:val="0"/>
          <w:i w:val="0"/>
          <w:sz w:val="20"/>
        </w:rPr>
        <w:t>Marriage cannot be defined universally by form; every criterion-based definition fails against some real society.</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UPSC keywords: </w:t>
      </w:r>
      <w:r>
        <w:rPr>
          <w:rFonts w:ascii="Calibri" w:hAnsi="Calibri"/>
          <w:b w:val="0"/>
          <w:i w:val="0"/>
          <w:sz w:val="20"/>
        </w:rPr>
        <w:t>universality debate, Westermarck, Murdock, Seligman, Stephens, Gough, legitimacy, Nuer woman-marriage, Azande, Nayar.</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Memory trick: </w:t>
      </w:r>
      <w:r>
        <w:rPr>
          <w:rFonts w:ascii="Calibri" w:hAnsi="Calibri"/>
          <w:b w:val="0"/>
          <w:i w:val="0"/>
          <w:sz w:val="20"/>
        </w:rPr>
        <w:t>"We Must Study Stephens' Gough" = Westermarck, Murdock, Seligman, Stephens, Gough (chronological order of failing definitions).</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Mini-flowchart: </w:t>
      </w:r>
      <w:r>
        <w:rPr>
          <w:rFonts w:ascii="Consolas" w:hAnsi="Consolas"/>
          <w:b w:val="0"/>
          <w:i w:val="0"/>
          <w:sz w:val="18"/>
        </w:rPr>
        <w:t>Ritual? -&gt; Co-residence? -&gt; M+W? -&gt; Permanence? -&gt; Legitimacy? = ALL fail</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Thinkers: </w:t>
      </w:r>
      <w:r>
        <w:rPr>
          <w:rFonts w:ascii="Calibri" w:hAnsi="Calibri"/>
          <w:b w:val="0"/>
          <w:i w:val="0"/>
          <w:sz w:val="20"/>
        </w:rPr>
        <w:t>Westermarck (ritual union, 1929); Murdock (cohabitation+nuclear family); Seligman (legitimacy of offspring); W.N. Stephens (public+permanent+contract); Kathleen Gough (child birth-status rights).</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Key examples: </w:t>
      </w:r>
      <w:r>
        <w:rPr>
          <w:rFonts w:ascii="Calibri" w:hAnsi="Calibri"/>
          <w:b w:val="0"/>
          <w:i w:val="0"/>
          <w:sz w:val="20"/>
        </w:rPr>
        <w:t>Nuer woman-marriage; Azande man-man marriage; Nayar (no co-residence).</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Static → Current: </w:t>
      </w:r>
      <w:r>
        <w:rPr>
          <w:rFonts w:ascii="Calibri" w:hAnsi="Calibri"/>
          <w:b w:val="0"/>
          <w:i w:val="0"/>
          <w:sz w:val="20"/>
        </w:rPr>
        <w:t>Static failure of man-woman criterion links to current same-sex marriage &amp; marriage-equality debates.</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PYQ linkage: </w:t>
      </w:r>
      <w:r>
        <w:rPr>
          <w:rFonts w:ascii="Calibri" w:hAnsi="Calibri"/>
          <w:b w:val="0"/>
          <w:i w:val="0"/>
          <w:sz w:val="20"/>
        </w:rPr>
        <w:t>UPSC has repeatedly asked to 'define marriage and discuss its universality' — this topic is the direct answer bank.</w:t>
      </w:r>
    </w:p>
    <w:p>
      <w:pPr>
        <w:pBdr>
          <w:left w:val="single" w:sz="10" w:space="5" w:color="1F2A50"/>
          <w:bottom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150-word Mains framework: </w:t>
      </w:r>
      <w:r>
        <w:rPr>
          <w:rFonts w:ascii="Calibri" w:hAnsi="Calibri"/>
          <w:b w:val="0"/>
          <w:i w:val="0"/>
          <w:sz w:val="20"/>
        </w:rPr>
        <w:t>Open by stating anthropology's 150-year search for a universal definition. Present the evolutionist criteria (Westermarck) and their post-1955 refinements (Stephens, Gough). Use Nuer woman-marriage and Azande man-man marriage to break the man-woman criterion, and Nayar to break co-residence. Show polygyny/polyandry breaking Seligman. Conclude that the failure is productive: it shifts anthropology from defining marriage by FORM to analysing the RIGHTS it transfers (Leach), which better captures cross-cultural variation and reflects the discipline's move from evolutionism to relativism.</w:t>
      </w:r>
    </w:p>
    <w:p>
      <w:r>
        <w:br w:type="page"/>
      </w:r>
    </w:p>
    <w:p>
      <w:pPr>
        <w:pStyle w:val="Heading1"/>
      </w:pPr>
      <w:bookmarkStart w:id="9013" w:name="_Toc9013"/>
      <w:r>
        <w:rPr>
          <w:b w:val="0"/>
          <w:i w:val="0"/>
        </w:rPr>
        <w:t>TOPIC 2 — Marriage as a Bundle of Rights (Leach) &amp; the Nayar Challenge</w:t>
      </w:r>
      <w:bookmarkEnd w:id="9013"/>
    </w:p>
    <w:p>
      <w:pPr>
        <w:pStyle w:val="Heading2"/>
      </w:pPr>
      <w:bookmarkStart w:id="9014" w:name="_Toc9014"/>
      <w:r>
        <w:rPr>
          <w:b w:val="0"/>
          <w:i w:val="0"/>
        </w:rPr>
        <w:t>Why this concept exists — the problem it solves</w:t>
      </w:r>
      <w:bookmarkEnd w:id="9014"/>
    </w:p>
    <w:p>
      <w:r>
        <w:rPr>
          <w:rFonts w:ascii="Calibri" w:hAnsi="Calibri"/>
          <w:b w:val="0"/>
          <w:i w:val="0"/>
        </w:rPr>
        <w:t xml:space="preserve">Topic 1 left us stranded: no definition of marriage works. </w:t>
      </w:r>
      <w:r>
        <w:rPr>
          <w:rFonts w:ascii="Calibri" w:hAnsi="Calibri"/>
          <w:b/>
          <w:i w:val="0"/>
        </w:rPr>
        <w:t>Edmund Leach</w:t>
      </w:r>
      <w:r>
        <w:rPr>
          <w:rFonts w:ascii="Calibri" w:hAnsi="Calibri"/>
          <w:b w:val="0"/>
          <w:i w:val="0"/>
        </w:rPr>
        <w:t xml:space="preserve"> turns the dead-end into a doorway. Instead of asking "what </w:t>
      </w:r>
      <w:r>
        <w:rPr>
          <w:rFonts w:ascii="Calibri" w:hAnsi="Calibri"/>
          <w:b w:val="0"/>
          <w:i/>
        </w:rPr>
        <w:t>is</w:t>
      </w:r>
      <w:r>
        <w:rPr>
          <w:rFonts w:ascii="Calibri" w:hAnsi="Calibri"/>
          <w:b w:val="0"/>
          <w:i w:val="0"/>
        </w:rPr>
        <w:t xml:space="preserve"> marriage?" he asks </w:t>
      </w:r>
      <w:r>
        <w:rPr>
          <w:rFonts w:ascii="Calibri" w:hAnsi="Calibri"/>
          <w:b/>
          <w:i w:val="0"/>
        </w:rPr>
        <w:t>"what rights does a marriage transfer?"</w:t>
      </w:r>
      <w:r>
        <w:rPr>
          <w:rFonts w:ascii="Calibri" w:hAnsi="Calibri"/>
          <w:b w:val="0"/>
          <w:i w:val="0"/>
        </w:rPr>
        <w:t xml:space="preserve"> This single shift is the intellectual spine of the entire chapter — payments, residence, divorce and live-in relationships are all just questions about which of these rights are present or absent. The </w:t>
      </w:r>
      <w:r>
        <w:rPr>
          <w:rFonts w:ascii="Calibri" w:hAnsi="Calibri"/>
          <w:b/>
          <w:i w:val="0"/>
        </w:rPr>
        <w:t>Nayar case</w:t>
      </w:r>
      <w:r>
        <w:rPr>
          <w:rFonts w:ascii="Calibri" w:hAnsi="Calibri"/>
          <w:b w:val="0"/>
          <w:i w:val="0"/>
        </w:rPr>
        <w:t xml:space="preserve"> is the acid test that proves why the bundle-of-rights view is necessary.</w:t>
      </w:r>
    </w:p>
    <w:p>
      <w:pPr>
        <w:pStyle w:val="Heading2"/>
      </w:pPr>
      <w:bookmarkStart w:id="9015" w:name="_Toc9015"/>
      <w:r>
        <w:rPr>
          <w:b w:val="0"/>
          <w:i w:val="0"/>
        </w:rPr>
        <w:t>A plain-but-precise explanation — Leach's ten rights</w:t>
      </w:r>
      <w:bookmarkEnd w:id="9015"/>
    </w:p>
    <w:p>
      <w:pPr>
        <w:spacing w:before="40"/>
      </w:pPr>
      <w:r>
        <w:rPr>
          <w:rFonts w:ascii="Calibri" w:hAnsi="Calibri"/>
          <w:b/>
          <w:i w:val="0"/>
          <w:color w:val="1E4E8C"/>
        </w:rPr>
        <w:t xml:space="preserve">↩ To understand this, first recall: </w:t>
      </w:r>
      <w:r>
        <w:rPr>
          <w:rFonts w:ascii="Calibri" w:hAnsi="Calibri"/>
          <w:b w:val="0"/>
          <w:i w:val="0"/>
        </w:rPr>
        <w:t xml:space="preserve">Topic 1, where </w:t>
      </w:r>
      <w:r>
        <w:rPr>
          <w:rFonts w:ascii="Calibri" w:hAnsi="Calibri"/>
          <w:b/>
          <w:i w:val="0"/>
        </w:rPr>
        <w:t>Kathleen Gough</w:t>
      </w:r>
      <w:r>
        <w:rPr>
          <w:rFonts w:ascii="Calibri" w:hAnsi="Calibri"/>
          <w:b w:val="0"/>
          <w:i w:val="0"/>
        </w:rPr>
        <w:t>'s definition (legitimacy of the child) was the best attempt but still too narrow.</w:t>
      </w:r>
    </w:p>
    <w:p>
      <w:r>
        <w:rPr>
          <w:rFonts w:ascii="Calibri" w:hAnsi="Calibri"/>
          <w:b/>
          <w:i w:val="0"/>
        </w:rPr>
        <w:t>Edmund Leach criticised Gough's definition as too restrictive</w:t>
      </w:r>
      <w:r>
        <w:rPr>
          <w:rFonts w:ascii="Calibri" w:hAnsi="Calibri"/>
          <w:b w:val="0"/>
          <w:i w:val="0"/>
        </w:rPr>
        <w:t xml:space="preserve"> (fixated on recognised legitimate offspring). In a </w:t>
      </w:r>
      <w:r>
        <w:rPr>
          <w:rFonts w:ascii="Calibri" w:hAnsi="Calibri"/>
          <w:b/>
          <w:i w:val="0"/>
        </w:rPr>
        <w:t xml:space="preserve">1955 article in the journal </w:t>
      </w:r>
      <w:r>
        <w:rPr>
          <w:rFonts w:ascii="Calibri" w:hAnsi="Calibri"/>
          <w:b/>
          <w:i/>
        </w:rPr>
        <w:t>Man</w:t>
      </w:r>
      <w:r>
        <w:rPr>
          <w:rFonts w:ascii="Calibri" w:hAnsi="Calibri"/>
          <w:b w:val="0"/>
          <w:i w:val="0"/>
        </w:rPr>
        <w:t xml:space="preserve">, he argued that </w:t>
      </w:r>
      <w:r>
        <w:rPr>
          <w:rFonts w:ascii="Calibri" w:hAnsi="Calibri"/>
          <w:b/>
          <w:i w:val="0"/>
        </w:rPr>
        <w:t>no single definition of marriage applies to all cultures</w:t>
      </w:r>
      <w:r>
        <w:rPr>
          <w:rFonts w:ascii="Calibri" w:hAnsi="Calibri"/>
          <w:b w:val="0"/>
          <w:i w:val="0"/>
        </w:rPr>
        <w:t xml:space="preserve">. Marriage should instead be seen as a </w:t>
      </w:r>
      <w:r>
        <w:rPr>
          <w:rFonts w:ascii="Calibri" w:hAnsi="Calibri"/>
          <w:b/>
          <w:i w:val="0"/>
        </w:rPr>
        <w:t>bundle of different rights</w:t>
      </w:r>
      <w:r>
        <w:rPr>
          <w:rFonts w:ascii="Calibri" w:hAnsi="Calibri"/>
          <w:b w:val="0"/>
          <w:i w:val="0"/>
        </w:rPr>
        <w:t xml:space="preserve"> it serves to establish — a bundle whose contents </w:t>
      </w:r>
      <w:r>
        <w:rPr>
          <w:rFonts w:ascii="Calibri" w:hAnsi="Calibri"/>
          <w:b w:val="0"/>
          <w:i/>
        </w:rPr>
        <w:t>differ across cultures</w:t>
      </w:r>
      <w:r>
        <w:rPr>
          <w:rFonts w:ascii="Calibri" w:hAnsi="Calibri"/>
          <w:b w:val="0"/>
          <w:i w:val="0"/>
        </w:rPr>
        <w:t>. No society grants all ten; each grants some subset. Leach's ten rights:</w:t>
      </w:r>
    </w:p>
    <w:p>
      <w:pPr>
        <w:pStyle w:val="ListNumber"/>
        <w:numPr>
          <w:ilvl w:val="0"/>
          <w:numId w:val="101"/>
        </w:numPr>
        <w:spacing w:after="40"/>
      </w:pPr>
      <w:r>
        <w:t>To establish a legal father of a woman's children.</w:t>
      </w:r>
    </w:p>
    <w:p>
      <w:pPr>
        <w:pStyle w:val="ListNumber"/>
        <w:numPr>
          <w:ilvl w:val="0"/>
          <w:numId w:val="101"/>
        </w:numPr>
        <w:spacing w:after="40"/>
      </w:pPr>
      <w:r>
        <w:t>To establish a legal mother of a man's children.</w:t>
      </w:r>
    </w:p>
    <w:p>
      <w:pPr>
        <w:pStyle w:val="ListNumber"/>
        <w:numPr>
          <w:ilvl w:val="0"/>
          <w:numId w:val="101"/>
        </w:numPr>
        <w:spacing w:after="40"/>
      </w:pPr>
      <w:r>
        <w:t>To give the husband a monopoly in the wife's sexuality.</w:t>
      </w:r>
    </w:p>
    <w:p>
      <w:pPr>
        <w:pStyle w:val="ListNumber"/>
        <w:numPr>
          <w:ilvl w:val="0"/>
          <w:numId w:val="101"/>
        </w:numPr>
        <w:spacing w:after="40"/>
      </w:pPr>
      <w:r>
        <w:t>To give the wife a monopoly in the husband's sexuality.</w:t>
      </w:r>
    </w:p>
    <w:p>
      <w:pPr>
        <w:pStyle w:val="ListNumber"/>
        <w:numPr>
          <w:ilvl w:val="0"/>
          <w:numId w:val="101"/>
        </w:numPr>
        <w:spacing w:after="40"/>
      </w:pPr>
      <w:r>
        <w:t>To give the husband partial or monopolistic rights to the wife's domestic and other labour services.</w:t>
      </w:r>
    </w:p>
    <w:p>
      <w:pPr>
        <w:pStyle w:val="ListNumber"/>
        <w:numPr>
          <w:ilvl w:val="0"/>
          <w:numId w:val="101"/>
        </w:numPr>
        <w:spacing w:after="40"/>
      </w:pPr>
      <w:r>
        <w:t>To give the wife partial or monopolistic rights to the husband's domestic and other labour services.</w:t>
      </w:r>
    </w:p>
    <w:p>
      <w:pPr>
        <w:pStyle w:val="ListNumber"/>
        <w:numPr>
          <w:ilvl w:val="0"/>
          <w:numId w:val="101"/>
        </w:numPr>
        <w:spacing w:after="40"/>
      </w:pPr>
      <w:r>
        <w:t>To give the husband partial or total control over property belonging or potentially accruing to the wife.</w:t>
      </w:r>
    </w:p>
    <w:p>
      <w:pPr>
        <w:pStyle w:val="ListNumber"/>
        <w:numPr>
          <w:ilvl w:val="0"/>
          <w:numId w:val="101"/>
        </w:numPr>
        <w:spacing w:after="40"/>
      </w:pPr>
      <w:r>
        <w:t>To give the wife partial or total control over property belonging or potentially accruing to the husband.</w:t>
      </w:r>
    </w:p>
    <w:p>
      <w:pPr>
        <w:pStyle w:val="ListNumber"/>
        <w:numPr>
          <w:ilvl w:val="0"/>
          <w:numId w:val="101"/>
        </w:numPr>
        <w:spacing w:after="40"/>
      </w:pPr>
      <w:r>
        <w:t>To establish a joint fund of property — a partnership — for the benefit of the children of the marriage.</w:t>
      </w:r>
    </w:p>
    <w:p>
      <w:pPr>
        <w:pStyle w:val="ListNumber"/>
        <w:numPr>
          <w:ilvl w:val="0"/>
          <w:numId w:val="101"/>
        </w:numPr>
        <w:spacing w:after="40"/>
      </w:pPr>
      <w:r>
        <w:t>To establish a socially significant 'relationship of affinity' between the husband and his wife's brothers.</w:t>
      </w:r>
    </w:p>
    <w:p>
      <w:r>
        <w:rPr>
          <w:rFonts w:ascii="Calibri" w:hAnsi="Calibri"/>
          <w:b w:val="0"/>
          <w:i w:val="0"/>
        </w:rPr>
        <w:t xml:space="preserve">The genius of the list is that it </w:t>
      </w:r>
      <w:r>
        <w:rPr>
          <w:rFonts w:ascii="Calibri" w:hAnsi="Calibri"/>
          <w:b/>
          <w:i w:val="0"/>
        </w:rPr>
        <w:t>separates sex, labour, property, legitimacy and alliance</w:t>
      </w:r>
      <w:r>
        <w:rPr>
          <w:rFonts w:ascii="Calibri" w:hAnsi="Calibri"/>
          <w:b w:val="0"/>
          <w:i w:val="0"/>
        </w:rPr>
        <w:t xml:space="preserve"> into independent "rights," so a society can grant some and withhold others and </w:t>
      </w:r>
      <w:r>
        <w:rPr>
          <w:rFonts w:ascii="Calibri" w:hAnsi="Calibri"/>
          <w:b w:val="0"/>
          <w:i/>
        </w:rPr>
        <w:t>still have marriage</w:t>
      </w:r>
      <w:r>
        <w:rPr>
          <w:rFonts w:ascii="Calibri" w:hAnsi="Calibri"/>
          <w:b w:val="0"/>
          <w:i w:val="0"/>
        </w:rPr>
        <w:t>. This is exactly what the Nayar do. (</w:t>
      </w:r>
      <w:r>
        <w:rPr>
          <w:rFonts w:ascii="Calibri" w:hAnsi="Calibri"/>
          <w:b/>
          <w:i w:val="0"/>
          <w:color w:val="8A4B00"/>
        </w:rPr>
        <w:t>[ADDITION]</w:t>
      </w:r>
      <w:r>
        <w:rPr>
          <w:rFonts w:ascii="Calibri" w:hAnsi="Calibri"/>
          <w:b w:val="0"/>
          <w:i w:val="0"/>
        </w:rPr>
        <w:t xml:space="preserve"> Right (10) — affinity with the wife's brothers — anticipates </w:t>
      </w:r>
      <w:r>
        <w:rPr>
          <w:rFonts w:ascii="Calibri" w:hAnsi="Calibri"/>
          <w:b/>
          <w:i w:val="0"/>
        </w:rPr>
        <w:t>Lévi-Strauss's alliance theory</w:t>
      </w:r>
      <w:r>
        <w:rPr>
          <w:rFonts w:ascii="Calibri" w:hAnsi="Calibri"/>
          <w:b w:val="0"/>
          <w:i w:val="0"/>
        </w:rPr>
        <w:t xml:space="preserve"> of Topic 9; verify the cross-reference.)</w:t>
      </w:r>
    </w:p>
    <w:p>
      <w:pPr>
        <w:pStyle w:val="Heading2"/>
      </w:pPr>
      <w:bookmarkStart w:id="9016" w:name="_Toc9016"/>
      <w:r>
        <w:rPr>
          <w:b w:val="0"/>
          <w:i w:val="0"/>
        </w:rPr>
        <w:t>The Nayar Case Study — the classic problem</w:t>
      </w:r>
      <w:bookmarkEnd w:id="9016"/>
    </w:p>
    <w:p>
      <w:r>
        <w:rPr>
          <w:rFonts w:ascii="Calibri" w:hAnsi="Calibri"/>
          <w:b w:val="0"/>
          <w:i w:val="0"/>
        </w:rPr>
        <w:t xml:space="preserve">The </w:t>
      </w:r>
      <w:r>
        <w:rPr>
          <w:rFonts w:ascii="Calibri" w:hAnsi="Calibri"/>
          <w:b/>
          <w:i w:val="0"/>
        </w:rPr>
        <w:t>Nayars</w:t>
      </w:r>
      <w:r>
        <w:rPr>
          <w:rFonts w:ascii="Calibri" w:hAnsi="Calibri"/>
          <w:b w:val="0"/>
          <w:i w:val="0"/>
        </w:rPr>
        <w:t xml:space="preserve"> are a </w:t>
      </w:r>
      <w:r>
        <w:rPr>
          <w:rFonts w:ascii="Calibri" w:hAnsi="Calibri"/>
          <w:b/>
          <w:i w:val="0"/>
        </w:rPr>
        <w:t>landowning caste of Kerala</w:t>
      </w:r>
      <w:r>
        <w:rPr>
          <w:rFonts w:ascii="Calibri" w:hAnsi="Calibri"/>
          <w:b w:val="0"/>
          <w:i w:val="0"/>
        </w:rPr>
        <w:t xml:space="preserve">. Crucially, the Nayar family was </w:t>
      </w:r>
      <w:r>
        <w:rPr>
          <w:rFonts w:ascii="Calibri" w:hAnsi="Calibri"/>
          <w:b/>
          <w:i w:val="0"/>
        </w:rPr>
        <w:t>not formed through marriage</w:t>
      </w:r>
      <w:r>
        <w:rPr>
          <w:rFonts w:ascii="Calibri" w:hAnsi="Calibri"/>
          <w:b w:val="0"/>
          <w:i w:val="0"/>
        </w:rPr>
        <w:t xml:space="preserve"> at all; it consisted of male and female kin descended from a common </w:t>
      </w:r>
      <w:r>
        <w:rPr>
          <w:rFonts w:ascii="Calibri" w:hAnsi="Calibri"/>
          <w:b/>
          <w:i w:val="0"/>
        </w:rPr>
        <w:t>female ancestor</w:t>
      </w:r>
      <w:r>
        <w:rPr>
          <w:rFonts w:ascii="Calibri" w:hAnsi="Calibri"/>
          <w:b w:val="0"/>
          <w:i w:val="0"/>
        </w:rPr>
        <w:t xml:space="preserve"> — a matrilineal household called the </w:t>
      </w:r>
      <w:r>
        <w:rPr>
          <w:rFonts w:ascii="Calibri" w:hAnsi="Calibri"/>
          <w:b/>
          <w:i/>
        </w:rPr>
        <w:t>Taravad</w:t>
      </w:r>
      <w:r>
        <w:rPr>
          <w:rFonts w:ascii="Calibri" w:hAnsi="Calibri"/>
          <w:b w:val="0"/>
          <w:i w:val="0"/>
        </w:rPr>
        <w:t xml:space="preserve">, containing brothers and sisters, a woman's daughters and granddaughters, and their children. Taravad property was held jointly in the name of the </w:t>
      </w:r>
      <w:r>
        <w:rPr>
          <w:rFonts w:ascii="Calibri" w:hAnsi="Calibri"/>
          <w:b/>
          <w:i w:val="0"/>
        </w:rPr>
        <w:t>oldest surviving male</w:t>
      </w:r>
      <w:r>
        <w:rPr>
          <w:rFonts w:ascii="Calibri" w:hAnsi="Calibri"/>
          <w:b w:val="0"/>
          <w:i w:val="0"/>
        </w:rPr>
        <w:t>.</w:t>
      </w:r>
    </w:p>
    <w:p>
      <w:r>
        <w:rPr>
          <w:rFonts w:ascii="Calibri" w:hAnsi="Calibri"/>
          <w:b w:val="0"/>
          <w:i w:val="0"/>
        </w:rPr>
        <w:t xml:space="preserve">There were </w:t>
      </w:r>
      <w:r>
        <w:rPr>
          <w:rFonts w:ascii="Calibri" w:hAnsi="Calibri"/>
          <w:b/>
          <w:i w:val="0"/>
        </w:rPr>
        <w:t>two kinds of Nayar "marriage"</w:t>
      </w:r>
      <w:r>
        <w:rPr>
          <w:rFonts w:ascii="Calibri" w:hAnsi="Calibri"/>
          <w:b w:val="0"/>
          <w:i w:val="0"/>
        </w:rPr>
        <w:t>:</w:t>
      </w:r>
    </w:p>
    <w:p>
      <w:pPr>
        <w:pStyle w:val="ListBullet"/>
        <w:spacing w:after="40"/>
      </w:pPr>
      <w:r>
        <w:rPr>
          <w:rFonts w:ascii="Calibri" w:hAnsi="Calibri"/>
          <w:b/>
          <w:i w:val="0"/>
        </w:rPr>
        <w:t xml:space="preserve">Tali-tying ceremony — </w:t>
      </w:r>
      <w:r>
        <w:rPr>
          <w:rFonts w:ascii="Calibri" w:hAnsi="Calibri"/>
          <w:b w:val="0"/>
          <w:i w:val="0"/>
        </w:rPr>
        <w:t xml:space="preserve">every girl underwent it </w:t>
      </w:r>
      <w:r>
        <w:rPr>
          <w:rFonts w:ascii="Calibri" w:hAnsi="Calibri"/>
          <w:b/>
          <w:i w:val="0"/>
        </w:rPr>
        <w:t>before puberty</w:t>
      </w:r>
      <w:r>
        <w:rPr>
          <w:rFonts w:ascii="Calibri" w:hAnsi="Calibri"/>
          <w:b w:val="0"/>
          <w:i w:val="0"/>
        </w:rPr>
        <w:t xml:space="preserve">; it marked her transition to womanhood. The man who tied the </w:t>
      </w:r>
      <w:r>
        <w:rPr>
          <w:rFonts w:ascii="Calibri" w:hAnsi="Calibri"/>
          <w:b w:val="0"/>
          <w:i/>
        </w:rPr>
        <w:t>tali</w:t>
      </w:r>
      <w:r>
        <w:rPr>
          <w:rFonts w:ascii="Calibri" w:hAnsi="Calibri"/>
          <w:b w:val="0"/>
          <w:i w:val="0"/>
        </w:rPr>
        <w:t xml:space="preserve"> had </w:t>
      </w:r>
      <w:r>
        <w:rPr>
          <w:rFonts w:ascii="Calibri" w:hAnsi="Calibri"/>
          <w:b/>
          <w:i w:val="0"/>
        </w:rPr>
        <w:t>no further rights</w:t>
      </w:r>
      <w:r>
        <w:rPr>
          <w:rFonts w:ascii="Calibri" w:hAnsi="Calibri"/>
          <w:b w:val="0"/>
          <w:i w:val="0"/>
        </w:rPr>
        <w:t xml:space="preserve"> over her, nor she obligations to him — except performing certain </w:t>
      </w:r>
      <w:r>
        <w:rPr>
          <w:rFonts w:ascii="Calibri" w:hAnsi="Calibri"/>
          <w:b/>
          <w:i w:val="0"/>
        </w:rPr>
        <w:t>rituals at his death</w:t>
      </w:r>
      <w:r>
        <w:rPr>
          <w:rFonts w:ascii="Calibri" w:hAnsi="Calibri"/>
          <w:b w:val="0"/>
          <w:i w:val="0"/>
        </w:rPr>
        <w:t>.</w:t>
      </w:r>
    </w:p>
    <w:p>
      <w:pPr>
        <w:pStyle w:val="ListBullet"/>
        <w:spacing w:after="40"/>
      </w:pPr>
      <w:r>
        <w:rPr>
          <w:rFonts w:ascii="Calibri" w:hAnsi="Calibri"/>
          <w:b/>
          <w:i w:val="0"/>
        </w:rPr>
        <w:t xml:space="preserve">Sambandham relationship — </w:t>
      </w:r>
      <w:r>
        <w:rPr>
          <w:rFonts w:ascii="Calibri" w:hAnsi="Calibri"/>
          <w:b w:val="0"/>
          <w:i w:val="0"/>
        </w:rPr>
        <w:t xml:space="preserve">afterwards a woman could enter </w:t>
      </w:r>
      <w:r>
        <w:rPr>
          <w:rFonts w:ascii="Calibri" w:hAnsi="Calibri"/>
          <w:b/>
          <w:i w:val="0"/>
        </w:rPr>
        <w:t>sambandham unions with several different upper-caste men</w:t>
      </w:r>
      <w:r>
        <w:rPr>
          <w:rFonts w:ascii="Calibri" w:hAnsi="Calibri"/>
          <w:b w:val="0"/>
          <w:i w:val="0"/>
        </w:rPr>
        <w:t xml:space="preserve">, with whom she had children. She therefore had </w:t>
      </w:r>
      <w:r>
        <w:rPr>
          <w:rFonts w:ascii="Calibri" w:hAnsi="Calibri"/>
          <w:b/>
          <w:i w:val="0"/>
        </w:rPr>
        <w:t>several "husbands"</w:t>
      </w:r>
      <w:r>
        <w:rPr>
          <w:rFonts w:ascii="Calibri" w:hAnsi="Calibri"/>
          <w:b w:val="0"/>
          <w:i w:val="0"/>
        </w:rPr>
        <w:t xml:space="preserve"> (visiting husbands).</w:t>
      </w:r>
    </w:p>
    <w:p>
      <w:r>
        <w:rPr>
          <w:rFonts w:ascii="Calibri" w:hAnsi="Calibri"/>
          <w:b w:val="0"/>
          <w:i w:val="0"/>
        </w:rPr>
        <w:t xml:space="preserve">The </w:t>
      </w:r>
      <w:r>
        <w:rPr>
          <w:rFonts w:ascii="Calibri" w:hAnsi="Calibri"/>
          <w:b/>
          <w:i/>
        </w:rPr>
        <w:t>Taravad</w:t>
      </w:r>
      <w:r>
        <w:rPr>
          <w:rFonts w:ascii="Calibri" w:hAnsi="Calibri"/>
          <w:b w:val="0"/>
          <w:i w:val="0"/>
        </w:rPr>
        <w:t xml:space="preserve"> retained rights over the woman's </w:t>
      </w:r>
      <w:r>
        <w:rPr>
          <w:rFonts w:ascii="Calibri" w:hAnsi="Calibri"/>
          <w:b/>
          <w:i w:val="0"/>
        </w:rPr>
        <w:t>procreative powers</w:t>
      </w:r>
      <w:r>
        <w:rPr>
          <w:rFonts w:ascii="Calibri" w:hAnsi="Calibri"/>
          <w:b w:val="0"/>
          <w:i w:val="0"/>
        </w:rPr>
        <w:t xml:space="preserve"> and authority over her children. For a child to have </w:t>
      </w:r>
      <w:r>
        <w:rPr>
          <w:rFonts w:ascii="Calibri" w:hAnsi="Calibri"/>
          <w:b/>
          <w:i w:val="0"/>
        </w:rPr>
        <w:t>full birth-rights in the Taravad</w:t>
      </w:r>
      <w:r>
        <w:rPr>
          <w:rFonts w:ascii="Calibri" w:hAnsi="Calibri"/>
          <w:b w:val="0"/>
          <w:i w:val="0"/>
        </w:rPr>
        <w:t xml:space="preserve">, a father had to be </w:t>
      </w:r>
      <w:r>
        <w:rPr>
          <w:rFonts w:ascii="Calibri" w:hAnsi="Calibri"/>
          <w:b/>
          <w:i w:val="0"/>
        </w:rPr>
        <w:t>acknowledged</w:t>
      </w:r>
      <w:r>
        <w:rPr>
          <w:rFonts w:ascii="Calibri" w:hAnsi="Calibri"/>
          <w:b w:val="0"/>
          <w:i w:val="0"/>
        </w:rPr>
        <w:t xml:space="preserve">: any one sambandham partner could acknowledge paternity by </w:t>
      </w:r>
      <w:r>
        <w:rPr>
          <w:rFonts w:ascii="Calibri" w:hAnsi="Calibri"/>
          <w:b/>
          <w:i w:val="0"/>
        </w:rPr>
        <w:t>bearing the birth expenses</w:t>
      </w:r>
      <w:r>
        <w:rPr>
          <w:rFonts w:ascii="Calibri" w:hAnsi="Calibri"/>
          <w:b w:val="0"/>
          <w:i w:val="0"/>
        </w:rPr>
        <w:t xml:space="preserve">. Where paternity was doubtful, an assembly of neighbours coerced the current </w:t>
      </w:r>
      <w:r>
        <w:rPr>
          <w:rFonts w:ascii="Calibri" w:hAnsi="Calibri"/>
          <w:b/>
          <w:i w:val="0"/>
        </w:rPr>
        <w:t>"visiting husband"</w:t>
      </w:r>
      <w:r>
        <w:rPr>
          <w:rFonts w:ascii="Calibri" w:hAnsi="Calibri"/>
          <w:b w:val="0"/>
          <w:i w:val="0"/>
        </w:rPr>
        <w:t xml:space="preserve"> to pay. If no man of appropriate caste would take the father-role, the </w:t>
      </w:r>
      <w:r>
        <w:rPr>
          <w:rFonts w:ascii="Calibri" w:hAnsi="Calibri"/>
          <w:b/>
          <w:i w:val="0"/>
        </w:rPr>
        <w:t>woman and child were expelled from Taravad and caste</w:t>
      </w:r>
      <w:r>
        <w:rPr>
          <w:rFonts w:ascii="Calibri" w:hAnsi="Calibri"/>
          <w:b w:val="0"/>
          <w:i w:val="0"/>
        </w:rPr>
        <w:t xml:space="preserve"> — the assumption being a relationship with a lower-caste man, </w:t>
      </w:r>
      <w:r>
        <w:rPr>
          <w:rFonts w:ascii="Calibri" w:hAnsi="Calibri"/>
          <w:b/>
          <w:i w:val="0"/>
        </w:rPr>
        <w:t>polluting the entire Taravad</w:t>
      </w:r>
      <w:r>
        <w:rPr>
          <w:rFonts w:ascii="Calibri" w:hAnsi="Calibri"/>
          <w:b w:val="0"/>
          <w:i w:val="0"/>
        </w:rPr>
        <w:t>.</w:t>
      </w:r>
    </w:p>
    <w:p>
      <w:r>
        <w:rPr>
          <w:rFonts w:ascii="Calibri" w:hAnsi="Calibri"/>
          <w:b w:val="0"/>
          <w:i w:val="0"/>
        </w:rPr>
        <w:t xml:space="preserve">The care of children lay with the </w:t>
      </w:r>
      <w:r>
        <w:rPr>
          <w:rFonts w:ascii="Calibri" w:hAnsi="Calibri"/>
          <w:b/>
          <w:i w:val="0"/>
        </w:rPr>
        <w:t>group of brothers and sisters (Taravad)</w:t>
      </w:r>
      <w:r>
        <w:rPr>
          <w:rFonts w:ascii="Calibri" w:hAnsi="Calibri"/>
          <w:b w:val="0"/>
          <w:i w:val="0"/>
        </w:rPr>
        <w:t xml:space="preserve">, not the fathers. From the woman's and the Taravad's point of view, </w:t>
      </w:r>
      <w:r>
        <w:rPr>
          <w:rFonts w:ascii="Calibri" w:hAnsi="Calibri"/>
          <w:b/>
          <w:i w:val="0"/>
        </w:rPr>
        <w:t>polyandry enhanced individual and group prestige</w:t>
      </w:r>
      <w:r>
        <w:rPr>
          <w:rFonts w:ascii="Calibri" w:hAnsi="Calibri"/>
          <w:b w:val="0"/>
          <w:i w:val="0"/>
        </w:rPr>
        <w:t xml:space="preserve">, and gave access to men of many occupations whose services flowed to the Taravad. The system suited the traditional Nayar occupation of </w:t>
      </w:r>
      <w:r>
        <w:rPr>
          <w:rFonts w:ascii="Calibri" w:hAnsi="Calibri"/>
          <w:b/>
          <w:i w:val="0"/>
        </w:rPr>
        <w:t>soldiering</w:t>
      </w:r>
      <w:r>
        <w:rPr>
          <w:rFonts w:ascii="Calibri" w:hAnsi="Calibri"/>
          <w:b w:val="0"/>
          <w:i w:val="0"/>
        </w:rPr>
        <w:t xml:space="preserve">: with no permanent attachment to wife and children, a young Nayar man was free for a </w:t>
      </w:r>
      <w:r>
        <w:rPr>
          <w:rFonts w:ascii="Calibri" w:hAnsi="Calibri"/>
          <w:b/>
          <w:i w:val="0"/>
        </w:rPr>
        <w:t>military career</w:t>
      </w:r>
      <w:r>
        <w:rPr>
          <w:rFonts w:ascii="Calibri" w:hAnsi="Calibri"/>
          <w:b w:val="0"/>
          <w:i w:val="0"/>
        </w:rPr>
        <w:t xml:space="preserve">. The land was worked by </w:t>
      </w:r>
      <w:r>
        <w:rPr>
          <w:rFonts w:ascii="Calibri" w:hAnsi="Calibri"/>
          <w:b/>
          <w:i w:val="0"/>
        </w:rPr>
        <w:t>lower-caste landless serfs</w:t>
      </w:r>
      <w:r>
        <w:rPr>
          <w:rFonts w:ascii="Calibri" w:hAnsi="Calibri"/>
          <w:b w:val="0"/>
          <w:i w:val="0"/>
        </w:rPr>
        <w:t xml:space="preserve"> and managed by an older male, freeing younger men from living in the Taravad </w:t>
      </w:r>
      <w:r>
        <w:rPr>
          <w:rFonts w:ascii="Calibri" w:hAnsi="Calibri"/>
          <w:b w:val="0"/>
          <w:i/>
        </w:rPr>
        <w:t>(Mencher 1965)</w:t>
      </w:r>
      <w:r>
        <w:rPr>
          <w:rFonts w:ascii="Calibri" w:hAnsi="Calibri"/>
          <w:b w:val="0"/>
          <w:i w:val="0"/>
        </w:rPr>
        <w:t>.</w:t>
      </w:r>
    </w:p>
    <w:p>
      <w:r>
        <w:rPr>
          <w:rFonts w:ascii="Calibri" w:hAnsi="Calibri"/>
          <w:b/>
          <w:i w:val="0"/>
          <w:color w:val="8A4B00"/>
        </w:rPr>
        <w:t xml:space="preserve">[ADDITION] </w:t>
      </w:r>
      <w:r>
        <w:rPr>
          <w:rFonts w:ascii="Calibri" w:hAnsi="Calibri"/>
          <w:b w:val="0"/>
          <w:i w:val="0"/>
        </w:rPr>
        <w:t xml:space="preserve">The Nayar fieldwork is itself </w:t>
      </w:r>
      <w:r>
        <w:rPr>
          <w:rFonts w:ascii="Calibri" w:hAnsi="Calibri"/>
          <w:b/>
          <w:i/>
        </w:rPr>
        <w:t>Kathleen Gough's</w:t>
      </w:r>
      <w:r>
        <w:rPr>
          <w:rFonts w:ascii="Calibri" w:hAnsi="Calibri"/>
          <w:b w:val="0"/>
          <w:i w:val="0"/>
        </w:rPr>
        <w:t xml:space="preserve"> ("The Nayars and the Definition of Marriage," JRAI 1959). The case cleanly illustrates the </w:t>
      </w:r>
      <w:r>
        <w:rPr>
          <w:rFonts w:ascii="Calibri" w:hAnsi="Calibri"/>
          <w:b/>
          <w:i w:val="0"/>
        </w:rPr>
        <w:t>pater (social father) vs genitor (biological father)</w:t>
      </w:r>
      <w:r>
        <w:rPr>
          <w:rFonts w:ascii="Calibri" w:hAnsi="Calibri"/>
          <w:b w:val="0"/>
          <w:i w:val="0"/>
        </w:rPr>
        <w:t xml:space="preserve"> distinction — verify both.</w:t>
      </w:r>
    </w:p>
    <w:p>
      <w:pPr>
        <w:pStyle w:val="Heading2"/>
      </w:pPr>
      <w:bookmarkStart w:id="9017" w:name="_Toc9017"/>
      <w:r>
        <w:rPr>
          <w:b w:val="0"/>
          <w:i w:val="0"/>
        </w:rPr>
        <w:t>Comparison table — Leach's rights against the Nayar</w:t>
      </w:r>
      <w:bookmarkEnd w:id="9017"/>
    </w:p>
    <w:tbl>
      <w:tblPr>
        <w:tblStyle w:val="TableGrid"/>
        <w:tblW w:type="auto" w:w="0"/>
        <w:jc w:val="center"/>
        <w:tblLayout w:type="fixed"/>
        <w:tblLook w:firstColumn="1" w:firstRow="1" w:lastColumn="0" w:lastRow="0" w:noHBand="0" w:noVBand="1" w:val="04A0"/>
      </w:tblPr>
      <w:tblGrid>
        <w:gridCol w:w="3311"/>
        <w:gridCol w:w="3168"/>
        <w:gridCol w:w="3888"/>
      </w:tblGrid>
      <w:tr>
        <w:tc>
          <w:tcPr>
            <w:tcW w:type="dxa" w:w="3312"/>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Leach's right</w:t>
            </w:r>
          </w:p>
        </w:tc>
        <w:tc>
          <w:tcPr>
            <w:tcW w:type="dxa" w:w="3168"/>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Present among Nayar?</w:t>
            </w:r>
          </w:p>
        </w:tc>
        <w:tc>
          <w:tcPr>
            <w:tcW w:type="dxa" w:w="3888"/>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Held by whom instead</w:t>
            </w:r>
          </w:p>
        </w:tc>
      </w:tr>
      <w:tr>
        <w:tc>
          <w:tcPr>
            <w:tcW w:type="dxa" w:w="331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Legal father of woman's children</w:t>
            </w:r>
          </w:p>
        </w:tc>
        <w:tc>
          <w:tcPr>
            <w:tcW w:type="dxa" w:w="316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Only formally (ritual acknowledgement)</w:t>
            </w:r>
          </w:p>
        </w:tc>
        <w:tc>
          <w:tcPr>
            <w:tcW w:type="dxa" w:w="388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Acknowledging sambandham man (pater), not genitor</w:t>
            </w:r>
          </w:p>
        </w:tc>
      </w:tr>
      <w:tr>
        <w:tc>
          <w:tcPr>
            <w:tcW w:type="dxa" w:w="331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Monopoly over wife's sexuality</w:t>
            </w:r>
          </w:p>
        </w:tc>
        <w:tc>
          <w:tcPr>
            <w:tcW w:type="dxa" w:w="316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NO — polyandrous sambandham</w:t>
            </w:r>
          </w:p>
        </w:tc>
        <w:tc>
          <w:tcPr>
            <w:tcW w:type="dxa" w:w="388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No man holds it</w:t>
            </w:r>
          </w:p>
        </w:tc>
      </w:tr>
      <w:tr>
        <w:tc>
          <w:tcPr>
            <w:tcW w:type="dxa" w:w="331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Rights to wife's labour/domestic services</w:t>
            </w:r>
          </w:p>
        </w:tc>
        <w:tc>
          <w:tcPr>
            <w:tcW w:type="dxa" w:w="316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NO</w:t>
            </w:r>
          </w:p>
        </w:tc>
        <w:tc>
          <w:tcPr>
            <w:tcW w:type="dxa" w:w="388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The Taravad (her matrikin)</w:t>
            </w:r>
          </w:p>
        </w:tc>
      </w:tr>
      <w:tr>
        <w:tc>
          <w:tcPr>
            <w:tcW w:type="dxa" w:w="331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Control over each other's property</w:t>
            </w:r>
          </w:p>
        </w:tc>
        <w:tc>
          <w:tcPr>
            <w:tcW w:type="dxa" w:w="316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NO</w:t>
            </w:r>
          </w:p>
        </w:tc>
        <w:tc>
          <w:tcPr>
            <w:tcW w:type="dxa" w:w="388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Taravad, via oldest male</w:t>
            </w:r>
          </w:p>
        </w:tc>
      </w:tr>
      <w:tr>
        <w:tc>
          <w:tcPr>
            <w:tcW w:type="dxa" w:w="331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Rights over children</w:t>
            </w:r>
          </w:p>
        </w:tc>
        <w:tc>
          <w:tcPr>
            <w:tcW w:type="dxa" w:w="316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NO</w:t>
            </w:r>
          </w:p>
        </w:tc>
        <w:tc>
          <w:tcPr>
            <w:tcW w:type="dxa" w:w="388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The Taravad (matrilineal)</w:t>
            </w:r>
          </w:p>
        </w:tc>
      </w:tr>
      <w:tr>
        <w:tc>
          <w:tcPr>
            <w:tcW w:type="dxa" w:w="331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Affinity with wife's brothers</w:t>
            </w:r>
          </w:p>
        </w:tc>
        <w:tc>
          <w:tcPr>
            <w:tcW w:type="dxa" w:w="316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Weak</w:t>
            </w:r>
          </w:p>
        </w:tc>
        <w:tc>
          <w:tcPr>
            <w:tcW w:type="dxa" w:w="388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Matrilineal brothers dominate</w:t>
            </w:r>
          </w:p>
        </w:tc>
      </w:tr>
    </w:tbl>
    <w:p>
      <w:pPr>
        <w:spacing w:after="40"/>
      </w:pPr>
    </w:p>
    <w:p>
      <w:pPr>
        <w:pStyle w:val="Heading2"/>
      </w:pPr>
      <w:bookmarkStart w:id="9018" w:name="_Toc9018"/>
      <w:r>
        <w:rPr>
          <w:b w:val="0"/>
          <w:i w:val="0"/>
        </w:rPr>
        <w:t>Flowchart — how the Nayar break every 'form' criterion yet still marry</w:t>
      </w:r>
      <w:bookmarkEnd w:id="9018"/>
    </w:p>
    <w:p>
      <w:pPr>
        <w:pStyle w:val="CodeBlock"/>
        <w:pBdr>
          <w:top w:val="single" w:sz="6" w:space="6" w:color="B9C4D6"/>
          <w:left w:val="single" w:sz="6" w:space="6" w:color="B9C4D6"/>
          <w:right w:val="single" w:sz="6" w:space="6" w:color="B9C4D6"/>
        </w:pBdr>
        <w:shd w:val="clear" w:color="auto" w:fill="F7F9FC"/>
      </w:pPr>
      <w:r>
        <w:t xml:space="preserve">   NAYAR GIRL</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[1] TALI-TYING (before puberty) --&gt; ritual "husband", NO rights after</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[2] SAMBANDHAM (many visiting husbands) --&gt; sexual access, NO monopoly</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v</w:t>
      </w:r>
    </w:p>
    <w:p>
      <w:pPr>
        <w:pStyle w:val="CodeBlock"/>
        <w:pBdr>
          <w:left w:val="single" w:sz="6" w:space="6" w:color="B9C4D6"/>
          <w:right w:val="single" w:sz="6" w:space="6" w:color="B9C4D6"/>
        </w:pBdr>
        <w:shd w:val="clear" w:color="auto" w:fill="F7F9FC"/>
      </w:pPr>
      <w:r>
        <w:t xml:space="preserve">   CHILD BORN --&gt; a father must be ACKNOWLEDGED (pays birth costs)</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acknowledged            NOT acknowledged</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full rights in         EXPELLED from Taravad</w:t>
      </w:r>
    </w:p>
    <w:p>
      <w:pPr>
        <w:pStyle w:val="CodeBlock"/>
        <w:pBdr>
          <w:left w:val="single" w:sz="6" w:space="6" w:color="B9C4D6"/>
          <w:right w:val="single" w:sz="6" w:space="6" w:color="B9C4D6"/>
        </w:pBdr>
        <w:shd w:val="clear" w:color="auto" w:fill="F7F9FC"/>
      </w:pPr>
      <w:r>
        <w:t xml:space="preserve">   the TARAVAD             + from caste (pollution)</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v</w:t>
      </w:r>
    </w:p>
    <w:p>
      <w:pPr>
        <w:pStyle w:val="CodeBlock"/>
        <w:pBdr>
          <w:left w:val="single" w:sz="6" w:space="6" w:color="B9C4D6"/>
          <w:right w:val="single" w:sz="6" w:space="6" w:color="B9C4D6"/>
        </w:pBdr>
        <w:shd w:val="clear" w:color="auto" w:fill="F7F9FC"/>
      </w:pPr>
      <w:r>
        <w:t xml:space="preserve">   Rights over child, land, labour = held by TARAVAD (matrikin),</w:t>
      </w:r>
    </w:p>
    <w:p>
      <w:pPr>
        <w:pStyle w:val="CodeBlock"/>
        <w:pBdr>
          <w:left w:val="single" w:sz="6" w:space="6" w:color="B9C4D6"/>
          <w:right w:val="single" w:sz="6" w:space="6" w:color="B9C4D6"/>
        </w:pBdr>
        <w:shd w:val="clear" w:color="auto" w:fill="F7F9FC"/>
      </w:pPr>
      <w:r>
        <w:t xml:space="preserve">   NOT by any "husband"</w:t>
      </w:r>
    </w:p>
    <w:p>
      <w:pPr>
        <w:pStyle w:val="CodeBlock"/>
        <w:pBdr>
          <w:left w:val="single" w:sz="6" w:space="6" w:color="B9C4D6"/>
          <w:bottom w:val="single" w:sz="6" w:space="6" w:color="B9C4D6"/>
          <w:right w:val="single" w:sz="6" w:space="6" w:color="B9C4D6"/>
        </w:pBdr>
        <w:shd w:val="clear" w:color="auto" w:fill="F7F9FC"/>
      </w:pPr>
      <w:r>
        <w:t xml:space="preserve">       =&gt; marriage exists as a RIGHTS-BUNDLE, not a co-residing couple</w:t>
      </w:r>
    </w:p>
    <w:p>
      <w:pPr>
        <w:pBdr>
          <w:top w:val="single" w:sz="10" w:space="5" w:color="1F2A50"/>
          <w:left w:val="single" w:sz="10" w:space="5" w:color="1F2A50"/>
          <w:right w:val="single" w:sz="10" w:space="5" w:color="1F2A50"/>
        </w:pBdr>
        <w:shd w:val="clear" w:color="auto" w:fill="F0F0F0"/>
        <w:spacing w:before="160" w:after="0"/>
      </w:pPr>
      <w:r>
        <w:rPr>
          <w:b/>
          <w:color w:val="1F2A50"/>
          <w:sz w:val="22"/>
        </w:rPr>
        <w:t>✗ Common misconceptions</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"Leach gave a better definition of marriage."</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He deliberately refused to define it; he re-described it as a variable BUNDLE of rights.</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"The tali-tier is the Nayar woman's real husband."</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He has no rights after the ritual; the sambandham partners are 'visiting husbands', and the Taravad holds the substantive rights.</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"Nayar children are illegitimate because paternity is uncertain."</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Legitimacy is secured socially by ACKNOWLEDGEMENT (a pater), not by biological certainty (genitor) — Malinowski's principle of legitimacy.</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"Nayar society had no marriage."</w:t>
      </w:r>
    </w:p>
    <w:p>
      <w:pPr>
        <w:pBdr>
          <w:left w:val="single" w:sz="10" w:space="5" w:color="1F2A50"/>
          <w:bottom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It had marriage in the rights-transfer sense — just distributed differently (to the matrilineal Taravad).</w:t>
      </w:r>
    </w:p>
    <w:p>
      <w:pPr>
        <w:pStyle w:val="Heading2"/>
      </w:pPr>
      <w:bookmarkStart w:id="9019" w:name="_Toc9019"/>
      <w:r>
        <w:rPr>
          <w:b w:val="0"/>
          <w:i w:val="0"/>
        </w:rPr>
        <w:t>Connections</w:t>
      </w:r>
      <w:bookmarkEnd w:id="9019"/>
    </w:p>
    <w:p>
      <w:pPr>
        <w:spacing w:after="40"/>
      </w:pPr>
      <w:r>
        <w:rPr>
          <w:rFonts w:ascii="Calibri" w:hAnsi="Calibri"/>
          <w:b/>
          <w:i w:val="0"/>
          <w:color w:val="1F2A50"/>
        </w:rPr>
        <w:t xml:space="preserve">← Backward: </w:t>
      </w:r>
      <w:r>
        <w:rPr>
          <w:rFonts w:ascii="Calibri" w:hAnsi="Calibri"/>
          <w:b w:val="0"/>
          <w:i w:val="0"/>
        </w:rPr>
        <w:t>Topic 1 (definitions failed) — Leach is the response to that failure; Gough's narrow definition is what he criticises.</w:t>
      </w:r>
    </w:p>
    <w:p>
      <w:pPr>
        <w:spacing w:after="40"/>
      </w:pPr>
      <w:r>
        <w:rPr>
          <w:rFonts w:ascii="Calibri" w:hAnsi="Calibri"/>
          <w:b/>
          <w:i w:val="0"/>
          <w:color w:val="1F2A50"/>
        </w:rPr>
        <w:t xml:space="preserve">→ Forward: </w:t>
      </w:r>
      <w:r>
        <w:rPr>
          <w:rFonts w:ascii="Calibri" w:hAnsi="Calibri"/>
          <w:b w:val="0"/>
          <w:i w:val="0"/>
        </w:rPr>
        <w:t>Topic 6 (polyandry as a preferential/rights arrangement), Topic 7 (Nayar 'walking marriage' = a type of polyandry), Topic 9 (right 10 = alliance/affinity → Lévi-Strauss).</w:t>
      </w:r>
    </w:p>
    <w:p>
      <w:pPr>
        <w:spacing w:after="40"/>
      </w:pPr>
      <w:r>
        <w:rPr>
          <w:rFonts w:ascii="Calibri" w:hAnsi="Calibri"/>
          <w:b/>
          <w:i w:val="0"/>
          <w:color w:val="1F2A50"/>
        </w:rPr>
        <w:t xml:space="preserve">↔ Sideways (within Anthropology): </w:t>
      </w:r>
      <w:r>
        <w:rPr>
          <w:rFonts w:ascii="Calibri" w:hAnsi="Calibri"/>
          <w:b w:val="0"/>
          <w:i w:val="0"/>
        </w:rPr>
        <w:t>Kinship &amp; Descent (matriliny, Taravad, pater/genitor), Family (matrifocal &amp; consanguineal households), Social Stratification (caste pollution).</w:t>
      </w:r>
    </w:p>
    <w:p>
      <w:pPr>
        <w:spacing w:after="40"/>
      </w:pPr>
      <w:r>
        <w:rPr>
          <w:rFonts w:ascii="Calibri" w:hAnsi="Calibri"/>
          <w:b/>
          <w:i w:val="0"/>
          <w:color w:val="1F2A50"/>
        </w:rPr>
        <w:t xml:space="preserve">⇄ Other papers: </w:t>
      </w:r>
      <w:r>
        <w:rPr>
          <w:rFonts w:ascii="Calibri" w:hAnsi="Calibri"/>
          <w:b w:val="0"/>
          <w:i w:val="0"/>
        </w:rPr>
        <w:t>Sociology (matriliny, matrifocality; institution of marriage); GS-I (matrilineal communities of India — Nayar, Khasi, Garo); Polity/GS-II (matrilineal succession &amp; Kerala land reforms context).</w:t>
      </w:r>
    </w:p>
    <w:p>
      <w:pPr>
        <w:pBdr>
          <w:top w:val="single" w:sz="10" w:space="5" w:color="1F2A50"/>
          <w:left w:val="single" w:sz="10" w:space="5" w:color="1F2A50"/>
          <w:right w:val="single" w:sz="10" w:space="5" w:color="1F2A50"/>
        </w:pBdr>
        <w:shd w:val="clear" w:color="auto" w:fill="F4F7FC"/>
        <w:spacing w:before="160" w:after="0"/>
      </w:pPr>
      <w:r>
        <w:rPr>
          <w:b/>
          <w:color w:val="1F2A50"/>
          <w:sz w:val="22"/>
        </w:rPr>
        <w:t>✦ TOPIC 2 — EXAMPLE BANK</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Indian ethnographic</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Nayar Taravad (Kerala) — rights held by matrikin, not husband; the paradigm case.</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Khasi &amp; Garo of Meghalaya — matriliny where property/lineage pass through women </w:t>
      </w:r>
      <w:r>
        <w:rPr>
          <w:rFonts w:ascii="Calibri" w:hAnsi="Calibri"/>
          <w:b/>
          <w:i w:val="0"/>
          <w:color w:val="8A4B00"/>
          <w:sz w:val="20"/>
        </w:rPr>
        <w:t>[ADDITION example]</w:t>
      </w:r>
      <w:r>
        <w:rPr>
          <w:rFonts w:ascii="Calibri" w:hAnsi="Calibri"/>
          <w:b w:val="0"/>
          <w:i w:val="0"/>
          <w:sz w:val="20"/>
        </w:rPr>
        <w:t>.</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Classic anthropological</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Leach's ten rights (Man, 1955) — the analytical template applied to any society.</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Trobriand Islanders (Malinowski) — 'principle of legitimacy': every child needs a social father </w:t>
      </w:r>
      <w:r>
        <w:rPr>
          <w:rFonts w:ascii="Calibri" w:hAnsi="Calibri"/>
          <w:b/>
          <w:i w:val="0"/>
          <w:color w:val="8A4B00"/>
          <w:sz w:val="20"/>
        </w:rPr>
        <w:t>[ADDITION example]</w:t>
      </w:r>
      <w:r>
        <w:rPr>
          <w:rFonts w:ascii="Calibri" w:hAnsi="Calibri"/>
          <w:b w:val="0"/>
          <w:i w:val="0"/>
          <w:sz w:val="20"/>
        </w:rPr>
        <w:t>.</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Everyday / current</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Modern prenuptial agreements &amp; joint bank accounts </w:t>
      </w:r>
      <w:r>
        <w:rPr>
          <w:rFonts w:ascii="Calibri" w:hAnsi="Calibri"/>
          <w:b/>
          <w:i w:val="0"/>
          <w:color w:val="8A4B00"/>
          <w:sz w:val="20"/>
        </w:rPr>
        <w:t>[ADDITION example]</w:t>
      </w:r>
      <w:r>
        <w:rPr>
          <w:rFonts w:ascii="Calibri" w:hAnsi="Calibri"/>
          <w:b w:val="0"/>
          <w:i w:val="0"/>
          <w:sz w:val="20"/>
        </w:rPr>
        <w:t xml:space="preserve"> = Leach's property rights (7,8,9) made explicit.</w:t>
      </w:r>
    </w:p>
    <w:p>
      <w:pPr>
        <w:pBdr>
          <w:left w:val="single" w:sz="10" w:space="5" w:color="1F2A50"/>
          <w:bottom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Surrogacy &amp; sperm-donor law separating genitor from legal pater </w:t>
      </w:r>
      <w:r>
        <w:rPr>
          <w:rFonts w:ascii="Calibri" w:hAnsi="Calibri"/>
          <w:b/>
          <w:i w:val="0"/>
          <w:color w:val="8A4B00"/>
          <w:sz w:val="20"/>
        </w:rPr>
        <w:t>[ADDITION example]</w:t>
      </w:r>
      <w:r>
        <w:rPr>
          <w:rFonts w:ascii="Calibri" w:hAnsi="Calibri"/>
          <w:b w:val="0"/>
          <w:i w:val="0"/>
          <w:sz w:val="20"/>
        </w:rPr>
        <w:t xml:space="preserve"> = the Nayar pater/genitor split in a modern courtroom.</w:t>
      </w:r>
    </w:p>
    <w:p>
      <w:pPr>
        <w:pBdr>
          <w:top w:val="single" w:sz="10" w:space="5" w:color="1F2A50"/>
          <w:left w:val="single" w:sz="10" w:space="5" w:color="1F2A50"/>
          <w:right w:val="single" w:sz="10" w:space="5" w:color="1F2A50"/>
        </w:pBdr>
        <w:shd w:val="clear" w:color="auto" w:fill="FBF3E6"/>
        <w:spacing w:before="160" w:after="0"/>
      </w:pPr>
      <w:r>
        <w:rPr>
          <w:b/>
          <w:color w:val="7A4A00"/>
          <w:sz w:val="22"/>
        </w:rPr>
        <w:t>★ TOPIC 2 — REVISION CAPSULE</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One-line definition: </w:t>
      </w:r>
      <w:r>
        <w:rPr>
          <w:rFonts w:ascii="Calibri" w:hAnsi="Calibri"/>
          <w:b w:val="0"/>
          <w:i w:val="0"/>
          <w:sz w:val="20"/>
        </w:rPr>
        <w:t>Marriage is a culturally variable BUNDLE of transferable rights (Leach), best proven by the Nayar, where those rights sit with the matrilineal Taravad, not a husband.</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UPSC keywords: </w:t>
      </w:r>
      <w:r>
        <w:rPr>
          <w:rFonts w:ascii="Calibri" w:hAnsi="Calibri"/>
          <w:b w:val="0"/>
          <w:i w:val="0"/>
          <w:sz w:val="20"/>
        </w:rPr>
        <w:t>Leach's ten rights, Man 1955, bundle of rights, Nayar, Taravad, tali-tying, sambandham, visiting husband, pater vs genitor, matriliny, acknowledgement of paternity.</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Memory trick: </w:t>
      </w:r>
      <w:r>
        <w:rPr>
          <w:rFonts w:ascii="Calibri" w:hAnsi="Calibri"/>
          <w:b w:val="0"/>
          <w:i w:val="0"/>
          <w:sz w:val="20"/>
        </w:rPr>
        <w:t>Leach's 5 rights-domains = 'S-L-P-L-A': Sexuality, Labour, Property, Legitimacy, Affinity.</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Mini-flowchart: </w:t>
      </w:r>
      <w:r>
        <w:rPr>
          <w:rFonts w:ascii="Consolas" w:hAnsi="Consolas"/>
          <w:b w:val="0"/>
          <w:i w:val="0"/>
          <w:sz w:val="18"/>
        </w:rPr>
        <w:t>Gough too narrow -&gt; Leach: rights-bundle -&gt; Nayar proves it (Taravad holds rights)</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Thinkers: </w:t>
      </w:r>
      <w:r>
        <w:rPr>
          <w:rFonts w:ascii="Calibri" w:hAnsi="Calibri"/>
          <w:b w:val="0"/>
          <w:i w:val="0"/>
          <w:sz w:val="20"/>
        </w:rPr>
        <w:t>Edmund Leach (bundle of 10 rights, 1955); Kathleen Gough (Nayar ethnography, critiqued &amp; documented); Mencher 1965 (Nayar economy/soldiering); Malinowski (principle of legitimacy).</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Key examples: </w:t>
      </w:r>
      <w:r>
        <w:rPr>
          <w:rFonts w:ascii="Calibri" w:hAnsi="Calibri"/>
          <w:b w:val="0"/>
          <w:i w:val="0"/>
          <w:sz w:val="20"/>
        </w:rPr>
        <w:t>Nayar Taravad, tali-tying vs sambandham, acknowledgement of paternity; Khasi/Garo matriliny.</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Static → Current: </w:t>
      </w:r>
      <w:r>
        <w:rPr>
          <w:rFonts w:ascii="Calibri" w:hAnsi="Calibri"/>
          <w:b w:val="0"/>
          <w:i w:val="0"/>
          <w:sz w:val="20"/>
        </w:rPr>
        <w:t>pater/genitor split now visible in surrogacy &amp; donor-conception law.</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PYQ linkage: </w:t>
      </w:r>
      <w:r>
        <w:rPr>
          <w:rFonts w:ascii="Calibri" w:hAnsi="Calibri"/>
          <w:b w:val="0"/>
          <w:i w:val="0"/>
          <w:sz w:val="20"/>
        </w:rPr>
        <w:t>Frequently asked: 'Nayar marriage and the definition of marriage', 'critically examine Leach's approach to marriage'.</w:t>
      </w:r>
    </w:p>
    <w:p>
      <w:pPr>
        <w:pBdr>
          <w:left w:val="single" w:sz="10" w:space="5" w:color="1F2A50"/>
          <w:bottom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150-word Mains framework: </w:t>
      </w:r>
      <w:r>
        <w:rPr>
          <w:rFonts w:ascii="Calibri" w:hAnsi="Calibri"/>
          <w:b w:val="0"/>
          <w:i w:val="0"/>
          <w:sz w:val="20"/>
        </w:rPr>
        <w:t>Begin with the failure of Topic 1's definitions. Present Leach's decisive move (Man, 1955): marriage = a culturally variable bundle of rights, listing sexuality, labour, property, legitimacy and affinity. Use the Nayar Taravad as proof — tali-tying and sambandham disaggregate the rights so completely that legitimacy is secured by acknowledgement (pater), while sexual, labour and property rights rest with matrikin. Note Mencher's link to soldiering. Conclude that the rights-bundle frame both dissolves the universality problem and opens the door to alliance theory (Lévi-Strauss), making it anthropology's most durable approach to marriage.</w:t>
      </w:r>
    </w:p>
    <w:p>
      <w:r>
        <w:br w:type="page"/>
      </w:r>
    </w:p>
    <w:p>
      <w:pPr>
        <w:pStyle w:val="Heading1"/>
      </w:pPr>
      <w:bookmarkStart w:id="9020" w:name="_Toc9020"/>
      <w:r>
        <w:rPr>
          <w:b w:val="0"/>
          <w:i w:val="0"/>
        </w:rPr>
        <w:t>TOPIC 3 — The Characteristics of Marriage</w:t>
      </w:r>
      <w:bookmarkEnd w:id="9020"/>
    </w:p>
    <w:p>
      <w:pPr>
        <w:pStyle w:val="Heading2"/>
      </w:pPr>
      <w:bookmarkStart w:id="9021" w:name="_Toc9021"/>
      <w:r>
        <w:rPr>
          <w:b w:val="0"/>
          <w:i w:val="0"/>
        </w:rPr>
        <w:t>Why this concept exists — the problem it solves</w:t>
      </w:r>
      <w:bookmarkEnd w:id="9021"/>
    </w:p>
    <w:p>
      <w:r>
        <w:rPr>
          <w:rFonts w:ascii="Calibri" w:hAnsi="Calibri"/>
          <w:b w:val="0"/>
          <w:i w:val="0"/>
        </w:rPr>
        <w:t xml:space="preserve">If marriage cannot be defined by one criterion (Topic 1) but is a bundle of rights (Topic 2), we still need a </w:t>
      </w:r>
      <w:r>
        <w:rPr>
          <w:rFonts w:ascii="Calibri" w:hAnsi="Calibri"/>
          <w:b/>
          <w:i w:val="0"/>
        </w:rPr>
        <w:t>checklist of the moving parts</w:t>
      </w:r>
      <w:r>
        <w:rPr>
          <w:rFonts w:ascii="Calibri" w:hAnsi="Calibri"/>
          <w:b w:val="0"/>
          <w:i w:val="0"/>
        </w:rPr>
        <w:t xml:space="preserve"> that every marriage system arranges in its own way. These seven </w:t>
      </w:r>
      <w:r>
        <w:rPr>
          <w:rFonts w:ascii="Calibri" w:hAnsi="Calibri"/>
          <w:b/>
          <w:i w:val="0"/>
        </w:rPr>
        <w:t>characteristics</w:t>
      </w:r>
      <w:r>
        <w:rPr>
          <w:rFonts w:ascii="Calibri" w:hAnsi="Calibri"/>
          <w:b w:val="0"/>
          <w:i w:val="0"/>
        </w:rPr>
        <w:t xml:space="preserve"> are that checklist. They convert the abstract "bundle of rights" into concrete, comparable features — who may marry whom, what changes hands, where the couple lives, who holds authority, and how stable the union is. Every later topic (rules, payments, divorce) is a deep-dive into one of these characteristics.</w:t>
      </w:r>
    </w:p>
    <w:p>
      <w:pPr>
        <w:pStyle w:val="Heading2"/>
      </w:pPr>
      <w:bookmarkStart w:id="9022" w:name="_Toc9022"/>
      <w:r>
        <w:rPr>
          <w:b w:val="0"/>
          <w:i w:val="0"/>
        </w:rPr>
        <w:t>A plain-but-precise explanation — the seven characteristics</w:t>
      </w:r>
      <w:bookmarkEnd w:id="9022"/>
    </w:p>
    <w:p>
      <w:pPr>
        <w:spacing w:before="40"/>
      </w:pPr>
      <w:r>
        <w:rPr>
          <w:rFonts w:ascii="Calibri" w:hAnsi="Calibri"/>
          <w:b/>
          <w:i w:val="0"/>
          <w:color w:val="1E4E8C"/>
        </w:rPr>
        <w:t xml:space="preserve">↩ To understand this, first recall: </w:t>
      </w:r>
      <w:r>
        <w:rPr>
          <w:rFonts w:ascii="Calibri" w:hAnsi="Calibri"/>
          <w:b w:val="0"/>
          <w:i w:val="0"/>
        </w:rPr>
        <w:t>Topic 2, the bundle of rights — each characteristic below governs one strand of that bundle (sexuality, labour, property, alliance).</w:t>
      </w:r>
    </w:p>
    <w:p>
      <w:pPr>
        <w:pStyle w:val="Heading3"/>
      </w:pPr>
      <w:r>
        <w:rPr>
          <w:b w:val="0"/>
          <w:i w:val="0"/>
        </w:rPr>
        <w:t>1. Charter</w:t>
      </w:r>
    </w:p>
    <w:p>
      <w:r>
        <w:rPr>
          <w:rFonts w:ascii="Calibri" w:hAnsi="Calibri"/>
          <w:b/>
          <w:i w:val="0"/>
        </w:rPr>
        <w:t>The charter explains why marriage exists and what its objectives are</w:t>
      </w:r>
      <w:r>
        <w:rPr>
          <w:rFonts w:ascii="Calibri" w:hAnsi="Calibri"/>
          <w:b w:val="0"/>
          <w:i w:val="0"/>
        </w:rPr>
        <w:t xml:space="preserve">. It differs society to society: some see marriage as the </w:t>
      </w:r>
      <w:r>
        <w:rPr>
          <w:rFonts w:ascii="Calibri" w:hAnsi="Calibri"/>
          <w:b/>
          <w:i w:val="0"/>
        </w:rPr>
        <w:t>creation of God</w:t>
      </w:r>
      <w:r>
        <w:rPr>
          <w:rFonts w:ascii="Calibri" w:hAnsi="Calibri"/>
          <w:b w:val="0"/>
          <w:i w:val="0"/>
        </w:rPr>
        <w:t xml:space="preserve">, others as the </w:t>
      </w:r>
      <w:r>
        <w:rPr>
          <w:rFonts w:ascii="Calibri" w:hAnsi="Calibri"/>
          <w:b/>
          <w:i w:val="0"/>
        </w:rPr>
        <w:t>result of the ancestors' genius</w:t>
      </w:r>
      <w:r>
        <w:rPr>
          <w:rFonts w:ascii="Calibri" w:hAnsi="Calibri"/>
          <w:b w:val="0"/>
          <w:i w:val="0"/>
        </w:rPr>
        <w:t xml:space="preserve">. Objectives also differ — to create an </w:t>
      </w:r>
      <w:r>
        <w:rPr>
          <w:rFonts w:ascii="Calibri" w:hAnsi="Calibri"/>
          <w:b/>
          <w:i w:val="0"/>
        </w:rPr>
        <w:t>intimate relationship</w:t>
      </w:r>
      <w:r>
        <w:rPr>
          <w:rFonts w:ascii="Calibri" w:hAnsi="Calibri"/>
          <w:b w:val="0"/>
          <w:i w:val="0"/>
        </w:rPr>
        <w:t xml:space="preserve"> between a man and a woman; to </w:t>
      </w:r>
      <w:r>
        <w:rPr>
          <w:rFonts w:ascii="Calibri" w:hAnsi="Calibri"/>
          <w:b/>
          <w:i w:val="0"/>
        </w:rPr>
        <w:t>procreate children and perpetuate the family line</w:t>
      </w:r>
      <w:r>
        <w:rPr>
          <w:rFonts w:ascii="Calibri" w:hAnsi="Calibri"/>
          <w:b w:val="0"/>
          <w:i w:val="0"/>
        </w:rPr>
        <w:t xml:space="preserve">; to secure a socially recognised relationship involving sexual, economic and other interaction; or to make use of a </w:t>
      </w:r>
      <w:r>
        <w:rPr>
          <w:rFonts w:ascii="Calibri" w:hAnsi="Calibri"/>
          <w:b/>
          <w:i w:val="0"/>
        </w:rPr>
        <w:t>woman's economic functions</w:t>
      </w:r>
      <w:r>
        <w:rPr>
          <w:rFonts w:ascii="Calibri" w:hAnsi="Calibri"/>
          <w:b w:val="0"/>
          <w:i w:val="0"/>
        </w:rPr>
        <w:t xml:space="preserve">. Thus the charter justifies marriage and indicates how it can be viewed — as </w:t>
      </w:r>
      <w:r>
        <w:rPr>
          <w:rFonts w:ascii="Calibri" w:hAnsi="Calibri"/>
          <w:b/>
          <w:i w:val="0"/>
        </w:rPr>
        <w:t>sexual access, parentage, labour, property, or the widening of social relationships</w:t>
      </w:r>
      <w:r>
        <w:rPr>
          <w:rFonts w:ascii="Calibri" w:hAnsi="Calibri"/>
          <w:b w:val="0"/>
          <w:i w:val="0"/>
        </w:rPr>
        <w:t>. (</w:t>
      </w:r>
      <w:r>
        <w:rPr>
          <w:rFonts w:ascii="Calibri" w:hAnsi="Calibri"/>
          <w:b/>
          <w:i w:val="0"/>
          <w:color w:val="8A4B00"/>
        </w:rPr>
        <w:t>[ADDITION]</w:t>
      </w:r>
      <w:r>
        <w:rPr>
          <w:rFonts w:ascii="Calibri" w:hAnsi="Calibri"/>
          <w:b w:val="0"/>
          <w:i w:val="0"/>
        </w:rPr>
        <w:t xml:space="preserve"> "Charter" is a </w:t>
      </w:r>
      <w:r>
        <w:rPr>
          <w:rFonts w:ascii="Calibri" w:hAnsi="Calibri"/>
          <w:b/>
          <w:i w:val="0"/>
        </w:rPr>
        <w:t>Malinowskian functionalist</w:t>
      </w:r>
      <w:r>
        <w:rPr>
          <w:rFonts w:ascii="Calibri" w:hAnsi="Calibri"/>
          <w:b w:val="0"/>
          <w:i w:val="0"/>
        </w:rPr>
        <w:t xml:space="preserve"> term — myth and institution as a social charter; verify.)</w:t>
      </w:r>
    </w:p>
    <w:p>
      <w:pPr>
        <w:pStyle w:val="Heading3"/>
      </w:pPr>
      <w:r>
        <w:rPr>
          <w:b w:val="0"/>
          <w:i w:val="0"/>
        </w:rPr>
        <w:t>2. Mate Choice</w:t>
      </w:r>
    </w:p>
    <w:p>
      <w:r>
        <w:rPr>
          <w:rFonts w:ascii="Calibri" w:hAnsi="Calibri"/>
          <w:b/>
          <w:i w:val="0"/>
        </w:rPr>
        <w:t>Spouse selection</w:t>
      </w:r>
      <w:r>
        <w:rPr>
          <w:rFonts w:ascii="Calibri" w:hAnsi="Calibri"/>
          <w:b w:val="0"/>
          <w:i w:val="0"/>
        </w:rPr>
        <w:t xml:space="preserve">. In some cultures people are </w:t>
      </w:r>
      <w:r>
        <w:rPr>
          <w:rFonts w:ascii="Calibri" w:hAnsi="Calibri"/>
          <w:b/>
          <w:i w:val="0"/>
        </w:rPr>
        <w:t>free to select</w:t>
      </w:r>
      <w:r>
        <w:rPr>
          <w:rFonts w:ascii="Calibri" w:hAnsi="Calibri"/>
          <w:b w:val="0"/>
          <w:i w:val="0"/>
        </w:rPr>
        <w:t xml:space="preserve"> their spouses; in many societies they are </w:t>
      </w:r>
      <w:r>
        <w:rPr>
          <w:rFonts w:ascii="Calibri" w:hAnsi="Calibri"/>
          <w:b/>
          <w:i w:val="0"/>
        </w:rPr>
        <w:t>not free</w:t>
      </w:r>
      <w:r>
        <w:rPr>
          <w:rFonts w:ascii="Calibri" w:hAnsi="Calibri"/>
          <w:b w:val="0"/>
          <w:i w:val="0"/>
        </w:rPr>
        <w:t xml:space="preserve"> — marriages are arranged by </w:t>
      </w:r>
      <w:r>
        <w:rPr>
          <w:rFonts w:ascii="Calibri" w:hAnsi="Calibri"/>
          <w:b/>
          <w:i w:val="0"/>
        </w:rPr>
        <w:t>parents and/or kinsmen</w:t>
      </w:r>
      <w:r>
        <w:rPr>
          <w:rFonts w:ascii="Calibri" w:hAnsi="Calibri"/>
          <w:b w:val="0"/>
          <w:i w:val="0"/>
        </w:rPr>
        <w:t xml:space="preserve">. The criteria depend on who chooses. If people are free, criteria are </w:t>
      </w:r>
      <w:r>
        <w:rPr>
          <w:rFonts w:ascii="Calibri" w:hAnsi="Calibri"/>
          <w:b/>
          <w:i w:val="0"/>
        </w:rPr>
        <w:t>romantic love, sexual desire, or attaining full adult status</w:t>
      </w:r>
      <w:r>
        <w:rPr>
          <w:rFonts w:ascii="Calibri" w:hAnsi="Calibri"/>
          <w:b w:val="0"/>
          <w:i w:val="0"/>
        </w:rPr>
        <w:t xml:space="preserve">. If not free, criteria are the </w:t>
      </w:r>
      <w:r>
        <w:rPr>
          <w:rFonts w:ascii="Calibri" w:hAnsi="Calibri"/>
          <w:b/>
          <w:i w:val="0"/>
        </w:rPr>
        <w:t>size of bride price or dowry, the reputation of the potential spouse's kin group, and levirate/sororate obligations</w:t>
      </w:r>
      <w:r>
        <w:rPr>
          <w:rFonts w:ascii="Calibri" w:hAnsi="Calibri"/>
          <w:b w:val="0"/>
          <w:i w:val="0"/>
        </w:rPr>
        <w:t xml:space="preserve">. </w:t>
      </w:r>
      <w:r>
        <w:rPr>
          <w:rFonts w:ascii="Calibri" w:hAnsi="Calibri"/>
          <w:b/>
          <w:i w:val="0"/>
        </w:rPr>
        <w:t>Age</w:t>
      </w:r>
      <w:r>
        <w:rPr>
          <w:rFonts w:ascii="Calibri" w:hAnsi="Calibri"/>
          <w:b w:val="0"/>
          <w:i w:val="0"/>
        </w:rPr>
        <w:t xml:space="preserve"> and </w:t>
      </w:r>
      <w:r>
        <w:rPr>
          <w:rFonts w:ascii="Calibri" w:hAnsi="Calibri"/>
          <w:b/>
          <w:i w:val="0"/>
        </w:rPr>
        <w:t>personal qualities</w:t>
      </w:r>
      <w:r>
        <w:rPr>
          <w:rFonts w:ascii="Calibri" w:hAnsi="Calibri"/>
          <w:b w:val="0"/>
          <w:i w:val="0"/>
        </w:rPr>
        <w:t xml:space="preserve"> also influence selection.</w:t>
      </w:r>
    </w:p>
    <w:p>
      <w:pPr>
        <w:pStyle w:val="Heading3"/>
      </w:pPr>
      <w:r>
        <w:rPr>
          <w:b w:val="0"/>
          <w:i w:val="0"/>
        </w:rPr>
        <w:t>3. Financial Transactions</w:t>
      </w:r>
    </w:p>
    <w:p>
      <w:r>
        <w:rPr>
          <w:rFonts w:ascii="Calibri" w:hAnsi="Calibri"/>
          <w:b w:val="0"/>
          <w:i w:val="0"/>
        </w:rPr>
        <w:t xml:space="preserve">Marriage involves the </w:t>
      </w:r>
      <w:r>
        <w:rPr>
          <w:rFonts w:ascii="Calibri" w:hAnsi="Calibri"/>
          <w:b/>
          <w:i w:val="0"/>
        </w:rPr>
        <w:t>payment of bride price and dowry</w:t>
      </w:r>
      <w:r>
        <w:rPr>
          <w:rFonts w:ascii="Calibri" w:hAnsi="Calibri"/>
          <w:b w:val="0"/>
          <w:i w:val="0"/>
        </w:rPr>
        <w:t xml:space="preserve">. Payment may take the form of </w:t>
      </w:r>
      <w:r>
        <w:rPr>
          <w:rFonts w:ascii="Calibri" w:hAnsi="Calibri"/>
          <w:b/>
          <w:i w:val="0"/>
        </w:rPr>
        <w:t>bride service</w:t>
      </w:r>
      <w:r>
        <w:rPr>
          <w:rFonts w:ascii="Calibri" w:hAnsi="Calibri"/>
          <w:b w:val="0"/>
          <w:i w:val="0"/>
        </w:rPr>
        <w:t xml:space="preserve"> (the groom works in the bride's place instead of paying bride price). Transactions may involve </w:t>
      </w:r>
      <w:r>
        <w:rPr>
          <w:rFonts w:ascii="Calibri" w:hAnsi="Calibri"/>
          <w:b/>
          <w:i w:val="0"/>
        </w:rPr>
        <w:t>gift exchanges</w:t>
      </w:r>
      <w:r>
        <w:rPr>
          <w:rFonts w:ascii="Calibri" w:hAnsi="Calibri"/>
          <w:b w:val="0"/>
          <w:i w:val="0"/>
        </w:rPr>
        <w:t xml:space="preserve"> between two groups, or the </w:t>
      </w:r>
      <w:r>
        <w:rPr>
          <w:rFonts w:ascii="Calibri" w:hAnsi="Calibri"/>
          <w:b/>
          <w:i w:val="0"/>
        </w:rPr>
        <w:t>exchange of women</w:t>
      </w:r>
      <w:r>
        <w:rPr>
          <w:rFonts w:ascii="Calibri" w:hAnsi="Calibri"/>
          <w:b w:val="0"/>
          <w:i w:val="0"/>
        </w:rPr>
        <w:t xml:space="preserve"> between two groups. The </w:t>
      </w:r>
      <w:r>
        <w:rPr>
          <w:rFonts w:ascii="Calibri" w:hAnsi="Calibri"/>
          <w:b/>
          <w:i w:val="0"/>
        </w:rPr>
        <w:t>most common type of marriage exchange is bride price</w:t>
      </w:r>
      <w:r>
        <w:rPr>
          <w:rFonts w:ascii="Calibri" w:hAnsi="Calibri"/>
          <w:b w:val="0"/>
          <w:i w:val="0"/>
        </w:rPr>
        <w:t xml:space="preserve">. According to </w:t>
      </w:r>
      <w:r>
        <w:rPr>
          <w:rFonts w:ascii="Calibri" w:hAnsi="Calibri"/>
          <w:b/>
          <w:i w:val="0"/>
        </w:rPr>
        <w:t>Stephens</w:t>
      </w:r>
      <w:r>
        <w:rPr>
          <w:rFonts w:ascii="Calibri" w:hAnsi="Calibri"/>
          <w:b w:val="0"/>
          <w:i w:val="0"/>
        </w:rPr>
        <w:t xml:space="preserve">, presenting a </w:t>
      </w:r>
      <w:r>
        <w:rPr>
          <w:rFonts w:ascii="Calibri" w:hAnsi="Calibri"/>
          <w:b/>
          <w:i w:val="0"/>
        </w:rPr>
        <w:t>wedding ring</w:t>
      </w:r>
      <w:r>
        <w:rPr>
          <w:rFonts w:ascii="Calibri" w:hAnsi="Calibri"/>
          <w:b w:val="0"/>
          <w:i w:val="0"/>
        </w:rPr>
        <w:t xml:space="preserve"> to a bride is a kind of bride price in its rudimentary form. (Full treatment in Topic 10.)</w:t>
      </w:r>
    </w:p>
    <w:p>
      <w:pPr>
        <w:pStyle w:val="Heading3"/>
      </w:pPr>
      <w:r>
        <w:rPr>
          <w:b w:val="0"/>
          <w:i w:val="0"/>
        </w:rPr>
        <w:t>4. Ceremonials</w:t>
      </w:r>
    </w:p>
    <w:p>
      <w:r>
        <w:rPr>
          <w:rFonts w:ascii="Calibri" w:hAnsi="Calibri"/>
          <w:b w:val="0"/>
          <w:i w:val="0"/>
        </w:rPr>
        <w:t xml:space="preserve">Marriage involves </w:t>
      </w:r>
      <w:r>
        <w:rPr>
          <w:rFonts w:ascii="Calibri" w:hAnsi="Calibri"/>
          <w:b/>
          <w:i w:val="0"/>
        </w:rPr>
        <w:t>ceremonials</w:t>
      </w:r>
      <w:r>
        <w:rPr>
          <w:rFonts w:ascii="Calibri" w:hAnsi="Calibri"/>
          <w:b w:val="0"/>
          <w:i w:val="0"/>
        </w:rPr>
        <w:t xml:space="preserve"> of great diversity — ritual observances such as </w:t>
      </w:r>
      <w:r>
        <w:rPr>
          <w:rFonts w:ascii="Calibri" w:hAnsi="Calibri"/>
          <w:b/>
          <w:i w:val="0"/>
        </w:rPr>
        <w:t>fasting, drinking, singing and dancing</w:t>
      </w:r>
      <w:r>
        <w:rPr>
          <w:rFonts w:ascii="Calibri" w:hAnsi="Calibri"/>
          <w:b w:val="0"/>
          <w:i w:val="0"/>
        </w:rPr>
        <w:t xml:space="preserve">. A </w:t>
      </w:r>
      <w:r>
        <w:rPr>
          <w:rFonts w:ascii="Calibri" w:hAnsi="Calibri"/>
          <w:b/>
          <w:i w:val="0"/>
        </w:rPr>
        <w:t>betrothal ceremony</w:t>
      </w:r>
      <w:r>
        <w:rPr>
          <w:rFonts w:ascii="Calibri" w:hAnsi="Calibri"/>
          <w:b w:val="0"/>
          <w:i w:val="0"/>
        </w:rPr>
        <w:t xml:space="preserve"> with payment or gift exchange often marks the initiation, followed by </w:t>
      </w:r>
      <w:r>
        <w:rPr>
          <w:rFonts w:ascii="Calibri" w:hAnsi="Calibri"/>
          <w:b/>
          <w:i w:val="0"/>
        </w:rPr>
        <w:t>wedding ceremonies, magico-religious observances, virginity tests, instructions to the couple, and processions</w:t>
      </w:r>
      <w:r>
        <w:rPr>
          <w:rFonts w:ascii="Calibri" w:hAnsi="Calibri"/>
          <w:b w:val="0"/>
          <w:i w:val="0"/>
        </w:rPr>
        <w:t>.</w:t>
      </w:r>
    </w:p>
    <w:p>
      <w:pPr>
        <w:pStyle w:val="Heading3"/>
      </w:pPr>
      <w:r>
        <w:rPr>
          <w:b w:val="0"/>
          <w:i w:val="0"/>
        </w:rPr>
        <w:t>5. Residence</w:t>
      </w:r>
    </w:p>
    <w:p>
      <w:r>
        <w:rPr>
          <w:rFonts w:ascii="Calibri" w:hAnsi="Calibri"/>
          <w:b w:val="0"/>
          <w:i w:val="0"/>
        </w:rPr>
        <w:t xml:space="preserve">Every society has rules on </w:t>
      </w:r>
      <w:r>
        <w:rPr>
          <w:rFonts w:ascii="Calibri" w:hAnsi="Calibri"/>
          <w:b/>
          <w:i w:val="0"/>
        </w:rPr>
        <w:t>where the newly married couple must reside</w:t>
      </w:r>
      <w:r>
        <w:rPr>
          <w:rFonts w:ascii="Calibri" w:hAnsi="Calibri"/>
          <w:b w:val="0"/>
          <w:i w:val="0"/>
        </w:rPr>
        <w:t>. The main rules:</w:t>
      </w:r>
    </w:p>
    <w:tbl>
      <w:tblPr>
        <w:tblStyle w:val="TableGrid"/>
        <w:tblW w:type="auto" w:w="0"/>
        <w:jc w:val="center"/>
        <w:tblLayout w:type="fixed"/>
        <w:tblLook w:firstColumn="1" w:firstRow="1" w:lastColumn="0" w:lastRow="0" w:noHBand="0" w:noVBand="1" w:val="04A0"/>
      </w:tblPr>
      <w:tblGrid>
        <w:gridCol w:w="2880"/>
        <w:gridCol w:w="4320"/>
        <w:gridCol w:w="2880"/>
      </w:tblGrid>
      <w:tr>
        <w:tc>
          <w:tcPr>
            <w:tcW w:type="dxa" w:w="2880"/>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Residence rule</w:t>
            </w:r>
          </w:p>
        </w:tc>
        <w:tc>
          <w:tcPr>
            <w:tcW w:type="dxa" w:w="4320"/>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Couple lives with / at</w:t>
            </w:r>
          </w:p>
        </w:tc>
        <w:tc>
          <w:tcPr>
            <w:tcW w:type="dxa" w:w="2880"/>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Typical descent link</w:t>
            </w:r>
          </w:p>
        </w:tc>
      </w:tr>
      <w:tr>
        <w:tc>
          <w:tcPr>
            <w:tcW w:type="dxa" w:w="288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Patrilocal (virilocal)</w:t>
            </w:r>
          </w:p>
        </w:tc>
        <w:tc>
          <w:tcPr>
            <w:tcW w:type="dxa" w:w="432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The groom's parents' residence</w:t>
            </w:r>
          </w:p>
        </w:tc>
        <w:tc>
          <w:tcPr>
            <w:tcW w:type="dxa" w:w="288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Patrilineal societies</w:t>
            </w:r>
          </w:p>
        </w:tc>
      </w:tr>
      <w:tr>
        <w:tc>
          <w:tcPr>
            <w:tcW w:type="dxa" w:w="288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Matrilocal (uxorilocal)</w:t>
            </w:r>
          </w:p>
        </w:tc>
        <w:tc>
          <w:tcPr>
            <w:tcW w:type="dxa" w:w="432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The bride's family household</w:t>
            </w:r>
          </w:p>
        </w:tc>
        <w:tc>
          <w:tcPr>
            <w:tcW w:type="dxa" w:w="288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Some matrilineal societies</w:t>
            </w:r>
          </w:p>
        </w:tc>
      </w:tr>
      <w:tr>
        <w:tc>
          <w:tcPr>
            <w:tcW w:type="dxa" w:w="288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Ambilocal / Bilocal</w:t>
            </w:r>
          </w:p>
        </w:tc>
        <w:tc>
          <w:tcPr>
            <w:tcW w:type="dxa" w:w="432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Either set of parents (their choice)</w:t>
            </w:r>
          </w:p>
        </w:tc>
        <w:tc>
          <w:tcPr>
            <w:tcW w:type="dxa" w:w="288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Flexible/cognatic</w:t>
            </w:r>
          </w:p>
        </w:tc>
      </w:tr>
      <w:tr>
        <w:tc>
          <w:tcPr>
            <w:tcW w:type="dxa" w:w="288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Neolocal</w:t>
            </w:r>
          </w:p>
        </w:tc>
        <w:tc>
          <w:tcPr>
            <w:tcW w:type="dxa" w:w="432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A new, independent residence away from both</w:t>
            </w:r>
          </w:p>
        </w:tc>
        <w:tc>
          <w:tcPr>
            <w:tcW w:type="dxa" w:w="288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Industrial/nuclear-family societies</w:t>
            </w:r>
          </w:p>
        </w:tc>
      </w:tr>
      <w:tr>
        <w:tc>
          <w:tcPr>
            <w:tcW w:type="dxa" w:w="288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Avunculocal [ADDITION]</w:t>
            </w:r>
          </w:p>
        </w:tc>
        <w:tc>
          <w:tcPr>
            <w:tcW w:type="dxa" w:w="432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The groom's mother's brother's residence</w:t>
            </w:r>
          </w:p>
        </w:tc>
        <w:tc>
          <w:tcPr>
            <w:tcW w:type="dxa" w:w="288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Matrilineal + male authority</w:t>
            </w:r>
          </w:p>
        </w:tc>
      </w:tr>
      <w:tr>
        <w:tc>
          <w:tcPr>
            <w:tcW w:type="dxa" w:w="288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Duolocal / Natolocal [ADDITION]</w:t>
            </w:r>
          </w:p>
        </w:tc>
        <w:tc>
          <w:tcPr>
            <w:tcW w:type="dxa" w:w="432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Spouses stay in their own natal homes (visiting)</w:t>
            </w:r>
          </w:p>
        </w:tc>
        <w:tc>
          <w:tcPr>
            <w:tcW w:type="dxa" w:w="288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Nayar-type systems</w:t>
            </w:r>
          </w:p>
        </w:tc>
      </w:tr>
    </w:tbl>
    <w:p>
      <w:pPr>
        <w:spacing w:after="40"/>
      </w:pPr>
    </w:p>
    <w:p>
      <w:pPr>
        <w:pStyle w:val="Heading3"/>
      </w:pPr>
      <w:r>
        <w:rPr>
          <w:b w:val="0"/>
          <w:i w:val="0"/>
        </w:rPr>
        <w:t>6. Authority</w:t>
      </w:r>
    </w:p>
    <w:p>
      <w:r>
        <w:rPr>
          <w:rFonts w:ascii="Calibri" w:hAnsi="Calibri"/>
          <w:b w:val="0"/>
          <w:i w:val="0"/>
        </w:rPr>
        <w:t xml:space="preserve">New patterns of authority arise from marriage. Authority may lie in the </w:t>
      </w:r>
      <w:r>
        <w:rPr>
          <w:rFonts w:ascii="Calibri" w:hAnsi="Calibri"/>
          <w:b/>
          <w:i w:val="0"/>
        </w:rPr>
        <w:t>male members of the father's side (</w:t>
      </w:r>
      <w:r>
        <w:rPr>
          <w:rFonts w:ascii="Calibri" w:hAnsi="Calibri"/>
          <w:b/>
          <w:i/>
        </w:rPr>
        <w:t>patriarchy</w:t>
      </w:r>
      <w:r>
        <w:rPr>
          <w:rFonts w:ascii="Calibri" w:hAnsi="Calibri"/>
          <w:b/>
          <w:i w:val="0"/>
        </w:rPr>
        <w:t>)</w:t>
      </w:r>
      <w:r>
        <w:rPr>
          <w:rFonts w:ascii="Calibri" w:hAnsi="Calibri"/>
          <w:b w:val="0"/>
          <w:i w:val="0"/>
        </w:rPr>
        <w:t xml:space="preserve">; in the </w:t>
      </w:r>
      <w:r>
        <w:rPr>
          <w:rFonts w:ascii="Calibri" w:hAnsi="Calibri"/>
          <w:b/>
          <w:i w:val="0"/>
        </w:rPr>
        <w:t>female members (</w:t>
      </w:r>
      <w:r>
        <w:rPr>
          <w:rFonts w:ascii="Calibri" w:hAnsi="Calibri"/>
          <w:b/>
          <w:i/>
        </w:rPr>
        <w:t>matriarchy</w:t>
      </w:r>
      <w:r>
        <w:rPr>
          <w:rFonts w:ascii="Calibri" w:hAnsi="Calibri"/>
          <w:b/>
          <w:i w:val="0"/>
        </w:rPr>
        <w:t>)</w:t>
      </w:r>
      <w:r>
        <w:rPr>
          <w:rFonts w:ascii="Calibri" w:hAnsi="Calibri"/>
          <w:b w:val="0"/>
          <w:i w:val="0"/>
        </w:rPr>
        <w:t xml:space="preserve">; or in a person's </w:t>
      </w:r>
      <w:r>
        <w:rPr>
          <w:rFonts w:ascii="Calibri" w:hAnsi="Calibri"/>
          <w:b/>
          <w:i w:val="0"/>
        </w:rPr>
        <w:t>mother's brother (</w:t>
      </w:r>
      <w:r>
        <w:rPr>
          <w:rFonts w:ascii="Calibri" w:hAnsi="Calibri"/>
          <w:b/>
          <w:i/>
        </w:rPr>
        <w:t>avunculo-potestality</w:t>
      </w:r>
      <w:r>
        <w:rPr>
          <w:rFonts w:ascii="Calibri" w:hAnsi="Calibri"/>
          <w:b/>
          <w:i w:val="0"/>
        </w:rPr>
        <w:t>)</w:t>
      </w:r>
      <w:r>
        <w:rPr>
          <w:rFonts w:ascii="Calibri" w:hAnsi="Calibri"/>
          <w:b w:val="0"/>
          <w:i w:val="0"/>
        </w:rPr>
        <w:t>. (</w:t>
      </w:r>
      <w:r>
        <w:rPr>
          <w:rFonts w:ascii="Calibri" w:hAnsi="Calibri"/>
          <w:b/>
          <w:i w:val="0"/>
          <w:color w:val="8A4B00"/>
        </w:rPr>
        <w:t>[ADDITION]</w:t>
      </w:r>
      <w:r>
        <w:rPr>
          <w:rFonts w:ascii="Calibri" w:hAnsi="Calibri"/>
          <w:b w:val="0"/>
          <w:i w:val="0"/>
        </w:rPr>
        <w:t xml:space="preserve"> UPSC caution: distinguish </w:t>
      </w:r>
      <w:r>
        <w:rPr>
          <w:rFonts w:ascii="Calibri" w:hAnsi="Calibri"/>
          <w:b/>
          <w:i w:val="0"/>
        </w:rPr>
        <w:t>matriarchy</w:t>
      </w:r>
      <w:r>
        <w:rPr>
          <w:rFonts w:ascii="Calibri" w:hAnsi="Calibri"/>
          <w:b w:val="0"/>
          <w:i w:val="0"/>
        </w:rPr>
        <w:t xml:space="preserve"> — women hold public authority, ethnographically rare/contested — from </w:t>
      </w:r>
      <w:r>
        <w:rPr>
          <w:rFonts w:ascii="Calibri" w:hAnsi="Calibri"/>
          <w:b/>
          <w:i w:val="0"/>
        </w:rPr>
        <w:t>matriliny</w:t>
      </w:r>
      <w:r>
        <w:rPr>
          <w:rFonts w:ascii="Calibri" w:hAnsi="Calibri"/>
          <w:b w:val="0"/>
          <w:i w:val="0"/>
        </w:rPr>
        <w:t>, descent through women, which is common; verify.)</w:t>
      </w:r>
    </w:p>
    <w:p>
      <w:pPr>
        <w:pStyle w:val="Heading3"/>
      </w:pPr>
      <w:r>
        <w:rPr>
          <w:b w:val="0"/>
          <w:i w:val="0"/>
        </w:rPr>
        <w:t>7. Stability</w:t>
      </w:r>
    </w:p>
    <w:p>
      <w:r>
        <w:rPr>
          <w:rFonts w:ascii="Calibri" w:hAnsi="Calibri"/>
          <w:b w:val="0"/>
          <w:i w:val="0"/>
        </w:rPr>
        <w:t xml:space="preserve">Societies differ widely in </w:t>
      </w:r>
      <w:r>
        <w:rPr>
          <w:rFonts w:ascii="Calibri" w:hAnsi="Calibri"/>
          <w:b/>
          <w:i w:val="0"/>
        </w:rPr>
        <w:t>marital stability</w:t>
      </w:r>
      <w:r>
        <w:rPr>
          <w:rFonts w:ascii="Calibri" w:hAnsi="Calibri"/>
          <w:b w:val="0"/>
          <w:i w:val="0"/>
        </w:rPr>
        <w:t xml:space="preserve">. In many non-literate societies the bond is </w:t>
      </w:r>
      <w:r>
        <w:rPr>
          <w:rFonts w:ascii="Calibri" w:hAnsi="Calibri"/>
          <w:b/>
          <w:i w:val="0"/>
        </w:rPr>
        <w:t>brittle</w:t>
      </w:r>
      <w:r>
        <w:rPr>
          <w:rFonts w:ascii="Calibri" w:hAnsi="Calibri"/>
          <w:b w:val="0"/>
          <w:i w:val="0"/>
        </w:rPr>
        <w:t xml:space="preserve"> and a person may have several spouses in a lifetime; a weak union's termination is </w:t>
      </w:r>
      <w:r>
        <w:rPr>
          <w:rFonts w:ascii="Calibri" w:hAnsi="Calibri"/>
          <w:b/>
          <w:i w:val="0"/>
        </w:rPr>
        <w:t>divorce</w:t>
      </w:r>
      <w:r>
        <w:rPr>
          <w:rFonts w:ascii="Calibri" w:hAnsi="Calibri"/>
          <w:b w:val="0"/>
          <w:i w:val="0"/>
        </w:rPr>
        <w:t xml:space="preserve">. Divorce is </w:t>
      </w:r>
      <w:r>
        <w:rPr>
          <w:rFonts w:ascii="Calibri" w:hAnsi="Calibri"/>
          <w:b/>
          <w:i w:val="0"/>
        </w:rPr>
        <w:t>simple in some societies, highly complex in others</w:t>
      </w:r>
      <w:r>
        <w:rPr>
          <w:rFonts w:ascii="Calibri" w:hAnsi="Calibri"/>
          <w:b w:val="0"/>
          <w:i w:val="0"/>
        </w:rPr>
        <w:t xml:space="preserve">; some societies forbid termination until the </w:t>
      </w:r>
      <w:r>
        <w:rPr>
          <w:rFonts w:ascii="Calibri" w:hAnsi="Calibri"/>
          <w:b/>
          <w:i w:val="0"/>
        </w:rPr>
        <w:t>death of a spouse</w:t>
      </w:r>
      <w:r>
        <w:rPr>
          <w:rFonts w:ascii="Calibri" w:hAnsi="Calibri"/>
          <w:b w:val="0"/>
          <w:i w:val="0"/>
        </w:rPr>
        <w:t>. Remarriage rules also vary. (Full treatment in Topic 11.)</w:t>
      </w:r>
    </w:p>
    <w:p>
      <w:pPr>
        <w:pStyle w:val="Heading2"/>
      </w:pPr>
      <w:bookmarkStart w:id="9023" w:name="_Toc9023"/>
      <w:r>
        <w:rPr>
          <w:b w:val="0"/>
          <w:i w:val="0"/>
        </w:rPr>
        <w:t>Flowchart — the seven characteristics as one system</w:t>
      </w:r>
      <w:bookmarkEnd w:id="9023"/>
    </w:p>
    <w:p>
      <w:pPr>
        <w:pStyle w:val="CodeBlock"/>
        <w:pBdr>
          <w:top w:val="single" w:sz="6" w:space="6" w:color="B9C4D6"/>
          <w:left w:val="single" w:sz="6" w:space="6" w:color="B9C4D6"/>
          <w:right w:val="single" w:sz="6" w:space="6" w:color="B9C4D6"/>
        </w:pBdr>
        <w:shd w:val="clear" w:color="auto" w:fill="F7F9FC"/>
      </w:pPr>
      <w:r>
        <w:t xml:space="preserve">                 A MARRIAGE SYSTEM</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        |           |           |         |          |         |</w:t>
      </w:r>
    </w:p>
    <w:p>
      <w:pPr>
        <w:pStyle w:val="CodeBlock"/>
        <w:pBdr>
          <w:left w:val="single" w:sz="6" w:space="6" w:color="B9C4D6"/>
          <w:right w:val="single" w:sz="6" w:space="6" w:color="B9C4D6"/>
        </w:pBdr>
        <w:shd w:val="clear" w:color="auto" w:fill="F7F9FC"/>
      </w:pPr>
      <w:r>
        <w:t xml:space="preserve"> CHARTER  MATE      FINANCIAL   CEREMONIAL RESIDENCE  AUTHORITY STABILITY</w:t>
      </w:r>
    </w:p>
    <w:p>
      <w:pPr>
        <w:pStyle w:val="CodeBlock"/>
        <w:pBdr>
          <w:left w:val="single" w:sz="6" w:space="6" w:color="B9C4D6"/>
          <w:right w:val="single" w:sz="6" w:space="6" w:color="B9C4D6"/>
        </w:pBdr>
        <w:shd w:val="clear" w:color="auto" w:fill="F7F9FC"/>
      </w:pPr>
      <w:r>
        <w:t xml:space="preserve"> (why?)   CHOICE    TRANSACTION  (rites)   (where?)  (who rules?)(how firm?)</w:t>
      </w:r>
    </w:p>
    <w:p>
      <w:pPr>
        <w:pStyle w:val="CodeBlock"/>
        <w:pBdr>
          <w:left w:val="single" w:sz="6" w:space="6" w:color="B9C4D6"/>
          <w:right w:val="single" w:sz="6" w:space="6" w:color="B9C4D6"/>
        </w:pBdr>
        <w:shd w:val="clear" w:color="auto" w:fill="F7F9FC"/>
      </w:pPr>
      <w:r>
        <w:t xml:space="preserve">   |      (who?)    (what pays?)     |         |          |         |</w:t>
      </w:r>
    </w:p>
    <w:p>
      <w:pPr>
        <w:pStyle w:val="CodeBlock"/>
        <w:pBdr>
          <w:left w:val="single" w:sz="6" w:space="6" w:color="B9C4D6"/>
          <w:right w:val="single" w:sz="6" w:space="6" w:color="B9C4D6"/>
        </w:pBdr>
        <w:shd w:val="clear" w:color="auto" w:fill="F7F9FC"/>
      </w:pPr>
      <w:r>
        <w:t xml:space="preserve">   |        |           |           |         |          |         |</w:t>
      </w:r>
    </w:p>
    <w:p>
      <w:pPr>
        <w:pStyle w:val="CodeBlock"/>
        <w:pBdr>
          <w:left w:val="single" w:sz="6" w:space="6" w:color="B9C4D6"/>
          <w:right w:val="single" w:sz="6" w:space="6" w:color="B9C4D6"/>
        </w:pBdr>
        <w:shd w:val="clear" w:color="auto" w:fill="F7F9FC"/>
      </w:pPr>
      <w:r>
        <w:t xml:space="preserve"> God /   free vs     bride price/ betrothal  patri/    patri/     brittle</w:t>
      </w:r>
    </w:p>
    <w:p>
      <w:pPr>
        <w:pStyle w:val="CodeBlock"/>
        <w:pBdr>
          <w:left w:val="single" w:sz="6" w:space="6" w:color="B9C4D6"/>
          <w:right w:val="single" w:sz="6" w:space="6" w:color="B9C4D6"/>
        </w:pBdr>
        <w:shd w:val="clear" w:color="auto" w:fill="F7F9FC"/>
      </w:pPr>
      <w:r>
        <w:t xml:space="preserve"> ancestors arranged  dowry/service  +rites   matri/    matri/    &lt;-&gt; until</w:t>
      </w:r>
    </w:p>
    <w:p>
      <w:pPr>
        <w:pStyle w:val="CodeBlock"/>
        <w:pBdr>
          <w:left w:val="single" w:sz="6" w:space="6" w:color="B9C4D6"/>
          <w:right w:val="single" w:sz="6" w:space="6" w:color="B9C4D6"/>
        </w:pBdr>
        <w:shd w:val="clear" w:color="auto" w:fill="F7F9FC"/>
      </w:pPr>
      <w:r>
        <w:t xml:space="preserve"> / labour  (love vs  (Topic 10)              neo/      avunculo   death</w:t>
      </w:r>
    </w:p>
    <w:p>
      <w:pPr>
        <w:pStyle w:val="CodeBlock"/>
        <w:pBdr>
          <w:left w:val="single" w:sz="6" w:space="6" w:color="B9C4D6"/>
          <w:right w:val="single" w:sz="6" w:space="6" w:color="B9C4D6"/>
        </w:pBdr>
        <w:shd w:val="clear" w:color="auto" w:fill="F7F9FC"/>
      </w:pPr>
      <w:r>
        <w:t xml:space="preserve">           bride-                            duolocal  potestal   (Topic 11)</w:t>
      </w:r>
    </w:p>
    <w:p>
      <w:pPr>
        <w:pStyle w:val="CodeBlock"/>
        <w:pBdr>
          <w:left w:val="single" w:sz="6" w:space="6" w:color="B9C4D6"/>
          <w:bottom w:val="single" w:sz="6" w:space="6" w:color="B9C4D6"/>
          <w:right w:val="single" w:sz="6" w:space="6" w:color="B9C4D6"/>
        </w:pBdr>
        <w:shd w:val="clear" w:color="auto" w:fill="F7F9FC"/>
      </w:pPr>
      <w:r>
        <w:t xml:space="preserve">           price)</w:t>
      </w:r>
    </w:p>
    <w:p>
      <w:pPr>
        <w:pBdr>
          <w:top w:val="single" w:sz="10" w:space="5" w:color="1F2A50"/>
          <w:left w:val="single" w:sz="10" w:space="5" w:color="1F2A50"/>
          <w:right w:val="single" w:sz="10" w:space="5" w:color="1F2A50"/>
        </w:pBdr>
        <w:shd w:val="clear" w:color="auto" w:fill="F0F0F0"/>
        <w:spacing w:before="160" w:after="0"/>
      </w:pPr>
      <w:r>
        <w:rPr>
          <w:b/>
          <w:color w:val="1F2A50"/>
          <w:sz w:val="22"/>
        </w:rPr>
        <w:t>✗ Common misconceptions</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"Matrilocal = matriarchy."</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Residence (where couple lives) is independent of authority (who rules) and of descent (whose line children join).</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"A wedding must involve a ceremony."</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Ceremonials vary enormously and some unions have none; Stephens even calls the wedding ring a 'rudimentary' bride price.</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"Arranged marriage means the couple has no criteria."</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Criteria still operate — bride price size, kin-group reputation, levirate/sororate obligation, age, personal qualities.</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"Stable marriage is the natural/universal norm."</w:t>
      </w:r>
    </w:p>
    <w:p>
      <w:pPr>
        <w:pBdr>
          <w:left w:val="single" w:sz="10" w:space="5" w:color="1F2A50"/>
          <w:bottom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Many non-literate societies have brittle unions and easy serial divorce; stability is culturally engineered, not given.</w:t>
      </w:r>
    </w:p>
    <w:p>
      <w:pPr>
        <w:pStyle w:val="Heading2"/>
      </w:pPr>
      <w:bookmarkStart w:id="9024" w:name="_Toc9024"/>
      <w:r>
        <w:rPr>
          <w:b w:val="0"/>
          <w:i w:val="0"/>
        </w:rPr>
        <w:t>Connections</w:t>
      </w:r>
      <w:bookmarkEnd w:id="9024"/>
    </w:p>
    <w:p>
      <w:pPr>
        <w:spacing w:after="40"/>
      </w:pPr>
      <w:r>
        <w:rPr>
          <w:rFonts w:ascii="Calibri" w:hAnsi="Calibri"/>
          <w:b/>
          <w:i w:val="0"/>
          <w:color w:val="1F2A50"/>
        </w:rPr>
        <w:t xml:space="preserve">← Backward: </w:t>
      </w:r>
      <w:r>
        <w:rPr>
          <w:rFonts w:ascii="Calibri" w:hAnsi="Calibri"/>
          <w:b w:val="0"/>
          <w:i w:val="0"/>
        </w:rPr>
        <w:t>Topic 2 (bundle of rights) — each characteristic organises one strand of that bundle.</w:t>
      </w:r>
    </w:p>
    <w:p>
      <w:pPr>
        <w:spacing w:after="40"/>
      </w:pPr>
      <w:r>
        <w:rPr>
          <w:rFonts w:ascii="Calibri" w:hAnsi="Calibri"/>
          <w:b/>
          <w:i w:val="0"/>
          <w:color w:val="1F2A50"/>
        </w:rPr>
        <w:t xml:space="preserve">→ Forward: </w:t>
      </w:r>
      <w:r>
        <w:rPr>
          <w:rFonts w:ascii="Calibri" w:hAnsi="Calibri"/>
          <w:b w:val="0"/>
          <w:i w:val="0"/>
        </w:rPr>
        <w:t>Financial Transactions → Topic 10 (bride price/dowry); Mate Choice → Topics 4-6 (rules); Stability → Topic 11 (divorce).</w:t>
      </w:r>
    </w:p>
    <w:p>
      <w:pPr>
        <w:spacing w:after="40"/>
      </w:pPr>
      <w:r>
        <w:rPr>
          <w:rFonts w:ascii="Calibri" w:hAnsi="Calibri"/>
          <w:b/>
          <w:i w:val="0"/>
          <w:color w:val="1F2A50"/>
        </w:rPr>
        <w:t xml:space="preserve">↔ Sideways (within Anthropology): </w:t>
      </w:r>
      <w:r>
        <w:rPr>
          <w:rFonts w:ascii="Calibri" w:hAnsi="Calibri"/>
          <w:b w:val="0"/>
          <w:i w:val="0"/>
        </w:rPr>
        <w:t>Residence &amp; Authority → Kinship (descent, post-marital residence typology); Ceremonials → Religion (rites of passage, van Gennep).</w:t>
      </w:r>
    </w:p>
    <w:p>
      <w:pPr>
        <w:spacing w:after="40"/>
      </w:pPr>
      <w:r>
        <w:rPr>
          <w:rFonts w:ascii="Calibri" w:hAnsi="Calibri"/>
          <w:b/>
          <w:i w:val="0"/>
          <w:color w:val="1F2A50"/>
        </w:rPr>
        <w:t xml:space="preserve">⇄ Other papers: </w:t>
      </w:r>
      <w:r>
        <w:rPr>
          <w:rFonts w:ascii="Calibri" w:hAnsi="Calibri"/>
          <w:b w:val="0"/>
          <w:i w:val="0"/>
        </w:rPr>
        <w:t>Sociology (institution &amp; functions of marriage); GS-I (Indian society: arranged vs love marriage, changing patterns); Ethics (autonomy vs family authority in mate choice).</w:t>
      </w:r>
    </w:p>
    <w:p>
      <w:pPr>
        <w:pBdr>
          <w:top w:val="single" w:sz="10" w:space="5" w:color="1F2A50"/>
          <w:left w:val="single" w:sz="10" w:space="5" w:color="1F2A50"/>
          <w:right w:val="single" w:sz="10" w:space="5" w:color="1F2A50"/>
        </w:pBdr>
        <w:shd w:val="clear" w:color="auto" w:fill="F4F7FC"/>
        <w:spacing w:before="160" w:after="0"/>
      </w:pPr>
      <w:r>
        <w:rPr>
          <w:b/>
          <w:color w:val="1F2A50"/>
          <w:sz w:val="22"/>
        </w:rPr>
        <w:t>✦ TOPIC 3 — EXAMPLE BANK</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Indian ethnographic</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Patrilocal North India — bride moves to groom's joint family (dominant Indian pattern).</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Nayar — duolocal/visiting-husband residence </w:t>
      </w:r>
      <w:r>
        <w:rPr>
          <w:rFonts w:ascii="Calibri" w:hAnsi="Calibri"/>
          <w:b/>
          <w:i w:val="0"/>
          <w:color w:val="8A4B00"/>
          <w:sz w:val="20"/>
        </w:rPr>
        <w:t>[ADDITION example]</w:t>
      </w:r>
      <w:r>
        <w:rPr>
          <w:rFonts w:ascii="Calibri" w:hAnsi="Calibri"/>
          <w:b w:val="0"/>
          <w:i w:val="0"/>
          <w:sz w:val="20"/>
        </w:rPr>
        <w:t>.</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Khasi (Meghalaya) — youngest daughter (khadduh) inherits; matrilocal tendency </w:t>
      </w:r>
      <w:r>
        <w:rPr>
          <w:rFonts w:ascii="Calibri" w:hAnsi="Calibri"/>
          <w:b/>
          <w:i w:val="0"/>
          <w:color w:val="8A4B00"/>
          <w:sz w:val="20"/>
        </w:rPr>
        <w:t>[ADDITION example]</w:t>
      </w:r>
      <w:r>
        <w:rPr>
          <w:rFonts w:ascii="Calibri" w:hAnsi="Calibri"/>
          <w:b w:val="0"/>
          <w:i w:val="0"/>
          <w:sz w:val="20"/>
        </w:rPr>
        <w:t>.</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Classic anthropological</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Malinowski's 'charter' — institutions justified by myth/function (Trobriand).</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Trobriand avunculocal authority — mother's brother over sister's son </w:t>
      </w:r>
      <w:r>
        <w:rPr>
          <w:rFonts w:ascii="Calibri" w:hAnsi="Calibri"/>
          <w:b/>
          <w:i w:val="0"/>
          <w:color w:val="8A4B00"/>
          <w:sz w:val="20"/>
        </w:rPr>
        <w:t>[ADDITION example]</w:t>
      </w:r>
      <w:r>
        <w:rPr>
          <w:rFonts w:ascii="Calibri" w:hAnsi="Calibri"/>
          <w:b w:val="0"/>
          <w:i w:val="0"/>
          <w:sz w:val="20"/>
        </w:rPr>
        <w:t>.</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Everyday / current</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Neolocal nuclear households in urban India </w:t>
      </w:r>
      <w:r>
        <w:rPr>
          <w:rFonts w:ascii="Calibri" w:hAnsi="Calibri"/>
          <w:b/>
          <w:i w:val="0"/>
          <w:color w:val="8A4B00"/>
          <w:sz w:val="20"/>
        </w:rPr>
        <w:t>[ADDITION example]</w:t>
      </w:r>
      <w:r>
        <w:rPr>
          <w:rFonts w:ascii="Calibri" w:hAnsi="Calibri"/>
          <w:b w:val="0"/>
          <w:i w:val="0"/>
          <w:sz w:val="20"/>
        </w:rPr>
        <w:t xml:space="preserve"> — the modern default residence rule.</w:t>
      </w:r>
    </w:p>
    <w:p>
      <w:pPr>
        <w:pBdr>
          <w:left w:val="single" w:sz="10" w:space="5" w:color="1F2A50"/>
          <w:bottom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Matrimonial apps &amp; the wedding ring </w:t>
      </w:r>
      <w:r>
        <w:rPr>
          <w:rFonts w:ascii="Calibri" w:hAnsi="Calibri"/>
          <w:b/>
          <w:i w:val="0"/>
          <w:color w:val="8A4B00"/>
          <w:sz w:val="20"/>
        </w:rPr>
        <w:t>[ADDITION example]</w:t>
      </w:r>
      <w:r>
        <w:rPr>
          <w:rFonts w:ascii="Calibri" w:hAnsi="Calibri"/>
          <w:b w:val="0"/>
          <w:i w:val="0"/>
          <w:sz w:val="20"/>
        </w:rPr>
        <w:t xml:space="preserve"> — mate-choice criteria and Stephens' 'rudimentary bride price' in modern dress.</w:t>
      </w:r>
    </w:p>
    <w:p>
      <w:pPr>
        <w:pBdr>
          <w:top w:val="single" w:sz="10" w:space="5" w:color="1F2A50"/>
          <w:left w:val="single" w:sz="10" w:space="5" w:color="1F2A50"/>
          <w:right w:val="single" w:sz="10" w:space="5" w:color="1F2A50"/>
        </w:pBdr>
        <w:shd w:val="clear" w:color="auto" w:fill="FBF3E6"/>
        <w:spacing w:before="160" w:after="0"/>
      </w:pPr>
      <w:r>
        <w:rPr>
          <w:b/>
          <w:color w:val="7A4A00"/>
          <w:sz w:val="22"/>
        </w:rPr>
        <w:t>★ TOPIC 3 — REVISION CAPSULE</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One-line definition: </w:t>
      </w:r>
      <w:r>
        <w:rPr>
          <w:rFonts w:ascii="Calibri" w:hAnsi="Calibri"/>
          <w:b w:val="0"/>
          <w:i w:val="0"/>
          <w:sz w:val="20"/>
        </w:rPr>
        <w:t>Marriage everywhere arranges seven variables — charter, mate-choice, financial transaction, ceremonial, residence, authority and stability.</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UPSC keywords: </w:t>
      </w:r>
      <w:r>
        <w:rPr>
          <w:rFonts w:ascii="Calibri" w:hAnsi="Calibri"/>
          <w:b w:val="0"/>
          <w:i w:val="0"/>
          <w:sz w:val="20"/>
        </w:rPr>
        <w:t>charter, mate choice (free vs arranged), bride price/dowry/bride service, ceremonials, residence (patri/matri/ambi/neo/avunculo/duolocal), patriarchy/matriarchy/avunculo-potestality, marital stability.</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Memory trick: </w:t>
      </w:r>
      <w:r>
        <w:rPr>
          <w:rFonts w:ascii="Calibri" w:hAnsi="Calibri"/>
          <w:b w:val="0"/>
          <w:i w:val="0"/>
          <w:sz w:val="20"/>
        </w:rPr>
        <w:t>'CMFCRAS' -&gt; 'Charming Men Find Charming Reliable Attractive Spouses' = Charter, Mate-choice, Financial, Ceremonial, Residence, Authority, Stability.</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Mini-flowchart: </w:t>
      </w:r>
      <w:r>
        <w:rPr>
          <w:rFonts w:ascii="Consolas" w:hAnsi="Consolas"/>
          <w:b w:val="0"/>
          <w:i w:val="0"/>
          <w:sz w:val="18"/>
        </w:rPr>
        <w:t>WHY(charter) -&gt; WHO(mate) -&gt; WHAT PAYS(finance) -&gt; RITE -&gt; WHERE(residence) -&gt; WHO RULES(authority) -&gt; HOW FIRM(stability)</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Thinkers: </w:t>
      </w:r>
      <w:r>
        <w:rPr>
          <w:rFonts w:ascii="Calibri" w:hAnsi="Calibri"/>
          <w:b w:val="0"/>
          <w:i w:val="0"/>
          <w:sz w:val="20"/>
        </w:rPr>
        <w:t>Malinowski (charter, functionalism); W. N. Stephens (wedding ring = rudimentary bride price).</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Key examples: </w:t>
      </w:r>
      <w:r>
        <w:rPr>
          <w:rFonts w:ascii="Calibri" w:hAnsi="Calibri"/>
          <w:b w:val="0"/>
          <w:i w:val="0"/>
          <w:sz w:val="20"/>
        </w:rPr>
        <w:t>Patrilocal N. India; Nayar duolocal; Trobriand avunculocal; neolocal urban households.</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Static → Current: </w:t>
      </w:r>
      <w:r>
        <w:rPr>
          <w:rFonts w:ascii="Calibri" w:hAnsi="Calibri"/>
          <w:b w:val="0"/>
          <w:i w:val="0"/>
          <w:sz w:val="20"/>
        </w:rPr>
        <w:t>Residence &amp; mate-choice categories map onto the urban shift to neolocal nuclear families and app-based spouse selection.</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PYQ linkage: </w:t>
      </w:r>
      <w:r>
        <w:rPr>
          <w:rFonts w:ascii="Calibri" w:hAnsi="Calibri"/>
          <w:b w:val="0"/>
          <w:i w:val="0"/>
          <w:sz w:val="20"/>
        </w:rPr>
        <w:t>Asked as 'characteristics/attributes of marriage' and via residence-typology and authority-typology one-liners.</w:t>
      </w:r>
    </w:p>
    <w:p>
      <w:pPr>
        <w:pBdr>
          <w:left w:val="single" w:sz="10" w:space="5" w:color="1F2A50"/>
          <w:bottom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150-word Mains framework: </w:t>
      </w:r>
      <w:r>
        <w:rPr>
          <w:rFonts w:ascii="Calibri" w:hAnsi="Calibri"/>
          <w:b w:val="0"/>
          <w:i w:val="0"/>
          <w:sz w:val="20"/>
        </w:rPr>
        <w:t>State that marriage, being a rights-bundle, is best analysed through seven comparable characteristics. Define charter (why marriage exists), mate choice (free vs arranged and their criteria), financial transactions (bride price, dowry, bride service; Stephens' ring), ceremonials, residence (patri/matri/ambi/neo/avunculo/duolocal), authority (patriarchy/matriarchy/avunculo-potestality) and stability (brittle to indissoluble). Illustrate each with Indian and classic cases. Conclude that these variables are not free-floating: they are governed by rules of marriage (Topics 4-6) and are shifting under industrialisation toward neolocal, choice-based unions.</w:t>
      </w:r>
    </w:p>
    <w:p>
      <w:r>
        <w:br w:type="page"/>
      </w:r>
    </w:p>
    <w:p>
      <w:pPr>
        <w:pStyle w:val="Heading1"/>
      </w:pPr>
      <w:bookmarkStart w:id="9025" w:name="_Toc9025"/>
      <w:r>
        <w:rPr>
          <w:b w:val="0"/>
          <w:i w:val="0"/>
        </w:rPr>
        <w:t>TOPIC 4 — Laws of Marriage I — Proscriptive Rules &amp; the Incest Taboo</w:t>
      </w:r>
      <w:bookmarkEnd w:id="9025"/>
    </w:p>
    <w:p>
      <w:pPr>
        <w:pStyle w:val="Heading2"/>
      </w:pPr>
      <w:bookmarkStart w:id="9026" w:name="_Toc9026"/>
      <w:r>
        <w:rPr>
          <w:b w:val="0"/>
          <w:i w:val="0"/>
        </w:rPr>
        <w:t>Why this concept exists — the problem it solves</w:t>
      </w:r>
      <w:bookmarkEnd w:id="9026"/>
    </w:p>
    <w:p>
      <w:r>
        <w:rPr>
          <w:rFonts w:ascii="Calibri" w:hAnsi="Calibri"/>
          <w:b w:val="0"/>
          <w:i w:val="0"/>
        </w:rPr>
        <w:t xml:space="preserve">Topics 1–3 told us marriage transfers rights. But </w:t>
      </w:r>
      <w:r>
        <w:rPr>
          <w:rFonts w:ascii="Calibri" w:hAnsi="Calibri"/>
          <w:b/>
          <w:i w:val="0"/>
        </w:rPr>
        <w:t>who is even eligible</w:t>
      </w:r>
      <w:r>
        <w:rPr>
          <w:rFonts w:ascii="Calibri" w:hAnsi="Calibri"/>
          <w:b w:val="0"/>
          <w:i w:val="0"/>
        </w:rPr>
        <w:t xml:space="preserve"> to receive them? Every society first answers a negative question: </w:t>
      </w:r>
      <w:r>
        <w:rPr>
          <w:rFonts w:ascii="Calibri" w:hAnsi="Calibri"/>
          <w:b/>
          <w:i w:val="0"/>
        </w:rPr>
        <w:t>whom must you NOT marry?</w:t>
      </w:r>
      <w:r>
        <w:rPr>
          <w:rFonts w:ascii="Calibri" w:hAnsi="Calibri"/>
          <w:b w:val="0"/>
          <w:i w:val="0"/>
        </w:rPr>
        <w:t xml:space="preserve"> Marriage in every society is regulated by rules that shape its nature, structure and functions. These fall into three kinds — </w:t>
      </w:r>
      <w:r>
        <w:rPr>
          <w:rFonts w:ascii="Calibri" w:hAnsi="Calibri"/>
          <w:b/>
          <w:i w:val="0"/>
        </w:rPr>
        <w:t>proscriptive</w:t>
      </w:r>
      <w:r>
        <w:rPr>
          <w:rFonts w:ascii="Calibri" w:hAnsi="Calibri"/>
          <w:b w:val="0"/>
          <w:i w:val="0"/>
        </w:rPr>
        <w:t xml:space="preserve"> (whom you should </w:t>
      </w:r>
      <w:r>
        <w:rPr>
          <w:rFonts w:ascii="Calibri" w:hAnsi="Calibri"/>
          <w:b w:val="0"/>
          <w:i/>
        </w:rPr>
        <w:t>not</w:t>
      </w:r>
      <w:r>
        <w:rPr>
          <w:rFonts w:ascii="Calibri" w:hAnsi="Calibri"/>
          <w:b w:val="0"/>
          <w:i w:val="0"/>
        </w:rPr>
        <w:t xml:space="preserve"> marry), </w:t>
      </w:r>
      <w:r>
        <w:rPr>
          <w:rFonts w:ascii="Calibri" w:hAnsi="Calibri"/>
          <w:b/>
          <w:i w:val="0"/>
        </w:rPr>
        <w:t>prescriptive</w:t>
      </w:r>
      <w:r>
        <w:rPr>
          <w:rFonts w:ascii="Calibri" w:hAnsi="Calibri"/>
          <w:b w:val="0"/>
          <w:i w:val="0"/>
        </w:rPr>
        <w:t xml:space="preserve"> (whom you </w:t>
      </w:r>
      <w:r>
        <w:rPr>
          <w:rFonts w:ascii="Calibri" w:hAnsi="Calibri"/>
          <w:b w:val="0"/>
          <w:i/>
        </w:rPr>
        <w:t>should</w:t>
      </w:r>
      <w:r>
        <w:rPr>
          <w:rFonts w:ascii="Calibri" w:hAnsi="Calibri"/>
          <w:b w:val="0"/>
          <w:i w:val="0"/>
        </w:rPr>
        <w:t xml:space="preserve"> marry, Topic 5) and </w:t>
      </w:r>
      <w:r>
        <w:rPr>
          <w:rFonts w:ascii="Calibri" w:hAnsi="Calibri"/>
          <w:b/>
          <w:i w:val="0"/>
        </w:rPr>
        <w:t>preferential</w:t>
      </w:r>
      <w:r>
        <w:rPr>
          <w:rFonts w:ascii="Calibri" w:hAnsi="Calibri"/>
          <w:b w:val="0"/>
          <w:i w:val="0"/>
        </w:rPr>
        <w:t xml:space="preserve"> (whom you may </w:t>
      </w:r>
      <w:r>
        <w:rPr>
          <w:rFonts w:ascii="Calibri" w:hAnsi="Calibri"/>
          <w:b w:val="0"/>
          <w:i/>
        </w:rPr>
        <w:t>prefer</w:t>
      </w:r>
      <w:r>
        <w:rPr>
          <w:rFonts w:ascii="Calibri" w:hAnsi="Calibri"/>
          <w:b w:val="0"/>
          <w:i w:val="0"/>
        </w:rPr>
        <w:t xml:space="preserve"> to marry, Topic 6). This topic covers the most universal proscription of all — the </w:t>
      </w:r>
      <w:r>
        <w:rPr>
          <w:rFonts w:ascii="Calibri" w:hAnsi="Calibri"/>
          <w:b/>
          <w:i w:val="0"/>
        </w:rPr>
        <w:t>incest taboo</w:t>
      </w:r>
      <w:r>
        <w:rPr>
          <w:rFonts w:ascii="Calibri" w:hAnsi="Calibri"/>
          <w:b w:val="0"/>
          <w:i w:val="0"/>
        </w:rPr>
        <w:t xml:space="preserve"> — and the four great theories explaining why it exists.</w:t>
      </w:r>
    </w:p>
    <w:p>
      <w:pPr>
        <w:pStyle w:val="Heading2"/>
      </w:pPr>
      <w:bookmarkStart w:id="9027" w:name="_Toc9027"/>
      <w:r>
        <w:rPr>
          <w:b w:val="0"/>
          <w:i w:val="0"/>
        </w:rPr>
        <w:t>A plain-but-precise explanation</w:t>
      </w:r>
      <w:bookmarkEnd w:id="9027"/>
    </w:p>
    <w:p>
      <w:r>
        <w:rPr>
          <w:rFonts w:ascii="Calibri" w:hAnsi="Calibri"/>
          <w:b w:val="0"/>
          <w:i w:val="0"/>
        </w:rPr>
        <w:t>The three types of marriage rule:</w:t>
      </w:r>
    </w:p>
    <w:p>
      <w:pPr>
        <w:pStyle w:val="ListNumber"/>
        <w:numPr>
          <w:ilvl w:val="0"/>
          <w:numId w:val="102"/>
        </w:numPr>
        <w:spacing w:after="40"/>
      </w:pPr>
      <w:r>
        <w:rPr>
          <w:rFonts w:ascii="Calibri" w:hAnsi="Calibri"/>
          <w:b/>
          <w:i w:val="0"/>
        </w:rPr>
        <w:t xml:space="preserve">Proscriptive rules — </w:t>
      </w:r>
      <w:r>
        <w:rPr>
          <w:rFonts w:ascii="Calibri" w:hAnsi="Calibri"/>
          <w:b w:val="0"/>
          <w:i w:val="0"/>
        </w:rPr>
        <w:t xml:space="preserve">direct whom a person </w:t>
      </w:r>
      <w:r>
        <w:rPr>
          <w:rFonts w:ascii="Calibri" w:hAnsi="Calibri"/>
          <w:b/>
          <w:i w:val="0"/>
        </w:rPr>
        <w:t>should not marry</w:t>
      </w:r>
      <w:r>
        <w:rPr>
          <w:rFonts w:ascii="Calibri" w:hAnsi="Calibri"/>
          <w:b w:val="0"/>
          <w:i w:val="0"/>
        </w:rPr>
        <w:t xml:space="preserve"> (manifest as incest taboos).</w:t>
      </w:r>
    </w:p>
    <w:p>
      <w:pPr>
        <w:pStyle w:val="ListNumber"/>
        <w:numPr>
          <w:ilvl w:val="0"/>
          <w:numId w:val="102"/>
        </w:numPr>
        <w:spacing w:after="40"/>
      </w:pPr>
      <w:r>
        <w:rPr>
          <w:rFonts w:ascii="Calibri" w:hAnsi="Calibri"/>
          <w:b/>
          <w:i w:val="0"/>
        </w:rPr>
        <w:t xml:space="preserve">Prescriptive rules — </w:t>
      </w:r>
      <w:r>
        <w:rPr>
          <w:rFonts w:ascii="Calibri" w:hAnsi="Calibri"/>
          <w:b w:val="0"/>
          <w:i w:val="0"/>
        </w:rPr>
        <w:t xml:space="preserve">direct whom a person </w:t>
      </w:r>
      <w:r>
        <w:rPr>
          <w:rFonts w:ascii="Calibri" w:hAnsi="Calibri"/>
          <w:b/>
          <w:i w:val="0"/>
        </w:rPr>
        <w:t>should marry</w:t>
      </w:r>
      <w:r>
        <w:rPr>
          <w:rFonts w:ascii="Calibri" w:hAnsi="Calibri"/>
          <w:b w:val="0"/>
          <w:i w:val="0"/>
        </w:rPr>
        <w:t xml:space="preserve"> (endogamy / exogamy — Topic 5).</w:t>
      </w:r>
    </w:p>
    <w:p>
      <w:pPr>
        <w:pStyle w:val="ListNumber"/>
        <w:numPr>
          <w:ilvl w:val="0"/>
          <w:numId w:val="102"/>
        </w:numPr>
        <w:spacing w:after="40"/>
      </w:pPr>
      <w:r>
        <w:rPr>
          <w:rFonts w:ascii="Calibri" w:hAnsi="Calibri"/>
          <w:b/>
          <w:i w:val="0"/>
        </w:rPr>
        <w:t xml:space="preserve">Preferential rules — </w:t>
      </w:r>
      <w:r>
        <w:rPr>
          <w:rFonts w:ascii="Calibri" w:hAnsi="Calibri"/>
          <w:b w:val="0"/>
          <w:i w:val="0"/>
        </w:rPr>
        <w:t xml:space="preserve">define whom one may </w:t>
      </w:r>
      <w:r>
        <w:rPr>
          <w:rFonts w:ascii="Calibri" w:hAnsi="Calibri"/>
          <w:b/>
          <w:i w:val="0"/>
        </w:rPr>
        <w:t>prefer</w:t>
      </w:r>
      <w:r>
        <w:rPr>
          <w:rFonts w:ascii="Calibri" w:hAnsi="Calibri"/>
          <w:b w:val="0"/>
          <w:i w:val="0"/>
        </w:rPr>
        <w:t xml:space="preserve"> to marry (cousin, levirate, sororate — Topic 6).</w:t>
      </w:r>
    </w:p>
    <w:p>
      <w:r>
        <w:rPr>
          <w:rFonts w:ascii="Calibri" w:hAnsi="Calibri"/>
          <w:b w:val="0"/>
          <w:i w:val="0"/>
        </w:rPr>
        <w:t xml:space="preserve">The most </w:t>
      </w:r>
      <w:r>
        <w:rPr>
          <w:rFonts w:ascii="Calibri" w:hAnsi="Calibri"/>
          <w:b/>
          <w:i w:val="0"/>
        </w:rPr>
        <w:t>universal prohibition</w:t>
      </w:r>
      <w:r>
        <w:rPr>
          <w:rFonts w:ascii="Calibri" w:hAnsi="Calibri"/>
          <w:b w:val="0"/>
          <w:i w:val="0"/>
        </w:rPr>
        <w:t xml:space="preserve"> is on mating among certain kin — </w:t>
      </w:r>
      <w:r>
        <w:rPr>
          <w:rFonts w:ascii="Calibri" w:hAnsi="Calibri"/>
          <w:b/>
          <w:i w:val="0"/>
        </w:rPr>
        <w:t>mother–son, father–daughter, sister–brother</w:t>
      </w:r>
      <w:r>
        <w:rPr>
          <w:rFonts w:ascii="Calibri" w:hAnsi="Calibri"/>
          <w:b w:val="0"/>
          <w:i w:val="0"/>
        </w:rPr>
        <w:t xml:space="preserve">. The taboo always extends beyond this immediate group: some societies extend it to </w:t>
      </w:r>
      <w:r>
        <w:rPr>
          <w:rFonts w:ascii="Calibri" w:hAnsi="Calibri"/>
          <w:b/>
          <w:i w:val="0"/>
        </w:rPr>
        <w:t>first cousins</w:t>
      </w:r>
      <w:r>
        <w:rPr>
          <w:rFonts w:ascii="Calibri" w:hAnsi="Calibri"/>
          <w:b w:val="0"/>
          <w:i w:val="0"/>
        </w:rPr>
        <w:t xml:space="preserve"> (children of parents' siblings); others prohibit mating with anyone related up to the </w:t>
      </w:r>
      <w:r>
        <w:rPr>
          <w:rFonts w:ascii="Calibri" w:hAnsi="Calibri"/>
          <w:b/>
          <w:i w:val="0"/>
        </w:rPr>
        <w:t>fifth generation</w:t>
      </w:r>
      <w:r>
        <w:rPr>
          <w:rFonts w:ascii="Calibri" w:hAnsi="Calibri"/>
          <w:b w:val="0"/>
          <w:i w:val="0"/>
        </w:rPr>
        <w:t xml:space="preserve">. These prohibitions on mating between (real or classificatory) relatives are the </w:t>
      </w:r>
      <w:r>
        <w:rPr>
          <w:rFonts w:ascii="Calibri" w:hAnsi="Calibri"/>
          <w:b/>
          <w:i w:val="0"/>
        </w:rPr>
        <w:t>incest taboos</w:t>
      </w:r>
      <w:r>
        <w:rPr>
          <w:rFonts w:ascii="Calibri" w:hAnsi="Calibri"/>
          <w:b w:val="0"/>
          <w:i w:val="0"/>
        </w:rPr>
        <w:t>, in which every society's proscriptive rules are manifest.</w:t>
      </w:r>
    </w:p>
    <w:p>
      <w:r>
        <w:rPr>
          <w:rFonts w:ascii="Calibri" w:hAnsi="Calibri"/>
          <w:b w:val="0"/>
          <w:i w:val="0"/>
        </w:rPr>
        <w:t xml:space="preserve">Because </w:t>
      </w:r>
      <w:r>
        <w:rPr>
          <w:rFonts w:ascii="Calibri" w:hAnsi="Calibri"/>
          <w:b/>
          <w:i w:val="0"/>
        </w:rPr>
        <w:t>sexual access is one of the most important rights conferred by marriage</w:t>
      </w:r>
      <w:r>
        <w:rPr>
          <w:rFonts w:ascii="Calibri" w:hAnsi="Calibri"/>
          <w:b w:val="0"/>
          <w:i w:val="0"/>
        </w:rPr>
        <w:t xml:space="preserve">, incest taboos effectively prohibit both mating and marriage among certain kin. The </w:t>
      </w:r>
      <w:r>
        <w:rPr>
          <w:rFonts w:ascii="Calibri" w:hAnsi="Calibri"/>
          <w:b/>
          <w:i w:val="0"/>
        </w:rPr>
        <w:t>outstanding exception</w:t>
      </w:r>
      <w:r>
        <w:rPr>
          <w:rFonts w:ascii="Calibri" w:hAnsi="Calibri"/>
          <w:b w:val="0"/>
          <w:i w:val="0"/>
        </w:rPr>
        <w:t xml:space="preserve"> is </w:t>
      </w:r>
      <w:r>
        <w:rPr>
          <w:rFonts w:ascii="Calibri" w:hAnsi="Calibri"/>
          <w:b/>
          <w:i w:val="0"/>
        </w:rPr>
        <w:t>brother–sister marriage among royalty in ancient Egypt and traditional Hawaiian society</w:t>
      </w:r>
      <w:r>
        <w:rPr>
          <w:rFonts w:ascii="Calibri" w:hAnsi="Calibri"/>
          <w:b w:val="0"/>
          <w:i w:val="0"/>
        </w:rPr>
        <w:t>. (</w:t>
      </w:r>
      <w:r>
        <w:rPr>
          <w:rFonts w:ascii="Calibri" w:hAnsi="Calibri"/>
          <w:b/>
          <w:i w:val="0"/>
          <w:color w:val="8A4B00"/>
        </w:rPr>
        <w:t>[ADDITION]</w:t>
      </w:r>
      <w:r>
        <w:rPr>
          <w:rFonts w:ascii="Calibri" w:hAnsi="Calibri"/>
          <w:b w:val="0"/>
          <w:i w:val="0"/>
        </w:rPr>
        <w:t xml:space="preserve"> Add the </w:t>
      </w:r>
      <w:r>
        <w:rPr>
          <w:rFonts w:ascii="Calibri" w:hAnsi="Calibri"/>
          <w:b/>
          <w:i w:val="0"/>
        </w:rPr>
        <w:t>Inca royalty</w:t>
      </w:r>
      <w:r>
        <w:rPr>
          <w:rFonts w:ascii="Calibri" w:hAnsi="Calibri"/>
          <w:b w:val="0"/>
          <w:i w:val="0"/>
        </w:rPr>
        <w:t xml:space="preserve"> and the </w:t>
      </w:r>
      <w:r>
        <w:rPr>
          <w:rFonts w:ascii="Calibri" w:hAnsi="Calibri"/>
          <w:b/>
          <w:i w:val="0"/>
        </w:rPr>
        <w:t>Ptolemies (Cleopatra)</w:t>
      </w:r>
      <w:r>
        <w:rPr>
          <w:rFonts w:ascii="Calibri" w:hAnsi="Calibri"/>
          <w:b w:val="0"/>
          <w:i w:val="0"/>
        </w:rPr>
        <w:t xml:space="preserve"> as further royal-incest examples — verify.)</w:t>
      </w:r>
    </w:p>
    <w:p>
      <w:pPr>
        <w:pStyle w:val="Heading2"/>
      </w:pPr>
      <w:bookmarkStart w:id="9028" w:name="_Toc9028"/>
      <w:r>
        <w:rPr>
          <w:b w:val="0"/>
          <w:i w:val="0"/>
        </w:rPr>
        <w:t>The four theories of the incest taboo</w:t>
      </w:r>
      <w:bookmarkEnd w:id="9028"/>
    </w:p>
    <w:p>
      <w:pPr>
        <w:spacing w:before="40"/>
      </w:pPr>
      <w:r>
        <w:rPr>
          <w:rFonts w:ascii="Calibri" w:hAnsi="Calibri"/>
          <w:b/>
          <w:i w:val="0"/>
          <w:color w:val="1E4E8C"/>
        </w:rPr>
        <w:t xml:space="preserve">↩ To understand this, first recall: </w:t>
      </w:r>
      <w:r>
        <w:rPr>
          <w:rFonts w:ascii="Calibri" w:hAnsi="Calibri"/>
          <w:b w:val="0"/>
          <w:i w:val="0"/>
        </w:rPr>
        <w:t>Topic 3's characteristic of 'mate choice' — the taboo is the outer boundary of who may be chosen.</w:t>
      </w:r>
    </w:p>
    <w:p>
      <w:pPr>
        <w:pStyle w:val="Heading3"/>
      </w:pPr>
      <w:r>
        <w:rPr>
          <w:b w:val="0"/>
          <w:i w:val="0"/>
        </w:rPr>
        <w:t>Theory 1 — Inbreeding Avoidance</w:t>
      </w:r>
    </w:p>
    <w:p>
      <w:r>
        <w:rPr>
          <w:rFonts w:ascii="Calibri" w:hAnsi="Calibri"/>
          <w:b w:val="0"/>
          <w:i w:val="0"/>
        </w:rPr>
        <w:t xml:space="preserve">Mating between close kin produces </w:t>
      </w:r>
      <w:r>
        <w:rPr>
          <w:rFonts w:ascii="Calibri" w:hAnsi="Calibri"/>
          <w:b/>
          <w:i w:val="0"/>
        </w:rPr>
        <w:t>deficient, weak children</w:t>
      </w:r>
      <w:r>
        <w:rPr>
          <w:rFonts w:ascii="Calibri" w:hAnsi="Calibri"/>
          <w:b w:val="0"/>
          <w:i w:val="0"/>
        </w:rPr>
        <w:t xml:space="preserve"> and is genetically harmful; the taboo is </w:t>
      </w:r>
      <w:r>
        <w:rPr>
          <w:rFonts w:ascii="Calibri" w:hAnsi="Calibri"/>
          <w:b/>
          <w:i w:val="0"/>
        </w:rPr>
        <w:t>adaptive</w:t>
      </w:r>
      <w:r>
        <w:rPr>
          <w:rFonts w:ascii="Calibri" w:hAnsi="Calibri"/>
          <w:b w:val="0"/>
          <w:i w:val="0"/>
        </w:rPr>
        <w:t xml:space="preserve"> because it limits inbreeding. Proposed in the </w:t>
      </w:r>
      <w:r>
        <w:rPr>
          <w:rFonts w:ascii="Calibri" w:hAnsi="Calibri"/>
          <w:b/>
          <w:i w:val="0"/>
        </w:rPr>
        <w:t>late nineteenth century</w:t>
      </w:r>
      <w:r>
        <w:rPr>
          <w:rFonts w:ascii="Calibri" w:hAnsi="Calibri"/>
          <w:b w:val="0"/>
          <w:i w:val="0"/>
        </w:rPr>
        <w:t xml:space="preserve">, it was </w:t>
      </w:r>
      <w:r>
        <w:rPr>
          <w:rFonts w:ascii="Calibri" w:hAnsi="Calibri"/>
          <w:b/>
          <w:i w:val="0"/>
        </w:rPr>
        <w:t>rejected for decades</w:t>
      </w:r>
      <w:r>
        <w:rPr>
          <w:rFonts w:ascii="Calibri" w:hAnsi="Calibri"/>
          <w:b w:val="0"/>
          <w:i w:val="0"/>
        </w:rPr>
        <w:t xml:space="preserve"> (inbreeding can bring out </w:t>
      </w:r>
      <w:r>
        <w:rPr>
          <w:rFonts w:ascii="Calibri" w:hAnsi="Calibri"/>
          <w:b/>
          <w:i w:val="0"/>
        </w:rPr>
        <w:t>both superior and inferior</w:t>
      </w:r>
      <w:r>
        <w:rPr>
          <w:rFonts w:ascii="Calibri" w:hAnsi="Calibri"/>
          <w:b w:val="0"/>
          <w:i w:val="0"/>
        </w:rPr>
        <w:t xml:space="preserve"> recessive genes). But recent </w:t>
      </w:r>
      <w:r>
        <w:rPr>
          <w:rFonts w:ascii="Calibri" w:hAnsi="Calibri"/>
          <w:b/>
          <w:i w:val="0"/>
        </w:rPr>
        <w:t>population genetics</w:t>
      </w:r>
      <w:r>
        <w:rPr>
          <w:rFonts w:ascii="Calibri" w:hAnsi="Calibri"/>
          <w:b w:val="0"/>
          <w:i w:val="0"/>
        </w:rPr>
        <w:t xml:space="preserve"> revives the older view: the proportion of </w:t>
      </w:r>
      <w:r>
        <w:rPr>
          <w:rFonts w:ascii="Calibri" w:hAnsi="Calibri"/>
          <w:b/>
          <w:i w:val="0"/>
        </w:rPr>
        <w:t>negative recessive traits is very high</w:t>
      </w:r>
      <w:r>
        <w:rPr>
          <w:rFonts w:ascii="Calibri" w:hAnsi="Calibri"/>
          <w:b w:val="0"/>
          <w:i w:val="0"/>
        </w:rPr>
        <w:t xml:space="preserve">, so inbreeding has definite disadvantages — especially for </w:t>
      </w:r>
      <w:r>
        <w:rPr>
          <w:rFonts w:ascii="Calibri" w:hAnsi="Calibri"/>
          <w:b/>
          <w:i w:val="0"/>
        </w:rPr>
        <w:t>primary relatives</w:t>
      </w:r>
      <w:r>
        <w:rPr>
          <w:rFonts w:ascii="Calibri" w:hAnsi="Calibri"/>
          <w:b w:val="0"/>
          <w:i w:val="0"/>
        </w:rPr>
        <w:t xml:space="preserve"> (mother-son, father-daughter, sister-brother) more than first cousins. How could pre-scientific peoples know? They needn't: groups with the taboo simply had </w:t>
      </w:r>
      <w:r>
        <w:rPr>
          <w:rFonts w:ascii="Calibri" w:hAnsi="Calibri"/>
          <w:b/>
          <w:i w:val="0"/>
        </w:rPr>
        <w:t>more surviving children</w:t>
      </w:r>
      <w:r>
        <w:rPr>
          <w:rFonts w:ascii="Calibri" w:hAnsi="Calibri"/>
          <w:b w:val="0"/>
          <w:i w:val="0"/>
        </w:rPr>
        <w:t>, so the taboo spread as taboo-less groups died out.</w:t>
      </w:r>
    </w:p>
    <w:p>
      <w:pPr>
        <w:pStyle w:val="Heading3"/>
      </w:pPr>
      <w:r>
        <w:rPr>
          <w:b w:val="0"/>
          <w:i w:val="0"/>
        </w:rPr>
        <w:t>Theory 2 — Familiarity Breeds Avoidance</w:t>
      </w:r>
    </w:p>
    <w:p>
      <w:r>
        <w:rPr>
          <w:rFonts w:ascii="Calibri" w:hAnsi="Calibri"/>
          <w:b w:val="0"/>
          <w:i w:val="0"/>
        </w:rPr>
        <w:t xml:space="preserve">The taboo merely formalises a </w:t>
      </w:r>
      <w:r>
        <w:rPr>
          <w:rFonts w:ascii="Calibri" w:hAnsi="Calibri"/>
          <w:b/>
          <w:i w:val="0"/>
        </w:rPr>
        <w:t>natural aversion between people who grew up together</w:t>
      </w:r>
      <w:r>
        <w:rPr>
          <w:rFonts w:ascii="Calibri" w:hAnsi="Calibri"/>
          <w:b w:val="0"/>
          <w:i w:val="0"/>
        </w:rPr>
        <w:t>. (</w:t>
      </w:r>
      <w:r>
        <w:rPr>
          <w:rFonts w:ascii="Calibri" w:hAnsi="Calibri"/>
          <w:b/>
          <w:i w:val="0"/>
          <w:color w:val="8A4B00"/>
        </w:rPr>
        <w:t>[ADDITION]</w:t>
      </w:r>
      <w:r>
        <w:rPr>
          <w:rFonts w:ascii="Calibri" w:hAnsi="Calibri"/>
          <w:b w:val="0"/>
          <w:i w:val="0"/>
        </w:rPr>
        <w:t xml:space="preserve"> This is the famous </w:t>
      </w:r>
      <w:r>
        <w:rPr>
          <w:rFonts w:ascii="Calibri" w:hAnsi="Calibri"/>
          <w:b/>
          <w:i w:val="0"/>
        </w:rPr>
        <w:t>Westermarck effect / Westermarck hypothesis</w:t>
      </w:r>
      <w:r>
        <w:rPr>
          <w:rFonts w:ascii="Calibri" w:hAnsi="Calibri"/>
          <w:b w:val="0"/>
          <w:i w:val="0"/>
        </w:rPr>
        <w:t xml:space="preserve"> — verify.) Two evidences: (a) the </w:t>
      </w:r>
      <w:r>
        <w:rPr>
          <w:rFonts w:ascii="Calibri" w:hAnsi="Calibri"/>
          <w:b/>
          <w:i w:val="0"/>
        </w:rPr>
        <w:t>Israeli kibbutz</w:t>
      </w:r>
      <w:r>
        <w:rPr>
          <w:rFonts w:ascii="Calibri" w:hAnsi="Calibri"/>
          <w:b w:val="0"/>
          <w:i w:val="0"/>
        </w:rPr>
        <w:t xml:space="preserve"> — children who "see each other naked" have little sexual interest; kibbutz mates are </w:t>
      </w:r>
      <w:r>
        <w:rPr>
          <w:rFonts w:ascii="Calibri" w:hAnsi="Calibri"/>
          <w:b/>
          <w:i w:val="0"/>
        </w:rPr>
        <w:t>almost never chosen from the peer group</w:t>
      </w:r>
      <w:r>
        <w:rPr>
          <w:rFonts w:ascii="Calibri" w:hAnsi="Calibri"/>
          <w:b w:val="0"/>
          <w:i w:val="0"/>
        </w:rPr>
        <w:t xml:space="preserve"> but from another kibbutz, though marriage between members is not discouraged </w:t>
      </w:r>
      <w:r>
        <w:rPr>
          <w:rFonts w:ascii="Calibri" w:hAnsi="Calibri"/>
          <w:b w:val="0"/>
          <w:i/>
        </w:rPr>
        <w:t>(Talmon, 1964)</w:t>
      </w:r>
      <w:r>
        <w:rPr>
          <w:rFonts w:ascii="Calibri" w:hAnsi="Calibri"/>
          <w:b w:val="0"/>
          <w:i w:val="0"/>
        </w:rPr>
        <w:t xml:space="preserve">; (b) </w:t>
      </w:r>
      <w:r>
        <w:rPr>
          <w:rFonts w:ascii="Calibri" w:hAnsi="Calibri"/>
          <w:b/>
          <w:i w:val="0"/>
        </w:rPr>
        <w:t>Arthur Wolf's (1968)</w:t>
      </w:r>
      <w:r>
        <w:rPr>
          <w:rFonts w:ascii="Calibri" w:hAnsi="Calibri"/>
          <w:b w:val="0"/>
          <w:i w:val="0"/>
        </w:rPr>
        <w:t xml:space="preserve"> study of Taiwanese </w:t>
      </w:r>
      <w:r>
        <w:rPr>
          <w:rFonts w:ascii="Calibri" w:hAnsi="Calibri"/>
          <w:b/>
          <w:i w:val="0"/>
        </w:rPr>
        <w:t>"daughter-in-law-raised-from-childhood"</w:t>
      </w:r>
      <w:r>
        <w:rPr>
          <w:rFonts w:ascii="Calibri" w:hAnsi="Calibri"/>
          <w:b w:val="0"/>
          <w:i w:val="0"/>
        </w:rPr>
        <w:t xml:space="preserve"> (minor) marriages — a girl given or sold as an infant to a family with a son, raised as his playmate, then married — which prove </w:t>
      </w:r>
      <w:r>
        <w:rPr>
          <w:rFonts w:ascii="Calibri" w:hAnsi="Calibri"/>
          <w:b/>
          <w:i w:val="0"/>
        </w:rPr>
        <w:t>less successful</w:t>
      </w:r>
      <w:r>
        <w:rPr>
          <w:rFonts w:ascii="Calibri" w:hAnsi="Calibri"/>
          <w:b w:val="0"/>
          <w:i w:val="0"/>
        </w:rPr>
        <w:t xml:space="preserve">: more sexual difficulties, fewer children, more extra-marital affairs. </w:t>
      </w:r>
      <w:r>
        <w:rPr>
          <w:rFonts w:ascii="Calibri" w:hAnsi="Calibri"/>
          <w:b/>
          <w:i w:val="0"/>
        </w:rPr>
        <w:t>Criticisms:</w:t>
      </w:r>
      <w:r>
        <w:rPr>
          <w:rFonts w:ascii="Calibri" w:hAnsi="Calibri"/>
          <w:b w:val="0"/>
          <w:i w:val="0"/>
        </w:rPr>
        <w:t xml:space="preserve"> it fails to explain why a </w:t>
      </w:r>
      <w:r>
        <w:rPr>
          <w:rFonts w:ascii="Calibri" w:hAnsi="Calibri"/>
          <w:b/>
          <w:i w:val="0"/>
        </w:rPr>
        <w:t>formal, strongly-sanctioned taboo</w:t>
      </w:r>
      <w:r>
        <w:rPr>
          <w:rFonts w:ascii="Calibri" w:hAnsi="Calibri"/>
          <w:b w:val="0"/>
          <w:i w:val="0"/>
        </w:rPr>
        <w:t xml:space="preserve"> is needed to prevent a supposedly natural aversion; and it is contradicted by the fact that </w:t>
      </w:r>
      <w:r>
        <w:rPr>
          <w:rFonts w:ascii="Calibri" w:hAnsi="Calibri"/>
          <w:b/>
          <w:i w:val="0"/>
        </w:rPr>
        <w:t>incest does occur</w:t>
      </w:r>
      <w:r>
        <w:rPr>
          <w:rFonts w:ascii="Calibri" w:hAnsi="Calibri"/>
          <w:b w:val="0"/>
          <w:i w:val="0"/>
        </w:rPr>
        <w:t xml:space="preserve"> in many parts of the world.</w:t>
      </w:r>
    </w:p>
    <w:p>
      <w:pPr>
        <w:pStyle w:val="Heading3"/>
      </w:pPr>
      <w:r>
        <w:rPr>
          <w:b w:val="0"/>
          <w:i w:val="0"/>
        </w:rPr>
        <w:t>Theory 3 — Preventing Disruption of the Family</w:t>
      </w:r>
    </w:p>
    <w:p>
      <w:r>
        <w:rPr>
          <w:rFonts w:ascii="Calibri" w:hAnsi="Calibri"/>
          <w:b/>
          <w:i w:val="0"/>
        </w:rPr>
        <w:t>Malinowski and Freud</w:t>
      </w:r>
      <w:r>
        <w:rPr>
          <w:rFonts w:ascii="Calibri" w:hAnsi="Calibri"/>
          <w:b w:val="0"/>
          <w:i w:val="0"/>
        </w:rPr>
        <w:t xml:space="preserve"> held that the desire for sex within the family is </w:t>
      </w:r>
      <w:r>
        <w:rPr>
          <w:rFonts w:ascii="Calibri" w:hAnsi="Calibri"/>
          <w:b/>
          <w:i w:val="0"/>
        </w:rPr>
        <w:t>very strong</w:t>
      </w:r>
      <w:r>
        <w:rPr>
          <w:rFonts w:ascii="Calibri" w:hAnsi="Calibri"/>
          <w:b w:val="0"/>
          <w:i w:val="0"/>
        </w:rPr>
        <w:t>. (</w:t>
      </w:r>
      <w:r>
        <w:rPr>
          <w:rFonts w:ascii="Calibri" w:hAnsi="Calibri"/>
          <w:b/>
          <w:i w:val="0"/>
          <w:color w:val="8A4B00"/>
        </w:rPr>
        <w:t>[ADDITION]</w:t>
      </w:r>
      <w:r>
        <w:rPr>
          <w:rFonts w:ascii="Calibri" w:hAnsi="Calibri"/>
          <w:b w:val="0"/>
          <w:i w:val="0"/>
        </w:rPr>
        <w:t xml:space="preserve"> Freud's </w:t>
      </w:r>
      <w:r>
        <w:rPr>
          <w:rFonts w:ascii="Calibri" w:hAnsi="Calibri"/>
          <w:b/>
          <w:i/>
        </w:rPr>
        <w:t>Totem and Taboo, 1913</w:t>
      </w:r>
      <w:r>
        <w:rPr>
          <w:rFonts w:ascii="Calibri" w:hAnsi="Calibri"/>
          <w:b w:val="0"/>
          <w:i w:val="0"/>
        </w:rPr>
        <w:t xml:space="preserve">; verify.) Malinowski argued that as children become adolescents they would naturally seek to satisfy sexual urges </w:t>
      </w:r>
      <w:r>
        <w:rPr>
          <w:rFonts w:ascii="Calibri" w:hAnsi="Calibri"/>
          <w:b/>
          <w:i w:val="0"/>
        </w:rPr>
        <w:t>within the family</w:t>
      </w:r>
      <w:r>
        <w:rPr>
          <w:rFonts w:ascii="Calibri" w:hAnsi="Calibri"/>
          <w:b w:val="0"/>
          <w:i w:val="0"/>
        </w:rPr>
        <w:t xml:space="preserve">; this would breed conflict, disrupt role relationships (fathers–sons, mothers–daughters would </w:t>
      </w:r>
      <w:r>
        <w:rPr>
          <w:rFonts w:ascii="Calibri" w:hAnsi="Calibri"/>
          <w:b/>
          <w:i w:val="0"/>
        </w:rPr>
        <w:t>compete</w:t>
      </w:r>
      <w:r>
        <w:rPr>
          <w:rFonts w:ascii="Calibri" w:hAnsi="Calibri"/>
          <w:b w:val="0"/>
          <w:i w:val="0"/>
        </w:rPr>
        <w:t xml:space="preserve">), and hinder the </w:t>
      </w:r>
      <w:r>
        <w:rPr>
          <w:rFonts w:ascii="Calibri" w:hAnsi="Calibri"/>
          <w:b/>
          <w:i w:val="0"/>
        </w:rPr>
        <w:t>harmonious transmission of cultural values</w:t>
      </w:r>
      <w:r>
        <w:rPr>
          <w:rFonts w:ascii="Calibri" w:hAnsi="Calibri"/>
          <w:b w:val="0"/>
          <w:i w:val="0"/>
        </w:rPr>
        <w:t xml:space="preserve">. The taboo arose to </w:t>
      </w:r>
      <w:r>
        <w:rPr>
          <w:rFonts w:ascii="Calibri" w:hAnsi="Calibri"/>
          <w:b/>
          <w:i w:val="0"/>
        </w:rPr>
        <w:t>direct sexual desire outward</w:t>
      </w:r>
      <w:r>
        <w:rPr>
          <w:rFonts w:ascii="Calibri" w:hAnsi="Calibri"/>
          <w:b w:val="0"/>
          <w:i w:val="0"/>
        </w:rPr>
        <w:t xml:space="preserve">. Critique: sexual </w:t>
      </w:r>
      <w:r>
        <w:rPr>
          <w:rFonts w:ascii="Calibri" w:hAnsi="Calibri"/>
          <w:b w:val="0"/>
          <w:i/>
        </w:rPr>
        <w:t>rivalry</w:t>
      </w:r>
      <w:r>
        <w:rPr>
          <w:rFonts w:ascii="Calibri" w:hAnsi="Calibri"/>
          <w:b w:val="0"/>
          <w:i w:val="0"/>
        </w:rPr>
        <w:t xml:space="preserve"> could instead be handled by </w:t>
      </w:r>
      <w:r>
        <w:rPr>
          <w:rFonts w:ascii="Calibri" w:hAnsi="Calibri"/>
          <w:b/>
          <w:i w:val="0"/>
        </w:rPr>
        <w:t>regulating competition</w:t>
      </w:r>
      <w:r>
        <w:rPr>
          <w:rFonts w:ascii="Calibri" w:hAnsi="Calibri"/>
          <w:b w:val="0"/>
          <w:i w:val="0"/>
        </w:rPr>
        <w:t xml:space="preserve"> — but that would not solve the </w:t>
      </w:r>
      <w:r>
        <w:rPr>
          <w:rFonts w:ascii="Calibri" w:hAnsi="Calibri"/>
          <w:b/>
          <w:i w:val="0"/>
        </w:rPr>
        <w:t>genetic problem</w:t>
      </w:r>
      <w:r>
        <w:rPr>
          <w:rFonts w:ascii="Calibri" w:hAnsi="Calibri"/>
          <w:b w:val="0"/>
          <w:i w:val="0"/>
        </w:rPr>
        <w:t xml:space="preserve">. Only the familial incest taboo has </w:t>
      </w:r>
      <w:r>
        <w:rPr>
          <w:rFonts w:ascii="Calibri" w:hAnsi="Calibri"/>
          <w:b/>
          <w:i w:val="0"/>
        </w:rPr>
        <w:t>both</w:t>
      </w:r>
      <w:r>
        <w:rPr>
          <w:rFonts w:ascii="Calibri" w:hAnsi="Calibri"/>
          <w:b w:val="0"/>
          <w:i w:val="0"/>
        </w:rPr>
        <w:t xml:space="preserve"> advantages: it prevents family disruption </w:t>
      </w:r>
      <w:r>
        <w:rPr>
          <w:rFonts w:ascii="Calibri" w:hAnsi="Calibri"/>
          <w:b w:val="0"/>
          <w:i/>
        </w:rPr>
        <w:t>and</w:t>
      </w:r>
      <w:r>
        <w:rPr>
          <w:rFonts w:ascii="Calibri" w:hAnsi="Calibri"/>
          <w:b w:val="0"/>
          <w:i w:val="0"/>
        </w:rPr>
        <w:t xml:space="preserve"> promotes outbreeding.</w:t>
      </w:r>
    </w:p>
    <w:p>
      <w:pPr>
        <w:pStyle w:val="Heading3"/>
      </w:pPr>
      <w:r>
        <w:rPr>
          <w:b w:val="0"/>
          <w:i w:val="0"/>
        </w:rPr>
        <w:t>Theory 4 — Forming Wider Alliances</w:t>
      </w:r>
    </w:p>
    <w:p>
      <w:r>
        <w:rPr>
          <w:rFonts w:ascii="Calibri" w:hAnsi="Calibri"/>
          <w:b/>
          <w:i w:val="0"/>
        </w:rPr>
        <w:t>Claude Lévi-Strauss (1969)</w:t>
      </w:r>
      <w:r>
        <w:rPr>
          <w:rFonts w:ascii="Calibri" w:hAnsi="Calibri"/>
          <w:b w:val="0"/>
          <w:i w:val="0"/>
        </w:rPr>
        <w:t xml:space="preserve"> stressed cooperation among </w:t>
      </w:r>
      <w:r>
        <w:rPr>
          <w:rFonts w:ascii="Calibri" w:hAnsi="Calibri"/>
          <w:b/>
          <w:i w:val="0"/>
        </w:rPr>
        <w:t>groups larger than the nuclear family</w:t>
      </w:r>
      <w:r>
        <w:rPr>
          <w:rFonts w:ascii="Calibri" w:hAnsi="Calibri"/>
          <w:b w:val="0"/>
          <w:i w:val="0"/>
        </w:rPr>
        <w:t xml:space="preserve">. The incest taboo </w:t>
      </w:r>
      <w:r>
        <w:rPr>
          <w:rFonts w:ascii="Calibri" w:hAnsi="Calibri"/>
          <w:b/>
          <w:i w:val="0"/>
        </w:rPr>
        <w:t>forces people to marry outside the family</w:t>
      </w:r>
      <w:r>
        <w:rPr>
          <w:rFonts w:ascii="Calibri" w:hAnsi="Calibri"/>
          <w:b w:val="0"/>
          <w:i w:val="0"/>
        </w:rPr>
        <w:t xml:space="preserve">, joining families into a larger social community — a key to the </w:t>
      </w:r>
      <w:r>
        <w:rPr>
          <w:rFonts w:ascii="Calibri" w:hAnsi="Calibri"/>
          <w:b/>
          <w:i w:val="0"/>
        </w:rPr>
        <w:t>success of the human species</w:t>
      </w:r>
      <w:r>
        <w:rPr>
          <w:rFonts w:ascii="Calibri" w:hAnsi="Calibri"/>
          <w:b w:val="0"/>
          <w:i w:val="0"/>
        </w:rPr>
        <w:t xml:space="preserve">. Alliance theory does </w:t>
      </w:r>
      <w:r>
        <w:rPr>
          <w:rFonts w:ascii="Calibri" w:hAnsi="Calibri"/>
          <w:b/>
          <w:i w:val="0"/>
        </w:rPr>
        <w:t>not explain the origin</w:t>
      </w:r>
      <w:r>
        <w:rPr>
          <w:rFonts w:ascii="Calibri" w:hAnsi="Calibri"/>
          <w:b w:val="0"/>
          <w:i w:val="0"/>
        </w:rPr>
        <w:t xml:space="preserve"> of the taboo, but it powerfully explains its </w:t>
      </w:r>
      <w:r>
        <w:rPr>
          <w:rFonts w:ascii="Calibri" w:hAnsi="Calibri"/>
          <w:b/>
          <w:i w:val="0"/>
        </w:rPr>
        <w:t>persistence and extension</w:t>
      </w:r>
      <w:r>
        <w:rPr>
          <w:rFonts w:ascii="Calibri" w:hAnsi="Calibri"/>
          <w:b w:val="0"/>
          <w:i w:val="0"/>
        </w:rPr>
        <w:t xml:space="preserve"> to ever-wider kin. (</w:t>
      </w:r>
      <w:r>
        <w:rPr>
          <w:rFonts w:ascii="Calibri" w:hAnsi="Calibri"/>
          <w:b/>
          <w:i w:val="0"/>
          <w:color w:val="8A4B00"/>
        </w:rPr>
        <w:t>[ADDITION]</w:t>
      </w:r>
      <w:r>
        <w:rPr>
          <w:rFonts w:ascii="Calibri" w:hAnsi="Calibri"/>
          <w:b w:val="0"/>
          <w:i w:val="0"/>
        </w:rPr>
        <w:t xml:space="preserve"> This is the seed of Lévi-Strauss's </w:t>
      </w:r>
      <w:r>
        <w:rPr>
          <w:rFonts w:ascii="Calibri" w:hAnsi="Calibri"/>
          <w:b/>
          <w:i w:val="0"/>
        </w:rPr>
        <w:t>alliance theory</w:t>
      </w:r>
      <w:r>
        <w:rPr>
          <w:rFonts w:ascii="Calibri" w:hAnsi="Calibri"/>
          <w:b w:val="0"/>
          <w:i w:val="0"/>
        </w:rPr>
        <w:t xml:space="preserve"> developed in Topic 9; cf. Tylor's "marry out or be killed out" in Topic 5 — verify.)</w:t>
      </w:r>
    </w:p>
    <w:p>
      <w:r>
        <w:rPr>
          <w:rFonts w:ascii="Calibri" w:hAnsi="Calibri"/>
          <w:b/>
          <w:i w:val="0"/>
        </w:rPr>
        <w:t xml:space="preserve">Summary. </w:t>
      </w:r>
      <w:r>
        <w:rPr>
          <w:rFonts w:ascii="Calibri" w:hAnsi="Calibri"/>
          <w:b w:val="0"/>
          <w:i w:val="0"/>
        </w:rPr>
        <w:t xml:space="preserve">In other animals incest is prevented by </w:t>
      </w:r>
      <w:r>
        <w:rPr>
          <w:rFonts w:ascii="Calibri" w:hAnsi="Calibri"/>
          <w:b/>
          <w:i w:val="0"/>
        </w:rPr>
        <w:t>expelling juniors at sexual maturity</w:t>
      </w:r>
      <w:r>
        <w:rPr>
          <w:rFonts w:ascii="Calibri" w:hAnsi="Calibri"/>
          <w:b w:val="0"/>
          <w:i w:val="0"/>
        </w:rPr>
        <w:t xml:space="preserve">. Because humans mature slowly — </w:t>
      </w:r>
      <w:r>
        <w:rPr>
          <w:rFonts w:ascii="Calibri" w:hAnsi="Calibri"/>
          <w:b/>
          <w:i w:val="0"/>
        </w:rPr>
        <w:t>sexually mature before intellectually mature</w:t>
      </w:r>
      <w:r>
        <w:rPr>
          <w:rFonts w:ascii="Calibri" w:hAnsi="Calibri"/>
          <w:b w:val="0"/>
          <w:i w:val="0"/>
        </w:rPr>
        <w:t xml:space="preserve"> — the familial incest taboo is the </w:t>
      </w:r>
      <w:r>
        <w:rPr>
          <w:rFonts w:ascii="Calibri" w:hAnsi="Calibri"/>
          <w:b/>
          <w:i w:val="0"/>
        </w:rPr>
        <w:t>most efficient means</w:t>
      </w:r>
      <w:r>
        <w:rPr>
          <w:rFonts w:ascii="Calibri" w:hAnsi="Calibri"/>
          <w:b w:val="0"/>
          <w:i w:val="0"/>
        </w:rPr>
        <w:t xml:space="preserve"> of promoting genetic variability, familial harmony and community cooperation, which explains its spread and persistence.</w:t>
      </w:r>
    </w:p>
    <w:p>
      <w:pPr>
        <w:pStyle w:val="Heading2"/>
      </w:pPr>
      <w:bookmarkStart w:id="9029" w:name="_Toc9029"/>
      <w:r>
        <w:rPr>
          <w:b w:val="0"/>
          <w:i w:val="0"/>
        </w:rPr>
        <w:t>Comparison table — the four theories at a glance</w:t>
      </w:r>
      <w:bookmarkEnd w:id="9029"/>
    </w:p>
    <w:tbl>
      <w:tblPr>
        <w:tblStyle w:val="TableGrid"/>
        <w:tblW w:type="auto" w:w="0"/>
        <w:jc w:val="center"/>
        <w:tblLayout w:type="fixed"/>
        <w:tblLook w:firstColumn="1" w:firstRow="1" w:lastColumn="0" w:lastRow="0" w:noHBand="0" w:noVBand="1" w:val="04A0"/>
      </w:tblPr>
      <w:tblGrid>
        <w:gridCol w:w="2736"/>
        <w:gridCol w:w="2880"/>
        <w:gridCol w:w="3168"/>
        <w:gridCol w:w="3311"/>
      </w:tblGrid>
      <w:tr>
        <w:tc>
          <w:tcPr>
            <w:tcW w:type="dxa" w:w="2736"/>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Theory</w:t>
            </w:r>
          </w:p>
        </w:tc>
        <w:tc>
          <w:tcPr>
            <w:tcW w:type="dxa" w:w="2880"/>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Chief thinker</w:t>
            </w:r>
          </w:p>
        </w:tc>
        <w:tc>
          <w:tcPr>
            <w:tcW w:type="dxa" w:w="3168"/>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Core claim</w:t>
            </w:r>
          </w:p>
        </w:tc>
        <w:tc>
          <w:tcPr>
            <w:tcW w:type="dxa" w:w="3312"/>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Fatal weakness / status</w:t>
            </w:r>
          </w:p>
        </w:tc>
      </w:tr>
      <w:tr>
        <w:tc>
          <w:tcPr>
            <w:tcW w:type="dxa" w:w="273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Inbreeding Avoidance</w:t>
            </w:r>
          </w:p>
        </w:tc>
        <w:tc>
          <w:tcPr>
            <w:tcW w:type="dxa" w:w="288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Late-19th c.; revived by pop. genetics</w:t>
            </w:r>
          </w:p>
        </w:tc>
        <w:tc>
          <w:tcPr>
            <w:tcW w:type="dxa" w:w="316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Taboo limits genetically harmful inbreeding</w:t>
            </w:r>
          </w:p>
        </w:tc>
        <w:tc>
          <w:tcPr>
            <w:tcW w:type="dxa" w:w="331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How could pre-scientific people know? Answer: selection, not awareness</w:t>
            </w:r>
          </w:p>
        </w:tc>
      </w:tr>
      <w:tr>
        <w:tc>
          <w:tcPr>
            <w:tcW w:type="dxa" w:w="273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Familiarity Breeds Avoidance</w:t>
            </w:r>
          </w:p>
        </w:tc>
        <w:tc>
          <w:tcPr>
            <w:tcW w:type="dxa" w:w="288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Westermarck effect; Talmon 1964; Wolf 1968</w:t>
            </w:r>
          </w:p>
        </w:tc>
        <w:tc>
          <w:tcPr>
            <w:tcW w:type="dxa" w:w="316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Co-rearing kills sexual interest; taboo formalises it</w:t>
            </w:r>
          </w:p>
        </w:tc>
        <w:tc>
          <w:tcPr>
            <w:tcW w:type="dxa" w:w="331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Why need a taboo for a 'natural' aversion? Incest still occurs</w:t>
            </w:r>
          </w:p>
        </w:tc>
      </w:tr>
      <w:tr>
        <w:tc>
          <w:tcPr>
            <w:tcW w:type="dxa" w:w="273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Preventing Family Disruption</w:t>
            </w:r>
          </w:p>
        </w:tc>
        <w:tc>
          <w:tcPr>
            <w:tcW w:type="dxa" w:w="288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Malinowski &amp; Freud</w:t>
            </w:r>
          </w:p>
        </w:tc>
        <w:tc>
          <w:tcPr>
            <w:tcW w:type="dxa" w:w="316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Taboo stops intra-family sexual rivalry</w:t>
            </w:r>
          </w:p>
        </w:tc>
        <w:tc>
          <w:tcPr>
            <w:tcW w:type="dxa" w:w="331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Rivalry could be regulated; misses the genetic problem</w:t>
            </w:r>
          </w:p>
        </w:tc>
      </w:tr>
      <w:tr>
        <w:tc>
          <w:tcPr>
            <w:tcW w:type="dxa" w:w="273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Forming Wider Alliances</w:t>
            </w:r>
          </w:p>
        </w:tc>
        <w:tc>
          <w:tcPr>
            <w:tcW w:type="dxa" w:w="288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Lévi-Strauss (1969)</w:t>
            </w:r>
          </w:p>
        </w:tc>
        <w:tc>
          <w:tcPr>
            <w:tcW w:type="dxa" w:w="316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Taboo forces out-marriage → builds society</w:t>
            </w:r>
          </w:p>
        </w:tc>
        <w:tc>
          <w:tcPr>
            <w:tcW w:type="dxa" w:w="331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Explains persistence, NOT origin</w:t>
            </w:r>
          </w:p>
        </w:tc>
      </w:tr>
    </w:tbl>
    <w:p>
      <w:pPr>
        <w:spacing w:after="40"/>
      </w:pPr>
    </w:p>
    <w:p>
      <w:pPr>
        <w:pStyle w:val="Heading2"/>
      </w:pPr>
      <w:bookmarkStart w:id="9030" w:name="_Toc9030"/>
      <w:r>
        <w:rPr>
          <w:b w:val="0"/>
          <w:i w:val="0"/>
        </w:rPr>
        <w:t>Flowchart — one taboo, four explanations</w:t>
      </w:r>
      <w:bookmarkEnd w:id="9030"/>
    </w:p>
    <w:p>
      <w:pPr>
        <w:pStyle w:val="CodeBlock"/>
        <w:pBdr>
          <w:top w:val="single" w:sz="6" w:space="6" w:color="B9C4D6"/>
          <w:left w:val="single" w:sz="6" w:space="6" w:color="B9C4D6"/>
          <w:right w:val="single" w:sz="6" w:space="6" w:color="B9C4D6"/>
        </w:pBdr>
        <w:shd w:val="clear" w:color="auto" w:fill="F7F9FC"/>
      </w:pPr>
      <w:r>
        <w:t xml:space="preserve">             WHY does the INCEST TABOO exist?</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         |           |           |             |</w:t>
      </w:r>
    </w:p>
    <w:p>
      <w:pPr>
        <w:pStyle w:val="CodeBlock"/>
        <w:pBdr>
          <w:left w:val="single" w:sz="6" w:space="6" w:color="B9C4D6"/>
          <w:right w:val="single" w:sz="6" w:space="6" w:color="B9C4D6"/>
        </w:pBdr>
        <w:shd w:val="clear" w:color="auto" w:fill="F7F9FC"/>
      </w:pPr>
      <w:r>
        <w:t xml:space="preserve"> BIOLOGY   PSYCHOLOGY   FAMILY      SOCIETY</w:t>
      </w:r>
    </w:p>
    <w:p>
      <w:pPr>
        <w:pStyle w:val="CodeBlock"/>
        <w:pBdr>
          <w:left w:val="single" w:sz="6" w:space="6" w:color="B9C4D6"/>
          <w:right w:val="single" w:sz="6" w:space="6" w:color="B9C4D6"/>
        </w:pBdr>
        <w:shd w:val="clear" w:color="auto" w:fill="F7F9FC"/>
      </w:pPr>
      <w:r>
        <w:t xml:space="preserve">    |         |         ORDER         |</w:t>
      </w:r>
    </w:p>
    <w:p>
      <w:pPr>
        <w:pStyle w:val="CodeBlock"/>
        <w:pBdr>
          <w:left w:val="single" w:sz="6" w:space="6" w:color="B9C4D6"/>
          <w:right w:val="single" w:sz="6" w:space="6" w:color="B9C4D6"/>
        </w:pBdr>
        <w:shd w:val="clear" w:color="auto" w:fill="F7F9FC"/>
      </w:pPr>
      <w:r>
        <w:t xml:space="preserve"> Inbreeding Familiarity Malinowski/  Levi-Strauss</w:t>
      </w:r>
    </w:p>
    <w:p>
      <w:pPr>
        <w:pStyle w:val="CodeBlock"/>
        <w:pBdr>
          <w:left w:val="single" w:sz="6" w:space="6" w:color="B9C4D6"/>
          <w:right w:val="single" w:sz="6" w:space="6" w:color="B9C4D6"/>
        </w:pBdr>
        <w:shd w:val="clear" w:color="auto" w:fill="F7F9FC"/>
      </w:pPr>
      <w:r>
        <w:t xml:space="preserve"> Avoidance  breeds      Freud:       (1969):</w:t>
      </w:r>
    </w:p>
    <w:p>
      <w:pPr>
        <w:pStyle w:val="CodeBlock"/>
        <w:pBdr>
          <w:left w:val="single" w:sz="6" w:space="6" w:color="B9C4D6"/>
          <w:right w:val="single" w:sz="6" w:space="6" w:color="B9C4D6"/>
        </w:pBdr>
        <w:shd w:val="clear" w:color="auto" w:fill="F7F9FC"/>
      </w:pPr>
      <w:r>
        <w:t xml:space="preserve"> (bad genes)avoidance   stop rivalry force marriage OUT</w:t>
      </w:r>
    </w:p>
    <w:p>
      <w:pPr>
        <w:pStyle w:val="CodeBlock"/>
        <w:pBdr>
          <w:left w:val="single" w:sz="6" w:space="6" w:color="B9C4D6"/>
          <w:right w:val="single" w:sz="6" w:space="6" w:color="B9C4D6"/>
        </w:pBdr>
        <w:shd w:val="clear" w:color="auto" w:fill="F7F9FC"/>
      </w:pPr>
      <w:r>
        <w:t xml:space="preserve">    |       (kibbutz,   inside family -&gt; WIDER ALLIANCE</w:t>
      </w:r>
    </w:p>
    <w:p>
      <w:pPr>
        <w:pStyle w:val="CodeBlock"/>
        <w:pBdr>
          <w:left w:val="single" w:sz="6" w:space="6" w:color="B9C4D6"/>
          <w:right w:val="single" w:sz="6" w:space="6" w:color="B9C4D6"/>
        </w:pBdr>
        <w:shd w:val="clear" w:color="auto" w:fill="F7F9FC"/>
      </w:pPr>
      <w:r>
        <w:t xml:space="preserve">    |        Wolf 1968)      |             |</w:t>
      </w:r>
    </w:p>
    <w:p>
      <w:pPr>
        <w:pStyle w:val="CodeBlock"/>
        <w:pBdr>
          <w:left w:val="single" w:sz="6" w:space="6" w:color="B9C4D6"/>
          <w:right w:val="single" w:sz="6" w:space="6" w:color="B9C4D6"/>
        </w:pBdr>
        <w:shd w:val="clear" w:color="auto" w:fill="F7F9FC"/>
      </w:pPr>
      <w:r>
        <w:t xml:space="preserve">    |         |             |             |</w:t>
      </w:r>
    </w:p>
    <w:p>
      <w:pPr>
        <w:pStyle w:val="CodeBlock"/>
        <w:pBdr>
          <w:left w:val="single" w:sz="6" w:space="6" w:color="B9C4D6"/>
          <w:right w:val="single" w:sz="6" w:space="6" w:color="B9C4D6"/>
        </w:pBdr>
        <w:shd w:val="clear" w:color="auto" w:fill="F7F9FC"/>
      </w:pPr>
      <w:r>
        <w:t xml:space="preserve"> explains   explains      explains      explains</w:t>
      </w:r>
    </w:p>
    <w:p>
      <w:pPr>
        <w:pStyle w:val="CodeBlock"/>
        <w:pBdr>
          <w:left w:val="single" w:sz="6" w:space="6" w:color="B9C4D6"/>
          <w:right w:val="single" w:sz="6" w:space="6" w:color="B9C4D6"/>
        </w:pBdr>
        <w:shd w:val="clear" w:color="auto" w:fill="F7F9FC"/>
      </w:pPr>
      <w:r>
        <w:t xml:space="preserve"> selection  aversion      harmony       persistence</w:t>
      </w:r>
    </w:p>
    <w:p>
      <w:pPr>
        <w:pStyle w:val="CodeBlock"/>
        <w:pBdr>
          <w:left w:val="single" w:sz="6" w:space="6" w:color="B9C4D6"/>
          <w:right w:val="single" w:sz="6" w:space="6" w:color="B9C4D6"/>
        </w:pBdr>
        <w:shd w:val="clear" w:color="auto" w:fill="F7F9FC"/>
      </w:pPr>
      <w:r>
        <w:t xml:space="preserve">    \_________\____________/_____________/</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Combined verdict: only the FAMILIAL taboo delivers</w:t>
      </w:r>
    </w:p>
    <w:p>
      <w:pPr>
        <w:pStyle w:val="CodeBlock"/>
        <w:pBdr>
          <w:left w:val="single" w:sz="6" w:space="6" w:color="B9C4D6"/>
          <w:bottom w:val="single" w:sz="6" w:space="6" w:color="B9C4D6"/>
          <w:right w:val="single" w:sz="6" w:space="6" w:color="B9C4D6"/>
        </w:pBdr>
        <w:shd w:val="clear" w:color="auto" w:fill="F7F9FC"/>
      </w:pPr>
      <w:r>
        <w:t xml:space="preserve">     BOTH genetic variability AND social alliance</w:t>
      </w:r>
    </w:p>
    <w:p>
      <w:pPr>
        <w:pBdr>
          <w:top w:val="single" w:sz="10" w:space="5" w:color="1F2A50"/>
          <w:left w:val="single" w:sz="10" w:space="5" w:color="1F2A50"/>
          <w:right w:val="single" w:sz="10" w:space="5" w:color="1F2A50"/>
        </w:pBdr>
        <w:shd w:val="clear" w:color="auto" w:fill="F0F0F0"/>
        <w:spacing w:before="160" w:after="0"/>
      </w:pPr>
      <w:r>
        <w:rPr>
          <w:b/>
          <w:color w:val="1F2A50"/>
          <w:sz w:val="22"/>
        </w:rPr>
        <w:t>✗ Common misconceptions</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"Incest taboo = exogamy."</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Incest taboo prohibits MATING among close kin; exogamy (Topic 5) prescribes MARRIAGE outside a defined group. Related but not identical.</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"Pre-scientific people knew inbreeding was harmful."</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They needn't have — selection favoured taboo-bearing groups regardless of conscious knowledge.</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"The taboo proves incest never happens."</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Incest does occur worldwide; the taboo's existence is precisely evidence the impulse is not automatically absent.</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"One theory is 'correct'."</w:t>
      </w:r>
    </w:p>
    <w:p>
      <w:pPr>
        <w:pBdr>
          <w:left w:val="single" w:sz="10" w:space="5" w:color="1F2A50"/>
          <w:bottom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The theories are complementary: only the familial taboo secures both the biological (variability) and social (alliance) advantages together.</w:t>
      </w:r>
    </w:p>
    <w:p>
      <w:pPr>
        <w:pStyle w:val="Heading2"/>
      </w:pPr>
      <w:bookmarkStart w:id="9031" w:name="_Toc9031"/>
      <w:r>
        <w:rPr>
          <w:b w:val="0"/>
          <w:i w:val="0"/>
        </w:rPr>
        <w:t>Connections</w:t>
      </w:r>
      <w:bookmarkEnd w:id="9031"/>
    </w:p>
    <w:p>
      <w:pPr>
        <w:spacing w:after="40"/>
      </w:pPr>
      <w:r>
        <w:rPr>
          <w:rFonts w:ascii="Calibri" w:hAnsi="Calibri"/>
          <w:b/>
          <w:i w:val="0"/>
          <w:color w:val="1F2A50"/>
        </w:rPr>
        <w:t xml:space="preserve">← Backward: </w:t>
      </w:r>
      <w:r>
        <w:rPr>
          <w:rFonts w:ascii="Calibri" w:hAnsi="Calibri"/>
          <w:b w:val="0"/>
          <w:i w:val="0"/>
        </w:rPr>
        <w:t>Topic 3 (mate choice) — the taboo is the outer limit of eligible partners; Topic 2 (sexual access is the key right the taboo restricts).</w:t>
      </w:r>
    </w:p>
    <w:p>
      <w:pPr>
        <w:spacing w:after="40"/>
      </w:pPr>
      <w:r>
        <w:rPr>
          <w:rFonts w:ascii="Calibri" w:hAnsi="Calibri"/>
          <w:b/>
          <w:i w:val="0"/>
          <w:color w:val="1F2A50"/>
        </w:rPr>
        <w:t xml:space="preserve">→ Forward: </w:t>
      </w:r>
      <w:r>
        <w:rPr>
          <w:rFonts w:ascii="Calibri" w:hAnsi="Calibri"/>
          <w:b w:val="0"/>
          <w:i w:val="0"/>
        </w:rPr>
        <w:t>Topic 5 (exogamy as the extension of the taboo into marriage rules) and Topic 9 (Lévi-Strauss's alliance theory in full).</w:t>
      </w:r>
    </w:p>
    <w:p>
      <w:pPr>
        <w:spacing w:after="40"/>
      </w:pPr>
      <w:r>
        <w:rPr>
          <w:rFonts w:ascii="Calibri" w:hAnsi="Calibri"/>
          <w:b/>
          <w:i w:val="0"/>
          <w:color w:val="1F2A50"/>
        </w:rPr>
        <w:t xml:space="preserve">↔ Sideways (within Anthropology): </w:t>
      </w:r>
      <w:r>
        <w:rPr>
          <w:rFonts w:ascii="Calibri" w:hAnsi="Calibri"/>
          <w:b w:val="0"/>
          <w:i w:val="0"/>
        </w:rPr>
        <w:t>Kinship (classificatory kin, up to fifth generation), Human Genetics/Physical Anthro (recessive traits, inbreeding depression), Religion (taboo, Totem and Taboo).</w:t>
      </w:r>
    </w:p>
    <w:p>
      <w:pPr>
        <w:spacing w:after="40"/>
      </w:pPr>
      <w:r>
        <w:rPr>
          <w:rFonts w:ascii="Calibri" w:hAnsi="Calibri"/>
          <w:b/>
          <w:i w:val="0"/>
          <w:color w:val="1F2A50"/>
        </w:rPr>
        <w:t xml:space="preserve">⇄ Other papers: </w:t>
      </w:r>
      <w:r>
        <w:rPr>
          <w:rFonts w:ascii="Calibri" w:hAnsi="Calibri"/>
          <w:b w:val="0"/>
          <w:i w:val="0"/>
        </w:rPr>
        <w:t>Sociology (incest taboo as universal norm; Freud, Lévi-Strauss); GS-I (gotra exogamy, sapinda rules in Indian society); Ethics (universality of moral prohibitions — is the incest taboo evidence of moral universals?).</w:t>
      </w:r>
    </w:p>
    <w:p>
      <w:pPr>
        <w:pBdr>
          <w:top w:val="single" w:sz="10" w:space="5" w:color="1F2A50"/>
          <w:left w:val="single" w:sz="10" w:space="5" w:color="1F2A50"/>
          <w:right w:val="single" w:sz="10" w:space="5" w:color="1F2A50"/>
        </w:pBdr>
        <w:shd w:val="clear" w:color="auto" w:fill="F4F7FC"/>
        <w:spacing w:before="160" w:after="0"/>
      </w:pPr>
      <w:r>
        <w:rPr>
          <w:b/>
          <w:color w:val="1F2A50"/>
          <w:sz w:val="22"/>
        </w:rPr>
        <w:t>✦ TOPIC 4 — EXAMPLE BANK</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Indian ethnographic</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Gotra &amp; sapinda exogamy in Hindu marriage </w:t>
      </w:r>
      <w:r>
        <w:rPr>
          <w:rFonts w:ascii="Calibri" w:hAnsi="Calibri"/>
          <w:b/>
          <w:i w:val="0"/>
          <w:color w:val="8A4B00"/>
          <w:sz w:val="20"/>
        </w:rPr>
        <w:t>[ADDITION example]</w:t>
      </w:r>
      <w:r>
        <w:rPr>
          <w:rFonts w:ascii="Calibri" w:hAnsi="Calibri"/>
          <w:b w:val="0"/>
          <w:i w:val="0"/>
          <w:sz w:val="20"/>
        </w:rPr>
        <w:t xml:space="preserve"> — the taboo extended by lineage rules (see Topic 5).</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Prohibited-degrees provisions of the Hindu Marriage Act 1955 </w:t>
      </w:r>
      <w:r>
        <w:rPr>
          <w:rFonts w:ascii="Calibri" w:hAnsi="Calibri"/>
          <w:b/>
          <w:i w:val="0"/>
          <w:color w:val="8A4B00"/>
          <w:sz w:val="20"/>
        </w:rPr>
        <w:t>[ADDITION example]</w:t>
      </w:r>
      <w:r>
        <w:rPr>
          <w:rFonts w:ascii="Calibri" w:hAnsi="Calibri"/>
          <w:b w:val="0"/>
          <w:i w:val="0"/>
          <w:sz w:val="20"/>
        </w:rPr>
        <w:t xml:space="preserve"> — the incest taboo codified in Indian law.</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Classic anthropological</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Ancient Egyptian &amp; Hawaiian royalty — sanctioned brother-sister marriage (the exception).</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Israeli kibbutz (Talmon 1964) — peers reared together avoid marrying each other.</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Taiwanese minor marriage (Wolf 1968) — co-reared 'daughter-in-law' marriages fare poorly.</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Ptolemaic Egypt (Cleopatra) &amp; Inca royalty </w:t>
      </w:r>
      <w:r>
        <w:rPr>
          <w:rFonts w:ascii="Calibri" w:hAnsi="Calibri"/>
          <w:b/>
          <w:i w:val="0"/>
          <w:color w:val="8A4B00"/>
          <w:sz w:val="20"/>
        </w:rPr>
        <w:t>[ADDITION example]</w:t>
      </w:r>
      <w:r>
        <w:rPr>
          <w:rFonts w:ascii="Calibri" w:hAnsi="Calibri"/>
          <w:b w:val="0"/>
          <w:i w:val="0"/>
          <w:sz w:val="20"/>
        </w:rPr>
        <w:t xml:space="preserve"> — further royal exceptions.</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Everyday / current</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'Genetic sexual attraction' cases of separated-then-reunited kin </w:t>
      </w:r>
      <w:r>
        <w:rPr>
          <w:rFonts w:ascii="Calibri" w:hAnsi="Calibri"/>
          <w:b/>
          <w:i w:val="0"/>
          <w:color w:val="8A4B00"/>
          <w:sz w:val="20"/>
        </w:rPr>
        <w:t>[ADDITION example]</w:t>
      </w:r>
      <w:r>
        <w:rPr>
          <w:rFonts w:ascii="Calibri" w:hAnsi="Calibri"/>
          <w:b w:val="0"/>
          <w:i w:val="0"/>
          <w:sz w:val="20"/>
        </w:rPr>
        <w:t xml:space="preserve"> — cited to question the Westermarck effect.</w:t>
      </w:r>
    </w:p>
    <w:p>
      <w:pPr>
        <w:pBdr>
          <w:left w:val="single" w:sz="10" w:space="5" w:color="1F2A50"/>
          <w:bottom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Consanguineous-marriage health screening / genetic counselling </w:t>
      </w:r>
      <w:r>
        <w:rPr>
          <w:rFonts w:ascii="Calibri" w:hAnsi="Calibri"/>
          <w:b/>
          <w:i w:val="0"/>
          <w:color w:val="8A4B00"/>
          <w:sz w:val="20"/>
        </w:rPr>
        <w:t>[ADDITION example]</w:t>
      </w:r>
      <w:r>
        <w:rPr>
          <w:rFonts w:ascii="Calibri" w:hAnsi="Calibri"/>
          <w:b w:val="0"/>
          <w:i w:val="0"/>
          <w:sz w:val="20"/>
        </w:rPr>
        <w:t xml:space="preserve"> — inbreeding-avoidance theory in a modern clinic.</w:t>
      </w:r>
    </w:p>
    <w:p>
      <w:pPr>
        <w:pBdr>
          <w:top w:val="single" w:sz="10" w:space="5" w:color="1F2A50"/>
          <w:left w:val="single" w:sz="10" w:space="5" w:color="1F2A50"/>
          <w:right w:val="single" w:sz="10" w:space="5" w:color="1F2A50"/>
        </w:pBdr>
        <w:shd w:val="clear" w:color="auto" w:fill="FBF3E6"/>
        <w:spacing w:before="160" w:after="0"/>
      </w:pPr>
      <w:r>
        <w:rPr>
          <w:b/>
          <w:color w:val="7A4A00"/>
          <w:sz w:val="22"/>
        </w:rPr>
        <w:t>★ TOPIC 4 — REVISION CAPSULE</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One-line definition: </w:t>
      </w:r>
      <w:r>
        <w:rPr>
          <w:rFonts w:ascii="Calibri" w:hAnsi="Calibri"/>
          <w:b w:val="0"/>
          <w:i w:val="0"/>
          <w:sz w:val="20"/>
        </w:rPr>
        <w:t>The incest taboo, the most universal proscriptive rule, bars mating among close kin and is explained by four complementary theories (biology, psychology, family order, alliance).</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UPSC keywords: </w:t>
      </w:r>
      <w:r>
        <w:rPr>
          <w:rFonts w:ascii="Calibri" w:hAnsi="Calibri"/>
          <w:b w:val="0"/>
          <w:i w:val="0"/>
          <w:sz w:val="20"/>
        </w:rPr>
        <w:t>proscriptive/prescriptive/preferential rules, incest taboo, primary relatives, classificatory kin, inbreeding avoidance, Westermarck effect, kibbutz (Talmon), Wolf 1968, Malinowski, Freud, Lévi-Strauss 1969, alliance.</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Memory trick: </w:t>
      </w:r>
      <w:r>
        <w:rPr>
          <w:rFonts w:ascii="Calibri" w:hAnsi="Calibri"/>
          <w:b w:val="0"/>
          <w:i w:val="0"/>
          <w:sz w:val="20"/>
        </w:rPr>
        <w:t>4 theories = 'B-P-F-A': Biology (inbreeding), Psychology (familiarity), Family (disruption), Alliance (Levi-Strauss).</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Mini-flowchart: </w:t>
      </w:r>
      <w:r>
        <w:rPr>
          <w:rFonts w:ascii="Consolas" w:hAnsi="Consolas"/>
          <w:b w:val="0"/>
          <w:i w:val="0"/>
          <w:sz w:val="18"/>
        </w:rPr>
        <w:t>MUST-NOT-marry -&gt; incest taboo -&gt; 4 whys: bad genes / no interest / family peace / build society</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Thinkers: </w:t>
      </w:r>
      <w:r>
        <w:rPr>
          <w:rFonts w:ascii="Calibri" w:hAnsi="Calibri"/>
          <w:b w:val="0"/>
          <w:i w:val="0"/>
          <w:sz w:val="20"/>
        </w:rPr>
        <w:t>Westermarck (familiarity/aversion); Talmon 1964 (kibbutz); Arthur Wolf 1968 (Taiwan); Malinowski &amp; Freud (family disruption); Lévi-Strauss 1969 (alliance).</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Key examples: </w:t>
      </w:r>
      <w:r>
        <w:rPr>
          <w:rFonts w:ascii="Calibri" w:hAnsi="Calibri"/>
          <w:b w:val="0"/>
          <w:i w:val="0"/>
          <w:sz w:val="20"/>
        </w:rPr>
        <w:t>Egyptian/Hawaiian royal exception; kibbutz; Taiwanese minor marriage; gotra exogamy.</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Static → Current: </w:t>
      </w:r>
      <w:r>
        <w:rPr>
          <w:rFonts w:ascii="Calibri" w:hAnsi="Calibri"/>
          <w:b w:val="0"/>
          <w:i w:val="0"/>
          <w:sz w:val="20"/>
        </w:rPr>
        <w:t>Inbreeding-avoidance theory links to modern genetic counselling; alliance theory links to Topic 9 &amp; to marriage-based political alliances.</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PYQ linkage: </w:t>
      </w:r>
      <w:r>
        <w:rPr>
          <w:rFonts w:ascii="Calibri" w:hAnsi="Calibri"/>
          <w:b w:val="0"/>
          <w:i w:val="0"/>
          <w:sz w:val="20"/>
        </w:rPr>
        <w:t>Recurrent: 'incest taboo and its explanations', 'discuss theories of incest taboo with examples'.</w:t>
      </w:r>
    </w:p>
    <w:p>
      <w:pPr>
        <w:pBdr>
          <w:left w:val="single" w:sz="10" w:space="5" w:color="1F2A50"/>
          <w:bottom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150-word Mains framework: </w:t>
      </w:r>
      <w:r>
        <w:rPr>
          <w:rFonts w:ascii="Calibri" w:hAnsi="Calibri"/>
          <w:b w:val="0"/>
          <w:i w:val="0"/>
          <w:sz w:val="20"/>
        </w:rPr>
        <w:t>Frame marriage rules as three kinds and place the incest taboo as the universal proscriptive rule barring mating among primary kin and beyond. Present the four theories: inbreeding avoidance (population genetics, selection without awareness); familiarity/Westermarck effect (kibbutz-Talmon, Wolf's Taiwan minor marriages, plus its two criticisms); Malinowski-Freud's prevention of family disruption; and Lévi-Strauss's alliance theory (persistence via out-marriage). Note the royal exceptions (Egypt, Hawaii). Conclude that no single theory suffices; only the familial taboo simultaneously secures genetic variability, family harmony and social alliance — which is why it is near-universal, and why it flows naturally into exogamy (Topic 5).</w:t>
      </w:r>
    </w:p>
    <w:p>
      <w:r>
        <w:br w:type="page"/>
      </w:r>
    </w:p>
    <w:p>
      <w:pPr>
        <w:pStyle w:val="Heading1"/>
      </w:pPr>
      <w:bookmarkStart w:id="9032" w:name="_Toc9032"/>
      <w:r>
        <w:rPr>
          <w:b w:val="0"/>
          <w:i w:val="0"/>
        </w:rPr>
        <w:t>TOPIC 5 — Laws of Marriage II — Prescriptive Rules: Endogamy &amp; Exogamy</w:t>
      </w:r>
      <w:bookmarkEnd w:id="9032"/>
    </w:p>
    <w:p>
      <w:pPr>
        <w:pStyle w:val="Heading2"/>
      </w:pPr>
      <w:bookmarkStart w:id="9033" w:name="_Toc9033"/>
      <w:r>
        <w:rPr>
          <w:b w:val="0"/>
          <w:i w:val="0"/>
        </w:rPr>
        <w:t>Why this concept exists — the problem it solves</w:t>
      </w:r>
      <w:bookmarkEnd w:id="9033"/>
    </w:p>
    <w:p>
      <w:r>
        <w:rPr>
          <w:rFonts w:ascii="Calibri" w:hAnsi="Calibri"/>
          <w:b w:val="0"/>
          <w:i w:val="0"/>
        </w:rPr>
        <w:t xml:space="preserve">The incest taboo (Topic 4) says whom you must </w:t>
      </w:r>
      <w:r>
        <w:rPr>
          <w:rFonts w:ascii="Calibri" w:hAnsi="Calibri"/>
          <w:b w:val="0"/>
          <w:i/>
        </w:rPr>
        <w:t>not</w:t>
      </w:r>
      <w:r>
        <w:rPr>
          <w:rFonts w:ascii="Calibri" w:hAnsi="Calibri"/>
          <w:b w:val="0"/>
          <w:i w:val="0"/>
        </w:rPr>
        <w:t xml:space="preserve"> marry, but it leaves a huge field open. Societies narrow that field with </w:t>
      </w:r>
      <w:r>
        <w:rPr>
          <w:rFonts w:ascii="Calibri" w:hAnsi="Calibri"/>
          <w:b/>
          <w:i w:val="0"/>
        </w:rPr>
        <w:t>prescriptive rules</w:t>
      </w:r>
      <w:r>
        <w:rPr>
          <w:rFonts w:ascii="Calibri" w:hAnsi="Calibri"/>
          <w:b w:val="0"/>
          <w:i w:val="0"/>
        </w:rPr>
        <w:t xml:space="preserve"> that say whom you </w:t>
      </w:r>
      <w:r>
        <w:rPr>
          <w:rFonts w:ascii="Calibri" w:hAnsi="Calibri"/>
          <w:b w:val="0"/>
          <w:i/>
        </w:rPr>
        <w:t>should</w:t>
      </w:r>
      <w:r>
        <w:rPr>
          <w:rFonts w:ascii="Calibri" w:hAnsi="Calibri"/>
          <w:b w:val="0"/>
          <w:i w:val="0"/>
        </w:rPr>
        <w:t xml:space="preserve"> marry — and they do so with a matched pair of opposite pulls: </w:t>
      </w:r>
      <w:r>
        <w:rPr>
          <w:rFonts w:ascii="Calibri" w:hAnsi="Calibri"/>
          <w:b/>
          <w:i w:val="0"/>
        </w:rPr>
        <w:t>endogamy</w:t>
      </w:r>
      <w:r>
        <w:rPr>
          <w:rFonts w:ascii="Calibri" w:hAnsi="Calibri"/>
          <w:b w:val="0"/>
          <w:i w:val="0"/>
        </w:rPr>
        <w:t xml:space="preserve"> (marry </w:t>
      </w:r>
      <w:r>
        <w:rPr>
          <w:rFonts w:ascii="Calibri" w:hAnsi="Calibri"/>
          <w:b w:val="0"/>
          <w:i/>
        </w:rPr>
        <w:t>in</w:t>
      </w:r>
      <w:r>
        <w:rPr>
          <w:rFonts w:ascii="Calibri" w:hAnsi="Calibri"/>
          <w:b w:val="0"/>
          <w:i w:val="0"/>
        </w:rPr>
        <w:t xml:space="preserve">) and </w:t>
      </w:r>
      <w:r>
        <w:rPr>
          <w:rFonts w:ascii="Calibri" w:hAnsi="Calibri"/>
          <w:b/>
          <w:i w:val="0"/>
        </w:rPr>
        <w:t>exogamy</w:t>
      </w:r>
      <w:r>
        <w:rPr>
          <w:rFonts w:ascii="Calibri" w:hAnsi="Calibri"/>
          <w:b w:val="0"/>
          <w:i w:val="0"/>
        </w:rPr>
        <w:t xml:space="preserve"> (marry </w:t>
      </w:r>
      <w:r>
        <w:rPr>
          <w:rFonts w:ascii="Calibri" w:hAnsi="Calibri"/>
          <w:b w:val="0"/>
          <w:i/>
        </w:rPr>
        <w:t>out</w:t>
      </w:r>
      <w:r>
        <w:rPr>
          <w:rFonts w:ascii="Calibri" w:hAnsi="Calibri"/>
          <w:b w:val="0"/>
          <w:i w:val="0"/>
        </w:rPr>
        <w:t xml:space="preserve">). This topic solves the puzzle of how a society can hold both rules at once, and shows that exogamy is not merely an extension of the incest taboo but a positive engine of </w:t>
      </w:r>
      <w:r>
        <w:rPr>
          <w:rFonts w:ascii="Calibri" w:hAnsi="Calibri"/>
          <w:b/>
          <w:i w:val="0"/>
        </w:rPr>
        <w:t>alliance and survival</w:t>
      </w:r>
      <w:r>
        <w:rPr>
          <w:rFonts w:ascii="Calibri" w:hAnsi="Calibri"/>
          <w:b w:val="0"/>
          <w:i w:val="0"/>
        </w:rPr>
        <w:t xml:space="preserve"> — the bridge to Lévi-Strauss in Topic 9.</w:t>
      </w:r>
    </w:p>
    <w:p>
      <w:pPr>
        <w:pStyle w:val="Heading2"/>
      </w:pPr>
      <w:bookmarkStart w:id="9034" w:name="_Toc9034"/>
      <w:r>
        <w:rPr>
          <w:b w:val="0"/>
          <w:i w:val="0"/>
        </w:rPr>
        <w:t>A plain-but-precise explanation</w:t>
      </w:r>
      <w:bookmarkEnd w:id="9034"/>
    </w:p>
    <w:p>
      <w:pPr>
        <w:spacing w:before="40"/>
      </w:pPr>
      <w:r>
        <w:rPr>
          <w:rFonts w:ascii="Calibri" w:hAnsi="Calibri"/>
          <w:b/>
          <w:i w:val="0"/>
          <w:color w:val="1E4E8C"/>
        </w:rPr>
        <w:t xml:space="preserve">↩ To understand this, first recall: </w:t>
      </w:r>
      <w:r>
        <w:rPr>
          <w:rFonts w:ascii="Calibri" w:hAnsi="Calibri"/>
          <w:b w:val="0"/>
          <w:i w:val="0"/>
        </w:rPr>
        <w:t xml:space="preserve">Topic 4 — proscriptive incest taboo. Exogamy is often theorised as its </w:t>
      </w:r>
      <w:r>
        <w:rPr>
          <w:rFonts w:ascii="Calibri" w:hAnsi="Calibri"/>
          <w:b w:val="0"/>
          <w:i/>
        </w:rPr>
        <w:t>extension</w:t>
      </w:r>
      <w:r>
        <w:rPr>
          <w:rFonts w:ascii="Calibri" w:hAnsi="Calibri"/>
          <w:b w:val="0"/>
          <w:i w:val="0"/>
        </w:rPr>
        <w:t xml:space="preserve"> into marriage rules, but it does much more.</w:t>
      </w:r>
    </w:p>
    <w:p>
      <w:r>
        <w:rPr>
          <w:rFonts w:ascii="Calibri" w:hAnsi="Calibri"/>
          <w:b/>
          <w:i w:val="0"/>
        </w:rPr>
        <w:t>Endogamy</w:t>
      </w:r>
      <w:r>
        <w:rPr>
          <w:rFonts w:ascii="Calibri" w:hAnsi="Calibri"/>
          <w:b w:val="0"/>
          <w:i w:val="0"/>
        </w:rPr>
        <w:t xml:space="preserve"> is the expectation that a marriage partner be chosen </w:t>
      </w:r>
      <w:r>
        <w:rPr>
          <w:rFonts w:ascii="Calibri" w:hAnsi="Calibri"/>
          <w:b/>
          <w:i w:val="0"/>
        </w:rPr>
        <w:t>from within the social group</w:t>
      </w:r>
      <w:r>
        <w:rPr>
          <w:rFonts w:ascii="Calibri" w:hAnsi="Calibri"/>
          <w:b w:val="0"/>
          <w:i w:val="0"/>
        </w:rPr>
        <w:t xml:space="preserve"> of which one is a member. </w:t>
      </w:r>
      <w:r>
        <w:rPr>
          <w:rFonts w:ascii="Calibri" w:hAnsi="Calibri"/>
          <w:b/>
          <w:i w:val="0"/>
        </w:rPr>
        <w:t>Exogamy</w:t>
      </w:r>
      <w:r>
        <w:rPr>
          <w:rFonts w:ascii="Calibri" w:hAnsi="Calibri"/>
          <w:b w:val="0"/>
          <w:i w:val="0"/>
        </w:rPr>
        <w:t xml:space="preserve"> is the expectation that the partner come </w:t>
      </w:r>
      <w:r>
        <w:rPr>
          <w:rFonts w:ascii="Calibri" w:hAnsi="Calibri"/>
          <w:b/>
          <w:i w:val="0"/>
        </w:rPr>
        <w:t>from a social group of which one is NOT a member</w:t>
      </w:r>
      <w:r>
        <w:rPr>
          <w:rFonts w:ascii="Calibri" w:hAnsi="Calibri"/>
          <w:b w:val="0"/>
          <w:i w:val="0"/>
        </w:rPr>
        <w:t xml:space="preserve">. Every society has </w:t>
      </w:r>
      <w:r>
        <w:rPr>
          <w:rFonts w:ascii="Calibri" w:hAnsi="Calibri"/>
          <w:b/>
          <w:i w:val="0"/>
        </w:rPr>
        <w:t>both</w:t>
      </w:r>
      <w:r>
        <w:rPr>
          <w:rFonts w:ascii="Calibri" w:hAnsi="Calibri"/>
          <w:b w:val="0"/>
          <w:i w:val="0"/>
        </w:rPr>
        <w:t xml:space="preserve"> endogamous and exogamous groups operating at different levels.</w:t>
      </w:r>
    </w:p>
    <w:p>
      <w:r>
        <w:rPr>
          <w:rFonts w:ascii="Calibri" w:hAnsi="Calibri"/>
          <w:b w:val="0"/>
          <w:i w:val="0"/>
        </w:rPr>
        <w:t xml:space="preserve">The classic Indian illustration is the </w:t>
      </w:r>
      <w:r>
        <w:rPr>
          <w:rFonts w:ascii="Calibri" w:hAnsi="Calibri"/>
          <w:b/>
          <w:i w:val="0"/>
        </w:rPr>
        <w:t>Todas</w:t>
      </w:r>
      <w:r>
        <w:rPr>
          <w:rFonts w:ascii="Calibri" w:hAnsi="Calibri"/>
          <w:b w:val="0"/>
          <w:i w:val="0"/>
        </w:rPr>
        <w:t xml:space="preserve">: their society is divided into </w:t>
      </w:r>
      <w:r>
        <w:rPr>
          <w:rFonts w:ascii="Calibri" w:hAnsi="Calibri"/>
          <w:b/>
          <w:i w:val="0"/>
        </w:rPr>
        <w:t>two endogamous moieties</w:t>
      </w:r>
      <w:r>
        <w:rPr>
          <w:rFonts w:ascii="Calibri" w:hAnsi="Calibri"/>
          <w:b w:val="0"/>
          <w:i w:val="0"/>
        </w:rPr>
        <w:t xml:space="preserve">, each with separate economic and ritual functions; each endogamous moiety contains several </w:t>
      </w:r>
      <w:r>
        <w:rPr>
          <w:rFonts w:ascii="Calibri" w:hAnsi="Calibri"/>
          <w:b/>
          <w:i w:val="0"/>
        </w:rPr>
        <w:t>exogamous clans</w:t>
      </w:r>
      <w:r>
        <w:rPr>
          <w:rFonts w:ascii="Calibri" w:hAnsi="Calibri"/>
          <w:b w:val="0"/>
          <w:i w:val="0"/>
        </w:rPr>
        <w:t xml:space="preserve">. So a woman </w:t>
      </w:r>
      <w:r>
        <w:rPr>
          <w:rFonts w:ascii="Calibri" w:hAnsi="Calibri"/>
          <w:b/>
          <w:i w:val="0"/>
        </w:rPr>
        <w:t>should marry a man from another clan of the same moiety</w:t>
      </w:r>
      <w:r>
        <w:rPr>
          <w:rFonts w:ascii="Calibri" w:hAnsi="Calibri"/>
          <w:b w:val="0"/>
          <w:i w:val="0"/>
        </w:rPr>
        <w:t xml:space="preserve"> — exogamy at the clan level nested inside endogamy at the moiety level. (</w:t>
      </w:r>
      <w:r>
        <w:rPr>
          <w:rFonts w:ascii="Calibri" w:hAnsi="Calibri"/>
          <w:b/>
          <w:i w:val="0"/>
          <w:color w:val="8A4B00"/>
        </w:rPr>
        <w:t>[ADDITION]</w:t>
      </w:r>
      <w:r>
        <w:rPr>
          <w:rFonts w:ascii="Calibri" w:hAnsi="Calibri"/>
          <w:b w:val="0"/>
          <w:i w:val="0"/>
        </w:rPr>
        <w:t xml:space="preserve"> A </w:t>
      </w:r>
      <w:r>
        <w:rPr>
          <w:rFonts w:ascii="Calibri" w:hAnsi="Calibri"/>
          <w:b/>
          <w:i w:val="0"/>
        </w:rPr>
        <w:t>moiety</w:t>
      </w:r>
      <w:r>
        <w:rPr>
          <w:rFonts w:ascii="Calibri" w:hAnsi="Calibri"/>
          <w:b w:val="0"/>
          <w:i w:val="0"/>
        </w:rPr>
        <w:t xml:space="preserve"> is one of two halves into which a society is divided; verify.)</w:t>
      </w:r>
    </w:p>
    <w:p>
      <w:r>
        <w:rPr>
          <w:rFonts w:ascii="Calibri" w:hAnsi="Calibri"/>
          <w:b w:val="0"/>
          <w:i w:val="0"/>
        </w:rPr>
        <w:t xml:space="preserve">Exogamy has often been theorised as an </w:t>
      </w:r>
      <w:r>
        <w:rPr>
          <w:rFonts w:ascii="Calibri" w:hAnsi="Calibri"/>
          <w:b/>
          <w:i w:val="0"/>
        </w:rPr>
        <w:t>extension of the incest taboo</w:t>
      </w:r>
      <w:r>
        <w:rPr>
          <w:rFonts w:ascii="Calibri" w:hAnsi="Calibri"/>
          <w:b w:val="0"/>
          <w:i w:val="0"/>
        </w:rPr>
        <w:t xml:space="preserve"> covering ever more relatives — but it is </w:t>
      </w:r>
      <w:r>
        <w:rPr>
          <w:rFonts w:ascii="Calibri" w:hAnsi="Calibri"/>
          <w:b/>
          <w:i w:val="0"/>
        </w:rPr>
        <w:t>more than a mere extension</w:t>
      </w:r>
      <w:r>
        <w:rPr>
          <w:rFonts w:ascii="Calibri" w:hAnsi="Calibri"/>
          <w:b w:val="0"/>
          <w:i w:val="0"/>
        </w:rPr>
        <w:t xml:space="preserve"> and has its own advantages. It </w:t>
      </w:r>
      <w:r>
        <w:rPr>
          <w:rFonts w:ascii="Calibri" w:hAnsi="Calibri"/>
          <w:b/>
          <w:i w:val="0"/>
        </w:rPr>
        <w:t>brings many families together</w:t>
      </w:r>
      <w:r>
        <w:rPr>
          <w:rFonts w:ascii="Calibri" w:hAnsi="Calibri"/>
          <w:b w:val="0"/>
          <w:i w:val="0"/>
        </w:rPr>
        <w:t xml:space="preserve"> and </w:t>
      </w:r>
      <w:r>
        <w:rPr>
          <w:rFonts w:ascii="Calibri" w:hAnsi="Calibri"/>
          <w:b/>
          <w:i w:val="0"/>
        </w:rPr>
        <w:t>promotes group survival</w:t>
      </w:r>
      <w:r>
        <w:rPr>
          <w:rFonts w:ascii="Calibri" w:hAnsi="Calibri"/>
          <w:b w:val="0"/>
          <w:i w:val="0"/>
        </w:rPr>
        <w:t xml:space="preserve">: two groups tied by marriage are </w:t>
      </w:r>
      <w:r>
        <w:rPr>
          <w:rFonts w:ascii="Calibri" w:hAnsi="Calibri"/>
          <w:b/>
          <w:i w:val="0"/>
        </w:rPr>
        <w:t>forced to depend on each other for continued reproduction</w:t>
      </w:r>
      <w:r>
        <w:rPr>
          <w:rFonts w:ascii="Calibri" w:hAnsi="Calibri"/>
          <w:b w:val="0"/>
          <w:i w:val="0"/>
        </w:rPr>
        <w:t>, and awareness of this dependence regulates their relations.</w:t>
      </w:r>
    </w:p>
    <w:p>
      <w:r>
        <w:rPr>
          <w:rFonts w:ascii="Calibri" w:hAnsi="Calibri"/>
          <w:b/>
          <w:i w:val="0"/>
        </w:rPr>
        <w:t>Three thinkers on the origins of exogamy:</w:t>
      </w:r>
    </w:p>
    <w:p>
      <w:pPr>
        <w:pStyle w:val="ListBullet"/>
        <w:spacing w:after="40"/>
      </w:pPr>
      <w:r>
        <w:rPr>
          <w:rFonts w:ascii="Calibri" w:hAnsi="Calibri"/>
          <w:b/>
          <w:i w:val="0"/>
        </w:rPr>
        <w:t xml:space="preserve">Tylor — </w:t>
      </w:r>
      <w:r>
        <w:rPr>
          <w:rFonts w:ascii="Calibri" w:hAnsi="Calibri"/>
          <w:b w:val="0"/>
          <w:i w:val="0"/>
        </w:rPr>
        <w:t xml:space="preserve">Palaeolithic hunter-gatherers entered this </w:t>
      </w:r>
      <w:r>
        <w:rPr>
          <w:rFonts w:ascii="Calibri" w:hAnsi="Calibri"/>
          <w:b/>
          <w:i w:val="0"/>
        </w:rPr>
        <w:t>mode of alliance</w:t>
      </w:r>
      <w:r>
        <w:rPr>
          <w:rFonts w:ascii="Calibri" w:hAnsi="Calibri"/>
          <w:b w:val="0"/>
          <w:i w:val="0"/>
        </w:rPr>
        <w:t xml:space="preserve"> to maintain peace with other bands; exogamy is a positive outcome for survival. (</w:t>
      </w:r>
      <w:r>
        <w:rPr>
          <w:rFonts w:ascii="Calibri" w:hAnsi="Calibri"/>
          <w:b/>
          <w:i w:val="0"/>
          <w:color w:val="8A4B00"/>
        </w:rPr>
        <w:t>[ADDITION]</w:t>
      </w:r>
      <w:r>
        <w:rPr>
          <w:rFonts w:ascii="Calibri" w:hAnsi="Calibri"/>
          <w:b w:val="0"/>
          <w:i w:val="0"/>
        </w:rPr>
        <w:t xml:space="preserve"> Tylor's celebrated maxim: </w:t>
      </w:r>
      <w:r>
        <w:rPr>
          <w:rFonts w:ascii="Calibri" w:hAnsi="Calibri"/>
          <w:b/>
          <w:i/>
        </w:rPr>
        <w:t>"marry out or be killed out"</w:t>
      </w:r>
      <w:r>
        <w:rPr>
          <w:rFonts w:ascii="Calibri" w:hAnsi="Calibri"/>
          <w:b w:val="0"/>
          <w:i w:val="0"/>
        </w:rPr>
        <w:t>; verify.)</w:t>
      </w:r>
    </w:p>
    <w:p>
      <w:pPr>
        <w:pStyle w:val="ListBullet"/>
        <w:spacing w:after="40"/>
      </w:pPr>
      <w:r>
        <w:rPr>
          <w:rFonts w:ascii="Calibri" w:hAnsi="Calibri"/>
          <w:b/>
          <w:i w:val="0"/>
        </w:rPr>
        <w:t xml:space="preserve">Herbert Risley — </w:t>
      </w:r>
      <w:r>
        <w:rPr>
          <w:rFonts w:ascii="Calibri" w:hAnsi="Calibri"/>
          <w:b w:val="0"/>
          <w:i w:val="0"/>
        </w:rPr>
        <w:t xml:space="preserve">the </w:t>
      </w:r>
      <w:r>
        <w:rPr>
          <w:rFonts w:ascii="Calibri" w:hAnsi="Calibri"/>
          <w:b/>
          <w:i w:val="0"/>
        </w:rPr>
        <w:t>desire for variety in life</w:t>
      </w:r>
      <w:r>
        <w:rPr>
          <w:rFonts w:ascii="Calibri" w:hAnsi="Calibri"/>
          <w:b w:val="0"/>
          <w:i w:val="0"/>
        </w:rPr>
        <w:t xml:space="preserve"> led people to seek ties with strangers, producing exogamy.</w:t>
      </w:r>
    </w:p>
    <w:p>
      <w:pPr>
        <w:pStyle w:val="ListBullet"/>
        <w:spacing w:after="40"/>
      </w:pPr>
      <w:r>
        <w:rPr>
          <w:rFonts w:ascii="Calibri" w:hAnsi="Calibri"/>
          <w:b/>
          <w:i w:val="0"/>
        </w:rPr>
        <w:t xml:space="preserve">Audrey Richards — </w:t>
      </w:r>
      <w:r>
        <w:rPr>
          <w:rFonts w:ascii="Calibri" w:hAnsi="Calibri"/>
          <w:b w:val="0"/>
          <w:i w:val="0"/>
        </w:rPr>
        <w:t xml:space="preserve">constant </w:t>
      </w:r>
      <w:r>
        <w:rPr>
          <w:rFonts w:ascii="Calibri" w:hAnsi="Calibri"/>
          <w:b/>
          <w:i w:val="0"/>
        </w:rPr>
        <w:t>food scarcity</w:t>
      </w:r>
      <w:r>
        <w:rPr>
          <w:rFonts w:ascii="Calibri" w:hAnsi="Calibri"/>
          <w:b w:val="0"/>
          <w:i w:val="0"/>
        </w:rPr>
        <w:t xml:space="preserve"> among hunter-gatherers compelled </w:t>
      </w:r>
      <w:r>
        <w:rPr>
          <w:rFonts w:ascii="Calibri" w:hAnsi="Calibri"/>
          <w:b/>
          <w:i w:val="0"/>
        </w:rPr>
        <w:t>female infanticide</w:t>
      </w:r>
      <w:r>
        <w:rPr>
          <w:rFonts w:ascii="Calibri" w:hAnsi="Calibri"/>
          <w:b w:val="0"/>
          <w:i w:val="0"/>
        </w:rPr>
        <w:t xml:space="preserve">, which caused a </w:t>
      </w:r>
      <w:r>
        <w:rPr>
          <w:rFonts w:ascii="Calibri" w:hAnsi="Calibri"/>
          <w:b/>
          <w:i w:val="0"/>
        </w:rPr>
        <w:t>scarcity of women</w:t>
      </w:r>
      <w:r>
        <w:rPr>
          <w:rFonts w:ascii="Calibri" w:hAnsi="Calibri"/>
          <w:b w:val="0"/>
          <w:i w:val="0"/>
        </w:rPr>
        <w:t xml:space="preserve">, which in turn led to obtaining women from outside the band through </w:t>
      </w:r>
      <w:r>
        <w:rPr>
          <w:rFonts w:ascii="Calibri" w:hAnsi="Calibri"/>
          <w:b/>
          <w:i w:val="0"/>
        </w:rPr>
        <w:t>bride capture</w:t>
      </w:r>
      <w:r>
        <w:rPr>
          <w:rFonts w:ascii="Calibri" w:hAnsi="Calibri"/>
          <w:b w:val="0"/>
          <w:i w:val="0"/>
        </w:rPr>
        <w:t>.</w:t>
      </w:r>
    </w:p>
    <w:p>
      <w:r>
        <w:rPr>
          <w:rFonts w:ascii="Calibri" w:hAnsi="Calibri"/>
          <w:b/>
          <w:i w:val="0"/>
        </w:rPr>
        <w:t xml:space="preserve">Endogamy, by contrast, </w:t>
      </w:r>
      <w:r>
        <w:rPr>
          <w:rFonts w:ascii="Calibri" w:hAnsi="Calibri"/>
          <w:b w:val="0"/>
          <w:i w:val="0"/>
        </w:rPr>
        <w:t xml:space="preserve">is followed to </w:t>
      </w:r>
      <w:r>
        <w:rPr>
          <w:rFonts w:ascii="Calibri" w:hAnsi="Calibri"/>
          <w:b/>
          <w:i w:val="0"/>
        </w:rPr>
        <w:t>maintain the purity of the group</w:t>
      </w:r>
      <w:r>
        <w:rPr>
          <w:rFonts w:ascii="Calibri" w:hAnsi="Calibri"/>
          <w:b w:val="0"/>
          <w:i w:val="0"/>
        </w:rPr>
        <w:t xml:space="preserve"> or to </w:t>
      </w:r>
      <w:r>
        <w:rPr>
          <w:rFonts w:ascii="Calibri" w:hAnsi="Calibri"/>
          <w:b/>
          <w:i w:val="0"/>
        </w:rPr>
        <w:t>prevent the intermixture of biological traits which are unknown</w:t>
      </w:r>
      <w:r>
        <w:rPr>
          <w:rFonts w:ascii="Calibri" w:hAnsi="Calibri"/>
          <w:b w:val="0"/>
          <w:i w:val="0"/>
        </w:rPr>
        <w:t>.</w:t>
      </w:r>
    </w:p>
    <w:p>
      <w:r>
        <w:rPr>
          <w:rFonts w:ascii="Calibri" w:hAnsi="Calibri"/>
          <w:b/>
          <w:i w:val="0"/>
          <w:color w:val="8A4B00"/>
        </w:rPr>
        <w:t xml:space="preserve">[ADDITION] </w:t>
      </w:r>
      <w:r>
        <w:rPr>
          <w:rFonts w:ascii="Calibri" w:hAnsi="Calibri"/>
          <w:b w:val="0"/>
          <w:i w:val="0"/>
        </w:rPr>
        <w:t xml:space="preserve">In the Indian context the same pair operates as a </w:t>
      </w:r>
      <w:r>
        <w:rPr>
          <w:rFonts w:ascii="Calibri" w:hAnsi="Calibri"/>
          <w:b/>
          <w:i w:val="0"/>
        </w:rPr>
        <w:t>layered system</w:t>
      </w:r>
      <w:r>
        <w:rPr>
          <w:rFonts w:ascii="Calibri" w:hAnsi="Calibri"/>
          <w:b w:val="0"/>
          <w:i w:val="0"/>
        </w:rPr>
        <w:t xml:space="preserve">: </w:t>
      </w:r>
      <w:r>
        <w:rPr>
          <w:rFonts w:ascii="Calibri" w:hAnsi="Calibri"/>
          <w:b/>
          <w:i w:val="0"/>
        </w:rPr>
        <w:t>caste (jati) endogamy</w:t>
      </w:r>
      <w:r>
        <w:rPr>
          <w:rFonts w:ascii="Calibri" w:hAnsi="Calibri"/>
          <w:b w:val="0"/>
          <w:i w:val="0"/>
        </w:rPr>
        <w:t xml:space="preserve"> on the outside, and inside it </w:t>
      </w:r>
      <w:r>
        <w:rPr>
          <w:rFonts w:ascii="Calibri" w:hAnsi="Calibri"/>
          <w:b/>
          <w:i w:val="0"/>
        </w:rPr>
        <w:t>gotra / pravara / sapinda exogamy</w:t>
      </w:r>
      <w:r>
        <w:rPr>
          <w:rFonts w:ascii="Calibri" w:hAnsi="Calibri"/>
          <w:b w:val="0"/>
          <w:i w:val="0"/>
        </w:rPr>
        <w:t xml:space="preserve"> and even </w:t>
      </w:r>
      <w:r>
        <w:rPr>
          <w:rFonts w:ascii="Calibri" w:hAnsi="Calibri"/>
          <w:b/>
          <w:i w:val="0"/>
        </w:rPr>
        <w:t>village exogamy</w:t>
      </w:r>
      <w:r>
        <w:rPr>
          <w:rFonts w:ascii="Calibri" w:hAnsi="Calibri"/>
          <w:b w:val="0"/>
          <w:i w:val="0"/>
        </w:rPr>
        <w:t xml:space="preserve"> in the north. Hierarchy-crossing variants — </w:t>
      </w:r>
      <w:r>
        <w:rPr>
          <w:rFonts w:ascii="Calibri" w:hAnsi="Calibri"/>
          <w:b/>
          <w:i w:val="0"/>
        </w:rPr>
        <w:t>hypergamy (anuloma, woman marries up)</w:t>
      </w:r>
      <w:r>
        <w:rPr>
          <w:rFonts w:ascii="Calibri" w:hAnsi="Calibri"/>
          <w:b w:val="0"/>
          <w:i w:val="0"/>
        </w:rPr>
        <w:t xml:space="preserve"> and </w:t>
      </w:r>
      <w:r>
        <w:rPr>
          <w:rFonts w:ascii="Calibri" w:hAnsi="Calibri"/>
          <w:b/>
          <w:i w:val="0"/>
        </w:rPr>
        <w:t>hypogamy (pratiloma, woman marries down)</w:t>
      </w:r>
      <w:r>
        <w:rPr>
          <w:rFonts w:ascii="Calibri" w:hAnsi="Calibri"/>
          <w:b w:val="0"/>
          <w:i w:val="0"/>
        </w:rPr>
        <w:t xml:space="preserve"> — sit on top of this; hypergamy returns in Topic 10 (dowry). Verify all Indian terms.</w:t>
      </w:r>
    </w:p>
    <w:p>
      <w:pPr>
        <w:pStyle w:val="Heading2"/>
      </w:pPr>
      <w:bookmarkStart w:id="9035" w:name="_Toc9035"/>
      <w:r>
        <w:rPr>
          <w:b w:val="0"/>
          <w:i w:val="0"/>
        </w:rPr>
        <w:t>Comparison table — endogamy vs exogamy</w:t>
      </w:r>
      <w:bookmarkEnd w:id="9035"/>
    </w:p>
    <w:tbl>
      <w:tblPr>
        <w:tblStyle w:val="TableGrid"/>
        <w:tblW w:type="auto" w:w="0"/>
        <w:jc w:val="center"/>
        <w:tblLayout w:type="fixed"/>
        <w:tblLook w:firstColumn="1" w:firstRow="1" w:lastColumn="0" w:lastRow="0" w:noHBand="0" w:noVBand="1" w:val="04A0"/>
      </w:tblPr>
      <w:tblGrid>
        <w:gridCol w:w="2880"/>
        <w:gridCol w:w="3600"/>
        <w:gridCol w:w="3600"/>
      </w:tblGrid>
      <w:tr>
        <w:tc>
          <w:tcPr>
            <w:tcW w:type="dxa" w:w="2880"/>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Aspect</w:t>
            </w:r>
          </w:p>
        </w:tc>
        <w:tc>
          <w:tcPr>
            <w:tcW w:type="dxa" w:w="3600"/>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Endogamy</w:t>
            </w:r>
          </w:p>
        </w:tc>
        <w:tc>
          <w:tcPr>
            <w:tcW w:type="dxa" w:w="3600"/>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Exogamy</w:t>
            </w:r>
          </w:p>
        </w:tc>
      </w:tr>
      <w:tr>
        <w:tc>
          <w:tcPr>
            <w:tcW w:type="dxa" w:w="288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Rule</w:t>
            </w:r>
          </w:p>
        </w:tc>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Marry WITHIN one's own group</w:t>
            </w:r>
          </w:p>
        </w:tc>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Marry OUTSIDE one's group</w:t>
            </w:r>
          </w:p>
        </w:tc>
      </w:tr>
      <w:tr>
        <w:tc>
          <w:tcPr>
            <w:tcW w:type="dxa" w:w="288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Purpose</w:t>
            </w:r>
          </w:p>
        </w:tc>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Preserve group 'purity', concentrate resources</w:t>
            </w:r>
          </w:p>
        </w:tc>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Build alliances, ensure group survival</w:t>
            </w:r>
          </w:p>
        </w:tc>
      </w:tr>
      <w:tr>
        <w:tc>
          <w:tcPr>
            <w:tcW w:type="dxa" w:w="288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Relation to incest taboo</w:t>
            </w:r>
          </w:p>
        </w:tc>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Independent — group closure</w:t>
            </w:r>
          </w:p>
        </w:tc>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Often its extension, but does more</w:t>
            </w:r>
          </w:p>
        </w:tc>
      </w:tr>
      <w:tr>
        <w:tc>
          <w:tcPr>
            <w:tcW w:type="dxa" w:w="288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Indian example</w:t>
            </w:r>
          </w:p>
        </w:tc>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Caste / jati / moiety endogamy</w:t>
            </w:r>
          </w:p>
        </w:tc>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Gotra, sapinda, village, clan exogamy</w:t>
            </w:r>
          </w:p>
        </w:tc>
      </w:tr>
      <w:tr>
        <w:tc>
          <w:tcPr>
            <w:tcW w:type="dxa" w:w="288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Toda case</w:t>
            </w:r>
          </w:p>
        </w:tc>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Two endogamous moieties</w:t>
            </w:r>
          </w:p>
        </w:tc>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Exogamous clans within each moiety</w:t>
            </w:r>
          </w:p>
        </w:tc>
      </w:tr>
      <w:tr>
        <w:tc>
          <w:tcPr>
            <w:tcW w:type="dxa" w:w="288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Key thinkers</w:t>
            </w:r>
          </w:p>
        </w:tc>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(purity logic)</w:t>
            </w:r>
          </w:p>
        </w:tc>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Tylor, Risley, Audrey Richards</w:t>
            </w:r>
          </w:p>
        </w:tc>
      </w:tr>
    </w:tbl>
    <w:p>
      <w:pPr>
        <w:spacing w:after="40"/>
      </w:pPr>
    </w:p>
    <w:p>
      <w:pPr>
        <w:pStyle w:val="Heading2"/>
      </w:pPr>
      <w:bookmarkStart w:id="9036" w:name="_Toc9036"/>
      <w:r>
        <w:rPr>
          <w:b w:val="0"/>
          <w:i w:val="0"/>
        </w:rPr>
        <w:t>Flowchart — nested endogamy and exogamy (the Toda model)</w:t>
      </w:r>
      <w:bookmarkEnd w:id="9036"/>
    </w:p>
    <w:p>
      <w:pPr>
        <w:pStyle w:val="CodeBlock"/>
        <w:pBdr>
          <w:top w:val="single" w:sz="6" w:space="6" w:color="B9C4D6"/>
          <w:left w:val="single" w:sz="6" w:space="6" w:color="B9C4D6"/>
          <w:right w:val="single" w:sz="6" w:space="6" w:color="B9C4D6"/>
        </w:pBdr>
        <w:shd w:val="clear" w:color="auto" w:fill="F7F9FC"/>
      </w:pPr>
      <w:r>
        <w:t xml:space="preserve">              TODA SOCIETY</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MOIETY A               MOIETY B      &lt;-- ENDOGAMY (marry within a moiety)</w:t>
      </w:r>
    </w:p>
    <w:p>
      <w:pPr>
        <w:pStyle w:val="CodeBlock"/>
        <w:pBdr>
          <w:left w:val="single" w:sz="6" w:space="6" w:color="B9C4D6"/>
          <w:right w:val="single" w:sz="6" w:space="6" w:color="B9C4D6"/>
        </w:pBdr>
        <w:shd w:val="clear" w:color="auto" w:fill="F7F9FC"/>
      </w:pPr>
      <w:r>
        <w:t xml:space="preserve">   (endogamous)           (endogamous)</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clan a1 a2 a3 ...     clan b1 b2 ...  &lt;-- EXOGAMY (marry outside own clan)</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RULE: woman of clan a1 MARRIES a man</w:t>
      </w:r>
    </w:p>
    <w:p>
      <w:pPr>
        <w:pStyle w:val="CodeBlock"/>
        <w:pBdr>
          <w:left w:val="single" w:sz="6" w:space="6" w:color="B9C4D6"/>
          <w:right w:val="single" w:sz="6" w:space="6" w:color="B9C4D6"/>
        </w:pBdr>
        <w:shd w:val="clear" w:color="auto" w:fill="F7F9FC"/>
      </w:pPr>
      <w:r>
        <w:t xml:space="preserve">         of clan a2/a3 (another clan) but</w:t>
      </w:r>
    </w:p>
    <w:p>
      <w:pPr>
        <w:pStyle w:val="CodeBlock"/>
        <w:pBdr>
          <w:left w:val="single" w:sz="6" w:space="6" w:color="B9C4D6"/>
          <w:right w:val="single" w:sz="6" w:space="6" w:color="B9C4D6"/>
        </w:pBdr>
        <w:shd w:val="clear" w:color="auto" w:fill="F7F9FC"/>
      </w:pPr>
      <w:r>
        <w:t xml:space="preserve">         of the SAME moiety A</w:t>
      </w:r>
    </w:p>
    <w:p>
      <w:pPr>
        <w:pStyle w:val="CodeBlock"/>
        <w:pBdr>
          <w:left w:val="single" w:sz="6" w:space="6" w:color="B9C4D6"/>
          <w:bottom w:val="single" w:sz="6" w:space="6" w:color="B9C4D6"/>
          <w:right w:val="single" w:sz="6" w:space="6" w:color="B9C4D6"/>
        </w:pBdr>
        <w:shd w:val="clear" w:color="auto" w:fill="F7F9FC"/>
      </w:pPr>
      <w:r>
        <w:t xml:space="preserve">        =&gt; EXOGAMY nested INSIDE ENDOGAMY</w:t>
      </w:r>
    </w:p>
    <w:p>
      <w:pPr>
        <w:pBdr>
          <w:top w:val="single" w:sz="10" w:space="5" w:color="1F2A50"/>
          <w:left w:val="single" w:sz="10" w:space="5" w:color="1F2A50"/>
          <w:right w:val="single" w:sz="10" w:space="5" w:color="1F2A50"/>
        </w:pBdr>
        <w:shd w:val="clear" w:color="auto" w:fill="F0F0F0"/>
        <w:spacing w:before="160" w:after="0"/>
      </w:pPr>
      <w:r>
        <w:rPr>
          <w:b/>
          <w:color w:val="1F2A50"/>
          <w:sz w:val="22"/>
        </w:rPr>
        <w:t>✗ Common misconceptions</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"A society is either endogamous or exogamous."</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Every society is BOTH, at different levels — e.g. caste-endogamous but gotra-exogamous.</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"Exogamy is just the incest taboo stretched out."</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It overlaps but adds positive functions the taboo lacks: alliance, survival, exchange (Tylor, Richards).</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"Endogamy is always about caste."</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Caste is the Indian case; endogamy also operates by moiety, class, religion, race, tribe.</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"Hypergamy and hypogamy are the same as endogamy."</w:t>
      </w:r>
    </w:p>
    <w:p>
      <w:pPr>
        <w:pBdr>
          <w:left w:val="single" w:sz="10" w:space="5" w:color="1F2A50"/>
          <w:bottom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They are cross-level marriages (marrying up/down a hierarchy), distinct from within-group endogamy.</w:t>
      </w:r>
    </w:p>
    <w:p>
      <w:pPr>
        <w:pStyle w:val="Heading2"/>
      </w:pPr>
      <w:bookmarkStart w:id="9037" w:name="_Toc9037"/>
      <w:r>
        <w:rPr>
          <w:b w:val="0"/>
          <w:i w:val="0"/>
        </w:rPr>
        <w:t>Connections</w:t>
      </w:r>
      <w:bookmarkEnd w:id="9037"/>
    </w:p>
    <w:p>
      <w:pPr>
        <w:spacing w:after="40"/>
      </w:pPr>
      <w:r>
        <w:rPr>
          <w:rFonts w:ascii="Calibri" w:hAnsi="Calibri"/>
          <w:b/>
          <w:i w:val="0"/>
          <w:color w:val="1F2A50"/>
        </w:rPr>
        <w:t xml:space="preserve">← Backward: </w:t>
      </w:r>
      <w:r>
        <w:rPr>
          <w:rFonts w:ascii="Calibri" w:hAnsi="Calibri"/>
          <w:b w:val="0"/>
          <w:i w:val="0"/>
        </w:rPr>
        <w:t>Topic 4 (incest taboo) — exogamy is often its extension; Topic 3 (mate choice) — these rules set the eligible pool.</w:t>
      </w:r>
    </w:p>
    <w:p>
      <w:pPr>
        <w:spacing w:after="40"/>
      </w:pPr>
      <w:r>
        <w:rPr>
          <w:rFonts w:ascii="Calibri" w:hAnsi="Calibri"/>
          <w:b/>
          <w:i w:val="0"/>
          <w:color w:val="1F2A50"/>
        </w:rPr>
        <w:t xml:space="preserve">→ Forward: </w:t>
      </w:r>
      <w:r>
        <w:rPr>
          <w:rFonts w:ascii="Calibri" w:hAnsi="Calibri"/>
          <w:b w:val="0"/>
          <w:i w:val="0"/>
        </w:rPr>
        <w:t>Topic 6 (preferential rules operate WITHIN the endogamous/exogamous frame); Topic 9 (exogamy → Lévi-Strauss alliance &amp; solidarity); Topic 10 (hypergamy → dowry).</w:t>
      </w:r>
    </w:p>
    <w:p>
      <w:pPr>
        <w:spacing w:after="40"/>
      </w:pPr>
      <w:r>
        <w:rPr>
          <w:rFonts w:ascii="Calibri" w:hAnsi="Calibri"/>
          <w:b/>
          <w:i w:val="0"/>
          <w:color w:val="1F2A50"/>
        </w:rPr>
        <w:t xml:space="preserve">↔ Sideways (within Anthropology): </w:t>
      </w:r>
      <w:r>
        <w:rPr>
          <w:rFonts w:ascii="Calibri" w:hAnsi="Calibri"/>
          <w:b w:val="0"/>
          <w:i w:val="0"/>
        </w:rPr>
        <w:t>Kinship (clan, lineage, gotra, sapinda), Social Stratification (caste jati endogamy), Race/Physical Anthro (endogamy &amp; gene-pool isolation).</w:t>
      </w:r>
    </w:p>
    <w:p>
      <w:pPr>
        <w:spacing w:after="40"/>
      </w:pPr>
      <w:r>
        <w:rPr>
          <w:rFonts w:ascii="Calibri" w:hAnsi="Calibri"/>
          <w:b/>
          <w:i w:val="0"/>
          <w:color w:val="1F2A50"/>
        </w:rPr>
        <w:t xml:space="preserve">⇄ Other papers: </w:t>
      </w:r>
      <w:r>
        <w:rPr>
          <w:rFonts w:ascii="Calibri" w:hAnsi="Calibri"/>
          <w:b w:val="0"/>
          <w:i w:val="0"/>
        </w:rPr>
        <w:t>Sociology (caste endogamy, Ghurye/Srinivas); GS-I (caste system, gotra rules, inter-caste marriage, honour killings); Polity (Special Marriage Act 1954; anti-honour-killing law debates); Ethics (autonomy vs group purity in mate choice).</w:t>
      </w:r>
    </w:p>
    <w:p>
      <w:pPr>
        <w:pBdr>
          <w:top w:val="single" w:sz="10" w:space="5" w:color="1F2A50"/>
          <w:left w:val="single" w:sz="10" w:space="5" w:color="1F2A50"/>
          <w:right w:val="single" w:sz="10" w:space="5" w:color="1F2A50"/>
        </w:pBdr>
        <w:shd w:val="clear" w:color="auto" w:fill="F4F7FC"/>
        <w:spacing w:before="160" w:after="0"/>
      </w:pPr>
      <w:r>
        <w:rPr>
          <w:b/>
          <w:color w:val="1F2A50"/>
          <w:sz w:val="22"/>
        </w:rPr>
        <w:t>✦ TOPIC 5 — EXAMPLE BANK</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Indian ethnographic</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Toda of Nilgiris — two endogamous moieties, each with exogamous clans (the textbook case).</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Caste (jati) endogamy across India + gotra/sapinda exogamy </w:t>
      </w:r>
      <w:r>
        <w:rPr>
          <w:rFonts w:ascii="Calibri" w:hAnsi="Calibri"/>
          <w:b/>
          <w:i w:val="0"/>
          <w:color w:val="8A4B00"/>
          <w:sz w:val="20"/>
        </w:rPr>
        <w:t>[ADDITION example]</w:t>
      </w:r>
      <w:r>
        <w:rPr>
          <w:rFonts w:ascii="Calibri" w:hAnsi="Calibri"/>
          <w:b w:val="0"/>
          <w:i w:val="0"/>
          <w:sz w:val="20"/>
        </w:rPr>
        <w:t>.</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Village exogamy in North India (marry outside one's village) </w:t>
      </w:r>
      <w:r>
        <w:rPr>
          <w:rFonts w:ascii="Calibri" w:hAnsi="Calibri"/>
          <w:b/>
          <w:i w:val="0"/>
          <w:color w:val="8A4B00"/>
          <w:sz w:val="20"/>
        </w:rPr>
        <w:t>[ADDITION example]</w:t>
      </w:r>
      <w:r>
        <w:rPr>
          <w:rFonts w:ascii="Calibri" w:hAnsi="Calibri"/>
          <w:b w:val="0"/>
          <w:i w:val="0"/>
          <w:sz w:val="20"/>
        </w:rPr>
        <w:t>.</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Classic anthropological</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Tylor — Palaeolithic bands 'marry out or be killed out' for peace/alliance.</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Audrey Richards — female infanticide → woman scarcity → bride capture → exogamy.</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Herbert Risley — 'desire for variety' as a driver of exogamy.</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Everyday / current</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Religious/community endogamy in modern arranged marriages </w:t>
      </w:r>
      <w:r>
        <w:rPr>
          <w:rFonts w:ascii="Calibri" w:hAnsi="Calibri"/>
          <w:b/>
          <w:i w:val="0"/>
          <w:color w:val="8A4B00"/>
          <w:sz w:val="20"/>
        </w:rPr>
        <w:t>[ADDITION example]</w:t>
      </w:r>
      <w:r>
        <w:rPr>
          <w:rFonts w:ascii="Calibri" w:hAnsi="Calibri"/>
          <w:b w:val="0"/>
          <w:i w:val="0"/>
          <w:sz w:val="20"/>
        </w:rPr>
        <w:t xml:space="preserve"> — endogamy alive in matrimonial ads.</w:t>
      </w:r>
    </w:p>
    <w:p>
      <w:pPr>
        <w:pBdr>
          <w:left w:val="single" w:sz="10" w:space="5" w:color="1F2A50"/>
          <w:bottom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Khap panchayat opposition to same-gotra/same-village marriage </w:t>
      </w:r>
      <w:r>
        <w:rPr>
          <w:rFonts w:ascii="Calibri" w:hAnsi="Calibri"/>
          <w:b/>
          <w:i w:val="0"/>
          <w:color w:val="8A4B00"/>
          <w:sz w:val="20"/>
        </w:rPr>
        <w:t>[ADDITION example]</w:t>
      </w:r>
      <w:r>
        <w:rPr>
          <w:rFonts w:ascii="Calibri" w:hAnsi="Calibri"/>
          <w:b w:val="0"/>
          <w:i w:val="0"/>
          <w:sz w:val="20"/>
        </w:rPr>
        <w:t xml:space="preserve"> — exogamy rules enforced coercively today.</w:t>
      </w:r>
    </w:p>
    <w:p>
      <w:pPr>
        <w:pBdr>
          <w:top w:val="single" w:sz="10" w:space="5" w:color="1F2A50"/>
          <w:left w:val="single" w:sz="10" w:space="5" w:color="1F2A50"/>
          <w:right w:val="single" w:sz="10" w:space="5" w:color="1F2A50"/>
        </w:pBdr>
        <w:shd w:val="clear" w:color="auto" w:fill="FBF3E6"/>
        <w:spacing w:before="160" w:after="0"/>
      </w:pPr>
      <w:r>
        <w:rPr>
          <w:b/>
          <w:color w:val="7A4A00"/>
          <w:sz w:val="22"/>
        </w:rPr>
        <w:t>★ TOPIC 5 — REVISION CAPSULE</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One-line definition: </w:t>
      </w:r>
      <w:r>
        <w:rPr>
          <w:rFonts w:ascii="Calibri" w:hAnsi="Calibri"/>
          <w:b w:val="0"/>
          <w:i w:val="0"/>
          <w:sz w:val="20"/>
        </w:rPr>
        <w:t>Prescriptive rules pull two ways at once — endogamy (marry within, for purity) and exogamy (marry out, for alliance and survival) — nested at different social levels.</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UPSC keywords: </w:t>
      </w:r>
      <w:r>
        <w:rPr>
          <w:rFonts w:ascii="Calibri" w:hAnsi="Calibri"/>
          <w:b w:val="0"/>
          <w:i w:val="0"/>
          <w:sz w:val="20"/>
        </w:rPr>
        <w:t>prescriptive rules, endogamy, exogamy, moiety, clan, gotra/sapinda/pravara, village exogamy, caste endogamy, hypergamy (anuloma)/hypogamy (pratiloma), bride capture, Tylor, Risley, Audrey Richards.</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Memory trick: </w:t>
      </w:r>
      <w:r>
        <w:rPr>
          <w:rFonts w:ascii="Calibri" w:hAnsi="Calibri"/>
          <w:b w:val="0"/>
          <w:i w:val="0"/>
          <w:sz w:val="20"/>
        </w:rPr>
        <w:t>'IN for purity, OUT for peace' — endogamy = purity, exogamy = peace/alliance. Toda = 'moiety IN, clan OUT'.</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Mini-flowchart: </w:t>
      </w:r>
      <w:r>
        <w:rPr>
          <w:rFonts w:ascii="Consolas" w:hAnsi="Consolas"/>
          <w:b w:val="0"/>
          <w:i w:val="0"/>
          <w:sz w:val="18"/>
        </w:rPr>
        <w:t>MUST-marry rule -&gt; ENDOGAMY(within) + EXOGAMY(outside) -&gt; nested levels (caste IN / gotra OUT)</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Thinkers: </w:t>
      </w:r>
      <w:r>
        <w:rPr>
          <w:rFonts w:ascii="Calibri" w:hAnsi="Calibri"/>
          <w:b w:val="0"/>
          <w:i w:val="0"/>
          <w:sz w:val="20"/>
        </w:rPr>
        <w:t>Tylor ('marry out or be killed out'); Herbert Risley (desire for variety); Audrey Richards (infanticide → bride capture).</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Key examples: </w:t>
      </w:r>
      <w:r>
        <w:rPr>
          <w:rFonts w:ascii="Calibri" w:hAnsi="Calibri"/>
          <w:b w:val="0"/>
          <w:i w:val="0"/>
          <w:sz w:val="20"/>
        </w:rPr>
        <w:t>Toda moieties/clans; caste endogamy + gotra exogamy; village exogamy; khap enforcement.</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Static → Current: </w:t>
      </w:r>
      <w:r>
        <w:rPr>
          <w:rFonts w:ascii="Calibri" w:hAnsi="Calibri"/>
          <w:b w:val="0"/>
          <w:i w:val="0"/>
          <w:sz w:val="20"/>
        </w:rPr>
        <w:t>Endogamy/exogamy → live debates on inter-caste marriage, honour killings, Special Marriage Act.</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PYQ linkage: </w:t>
      </w:r>
      <w:r>
        <w:rPr>
          <w:rFonts w:ascii="Calibri" w:hAnsi="Calibri"/>
          <w:b w:val="0"/>
          <w:i w:val="0"/>
          <w:sz w:val="20"/>
        </w:rPr>
        <w:t>Asked as 'endogamy and exogamy with examples' and via the Toda case; also as 'rules of marriage'.</w:t>
      </w:r>
    </w:p>
    <w:p>
      <w:pPr>
        <w:pBdr>
          <w:left w:val="single" w:sz="10" w:space="5" w:color="1F2A50"/>
          <w:bottom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150-word Mains framework: </w:t>
      </w:r>
      <w:r>
        <w:rPr>
          <w:rFonts w:ascii="Calibri" w:hAnsi="Calibri"/>
          <w:b w:val="0"/>
          <w:i w:val="0"/>
          <w:sz w:val="20"/>
        </w:rPr>
        <w:t>Explain that prescriptive rules positively channel marriage through endogamy and exogamy, present in every society at different levels. Define both; use the Toda (endogamous moieties, exogamous clans) as the model, and India's caste-endogamy-plus-gotra-exogamy as the living case. Show exogamy is more than an extension of the incest taboo, citing Tylor (alliance/'marry out or be killed out'), Risley (variety) and Audrey Richards (infanticide→bride capture), while endogamy preserves group purity. Add hypergamy/hypogamy as hierarchy-crossing variants. Conclude by linking exogamy to Lévi-Strauss's alliance theory and to contemporary conflicts over inter-caste and same-gotra marriage.</w:t>
      </w:r>
    </w:p>
    <w:p>
      <w:r>
        <w:br w:type="page"/>
      </w:r>
    </w:p>
    <w:p>
      <w:pPr>
        <w:pStyle w:val="Heading1"/>
      </w:pPr>
      <w:bookmarkStart w:id="9038" w:name="_Toc9038"/>
      <w:r>
        <w:rPr>
          <w:b w:val="0"/>
          <w:i w:val="0"/>
        </w:rPr>
        <w:t>TOPIC 6 — Laws of Marriage III — Preferential Rules &amp; their Functional Significance</w:t>
      </w:r>
      <w:bookmarkEnd w:id="9038"/>
    </w:p>
    <w:p>
      <w:pPr>
        <w:pStyle w:val="Heading2"/>
      </w:pPr>
      <w:bookmarkStart w:id="9039" w:name="_Toc9039"/>
      <w:r>
        <w:rPr>
          <w:b w:val="0"/>
          <w:i w:val="0"/>
        </w:rPr>
        <w:t>Why this concept exists — the problem it solves</w:t>
      </w:r>
      <w:bookmarkEnd w:id="9039"/>
    </w:p>
    <w:p>
      <w:r>
        <w:rPr>
          <w:rFonts w:ascii="Calibri" w:hAnsi="Calibri"/>
          <w:b w:val="0"/>
          <w:i w:val="0"/>
        </w:rPr>
        <w:t xml:space="preserve">Proscriptive rules forbid, prescriptive rules command — but between "forbidden" and "compulsory" lies a huge middle ground of </w:t>
      </w:r>
      <w:r>
        <w:rPr>
          <w:rFonts w:ascii="Calibri" w:hAnsi="Calibri"/>
          <w:b/>
          <w:i w:val="0"/>
        </w:rPr>
        <w:t>gentle steering</w:t>
      </w:r>
      <w:r>
        <w:rPr>
          <w:rFonts w:ascii="Calibri" w:hAnsi="Calibri"/>
          <w:b w:val="0"/>
          <w:i w:val="0"/>
        </w:rPr>
        <w:t xml:space="preserve">. </w:t>
      </w:r>
      <w:r>
        <w:rPr>
          <w:rFonts w:ascii="Calibri" w:hAnsi="Calibri"/>
          <w:b/>
          <w:i w:val="0"/>
        </w:rPr>
        <w:t>Preferential rules</w:t>
      </w:r>
      <w:r>
        <w:rPr>
          <w:rFonts w:ascii="Calibri" w:hAnsi="Calibri"/>
          <w:b w:val="0"/>
          <w:i w:val="0"/>
        </w:rPr>
        <w:t xml:space="preserve"> occupy it: a person is </w:t>
      </w:r>
      <w:r>
        <w:rPr>
          <w:rFonts w:ascii="Calibri" w:hAnsi="Calibri"/>
          <w:b/>
          <w:i w:val="0"/>
        </w:rPr>
        <w:t>expected to prefer certain categories of relatives</w:t>
      </w:r>
      <w:r>
        <w:rPr>
          <w:rFonts w:ascii="Calibri" w:hAnsi="Calibri"/>
          <w:b w:val="0"/>
          <w:i w:val="0"/>
        </w:rPr>
        <w:t xml:space="preserve"> for marriage without being strictly obliged to. This topic solves the question of </w:t>
      </w:r>
      <w:r>
        <w:rPr>
          <w:rFonts w:ascii="Calibri" w:hAnsi="Calibri"/>
          <w:b/>
          <w:i w:val="0"/>
        </w:rPr>
        <w:t>how societies repeatedly re-tie the same alliances</w:t>
      </w:r>
      <w:r>
        <w:rPr>
          <w:rFonts w:ascii="Calibri" w:hAnsi="Calibri"/>
          <w:b w:val="0"/>
          <w:i w:val="0"/>
        </w:rPr>
        <w:t xml:space="preserve"> — through cousin marriage, levirate and sororate — and why these preferences are such powerful engines of social solidarity, especially in India.</w:t>
      </w:r>
    </w:p>
    <w:p>
      <w:pPr>
        <w:pStyle w:val="Heading2"/>
      </w:pPr>
      <w:bookmarkStart w:id="9040" w:name="_Toc9040"/>
      <w:r>
        <w:rPr>
          <w:b w:val="0"/>
          <w:i w:val="0"/>
        </w:rPr>
        <w:t>A plain-but-precise explanation</w:t>
      </w:r>
      <w:bookmarkEnd w:id="9040"/>
    </w:p>
    <w:p>
      <w:pPr>
        <w:spacing w:before="40"/>
      </w:pPr>
      <w:r>
        <w:rPr>
          <w:rFonts w:ascii="Calibri" w:hAnsi="Calibri"/>
          <w:b/>
          <w:i w:val="0"/>
          <w:color w:val="1E4E8C"/>
        </w:rPr>
        <w:t xml:space="preserve">↩ To understand this, first recall: </w:t>
      </w:r>
      <w:r>
        <w:rPr>
          <w:rFonts w:ascii="Calibri" w:hAnsi="Calibri"/>
          <w:b w:val="0"/>
          <w:i w:val="0"/>
        </w:rPr>
        <w:t>Topic 5 — endogamy/exogamy set the eligible pool; preferential rules pick favoured partners WITHIN that pool. The best examples are cousin marriage, levirate and sororate.</w:t>
      </w:r>
    </w:p>
    <w:p>
      <w:pPr>
        <w:pStyle w:val="Heading3"/>
      </w:pPr>
      <w:r>
        <w:rPr>
          <w:b w:val="0"/>
          <w:i w:val="0"/>
        </w:rPr>
        <w:t>Cousin marriages — two types</w:t>
      </w:r>
    </w:p>
    <w:p>
      <w:r>
        <w:rPr>
          <w:rFonts w:ascii="Calibri" w:hAnsi="Calibri"/>
          <w:b/>
          <w:i w:val="0"/>
        </w:rPr>
        <w:t>Parallel cousin marriage</w:t>
      </w:r>
      <w:r>
        <w:rPr>
          <w:rFonts w:ascii="Calibri" w:hAnsi="Calibri"/>
          <w:b w:val="0"/>
          <w:i w:val="0"/>
        </w:rPr>
        <w:t xml:space="preserve"> is marriage between the children of </w:t>
      </w:r>
      <w:r>
        <w:rPr>
          <w:rFonts w:ascii="Calibri" w:hAnsi="Calibri"/>
          <w:b/>
          <w:i w:val="0"/>
        </w:rPr>
        <w:t>two brothers or two sisters</w:t>
      </w:r>
      <w:r>
        <w:rPr>
          <w:rFonts w:ascii="Calibri" w:hAnsi="Calibri"/>
          <w:b w:val="0"/>
          <w:i w:val="0"/>
        </w:rPr>
        <w:t xml:space="preserve">. To an individual, his </w:t>
      </w:r>
      <w:r>
        <w:rPr>
          <w:rFonts w:ascii="Calibri" w:hAnsi="Calibri"/>
          <w:b/>
          <w:i w:val="0"/>
        </w:rPr>
        <w:t>father's brother's child or mother's sister's child</w:t>
      </w:r>
      <w:r>
        <w:rPr>
          <w:rFonts w:ascii="Calibri" w:hAnsi="Calibri"/>
          <w:b w:val="0"/>
          <w:i w:val="0"/>
        </w:rPr>
        <w:t xml:space="preserve"> is a parallel cousin. Parallel-cousin marriages are </w:t>
      </w:r>
      <w:r>
        <w:rPr>
          <w:rFonts w:ascii="Calibri" w:hAnsi="Calibri"/>
          <w:b/>
          <w:i w:val="0"/>
        </w:rPr>
        <w:t>very rare</w:t>
      </w:r>
      <w:r>
        <w:rPr>
          <w:rFonts w:ascii="Calibri" w:hAnsi="Calibri"/>
          <w:b w:val="0"/>
          <w:i w:val="0"/>
        </w:rPr>
        <w:t xml:space="preserve">, and among them </w:t>
      </w:r>
      <w:r>
        <w:rPr>
          <w:rFonts w:ascii="Calibri" w:hAnsi="Calibri"/>
          <w:b/>
          <w:i w:val="0"/>
        </w:rPr>
        <w:t>patrilateral parallel-cousin marriages</w:t>
      </w:r>
      <w:r>
        <w:rPr>
          <w:rFonts w:ascii="Calibri" w:hAnsi="Calibri"/>
          <w:b w:val="0"/>
          <w:i w:val="0"/>
        </w:rPr>
        <w:t xml:space="preserve"> are the more common. (</w:t>
      </w:r>
      <w:r>
        <w:rPr>
          <w:rFonts w:ascii="Calibri" w:hAnsi="Calibri"/>
          <w:b/>
          <w:i w:val="0"/>
          <w:color w:val="8A4B00"/>
        </w:rPr>
        <w:t>[ADDITION]</w:t>
      </w:r>
      <w:r>
        <w:rPr>
          <w:rFonts w:ascii="Calibri" w:hAnsi="Calibri"/>
          <w:b w:val="0"/>
          <w:i w:val="0"/>
        </w:rPr>
        <w:t xml:space="preserve"> The classic case is Arab/West-Asian </w:t>
      </w:r>
      <w:r>
        <w:rPr>
          <w:rFonts w:ascii="Calibri" w:hAnsi="Calibri"/>
          <w:b/>
          <w:i w:val="0"/>
        </w:rPr>
        <w:t>father's-brother's-daughter (FBD, bint 'amm) marriage</w:t>
      </w:r>
      <w:r>
        <w:rPr>
          <w:rFonts w:ascii="Calibri" w:hAnsi="Calibri"/>
          <w:b w:val="0"/>
          <w:i w:val="0"/>
        </w:rPr>
        <w:t>; verify.)</w:t>
      </w:r>
    </w:p>
    <w:p>
      <w:r>
        <w:rPr>
          <w:rFonts w:ascii="Calibri" w:hAnsi="Calibri"/>
          <w:b/>
          <w:i w:val="0"/>
        </w:rPr>
        <w:t>Cross-cousin marriage</w:t>
      </w:r>
      <w:r>
        <w:rPr>
          <w:rFonts w:ascii="Calibri" w:hAnsi="Calibri"/>
          <w:b w:val="0"/>
          <w:i w:val="0"/>
        </w:rPr>
        <w:t xml:space="preserve"> is marriage between the children of </w:t>
      </w:r>
      <w:r>
        <w:rPr>
          <w:rFonts w:ascii="Calibri" w:hAnsi="Calibri"/>
          <w:b/>
          <w:i w:val="0"/>
        </w:rPr>
        <w:t>a brother and a sister</w:t>
      </w:r>
      <w:r>
        <w:rPr>
          <w:rFonts w:ascii="Calibri" w:hAnsi="Calibri"/>
          <w:b w:val="0"/>
          <w:i w:val="0"/>
        </w:rPr>
        <w:t xml:space="preserve">. Two forms exist — </w:t>
      </w:r>
      <w:r>
        <w:rPr>
          <w:rFonts w:ascii="Calibri" w:hAnsi="Calibri"/>
          <w:b/>
          <w:i w:val="0"/>
        </w:rPr>
        <w:t>matrilineal (matrilateral)</w:t>
      </w:r>
      <w:r>
        <w:rPr>
          <w:rFonts w:ascii="Calibri" w:hAnsi="Calibri"/>
          <w:b w:val="0"/>
          <w:i w:val="0"/>
        </w:rPr>
        <w:t xml:space="preserve"> and </w:t>
      </w:r>
      <w:r>
        <w:rPr>
          <w:rFonts w:ascii="Calibri" w:hAnsi="Calibri"/>
          <w:b/>
          <w:i w:val="0"/>
        </w:rPr>
        <w:t>patrilineal (patrilateral)</w:t>
      </w:r>
      <w:r>
        <w:rPr>
          <w:rFonts w:ascii="Calibri" w:hAnsi="Calibri"/>
          <w:b w:val="0"/>
          <w:i w:val="0"/>
        </w:rPr>
        <w:t xml:space="preserve"> cross-cousin marriage. When a person may choose </w:t>
      </w:r>
      <w:r>
        <w:rPr>
          <w:rFonts w:ascii="Calibri" w:hAnsi="Calibri"/>
          <w:b/>
          <w:i w:val="0"/>
        </w:rPr>
        <w:t>either</w:t>
      </w:r>
      <w:r>
        <w:rPr>
          <w:rFonts w:ascii="Calibri" w:hAnsi="Calibri"/>
          <w:b w:val="0"/>
          <w:i w:val="0"/>
        </w:rPr>
        <w:t xml:space="preserve">, the rule is called </w:t>
      </w:r>
      <w:r>
        <w:rPr>
          <w:rFonts w:ascii="Calibri" w:hAnsi="Calibri"/>
          <w:b/>
          <w:i w:val="0"/>
        </w:rPr>
        <w:t>bilateral or symmetrical cross-cousin marriage</w:t>
      </w:r>
      <w:r>
        <w:rPr>
          <w:rFonts w:ascii="Calibri" w:hAnsi="Calibri"/>
          <w:b w:val="0"/>
          <w:i w:val="0"/>
        </w:rPr>
        <w:t xml:space="preserve">. Cross-cousin marriages are </w:t>
      </w:r>
      <w:r>
        <w:rPr>
          <w:rFonts w:ascii="Calibri" w:hAnsi="Calibri"/>
          <w:b/>
          <w:i w:val="0"/>
        </w:rPr>
        <w:t>discontinuously distributed</w:t>
      </w:r>
      <w:r>
        <w:rPr>
          <w:rFonts w:ascii="Calibri" w:hAnsi="Calibri"/>
          <w:b w:val="0"/>
          <w:i w:val="0"/>
        </w:rPr>
        <w:t xml:space="preserve"> across the world and are </w:t>
      </w:r>
      <w:r>
        <w:rPr>
          <w:rFonts w:ascii="Calibri" w:hAnsi="Calibri"/>
          <w:b/>
          <w:i w:val="0"/>
        </w:rPr>
        <w:t>very common in South India</w:t>
      </w:r>
      <w:r>
        <w:rPr>
          <w:rFonts w:ascii="Calibri" w:hAnsi="Calibri"/>
          <w:b w:val="0"/>
          <w:i w:val="0"/>
        </w:rPr>
        <w:t>. (</w:t>
      </w:r>
      <w:r>
        <w:rPr>
          <w:rFonts w:ascii="Calibri" w:hAnsi="Calibri"/>
          <w:b/>
          <w:i w:val="0"/>
          <w:color w:val="8A4B00"/>
        </w:rPr>
        <w:t>[ADDITION]</w:t>
      </w:r>
      <w:r>
        <w:rPr>
          <w:rFonts w:ascii="Calibri" w:hAnsi="Calibri"/>
          <w:b w:val="0"/>
          <w:i w:val="0"/>
        </w:rPr>
        <w:t xml:space="preserve"> In kin notation </w:t>
      </w:r>
      <w:r>
        <w:rPr>
          <w:rFonts w:ascii="Calibri" w:hAnsi="Calibri"/>
          <w:b/>
          <w:i w:val="0"/>
        </w:rPr>
        <w:t>MBD</w:t>
      </w:r>
      <w:r>
        <w:rPr>
          <w:rFonts w:ascii="Calibri" w:hAnsi="Calibri"/>
          <w:b w:val="0"/>
          <w:i w:val="0"/>
        </w:rPr>
        <w:t xml:space="preserve"> = mother's-brother's-daughter = matrilateral cross cousin; </w:t>
      </w:r>
      <w:r>
        <w:rPr>
          <w:rFonts w:ascii="Calibri" w:hAnsi="Calibri"/>
          <w:b/>
          <w:i w:val="0"/>
        </w:rPr>
        <w:t>FZD</w:t>
      </w:r>
      <w:r>
        <w:rPr>
          <w:rFonts w:ascii="Calibri" w:hAnsi="Calibri"/>
          <w:b w:val="0"/>
          <w:i w:val="0"/>
        </w:rPr>
        <w:t xml:space="preserve"> = father's-sister's-daughter = patrilateral cross cousin. Lévi-Strauss tied </w:t>
      </w:r>
      <w:r>
        <w:rPr>
          <w:rFonts w:ascii="Calibri" w:hAnsi="Calibri"/>
          <w:b/>
          <w:i w:val="0"/>
        </w:rPr>
        <w:t>MBD marriage to 'generalised exchange'</w:t>
      </w:r>
      <w:r>
        <w:rPr>
          <w:rFonts w:ascii="Calibri" w:hAnsi="Calibri"/>
          <w:b w:val="0"/>
          <w:i w:val="0"/>
        </w:rPr>
        <w:t xml:space="preserve"> and cross-cousin marriage to </w:t>
      </w:r>
      <w:r>
        <w:rPr>
          <w:rFonts w:ascii="Calibri" w:hAnsi="Calibri"/>
          <w:b/>
          <w:i w:val="0"/>
        </w:rPr>
        <w:t>Dravidian kinship</w:t>
      </w:r>
      <w:r>
        <w:rPr>
          <w:rFonts w:ascii="Calibri" w:hAnsi="Calibri"/>
          <w:b w:val="0"/>
          <w:i w:val="0"/>
        </w:rPr>
        <w:t>; verify.)</w:t>
      </w:r>
    </w:p>
    <w:p>
      <w:pPr>
        <w:pStyle w:val="Heading3"/>
      </w:pPr>
      <w:r>
        <w:rPr>
          <w:b w:val="0"/>
          <w:i w:val="0"/>
        </w:rPr>
        <w:t>Kin diagram — cross vs parallel cousins</w:t>
      </w:r>
    </w:p>
    <w:p>
      <w:pPr>
        <w:pStyle w:val="CodeBlock"/>
        <w:pBdr>
          <w:top w:val="single" w:sz="6" w:space="6" w:color="B9C4D6"/>
          <w:left w:val="single" w:sz="6" w:space="6" w:color="B9C4D6"/>
          <w:right w:val="single" w:sz="6" w:space="6" w:color="B9C4D6"/>
        </w:pBdr>
        <w:shd w:val="clear" w:color="auto" w:fill="F7F9FC"/>
      </w:pPr>
      <w:r>
        <w:t xml:space="preserve">  CROSS COUSIN     = children of a BROTHER and a SISTER</w:t>
      </w:r>
    </w:p>
    <w:p>
      <w:pPr>
        <w:pStyle w:val="CodeBlock"/>
        <w:pBdr>
          <w:left w:val="single" w:sz="6" w:space="6" w:color="B9C4D6"/>
          <w:right w:val="single" w:sz="6" w:space="6" w:color="B9C4D6"/>
        </w:pBdr>
        <w:shd w:val="clear" w:color="auto" w:fill="F7F9FC"/>
      </w:pPr>
      <w:r>
        <w:t xml:space="preserve"/>
      </w:r>
    </w:p>
    <w:p>
      <w:pPr>
        <w:pStyle w:val="CodeBlock"/>
        <w:pBdr>
          <w:left w:val="single" w:sz="6" w:space="6" w:color="B9C4D6"/>
          <w:right w:val="single" w:sz="6" w:space="6" w:color="B9C4D6"/>
        </w:pBdr>
        <w:shd w:val="clear" w:color="auto" w:fill="F7F9FC"/>
      </w:pPr>
      <w:r>
        <w:t xml:space="preserve">                    common grandparents</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BROTHER                         SISTER</w:t>
      </w:r>
    </w:p>
    <w:p>
      <w:pPr>
        <w:pStyle w:val="CodeBlock"/>
        <w:pBdr>
          <w:left w:val="single" w:sz="6" w:space="6" w:color="B9C4D6"/>
          <w:right w:val="single" w:sz="6" w:space="6" w:color="B9C4D6"/>
        </w:pBdr>
        <w:shd w:val="clear" w:color="auto" w:fill="F7F9FC"/>
      </w:pPr>
      <w:r>
        <w:t xml:space="preserve">      (EGO's father)              (EGO's father's sister)</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EGO                           cousin</w:t>
      </w:r>
    </w:p>
    <w:p>
      <w:pPr>
        <w:pStyle w:val="CodeBlock"/>
        <w:pBdr>
          <w:left w:val="single" w:sz="6" w:space="6" w:color="B9C4D6"/>
          <w:right w:val="single" w:sz="6" w:space="6" w:color="B9C4D6"/>
        </w:pBdr>
        <w:shd w:val="clear" w:color="auto" w:fill="F7F9FC"/>
      </w:pPr>
      <w:r>
        <w:t xml:space="preserve">                                    -&gt; CROSS cousin (FZC / MBC)</w:t>
      </w:r>
    </w:p>
    <w:p>
      <w:pPr>
        <w:pStyle w:val="CodeBlock"/>
        <w:pBdr>
          <w:left w:val="single" w:sz="6" w:space="6" w:color="B9C4D6"/>
          <w:right w:val="single" w:sz="6" w:space="6" w:color="B9C4D6"/>
        </w:pBdr>
        <w:shd w:val="clear" w:color="auto" w:fill="F7F9FC"/>
      </w:pPr>
      <w:r>
        <w:t xml:space="preserve">                                    -&gt; MARRIAGEABLE</w:t>
      </w:r>
    </w:p>
    <w:p>
      <w:pPr>
        <w:pStyle w:val="CodeBlock"/>
        <w:pBdr>
          <w:left w:val="single" w:sz="6" w:space="6" w:color="B9C4D6"/>
          <w:right w:val="single" w:sz="6" w:space="6" w:color="B9C4D6"/>
        </w:pBdr>
        <w:shd w:val="clear" w:color="auto" w:fill="F7F9FC"/>
      </w:pPr>
      <w:r>
        <w:t xml:space="preserve">                                       (preferred in South India)</w:t>
      </w:r>
    </w:p>
    <w:p>
      <w:pPr>
        <w:pStyle w:val="CodeBlock"/>
        <w:pBdr>
          <w:left w:val="single" w:sz="6" w:space="6" w:color="B9C4D6"/>
          <w:right w:val="single" w:sz="6" w:space="6" w:color="B9C4D6"/>
        </w:pBdr>
        <w:shd w:val="clear" w:color="auto" w:fill="F7F9FC"/>
      </w:pPr>
      <w:r>
        <w:t xml:space="preserve"/>
      </w:r>
    </w:p>
    <w:p>
      <w:pPr>
        <w:pStyle w:val="CodeBlock"/>
        <w:pBdr>
          <w:left w:val="single" w:sz="6" w:space="6" w:color="B9C4D6"/>
          <w:right w:val="single" w:sz="6" w:space="6" w:color="B9C4D6"/>
        </w:pBdr>
        <w:shd w:val="clear" w:color="auto" w:fill="F7F9FC"/>
      </w:pPr>
      <w:r>
        <w:t xml:space="preserve"/>
      </w:r>
    </w:p>
    <w:p>
      <w:pPr>
        <w:pStyle w:val="CodeBlock"/>
        <w:pBdr>
          <w:left w:val="single" w:sz="6" w:space="6" w:color="B9C4D6"/>
          <w:right w:val="single" w:sz="6" w:space="6" w:color="B9C4D6"/>
        </w:pBdr>
        <w:shd w:val="clear" w:color="auto" w:fill="F7F9FC"/>
      </w:pPr>
      <w:r>
        <w:t xml:space="preserve">  PARALLEL COUSIN  = children of two BROTHERS (or two SISTERS)</w:t>
      </w:r>
    </w:p>
    <w:p>
      <w:pPr>
        <w:pStyle w:val="CodeBlock"/>
        <w:pBdr>
          <w:left w:val="single" w:sz="6" w:space="6" w:color="B9C4D6"/>
          <w:right w:val="single" w:sz="6" w:space="6" w:color="B9C4D6"/>
        </w:pBdr>
        <w:shd w:val="clear" w:color="auto" w:fill="F7F9FC"/>
      </w:pPr>
      <w:r>
        <w:t xml:space="preserve"/>
      </w:r>
    </w:p>
    <w:p>
      <w:pPr>
        <w:pStyle w:val="CodeBlock"/>
        <w:pBdr>
          <w:left w:val="single" w:sz="6" w:space="6" w:color="B9C4D6"/>
          <w:right w:val="single" w:sz="6" w:space="6" w:color="B9C4D6"/>
        </w:pBdr>
        <w:shd w:val="clear" w:color="auto" w:fill="F7F9FC"/>
      </w:pPr>
      <w:r>
        <w:t xml:space="preserve">                    common grandparents</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BROTHER                         BROTHER</w:t>
      </w:r>
    </w:p>
    <w:p>
      <w:pPr>
        <w:pStyle w:val="CodeBlock"/>
        <w:pBdr>
          <w:left w:val="single" w:sz="6" w:space="6" w:color="B9C4D6"/>
          <w:right w:val="single" w:sz="6" w:space="6" w:color="B9C4D6"/>
        </w:pBdr>
        <w:shd w:val="clear" w:color="auto" w:fill="F7F9FC"/>
      </w:pPr>
      <w:r>
        <w:t xml:space="preserve">      (EGO's father)             (EGO's father's brother)</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EGO                           cousin</w:t>
      </w:r>
    </w:p>
    <w:p>
      <w:pPr>
        <w:pStyle w:val="CodeBlock"/>
        <w:pBdr>
          <w:left w:val="single" w:sz="6" w:space="6" w:color="B9C4D6"/>
          <w:right w:val="single" w:sz="6" w:space="6" w:color="B9C4D6"/>
        </w:pBdr>
        <w:shd w:val="clear" w:color="auto" w:fill="F7F9FC"/>
      </w:pPr>
      <w:r>
        <w:t xml:space="preserve">                                    -&gt; PARALLEL cousin (FBC / MZC)</w:t>
      </w:r>
    </w:p>
    <w:p>
      <w:pPr>
        <w:pStyle w:val="CodeBlock"/>
        <w:pBdr>
          <w:left w:val="single" w:sz="6" w:space="6" w:color="B9C4D6"/>
          <w:right w:val="single" w:sz="6" w:space="6" w:color="B9C4D6"/>
        </w:pBdr>
        <w:shd w:val="clear" w:color="auto" w:fill="F7F9FC"/>
      </w:pPr>
      <w:r>
        <w:t xml:space="preserve">                                    -&gt; NOT marriageable</w:t>
      </w:r>
    </w:p>
    <w:p>
      <w:pPr>
        <w:pStyle w:val="CodeBlock"/>
        <w:pBdr>
          <w:left w:val="single" w:sz="6" w:space="6" w:color="B9C4D6"/>
          <w:right w:val="single" w:sz="6" w:space="6" w:color="B9C4D6"/>
        </w:pBdr>
        <w:shd w:val="clear" w:color="auto" w:fill="F7F9FC"/>
      </w:pPr>
      <w:r>
        <w:t xml:space="preserve">                                       (rare; FBD marriage in the Arab world)</w:t>
      </w:r>
    </w:p>
    <w:p>
      <w:pPr>
        <w:pStyle w:val="CodeBlock"/>
        <w:pBdr>
          <w:left w:val="single" w:sz="6" w:space="6" w:color="B9C4D6"/>
          <w:bottom w:val="single" w:sz="6" w:space="6" w:color="B9C4D6"/>
          <w:right w:val="single" w:sz="6" w:space="6" w:color="B9C4D6"/>
        </w:pBdr>
        <w:shd w:val="clear" w:color="auto" w:fill="F7F9FC"/>
      </w:pPr>
      <w:r>
        <w:t xml:space="preserve"/>
      </w:r>
    </w:p>
    <w:p>
      <w:pPr>
        <w:pStyle w:val="Heading3"/>
      </w:pPr>
      <w:r>
        <w:rPr>
          <w:b w:val="0"/>
          <w:i w:val="0"/>
        </w:rPr>
        <w:t>Levirate and Sororate — marriages after a death</w:t>
      </w:r>
    </w:p>
    <w:p>
      <w:r>
        <w:rPr>
          <w:rFonts w:ascii="Calibri" w:hAnsi="Calibri"/>
          <w:b w:val="0"/>
          <w:i w:val="0"/>
        </w:rPr>
        <w:t xml:space="preserve">These </w:t>
      </w:r>
      <w:r>
        <w:rPr>
          <w:rFonts w:ascii="Calibri" w:hAnsi="Calibri"/>
          <w:b/>
          <w:i w:val="0"/>
        </w:rPr>
        <w:t>go into effect following the death of one spouse</w:t>
      </w:r>
      <w:r>
        <w:rPr>
          <w:rFonts w:ascii="Calibri" w:hAnsi="Calibri"/>
          <w:b w:val="0"/>
          <w:i w:val="0"/>
        </w:rPr>
        <w:t>.</w:t>
      </w:r>
    </w:p>
    <w:p>
      <w:r>
        <w:rPr>
          <w:rFonts w:ascii="Calibri" w:hAnsi="Calibri"/>
          <w:b/>
          <w:i w:val="0"/>
        </w:rPr>
        <w:t>Levirate</w:t>
      </w:r>
      <w:r>
        <w:rPr>
          <w:rFonts w:ascii="Calibri" w:hAnsi="Calibri"/>
          <w:b w:val="0"/>
          <w:i w:val="0"/>
        </w:rPr>
        <w:t xml:space="preserve"> is the practice of </w:t>
      </w:r>
      <w:r>
        <w:rPr>
          <w:rFonts w:ascii="Calibri" w:hAnsi="Calibri"/>
          <w:b/>
          <w:i w:val="0"/>
        </w:rPr>
        <w:t>requiring or permitting a man to marry the wife of his deceased brother</w:t>
      </w:r>
      <w:r>
        <w:rPr>
          <w:rFonts w:ascii="Calibri" w:hAnsi="Calibri"/>
          <w:b w:val="0"/>
          <w:i w:val="0"/>
        </w:rPr>
        <w:t xml:space="preserve">. The prime concern is a </w:t>
      </w:r>
      <w:r>
        <w:rPr>
          <w:rFonts w:ascii="Calibri" w:hAnsi="Calibri"/>
          <w:b/>
          <w:i w:val="0"/>
        </w:rPr>
        <w:t>legal heir for the deceased</w:t>
      </w:r>
      <w:r>
        <w:rPr>
          <w:rFonts w:ascii="Calibri" w:hAnsi="Calibri"/>
          <w:b w:val="0"/>
          <w:i w:val="0"/>
        </w:rPr>
        <w:t xml:space="preserve">. Levirate often coincides with </w:t>
      </w:r>
      <w:r>
        <w:rPr>
          <w:rFonts w:ascii="Calibri" w:hAnsi="Calibri"/>
          <w:b/>
          <w:i w:val="0"/>
        </w:rPr>
        <w:t>polygyny</w:t>
      </w:r>
      <w:r>
        <w:rPr>
          <w:rFonts w:ascii="Calibri" w:hAnsi="Calibri"/>
          <w:b w:val="0"/>
          <w:i w:val="0"/>
        </w:rPr>
        <w:t xml:space="preserve"> and is </w:t>
      </w:r>
      <w:r>
        <w:rPr>
          <w:rFonts w:ascii="Calibri" w:hAnsi="Calibri"/>
          <w:b/>
          <w:i w:val="0"/>
        </w:rPr>
        <w:t>very common in the Middle East</w:t>
      </w:r>
      <w:r>
        <w:rPr>
          <w:rFonts w:ascii="Calibri" w:hAnsi="Calibri"/>
          <w:b w:val="0"/>
          <w:i w:val="0"/>
        </w:rPr>
        <w:t xml:space="preserve">; a man's exercise of levirate establishes his claim on his </w:t>
      </w:r>
      <w:r>
        <w:rPr>
          <w:rFonts w:ascii="Calibri" w:hAnsi="Calibri"/>
          <w:b/>
          <w:i w:val="0"/>
        </w:rPr>
        <w:t>deceased brother's property</w:t>
      </w:r>
      <w:r>
        <w:rPr>
          <w:rFonts w:ascii="Calibri" w:hAnsi="Calibri"/>
          <w:b w:val="0"/>
          <w:i w:val="0"/>
        </w:rPr>
        <w:t xml:space="preserve">. If restricted to the </w:t>
      </w:r>
      <w:r>
        <w:rPr>
          <w:rFonts w:ascii="Calibri" w:hAnsi="Calibri"/>
          <w:b/>
          <w:i w:val="0"/>
        </w:rPr>
        <w:t>younger brother</w:t>
      </w:r>
      <w:r>
        <w:rPr>
          <w:rFonts w:ascii="Calibri" w:hAnsi="Calibri"/>
          <w:b w:val="0"/>
          <w:i w:val="0"/>
        </w:rPr>
        <w:t xml:space="preserve">, it is </w:t>
      </w:r>
      <w:r>
        <w:rPr>
          <w:rFonts w:ascii="Calibri" w:hAnsi="Calibri"/>
          <w:b/>
          <w:i w:val="0"/>
        </w:rPr>
        <w:t>junior levirate</w:t>
      </w:r>
      <w:r>
        <w:rPr>
          <w:rFonts w:ascii="Calibri" w:hAnsi="Calibri"/>
          <w:b w:val="0"/>
          <w:i w:val="0"/>
        </w:rPr>
        <w:t>. (</w:t>
      </w:r>
      <w:r>
        <w:rPr>
          <w:rFonts w:ascii="Calibri" w:hAnsi="Calibri"/>
          <w:b/>
          <w:i w:val="0"/>
          <w:color w:val="8A4B00"/>
        </w:rPr>
        <w:t>[ADDITION]</w:t>
      </w:r>
      <w:r>
        <w:rPr>
          <w:rFonts w:ascii="Calibri" w:hAnsi="Calibri"/>
          <w:b w:val="0"/>
          <w:i w:val="0"/>
        </w:rPr>
        <w:t xml:space="preserve"> Biblical levirate — Deuteronomy 25 — is the classic Western instance; verify.)</w:t>
      </w:r>
    </w:p>
    <w:p>
      <w:r>
        <w:rPr>
          <w:rFonts w:ascii="Calibri" w:hAnsi="Calibri"/>
          <w:b/>
          <w:i w:val="0"/>
        </w:rPr>
        <w:t>Sororate</w:t>
      </w:r>
      <w:r>
        <w:rPr>
          <w:rFonts w:ascii="Calibri" w:hAnsi="Calibri"/>
          <w:b w:val="0"/>
          <w:i w:val="0"/>
        </w:rPr>
        <w:t xml:space="preserve"> is </w:t>
      </w:r>
      <w:r>
        <w:rPr>
          <w:rFonts w:ascii="Calibri" w:hAnsi="Calibri"/>
          <w:b/>
          <w:i w:val="0"/>
        </w:rPr>
        <w:t>complementary to levirate</w:t>
      </w:r>
      <w:r>
        <w:rPr>
          <w:rFonts w:ascii="Calibri" w:hAnsi="Calibri"/>
          <w:b w:val="0"/>
          <w:i w:val="0"/>
        </w:rPr>
        <w:t xml:space="preserve">: a man marries the </w:t>
      </w:r>
      <w:r>
        <w:rPr>
          <w:rFonts w:ascii="Calibri" w:hAnsi="Calibri"/>
          <w:b/>
          <w:i w:val="0"/>
        </w:rPr>
        <w:t>sister of his deceased wife</w:t>
      </w:r>
      <w:r>
        <w:rPr>
          <w:rFonts w:ascii="Calibri" w:hAnsi="Calibri"/>
          <w:b w:val="0"/>
          <w:i w:val="0"/>
        </w:rPr>
        <w:t xml:space="preserve">. The term also applies when the husband of a </w:t>
      </w:r>
      <w:r>
        <w:rPr>
          <w:rFonts w:ascii="Calibri" w:hAnsi="Calibri"/>
          <w:b/>
          <w:i w:val="0"/>
        </w:rPr>
        <w:t>childless woman</w:t>
      </w:r>
      <w:r>
        <w:rPr>
          <w:rFonts w:ascii="Calibri" w:hAnsi="Calibri"/>
          <w:b w:val="0"/>
          <w:i w:val="0"/>
        </w:rPr>
        <w:t xml:space="preserve"> is given her sister in marriage, and the </w:t>
      </w:r>
      <w:r>
        <w:rPr>
          <w:rFonts w:ascii="Calibri" w:hAnsi="Calibri"/>
          <w:b/>
          <w:i w:val="0"/>
        </w:rPr>
        <w:t>children of the second woman are counted as the childless woman's</w:t>
      </w:r>
      <w:r>
        <w:rPr>
          <w:rFonts w:ascii="Calibri" w:hAnsi="Calibri"/>
          <w:b w:val="0"/>
          <w:i w:val="0"/>
        </w:rPr>
        <w:t>.</w:t>
      </w:r>
    </w:p>
    <w:p>
      <w:r>
        <w:rPr>
          <w:rFonts w:ascii="Calibri" w:hAnsi="Calibri"/>
          <w:b w:val="0"/>
          <w:i w:val="0"/>
        </w:rPr>
        <w:t xml:space="preserve">Both </w:t>
      </w:r>
      <w:r>
        <w:rPr>
          <w:rFonts w:ascii="Calibri" w:hAnsi="Calibri"/>
          <w:b/>
          <w:i w:val="0"/>
        </w:rPr>
        <w:t>occur with polygyny, patrilocal residence and patrilineal descent</w:t>
      </w:r>
      <w:r>
        <w:rPr>
          <w:rFonts w:ascii="Calibri" w:hAnsi="Calibri"/>
          <w:b w:val="0"/>
          <w:i w:val="0"/>
        </w:rPr>
        <w:t xml:space="preserve">, and are sometimes a natural extension of </w:t>
      </w:r>
      <w:r>
        <w:rPr>
          <w:rFonts w:ascii="Calibri" w:hAnsi="Calibri"/>
          <w:b/>
          <w:i w:val="0"/>
        </w:rPr>
        <w:t>sororal polygyny</w:t>
      </w:r>
      <w:r>
        <w:rPr>
          <w:rFonts w:ascii="Calibri" w:hAnsi="Calibri"/>
          <w:b w:val="0"/>
          <w:i w:val="0"/>
        </w:rPr>
        <w:t xml:space="preserve"> (as among the </w:t>
      </w:r>
      <w:r>
        <w:rPr>
          <w:rFonts w:ascii="Calibri" w:hAnsi="Calibri"/>
          <w:b/>
          <w:i w:val="0"/>
        </w:rPr>
        <w:t>Arapaho</w:t>
      </w:r>
      <w:r>
        <w:rPr>
          <w:rFonts w:ascii="Calibri" w:hAnsi="Calibri"/>
          <w:b w:val="0"/>
          <w:i w:val="0"/>
        </w:rPr>
        <w:t xml:space="preserve">). Functionally, both provide widows with </w:t>
      </w:r>
      <w:r>
        <w:rPr>
          <w:rFonts w:ascii="Calibri" w:hAnsi="Calibri"/>
          <w:b/>
          <w:i w:val="0"/>
        </w:rPr>
        <w:t>reliable social and economic support from near relatives</w:t>
      </w:r>
      <w:r>
        <w:rPr>
          <w:rFonts w:ascii="Calibri" w:hAnsi="Calibri"/>
          <w:b w:val="0"/>
          <w:i w:val="0"/>
        </w:rPr>
        <w:t xml:space="preserve">: </w:t>
      </w:r>
      <w:r>
        <w:rPr>
          <w:rFonts w:ascii="Calibri" w:hAnsi="Calibri"/>
          <w:b/>
          <w:i w:val="0"/>
        </w:rPr>
        <w:t>levirate ensures continuity of the line</w:t>
      </w:r>
      <w:r>
        <w:rPr>
          <w:rFonts w:ascii="Calibri" w:hAnsi="Calibri"/>
          <w:b w:val="0"/>
          <w:i w:val="0"/>
        </w:rPr>
        <w:t xml:space="preserve"> if a man dies childless, and </w:t>
      </w:r>
      <w:r>
        <w:rPr>
          <w:rFonts w:ascii="Calibri" w:hAnsi="Calibri"/>
          <w:b/>
          <w:i w:val="0"/>
        </w:rPr>
        <w:t>sororate ensures that a man who paid bride price retains the privilege he is entitled to</w:t>
      </w:r>
      <w:r>
        <w:rPr>
          <w:rFonts w:ascii="Calibri" w:hAnsi="Calibri"/>
          <w:b w:val="0"/>
          <w:i w:val="0"/>
        </w:rPr>
        <w:t xml:space="preserve"> — the services of a wife.</w:t>
      </w:r>
    </w:p>
    <w:p>
      <w:pPr>
        <w:pStyle w:val="Heading2"/>
      </w:pPr>
      <w:bookmarkStart w:id="9041" w:name="_Toc9041"/>
      <w:r>
        <w:rPr>
          <w:b w:val="0"/>
          <w:i w:val="0"/>
        </w:rPr>
        <w:t>Comparison tables</w:t>
      </w:r>
      <w:bookmarkEnd w:id="9041"/>
    </w:p>
    <w:p>
      <w:pPr>
        <w:pStyle w:val="Heading3"/>
      </w:pPr>
      <w:r>
        <w:rPr>
          <w:b w:val="0"/>
          <w:i w:val="0"/>
        </w:rPr>
        <w:t>Cross vs parallel cousin marriage</w:t>
      </w:r>
    </w:p>
    <w:tbl>
      <w:tblPr>
        <w:tblStyle w:val="TableGrid"/>
        <w:tblW w:type="auto" w:w="0"/>
        <w:jc w:val="center"/>
        <w:tblLayout w:type="fixed"/>
        <w:tblLook w:firstColumn="1" w:firstRow="1" w:lastColumn="0" w:lastRow="0" w:noHBand="0" w:noVBand="1" w:val="04A0"/>
      </w:tblPr>
      <w:tblGrid>
        <w:gridCol w:w="2448"/>
        <w:gridCol w:w="3744"/>
        <w:gridCol w:w="3888"/>
      </w:tblGrid>
      <w:tr>
        <w:tc>
          <w:tcPr>
            <w:tcW w:type="dxa" w:w="2448"/>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Aspect</w:t>
            </w:r>
          </w:p>
        </w:tc>
        <w:tc>
          <w:tcPr>
            <w:tcW w:type="dxa" w:w="3744"/>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Parallel cousin</w:t>
            </w:r>
          </w:p>
        </w:tc>
        <w:tc>
          <w:tcPr>
            <w:tcW w:type="dxa" w:w="3888"/>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Cross cousin</w:t>
            </w:r>
          </w:p>
        </w:tc>
      </w:tr>
      <w:tr>
        <w:tc>
          <w:tcPr>
            <w:tcW w:type="dxa" w:w="244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Definition</w:t>
            </w:r>
          </w:p>
        </w:tc>
        <w:tc>
          <w:tcPr>
            <w:tcW w:type="dxa" w:w="3744"/>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Children of two brothers OR two sisters</w:t>
            </w:r>
          </w:p>
        </w:tc>
        <w:tc>
          <w:tcPr>
            <w:tcW w:type="dxa" w:w="388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Children of a brother AND a sister</w:t>
            </w:r>
          </w:p>
        </w:tc>
      </w:tr>
      <w:tr>
        <w:tc>
          <w:tcPr>
            <w:tcW w:type="dxa" w:w="244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Relatives</w:t>
            </w:r>
          </w:p>
        </w:tc>
        <w:tc>
          <w:tcPr>
            <w:tcW w:type="dxa" w:w="3744"/>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FBC (father's brother's child), MZC</w:t>
            </w:r>
          </w:p>
        </w:tc>
        <w:tc>
          <w:tcPr>
            <w:tcW w:type="dxa" w:w="388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MBC (mother's brother's child), FZC</w:t>
            </w:r>
          </w:p>
        </w:tc>
      </w:tr>
      <w:tr>
        <w:tc>
          <w:tcPr>
            <w:tcW w:type="dxa" w:w="244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Frequency</w:t>
            </w:r>
          </w:p>
        </w:tc>
        <w:tc>
          <w:tcPr>
            <w:tcW w:type="dxa" w:w="3744"/>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Very rare (Arab FBD an exception)</w:t>
            </w:r>
          </w:p>
        </w:tc>
        <w:tc>
          <w:tcPr>
            <w:tcW w:type="dxa" w:w="388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Widespread; common in South India</w:t>
            </w:r>
          </w:p>
        </w:tc>
      </w:tr>
      <w:tr>
        <w:tc>
          <w:tcPr>
            <w:tcW w:type="dxa" w:w="244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Sub-forms</w:t>
            </w:r>
          </w:p>
        </w:tc>
        <w:tc>
          <w:tcPr>
            <w:tcW w:type="dxa" w:w="3744"/>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Patrilateral &gt; matrilateral</w:t>
            </w:r>
          </w:p>
        </w:tc>
        <w:tc>
          <w:tcPr>
            <w:tcW w:type="dxa" w:w="388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Matrilateral / patrilateral / bilateral (symmetrical)</w:t>
            </w:r>
          </w:p>
        </w:tc>
      </w:tr>
      <w:tr>
        <w:tc>
          <w:tcPr>
            <w:tcW w:type="dxa" w:w="244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Theory link [ADDITION]</w:t>
            </w:r>
          </w:p>
        </w:tc>
        <w:tc>
          <w:tcPr>
            <w:tcW w:type="dxa" w:w="3744"/>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Keeps property within patriline</w:t>
            </w:r>
          </w:p>
        </w:tc>
        <w:tc>
          <w:tcPr>
            <w:tcW w:type="dxa" w:w="388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Lévi-Strauss: exchange &amp; Dravidian kinship</w:t>
            </w:r>
          </w:p>
        </w:tc>
      </w:tr>
    </w:tbl>
    <w:p>
      <w:pPr>
        <w:spacing w:after="40"/>
      </w:pPr>
    </w:p>
    <w:p>
      <w:pPr>
        <w:pStyle w:val="Heading3"/>
      </w:pPr>
      <w:r>
        <w:rPr>
          <w:b w:val="0"/>
          <w:i w:val="0"/>
        </w:rPr>
        <w:t>Levirate vs sororate</w:t>
      </w:r>
    </w:p>
    <w:tbl>
      <w:tblPr>
        <w:tblStyle w:val="TableGrid"/>
        <w:tblW w:type="auto" w:w="0"/>
        <w:jc w:val="center"/>
        <w:tblLayout w:type="fixed"/>
        <w:tblLook w:firstColumn="1" w:firstRow="1" w:lastColumn="0" w:lastRow="0" w:noHBand="0" w:noVBand="1" w:val="04A0"/>
      </w:tblPr>
      <w:tblGrid>
        <w:gridCol w:w="2448"/>
        <w:gridCol w:w="3816"/>
        <w:gridCol w:w="3816"/>
      </w:tblGrid>
      <w:tr>
        <w:tc>
          <w:tcPr>
            <w:tcW w:type="dxa" w:w="2448"/>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Aspect</w:t>
            </w:r>
          </w:p>
        </w:tc>
        <w:tc>
          <w:tcPr>
            <w:tcW w:type="dxa" w:w="3816"/>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Levirate</w:t>
            </w:r>
          </w:p>
        </w:tc>
        <w:tc>
          <w:tcPr>
            <w:tcW w:type="dxa" w:w="3816"/>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Sororate</w:t>
            </w:r>
          </w:p>
        </w:tc>
      </w:tr>
      <w:tr>
        <w:tc>
          <w:tcPr>
            <w:tcW w:type="dxa" w:w="244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Trigger</w:t>
            </w:r>
          </w:p>
        </w:tc>
        <w:tc>
          <w:tcPr>
            <w:tcW w:type="dxa" w:w="381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Death of the HUSBAND</w:t>
            </w:r>
          </w:p>
        </w:tc>
        <w:tc>
          <w:tcPr>
            <w:tcW w:type="dxa" w:w="381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Death (or barrenness) of the WIFE</w:t>
            </w:r>
          </w:p>
        </w:tc>
      </w:tr>
      <w:tr>
        <w:tc>
          <w:tcPr>
            <w:tcW w:type="dxa" w:w="244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Who remarries whom</w:t>
            </w:r>
          </w:p>
        </w:tc>
        <w:tc>
          <w:tcPr>
            <w:tcW w:type="dxa" w:w="381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Man marries deceased brother's widow</w:t>
            </w:r>
          </w:p>
        </w:tc>
        <w:tc>
          <w:tcPr>
            <w:tcW w:type="dxa" w:w="381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Man marries deceased wife's sister</w:t>
            </w:r>
          </w:p>
        </w:tc>
      </w:tr>
      <w:tr>
        <w:tc>
          <w:tcPr>
            <w:tcW w:type="dxa" w:w="244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Prime concern</w:t>
            </w:r>
          </w:p>
        </w:tc>
        <w:tc>
          <w:tcPr>
            <w:tcW w:type="dxa" w:w="381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Legal heir + brother's property</w:t>
            </w:r>
          </w:p>
        </w:tc>
        <w:tc>
          <w:tcPr>
            <w:tcW w:type="dxa" w:w="381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Retain wife-services already paid for (bride price)</w:t>
            </w:r>
          </w:p>
        </w:tc>
      </w:tr>
      <w:tr>
        <w:tc>
          <w:tcPr>
            <w:tcW w:type="dxa" w:w="244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Special form</w:t>
            </w:r>
          </w:p>
        </w:tc>
        <w:tc>
          <w:tcPr>
            <w:tcW w:type="dxa" w:w="381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Junior levirate (younger brother only)</w:t>
            </w:r>
          </w:p>
        </w:tc>
        <w:tc>
          <w:tcPr>
            <w:tcW w:type="dxa" w:w="381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Barren-wife's sister substituted; her kids = first wife's</w:t>
            </w:r>
          </w:p>
        </w:tc>
      </w:tr>
      <w:tr>
        <w:tc>
          <w:tcPr>
            <w:tcW w:type="dxa" w:w="244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Common context</w:t>
            </w:r>
          </w:p>
        </w:tc>
        <w:tc>
          <w:tcPr>
            <w:tcW w:type="dxa" w:w="381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Middle East; polygyny</w:t>
            </w:r>
          </w:p>
        </w:tc>
        <w:tc>
          <w:tcPr>
            <w:tcW w:type="dxa" w:w="381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Polygyny, patrilocal, patrilineal (Arapaho)</w:t>
            </w:r>
          </w:p>
        </w:tc>
      </w:tr>
    </w:tbl>
    <w:p>
      <w:pPr>
        <w:spacing w:after="40"/>
      </w:pPr>
    </w:p>
    <w:p>
      <w:pPr>
        <w:pStyle w:val="Heading2"/>
      </w:pPr>
      <w:bookmarkStart w:id="9042" w:name="_Toc9042"/>
      <w:r>
        <w:rPr>
          <w:b w:val="0"/>
          <w:i w:val="0"/>
        </w:rPr>
        <w:t>Functional significance — why these rules build solidarity</w:t>
      </w:r>
      <w:bookmarkEnd w:id="9042"/>
    </w:p>
    <w:p>
      <w:r>
        <w:rPr>
          <w:rFonts w:ascii="Calibri" w:hAnsi="Calibri"/>
          <w:b w:val="0"/>
          <w:i w:val="0"/>
        </w:rPr>
        <w:t xml:space="preserve">In traditional Indian and other societies, marriage is </w:t>
      </w:r>
      <w:r>
        <w:rPr>
          <w:rFonts w:ascii="Calibri" w:hAnsi="Calibri"/>
          <w:b/>
          <w:i w:val="0"/>
        </w:rPr>
        <w:t>not just an intimate union but a strategic alliance</w:t>
      </w:r>
      <w:r>
        <w:rPr>
          <w:rFonts w:ascii="Calibri" w:hAnsi="Calibri"/>
          <w:b w:val="0"/>
          <w:i w:val="0"/>
        </w:rPr>
        <w:t xml:space="preserve"> intertwining families, communities and larger groups. Preferential and prescribed systems are </w:t>
      </w:r>
      <w:r>
        <w:rPr>
          <w:rFonts w:ascii="Calibri" w:hAnsi="Calibri"/>
          <w:b/>
          <w:i w:val="0"/>
        </w:rPr>
        <w:t>crucial mechanisms of social cohesion</w:t>
      </w:r>
      <w:r>
        <w:rPr>
          <w:rFonts w:ascii="Calibri" w:hAnsi="Calibri"/>
          <w:b w:val="0"/>
          <w:i w:val="0"/>
        </w:rPr>
        <w:t>.</w:t>
      </w:r>
    </w:p>
    <w:p>
      <w:pPr>
        <w:pStyle w:val="Heading3"/>
      </w:pPr>
      <w:r>
        <w:rPr>
          <w:b w:val="0"/>
          <w:i w:val="0"/>
        </w:rPr>
        <w:t>Preferential systems (a preferred category, no strict obligation)</w:t>
      </w:r>
    </w:p>
    <w:p>
      <w:pPr>
        <w:pStyle w:val="ListBullet"/>
        <w:spacing w:after="40"/>
      </w:pPr>
      <w:r>
        <w:rPr>
          <w:rFonts w:ascii="Calibri" w:hAnsi="Calibri"/>
          <w:b/>
          <w:i w:val="0"/>
        </w:rPr>
        <w:t xml:space="preserve">Reinforcement of social boundaries — </w:t>
      </w:r>
      <w:r>
        <w:rPr>
          <w:rFonts w:ascii="Calibri" w:hAnsi="Calibri"/>
          <w:b w:val="0"/>
          <w:i w:val="0"/>
        </w:rPr>
        <w:t xml:space="preserve">preferring alliances within social, caste or ethnic confines (e.g. marrying within the same </w:t>
      </w:r>
      <w:r>
        <w:rPr>
          <w:rFonts w:ascii="Calibri" w:hAnsi="Calibri"/>
          <w:b/>
          <w:i w:val="0"/>
        </w:rPr>
        <w:t>jati</w:t>
      </w:r>
      <w:r>
        <w:rPr>
          <w:rFonts w:ascii="Calibri" w:hAnsi="Calibri"/>
          <w:b w:val="0"/>
          <w:i w:val="0"/>
        </w:rPr>
        <w:t>) solidifies group boundaries and a strong sense of unity and identity.</w:t>
      </w:r>
    </w:p>
    <w:p>
      <w:pPr>
        <w:pStyle w:val="ListBullet"/>
        <w:spacing w:after="40"/>
      </w:pPr>
      <w:r>
        <w:rPr>
          <w:rFonts w:ascii="Calibri" w:hAnsi="Calibri"/>
          <w:b/>
          <w:i w:val="0"/>
        </w:rPr>
        <w:t xml:space="preserve">Maintaining socio-economic equilibrium — </w:t>
      </w:r>
      <w:r>
        <w:rPr>
          <w:rFonts w:ascii="Calibri" w:hAnsi="Calibri"/>
          <w:b w:val="0"/>
          <w:i w:val="0"/>
        </w:rPr>
        <w:t xml:space="preserve">marrying within the same class/caste keeps </w:t>
      </w:r>
      <w:r>
        <w:rPr>
          <w:rFonts w:ascii="Calibri" w:hAnsi="Calibri"/>
          <w:b/>
          <w:i w:val="0"/>
        </w:rPr>
        <w:t>wealth, property and resources concentrated</w:t>
      </w:r>
      <w:r>
        <w:rPr>
          <w:rFonts w:ascii="Calibri" w:hAnsi="Calibri"/>
          <w:b w:val="0"/>
          <w:i w:val="0"/>
        </w:rPr>
        <w:t>, ensuring stability and reducing conflict.</w:t>
      </w:r>
    </w:p>
    <w:p>
      <w:pPr>
        <w:pStyle w:val="Heading3"/>
      </w:pPr>
      <w:r>
        <w:rPr>
          <w:b w:val="0"/>
          <w:i w:val="0"/>
        </w:rPr>
        <w:t>Prescribed systems (specific unions dictated, rooted in kinship)</w:t>
      </w:r>
    </w:p>
    <w:p>
      <w:pPr>
        <w:pStyle w:val="ListBullet"/>
        <w:spacing w:after="40"/>
      </w:pPr>
      <w:r>
        <w:rPr>
          <w:rFonts w:ascii="Calibri" w:hAnsi="Calibri"/>
          <w:b/>
          <w:i w:val="0"/>
        </w:rPr>
        <w:t xml:space="preserve">Consolidation of kinship ties — </w:t>
      </w:r>
      <w:r>
        <w:rPr>
          <w:rFonts w:ascii="Calibri" w:hAnsi="Calibri"/>
          <w:b w:val="0"/>
          <w:i w:val="0"/>
        </w:rPr>
        <w:t xml:space="preserve">marrying within a prescribed kin group repeatedly reaffirms shared rights and responsibilities, </w:t>
      </w:r>
      <w:r>
        <w:rPr>
          <w:rFonts w:ascii="Calibri" w:hAnsi="Calibri"/>
          <w:b/>
          <w:i w:val="0"/>
        </w:rPr>
        <w:t>cementing familial ties</w:t>
      </w:r>
      <w:r>
        <w:rPr>
          <w:rFonts w:ascii="Calibri" w:hAnsi="Calibri"/>
          <w:b w:val="0"/>
          <w:i w:val="0"/>
        </w:rPr>
        <w:t>.</w:t>
      </w:r>
    </w:p>
    <w:p>
      <w:pPr>
        <w:pStyle w:val="ListBullet"/>
        <w:spacing w:after="40"/>
      </w:pPr>
      <w:r>
        <w:rPr>
          <w:rFonts w:ascii="Calibri" w:hAnsi="Calibri"/>
          <w:b/>
          <w:i w:val="0"/>
        </w:rPr>
        <w:t xml:space="preserve">Predictable social dynamics — </w:t>
      </w:r>
      <w:r>
        <w:rPr>
          <w:rFonts w:ascii="Calibri" w:hAnsi="Calibri"/>
          <w:b w:val="0"/>
          <w:i w:val="0"/>
        </w:rPr>
        <w:t xml:space="preserve">prescribed norms give members a </w:t>
      </w:r>
      <w:r>
        <w:rPr>
          <w:rFonts w:ascii="Calibri" w:hAnsi="Calibri"/>
          <w:b/>
          <w:i w:val="0"/>
        </w:rPr>
        <w:t>clear blueprint of roles, rights and responsibilities</w:t>
      </w:r>
      <w:r>
        <w:rPr>
          <w:rFonts w:ascii="Calibri" w:hAnsi="Calibri"/>
          <w:b w:val="0"/>
          <w:i w:val="0"/>
        </w:rPr>
        <w:t>, mitigating conflict.</w:t>
      </w:r>
    </w:p>
    <w:p>
      <w:pPr>
        <w:pStyle w:val="ListBullet"/>
        <w:spacing w:after="40"/>
      </w:pPr>
      <w:r>
        <w:rPr>
          <w:rFonts w:ascii="Calibri" w:hAnsi="Calibri"/>
          <w:b/>
          <w:i w:val="0"/>
        </w:rPr>
        <w:t xml:space="preserve">Strategic alliances — </w:t>
      </w:r>
      <w:r>
        <w:rPr>
          <w:rFonts w:ascii="Calibri" w:hAnsi="Calibri"/>
          <w:b w:val="0"/>
          <w:i w:val="0"/>
        </w:rPr>
        <w:t xml:space="preserve">prescriptions consolidate power and resources. Among the </w:t>
      </w:r>
      <w:r>
        <w:rPr>
          <w:rFonts w:ascii="Calibri" w:hAnsi="Calibri"/>
          <w:b/>
          <w:i w:val="0"/>
        </w:rPr>
        <w:t>Todas of the Nilgiri hills</w:t>
      </w:r>
      <w:r>
        <w:rPr>
          <w:rFonts w:ascii="Calibri" w:hAnsi="Calibri"/>
          <w:b w:val="0"/>
          <w:i w:val="0"/>
        </w:rPr>
        <w:t xml:space="preserve">, </w:t>
      </w:r>
      <w:r>
        <w:rPr>
          <w:rFonts w:ascii="Calibri" w:hAnsi="Calibri"/>
          <w:b/>
          <w:i w:val="0"/>
        </w:rPr>
        <w:t>fraternal polyandry</w:t>
      </w:r>
      <w:r>
        <w:rPr>
          <w:rFonts w:ascii="Calibri" w:hAnsi="Calibri"/>
          <w:b w:val="0"/>
          <w:i w:val="0"/>
        </w:rPr>
        <w:t xml:space="preserve"> kept </w:t>
      </w:r>
      <w:r>
        <w:rPr>
          <w:rFonts w:ascii="Calibri" w:hAnsi="Calibri"/>
          <w:b/>
          <w:i w:val="0"/>
        </w:rPr>
        <w:t>land holdings undivided among brothers</w:t>
      </w:r>
      <w:r>
        <w:rPr>
          <w:rFonts w:ascii="Calibri" w:hAnsi="Calibri"/>
          <w:b w:val="0"/>
          <w:i w:val="0"/>
        </w:rPr>
        <w:t xml:space="preserve"> in a region of limited arable land, bolstering economic stability and kin unity.</w:t>
      </w:r>
    </w:p>
    <w:p>
      <w:pPr>
        <w:pStyle w:val="Heading2"/>
      </w:pPr>
      <w:bookmarkStart w:id="9043" w:name="_Toc9043"/>
      <w:r>
        <w:rPr>
          <w:b w:val="0"/>
          <w:i w:val="0"/>
        </w:rPr>
        <w:t>Flowchart — preferential rules as re-tied alliances</w:t>
      </w:r>
      <w:bookmarkEnd w:id="9043"/>
    </w:p>
    <w:p>
      <w:pPr>
        <w:pStyle w:val="CodeBlock"/>
        <w:pBdr>
          <w:top w:val="single" w:sz="6" w:space="6" w:color="B9C4D6"/>
          <w:left w:val="single" w:sz="6" w:space="6" w:color="B9C4D6"/>
          <w:right w:val="single" w:sz="6" w:space="6" w:color="B9C4D6"/>
        </w:pBdr>
        <w:shd w:val="clear" w:color="auto" w:fill="F7F9FC"/>
      </w:pPr>
      <w:r>
        <w:t xml:space="preserve">        PREFERENTIAL RULES ("prefer to marry")</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                 |                  |</w:t>
      </w:r>
    </w:p>
    <w:p>
      <w:pPr>
        <w:pStyle w:val="CodeBlock"/>
        <w:pBdr>
          <w:left w:val="single" w:sz="6" w:space="6" w:color="B9C4D6"/>
          <w:right w:val="single" w:sz="6" w:space="6" w:color="B9C4D6"/>
        </w:pBdr>
        <w:shd w:val="clear" w:color="auto" w:fill="F7F9FC"/>
      </w:pPr>
      <w:r>
        <w:t xml:space="preserve"> COUSIN MARRIAGE   LEVIRATE           SORORATE</w:t>
      </w:r>
    </w:p>
    <w:p>
      <w:pPr>
        <w:pStyle w:val="CodeBlock"/>
        <w:pBdr>
          <w:left w:val="single" w:sz="6" w:space="6" w:color="B9C4D6"/>
          <w:right w:val="single" w:sz="6" w:space="6" w:color="B9C4D6"/>
        </w:pBdr>
        <w:shd w:val="clear" w:color="auto" w:fill="F7F9FC"/>
      </w:pPr>
      <w:r>
        <w:t xml:space="preserve">     |             (brother's         (wife's sister</w:t>
      </w:r>
    </w:p>
    <w:p>
      <w:pPr>
        <w:pStyle w:val="CodeBlock"/>
        <w:pBdr>
          <w:left w:val="single" w:sz="6" w:space="6" w:color="B9C4D6"/>
          <w:right w:val="single" w:sz="6" w:space="6" w:color="B9C4D6"/>
        </w:pBdr>
        <w:shd w:val="clear" w:color="auto" w:fill="F7F9FC"/>
      </w:pPr>
      <w:r>
        <w:t xml:space="preserve">  cross / parallel  widow)             after death/</w:t>
      </w:r>
    </w:p>
    <w:p>
      <w:pPr>
        <w:pStyle w:val="CodeBlock"/>
        <w:pBdr>
          <w:left w:val="single" w:sz="6" w:space="6" w:color="B9C4D6"/>
          <w:right w:val="single" w:sz="6" w:space="6" w:color="B9C4D6"/>
        </w:pBdr>
        <w:shd w:val="clear" w:color="auto" w:fill="F7F9FC"/>
      </w:pPr>
      <w:r>
        <w:t xml:space="preserve">     |                 \                barrenness)</w:t>
      </w:r>
    </w:p>
    <w:p>
      <w:pPr>
        <w:pStyle w:val="CodeBlock"/>
        <w:pBdr>
          <w:left w:val="single" w:sz="6" w:space="6" w:color="B9C4D6"/>
          <w:right w:val="single" w:sz="6" w:space="6" w:color="B9C4D6"/>
        </w:pBdr>
        <w:shd w:val="clear" w:color="auto" w:fill="F7F9FC"/>
      </w:pPr>
      <w:r>
        <w:t xml:space="preserve"> re-tie the SAME        \                  /</w:t>
      </w:r>
    </w:p>
    <w:p>
      <w:pPr>
        <w:pStyle w:val="CodeBlock"/>
        <w:pBdr>
          <w:left w:val="single" w:sz="6" w:space="6" w:color="B9C4D6"/>
          <w:right w:val="single" w:sz="6" w:space="6" w:color="B9C4D6"/>
        </w:pBdr>
        <w:shd w:val="clear" w:color="auto" w:fill="F7F9FC"/>
      </w:pPr>
      <w:r>
        <w:t xml:space="preserve"> two lineages next  ---&gt; keep HEIR,  keep WIFE-SERVICE,</w:t>
      </w:r>
    </w:p>
    <w:p>
      <w:pPr>
        <w:pStyle w:val="CodeBlock"/>
        <w:pBdr>
          <w:left w:val="single" w:sz="6" w:space="6" w:color="B9C4D6"/>
          <w:right w:val="single" w:sz="6" w:space="6" w:color="B9C4D6"/>
        </w:pBdr>
        <w:shd w:val="clear" w:color="auto" w:fill="F7F9FC"/>
      </w:pPr>
      <w:r>
        <w:t xml:space="preserve"> generation             keep PROPERTY  keep ALLIANCE</w:t>
      </w:r>
    </w:p>
    <w:p>
      <w:pPr>
        <w:pStyle w:val="CodeBlock"/>
        <w:pBdr>
          <w:left w:val="single" w:sz="6" w:space="6" w:color="B9C4D6"/>
          <w:right w:val="single" w:sz="6" w:space="6" w:color="B9C4D6"/>
        </w:pBdr>
        <w:shd w:val="clear" w:color="auto" w:fill="F7F9FC"/>
      </w:pPr>
      <w:r>
        <w:t xml:space="preserve">     |                          \      /</w:t>
      </w:r>
    </w:p>
    <w:p>
      <w:pPr>
        <w:pStyle w:val="CodeBlock"/>
        <w:pBdr>
          <w:left w:val="single" w:sz="6" w:space="6" w:color="B9C4D6"/>
          <w:right w:val="single" w:sz="6" w:space="6" w:color="B9C4D6"/>
        </w:pBdr>
        <w:shd w:val="clear" w:color="auto" w:fill="F7F9FC"/>
      </w:pPr>
      <w:r>
        <w:t xml:space="preserve">     v                           v    v</w:t>
      </w:r>
    </w:p>
    <w:p>
      <w:pPr>
        <w:pStyle w:val="CodeBlock"/>
        <w:pBdr>
          <w:left w:val="single" w:sz="6" w:space="6" w:color="B9C4D6"/>
          <w:right w:val="single" w:sz="6" w:space="6" w:color="B9C4D6"/>
        </w:pBdr>
        <w:shd w:val="clear" w:color="auto" w:fill="F7F9FC"/>
      </w:pPr>
      <w:r>
        <w:t xml:space="preserve"> SOCIAL SOLIDARITY: alliances renewed, resources</w:t>
      </w:r>
    </w:p>
    <w:p>
      <w:pPr>
        <w:pStyle w:val="CodeBlock"/>
        <w:pBdr>
          <w:left w:val="single" w:sz="6" w:space="6" w:color="B9C4D6"/>
          <w:right w:val="single" w:sz="6" w:space="6" w:color="B9C4D6"/>
        </w:pBdr>
        <w:shd w:val="clear" w:color="auto" w:fill="F7F9FC"/>
      </w:pPr>
      <w:r>
        <w:t xml:space="preserve"> concentrated, kinship consolidated (Toda polyandry</w:t>
      </w:r>
    </w:p>
    <w:p>
      <w:pPr>
        <w:pStyle w:val="CodeBlock"/>
        <w:pBdr>
          <w:left w:val="single" w:sz="6" w:space="6" w:color="B9C4D6"/>
          <w:bottom w:val="single" w:sz="6" w:space="6" w:color="B9C4D6"/>
          <w:right w:val="single" w:sz="6" w:space="6" w:color="B9C4D6"/>
        </w:pBdr>
        <w:shd w:val="clear" w:color="auto" w:fill="F7F9FC"/>
      </w:pPr>
      <w:r>
        <w:t xml:space="preserve"> keeps land undivided)</w:t>
      </w:r>
    </w:p>
    <w:p>
      <w:pPr>
        <w:pBdr>
          <w:top w:val="single" w:sz="10" w:space="5" w:color="1F2A50"/>
          <w:left w:val="single" w:sz="10" w:space="5" w:color="1F2A50"/>
          <w:right w:val="single" w:sz="10" w:space="5" w:color="1F2A50"/>
        </w:pBdr>
        <w:shd w:val="clear" w:color="auto" w:fill="F0F0F0"/>
        <w:spacing w:before="160" w:after="0"/>
      </w:pPr>
      <w:r>
        <w:rPr>
          <w:b/>
          <w:color w:val="1F2A50"/>
          <w:sz w:val="22"/>
        </w:rPr>
        <w:t>✗ Common misconceptions</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"Cross and parallel cousins are the same thing."</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Cross = children of a brother AND a sister; parallel = children of two brothers OR two sisters. Only cross-cousin marriage is widely preferred.</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"Cousin marriage violates the incest taboo."</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Preferred cousins are outside the tabooed primary kin; societies define them as marriageable, even ideal.</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"Levirate is a widow being 'inherited' as property."</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Its stated logic is providing an heir for the deceased and social-economic security for the widow; it is a kin obligation, not ownership.</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"Sororate only applies when the wife dies."</w:t>
      </w:r>
    </w:p>
    <w:p>
      <w:pPr>
        <w:pBdr>
          <w:left w:val="single" w:sz="10" w:space="5" w:color="1F2A50"/>
          <w:bottom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It also applies to a barren wife, whose sister's children are then counted as hers.</w:t>
      </w:r>
    </w:p>
    <w:p>
      <w:pPr>
        <w:pStyle w:val="Heading2"/>
      </w:pPr>
      <w:bookmarkStart w:id="9044" w:name="_Toc9044"/>
      <w:r>
        <w:rPr>
          <w:b w:val="0"/>
          <w:i w:val="0"/>
        </w:rPr>
        <w:t>Connections</w:t>
      </w:r>
      <w:bookmarkEnd w:id="9044"/>
    </w:p>
    <w:p>
      <w:pPr>
        <w:spacing w:after="40"/>
      </w:pPr>
      <w:r>
        <w:rPr>
          <w:rFonts w:ascii="Calibri" w:hAnsi="Calibri"/>
          <w:b/>
          <w:i w:val="0"/>
          <w:color w:val="1F2A50"/>
        </w:rPr>
        <w:t xml:space="preserve">← Backward: </w:t>
      </w:r>
      <w:r>
        <w:rPr>
          <w:rFonts w:ascii="Calibri" w:hAnsi="Calibri"/>
          <w:b w:val="0"/>
          <w:i w:val="0"/>
        </w:rPr>
        <w:t>Topic 5 (endogamy/exogamy set the pool); Topic 4 (preferred cousins lie outside the incest taboo).</w:t>
      </w:r>
    </w:p>
    <w:p>
      <w:pPr>
        <w:spacing w:after="40"/>
      </w:pPr>
      <w:r>
        <w:rPr>
          <w:rFonts w:ascii="Calibri" w:hAnsi="Calibri"/>
          <w:b/>
          <w:i w:val="0"/>
          <w:color w:val="1F2A50"/>
        </w:rPr>
        <w:t xml:space="preserve">→ Forward: </w:t>
      </w:r>
      <w:r>
        <w:rPr>
          <w:rFonts w:ascii="Calibri" w:hAnsi="Calibri"/>
          <w:b w:val="0"/>
          <w:i w:val="0"/>
        </w:rPr>
        <w:t>Topic 7 (sororal &amp; fraternal polyandry/polygyny), Topic 9 (alliance &amp; Lévi-Strauss's solidarity theory), Topic 10 (bride price sustains sororate).</w:t>
      </w:r>
    </w:p>
    <w:p>
      <w:pPr>
        <w:spacing w:after="40"/>
      </w:pPr>
      <w:r>
        <w:rPr>
          <w:rFonts w:ascii="Calibri" w:hAnsi="Calibri"/>
          <w:b/>
          <w:i w:val="0"/>
          <w:color w:val="1F2A50"/>
        </w:rPr>
        <w:t xml:space="preserve">↔ Sideways (within Anthropology): </w:t>
      </w:r>
      <w:r>
        <w:rPr>
          <w:rFonts w:ascii="Calibri" w:hAnsi="Calibri"/>
          <w:b w:val="0"/>
          <w:i w:val="0"/>
        </w:rPr>
        <w:t>Kinship (cross/parallel distinction, Dravidian terminology, lineage/property), Descent (matri/patrilateral).</w:t>
      </w:r>
    </w:p>
    <w:p>
      <w:pPr>
        <w:spacing w:after="40"/>
      </w:pPr>
      <w:r>
        <w:rPr>
          <w:rFonts w:ascii="Calibri" w:hAnsi="Calibri"/>
          <w:b/>
          <w:i w:val="0"/>
          <w:color w:val="1F2A50"/>
        </w:rPr>
        <w:t xml:space="preserve">⇄ Other papers: </w:t>
      </w:r>
      <w:r>
        <w:rPr>
          <w:rFonts w:ascii="Calibri" w:hAnsi="Calibri"/>
          <w:b w:val="0"/>
          <w:i w:val="0"/>
        </w:rPr>
        <w:t>Sociology (kinship &amp; marriage alliance; caste endogamy); GS-I (South Indian cross-cousin/maternal-uncle marriage; changing kin norms); Ethics (consent &amp; choice within preferential systems).</w:t>
      </w:r>
    </w:p>
    <w:p>
      <w:pPr>
        <w:pBdr>
          <w:top w:val="single" w:sz="10" w:space="5" w:color="1F2A50"/>
          <w:left w:val="single" w:sz="10" w:space="5" w:color="1F2A50"/>
          <w:right w:val="single" w:sz="10" w:space="5" w:color="1F2A50"/>
        </w:pBdr>
        <w:shd w:val="clear" w:color="auto" w:fill="F4F7FC"/>
        <w:spacing w:before="160" w:after="0"/>
      </w:pPr>
      <w:r>
        <w:rPr>
          <w:b/>
          <w:color w:val="1F2A50"/>
          <w:sz w:val="22"/>
        </w:rPr>
        <w:t>✦ TOPIC 6 — EXAMPLE BANK</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Indian ethnographic</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South India — cross-cousin (MBD/FZD) &amp; maternal-uncle marriage widely preferred.</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Toda of Nilgiris — fraternal polyandry keeps land undivided among brothers.</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Dravidian kinship terminology equating cross-cousins with 'spouse' category </w:t>
      </w:r>
      <w:r>
        <w:rPr>
          <w:rFonts w:ascii="Calibri" w:hAnsi="Calibri"/>
          <w:b/>
          <w:i w:val="0"/>
          <w:color w:val="8A4B00"/>
          <w:sz w:val="20"/>
        </w:rPr>
        <w:t>[ADDITION example]</w:t>
      </w:r>
      <w:r>
        <w:rPr>
          <w:rFonts w:ascii="Calibri" w:hAnsi="Calibri"/>
          <w:b w:val="0"/>
          <w:i w:val="0"/>
          <w:sz w:val="20"/>
        </w:rPr>
        <w:t>.</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Classic anthropological</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Levirate in the Middle East (often with polygyny); junior levirate variant.</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Sororate among the Arapaho (extension of sororal polygyny).</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Arab father's-brother's-daughter (FBD) parallel-cousin marriage </w:t>
      </w:r>
      <w:r>
        <w:rPr>
          <w:rFonts w:ascii="Calibri" w:hAnsi="Calibri"/>
          <w:b/>
          <w:i w:val="0"/>
          <w:color w:val="8A4B00"/>
          <w:sz w:val="20"/>
        </w:rPr>
        <w:t>[ADDITION example]</w:t>
      </w:r>
      <w:r>
        <w:rPr>
          <w:rFonts w:ascii="Calibri" w:hAnsi="Calibri"/>
          <w:b w:val="0"/>
          <w:i w:val="0"/>
          <w:sz w:val="20"/>
        </w:rPr>
        <w:t>.</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Biblical levirate, Deuteronomy 25 </w:t>
      </w:r>
      <w:r>
        <w:rPr>
          <w:rFonts w:ascii="Calibri" w:hAnsi="Calibri"/>
          <w:b/>
          <w:i w:val="0"/>
          <w:color w:val="8A4B00"/>
          <w:sz w:val="20"/>
        </w:rPr>
        <w:t>[ADDITION example]</w:t>
      </w:r>
      <w:r>
        <w:rPr>
          <w:rFonts w:ascii="Calibri" w:hAnsi="Calibri"/>
          <w:b w:val="0"/>
          <w:i w:val="0"/>
          <w:sz w:val="20"/>
        </w:rPr>
        <w:t>.</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Everyday / current</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Continued cousin-marriage preference in parts of South India &amp; among some communities </w:t>
      </w:r>
      <w:r>
        <w:rPr>
          <w:rFonts w:ascii="Calibri" w:hAnsi="Calibri"/>
          <w:b/>
          <w:i w:val="0"/>
          <w:color w:val="8A4B00"/>
          <w:sz w:val="20"/>
        </w:rPr>
        <w:t>[ADDITION example]</w:t>
      </w:r>
      <w:r>
        <w:rPr>
          <w:rFonts w:ascii="Calibri" w:hAnsi="Calibri"/>
          <w:b w:val="0"/>
          <w:i w:val="0"/>
          <w:sz w:val="20"/>
        </w:rPr>
        <w:t xml:space="preserve"> — preferential rule surviving into the present.</w:t>
      </w:r>
    </w:p>
    <w:p>
      <w:pPr>
        <w:pBdr>
          <w:left w:val="single" w:sz="10" w:space="5" w:color="1F2A50"/>
          <w:bottom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Widow remarriage within the family for children's security </w:t>
      </w:r>
      <w:r>
        <w:rPr>
          <w:rFonts w:ascii="Calibri" w:hAnsi="Calibri"/>
          <w:b/>
          <w:i w:val="0"/>
          <w:color w:val="8A4B00"/>
          <w:sz w:val="20"/>
        </w:rPr>
        <w:t>[ADDITION example]</w:t>
      </w:r>
      <w:r>
        <w:rPr>
          <w:rFonts w:ascii="Calibri" w:hAnsi="Calibri"/>
          <w:b w:val="0"/>
          <w:i w:val="0"/>
          <w:sz w:val="20"/>
        </w:rPr>
        <w:t xml:space="preserve"> — levirate logic in contemporary practice.</w:t>
      </w:r>
    </w:p>
    <w:p>
      <w:pPr>
        <w:pBdr>
          <w:top w:val="single" w:sz="10" w:space="5" w:color="1F2A50"/>
          <w:left w:val="single" w:sz="10" w:space="5" w:color="1F2A50"/>
          <w:right w:val="single" w:sz="10" w:space="5" w:color="1F2A50"/>
        </w:pBdr>
        <w:shd w:val="clear" w:color="auto" w:fill="FBF3E6"/>
        <w:spacing w:before="160" w:after="0"/>
      </w:pPr>
      <w:r>
        <w:rPr>
          <w:b/>
          <w:color w:val="7A4A00"/>
          <w:sz w:val="22"/>
        </w:rPr>
        <w:t>★ TOPIC 6 — REVISION CAPSULE</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One-line definition: </w:t>
      </w:r>
      <w:r>
        <w:rPr>
          <w:rFonts w:ascii="Calibri" w:hAnsi="Calibri"/>
          <w:b w:val="0"/>
          <w:i w:val="0"/>
          <w:sz w:val="20"/>
        </w:rPr>
        <w:t>Preferential rules steer (not force) marriage toward favoured kin — cross/parallel cousins, levirate, sororate — repeatedly re-tying alliances and building social solidarity.</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UPSC keywords: </w:t>
      </w:r>
      <w:r>
        <w:rPr>
          <w:rFonts w:ascii="Calibri" w:hAnsi="Calibri"/>
          <w:b w:val="0"/>
          <w:i w:val="0"/>
          <w:sz w:val="20"/>
        </w:rPr>
        <w:t>preferential rules, cross-cousin (MBD/FZD), parallel cousin (FBD), bilateral/symmetrical, matrilateral/patrilateral, levirate, junior levirate, sororate, sororal polygyny, Arapaho, Toda, Dravidian kinship, solidarity.</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Memory trick: </w:t>
      </w:r>
      <w:r>
        <w:rPr>
          <w:rFonts w:ascii="Calibri" w:hAnsi="Calibri"/>
          <w:b w:val="0"/>
          <w:i w:val="0"/>
          <w:sz w:val="20"/>
        </w:rPr>
        <w:t>'CROSS you can, PARALLEL you can't (mostly)'. Levirate = 'Lost husband → his brother'; Sororate = 'Sister substitutes'.</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Mini-flowchart: </w:t>
      </w:r>
      <w:r>
        <w:rPr>
          <w:rFonts w:ascii="Consolas" w:hAnsi="Consolas"/>
          <w:b w:val="0"/>
          <w:i w:val="0"/>
          <w:sz w:val="18"/>
        </w:rPr>
        <w:t>prefer-to-marry -&gt; cousin(cross/parallel) + levirate(bro's widow) + sororate(wife's sister) -&gt; renew alliance</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Thinkers: </w:t>
      </w:r>
      <w:r>
        <w:rPr>
          <w:rFonts w:ascii="Calibri" w:hAnsi="Calibri"/>
          <w:b w:val="0"/>
          <w:i w:val="0"/>
          <w:sz w:val="20"/>
        </w:rPr>
        <w:t>Lévi-Strauss (cross-cousin/exchange, alliance) [ADDITION]; ethnographic: Toda (fraternal polyandry), Arapaho (sororate).</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Key examples: </w:t>
      </w:r>
      <w:r>
        <w:rPr>
          <w:rFonts w:ascii="Calibri" w:hAnsi="Calibri"/>
          <w:b w:val="0"/>
          <w:i w:val="0"/>
          <w:sz w:val="20"/>
        </w:rPr>
        <w:t>S. Indian cross-cousin marriage; Toda land-undivided polyandry; Middle-East levirate; Arapaho sororate; Arab FBD marriage.</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Static → Current: </w:t>
      </w:r>
      <w:r>
        <w:rPr>
          <w:rFonts w:ascii="Calibri" w:hAnsi="Calibri"/>
          <w:b w:val="0"/>
          <w:i w:val="0"/>
          <w:sz w:val="20"/>
        </w:rPr>
        <w:t>Cross-cousin preference &amp; family widow-remarriage persist; feed debates on consanguinity and choice.</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PYQ linkage: </w:t>
      </w:r>
      <w:r>
        <w:rPr>
          <w:rFonts w:ascii="Calibri" w:hAnsi="Calibri"/>
          <w:b w:val="0"/>
          <w:i w:val="0"/>
          <w:sz w:val="20"/>
        </w:rPr>
        <w:t>Asked as 'levirate and sororate', 'cross-cousin vs parallel-cousin marriage', 'preferential marriage and social solidarity'.</w:t>
      </w:r>
    </w:p>
    <w:p>
      <w:pPr>
        <w:pBdr>
          <w:left w:val="single" w:sz="10" w:space="5" w:color="1F2A50"/>
          <w:bottom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150-word Mains framework: </w:t>
      </w:r>
      <w:r>
        <w:rPr>
          <w:rFonts w:ascii="Calibri" w:hAnsi="Calibri"/>
          <w:b w:val="0"/>
          <w:i w:val="0"/>
          <w:sz w:val="20"/>
        </w:rPr>
        <w:t>Position preferential rules between the forbidden (proscriptive) and the compulsory (prescriptive): they express a preference without obligation. Define cross-cousin (children of a brother and sister; MBD/FZD; bilateral form) and parallel-cousin (two brothers/sisters; rare, FBD exception) marriage, noting South India's strong cross-cousin preference. Explain levirate (brother's widow; heir + property; junior levirate) and sororate (wife's sister; retained wife-service; barren-wife substitution), their link to polygyny and patriliny. Conclude with functional significance: reinforcement of social boundaries, socio-economic equilibrium, consolidation of kinship, predictability, and strategic alliance (Toda polyandry keeping land undivided) — showing marriage as society's alliance machine, the bridge to Lévi-Strauss.</w:t>
      </w:r>
    </w:p>
    <w:p>
      <w:r>
        <w:br w:type="page"/>
      </w:r>
    </w:p>
    <w:p>
      <w:pPr>
        <w:pStyle w:val="Heading1"/>
      </w:pPr>
      <w:bookmarkStart w:id="9045" w:name="_Toc9045"/>
      <w:r>
        <w:rPr>
          <w:b w:val="0"/>
          <w:i w:val="0"/>
        </w:rPr>
        <w:t>TOPIC 7 — Types &amp; Forms of Marriage — How Many Spouses?</w:t>
      </w:r>
      <w:bookmarkEnd w:id="9045"/>
    </w:p>
    <w:p>
      <w:pPr>
        <w:pStyle w:val="Heading2"/>
      </w:pPr>
      <w:bookmarkStart w:id="9046" w:name="_Toc9046"/>
      <w:r>
        <w:rPr>
          <w:b w:val="0"/>
          <w:i w:val="0"/>
        </w:rPr>
        <w:t>Why this concept exists — the problem it solves</w:t>
      </w:r>
      <w:bookmarkEnd w:id="9046"/>
    </w:p>
    <w:p>
      <w:r>
        <w:rPr>
          <w:rFonts w:ascii="Calibri" w:hAnsi="Calibri"/>
          <w:b w:val="0"/>
          <w:i w:val="0"/>
        </w:rPr>
        <w:t xml:space="preserve">Having settled </w:t>
      </w:r>
      <w:r>
        <w:rPr>
          <w:rFonts w:ascii="Calibri" w:hAnsi="Calibri"/>
          <w:b w:val="0"/>
          <w:i/>
        </w:rPr>
        <w:t>whom</w:t>
      </w:r>
      <w:r>
        <w:rPr>
          <w:rFonts w:ascii="Calibri" w:hAnsi="Calibri"/>
          <w:b w:val="0"/>
          <w:i w:val="0"/>
        </w:rPr>
        <w:t xml:space="preserve"> one may marry (Topics 4–6), anthropology's next perennial question is </w:t>
      </w:r>
      <w:r>
        <w:rPr>
          <w:rFonts w:ascii="Calibri" w:hAnsi="Calibri"/>
          <w:b/>
          <w:i w:val="0"/>
        </w:rPr>
        <w:t>how many persons one may marry at a time</w:t>
      </w:r>
      <w:r>
        <w:rPr>
          <w:rFonts w:ascii="Calibri" w:hAnsi="Calibri"/>
          <w:b w:val="0"/>
          <w:i w:val="0"/>
        </w:rPr>
        <w:t xml:space="preserve">. The answer classifies every marriage system by the </w:t>
      </w:r>
      <w:r>
        <w:rPr>
          <w:rFonts w:ascii="Calibri" w:hAnsi="Calibri"/>
          <w:b/>
          <w:i w:val="0"/>
        </w:rPr>
        <w:t>number of spouses</w:t>
      </w:r>
      <w:r>
        <w:rPr>
          <w:rFonts w:ascii="Calibri" w:hAnsi="Calibri"/>
          <w:b w:val="0"/>
          <w:i w:val="0"/>
        </w:rPr>
        <w:t xml:space="preserve">. This matters because the number of spouses is tightly linked to sex ratios, property, prestige and ecology — and because the exotic forms (especially </w:t>
      </w:r>
      <w:r>
        <w:rPr>
          <w:rFonts w:ascii="Calibri" w:hAnsi="Calibri"/>
          <w:b/>
          <w:i w:val="0"/>
        </w:rPr>
        <w:t>polyandry</w:t>
      </w:r>
      <w:r>
        <w:rPr>
          <w:rFonts w:ascii="Calibri" w:hAnsi="Calibri"/>
          <w:b w:val="0"/>
          <w:i w:val="0"/>
        </w:rPr>
        <w:t>) are exactly the cases that broke the definitions in Topic 1. Getting the typology right lets you place any society on a single map.</w:t>
      </w:r>
    </w:p>
    <w:p>
      <w:pPr>
        <w:pStyle w:val="Heading2"/>
      </w:pPr>
      <w:bookmarkStart w:id="9047" w:name="_Toc9047"/>
      <w:r>
        <w:rPr>
          <w:b w:val="0"/>
          <w:i w:val="0"/>
        </w:rPr>
        <w:t>A plain-but-precise explanation — the master classification</w:t>
      </w:r>
      <w:bookmarkEnd w:id="9047"/>
    </w:p>
    <w:p>
      <w:pPr>
        <w:spacing w:before="40"/>
      </w:pPr>
      <w:r>
        <w:rPr>
          <w:rFonts w:ascii="Calibri" w:hAnsi="Calibri"/>
          <w:b/>
          <w:i w:val="0"/>
          <w:color w:val="1E4E8C"/>
        </w:rPr>
        <w:t xml:space="preserve">↩ To understand this, first recall: </w:t>
      </w:r>
      <w:r>
        <w:rPr>
          <w:rFonts w:ascii="Calibri" w:hAnsi="Calibri"/>
          <w:b w:val="0"/>
          <w:i w:val="0"/>
        </w:rPr>
        <w:t>Topic 1, where polygyny and polyandry broke Seligman's dyadic definition — this topic is the full catalogue of those forms.</w:t>
      </w:r>
    </w:p>
    <w:p>
      <w:pPr>
        <w:pStyle w:val="ListNumber"/>
        <w:numPr>
          <w:ilvl w:val="0"/>
          <w:numId w:val="103"/>
        </w:numPr>
        <w:spacing w:after="40"/>
      </w:pPr>
      <w:r>
        <w:rPr>
          <w:rFonts w:ascii="Calibri" w:hAnsi="Calibri"/>
          <w:b/>
          <w:i w:val="0"/>
        </w:rPr>
        <w:t xml:space="preserve">Monogamy — </w:t>
      </w:r>
      <w:r>
        <w:rPr>
          <w:rFonts w:ascii="Calibri" w:hAnsi="Calibri"/>
          <w:b w:val="0"/>
          <w:i w:val="0"/>
        </w:rPr>
        <w:t xml:space="preserve">marriage of </w:t>
      </w:r>
      <w:r>
        <w:rPr>
          <w:rFonts w:ascii="Calibri" w:hAnsi="Calibri"/>
          <w:b/>
          <w:i w:val="0"/>
        </w:rPr>
        <w:t>one man to one woman</w:t>
      </w:r>
      <w:r>
        <w:rPr>
          <w:rFonts w:ascii="Calibri" w:hAnsi="Calibri"/>
          <w:b w:val="0"/>
          <w:i w:val="0"/>
        </w:rPr>
        <w:t xml:space="preserve"> at a time.</w:t>
      </w:r>
    </w:p>
    <w:p>
      <w:pPr>
        <w:pStyle w:val="ListNumber"/>
        <w:numPr>
          <w:ilvl w:val="0"/>
          <w:numId w:val="103"/>
        </w:numPr>
        <w:spacing w:after="40"/>
      </w:pPr>
      <w:r>
        <w:rPr>
          <w:rFonts w:ascii="Calibri" w:hAnsi="Calibri"/>
          <w:b/>
          <w:i w:val="0"/>
        </w:rPr>
        <w:t xml:space="preserve">Polygamy — </w:t>
      </w:r>
      <w:r>
        <w:rPr>
          <w:rFonts w:ascii="Calibri" w:hAnsi="Calibri"/>
          <w:b w:val="0"/>
          <w:i w:val="0"/>
        </w:rPr>
        <w:t>(</w:t>
      </w:r>
      <w:r>
        <w:rPr>
          <w:rFonts w:ascii="Calibri" w:hAnsi="Calibri"/>
          <w:b/>
          <w:i w:val="0"/>
        </w:rPr>
        <w:t>plural marriage</w:t>
      </w:r>
      <w:r>
        <w:rPr>
          <w:rFonts w:ascii="Calibri" w:hAnsi="Calibri"/>
          <w:b w:val="0"/>
          <w:i w:val="0"/>
        </w:rPr>
        <w:t xml:space="preserve">), any of: </w:t>
      </w:r>
    </w:p>
    <w:p>
      <w:pPr>
        <w:pStyle w:val="ListBullet2"/>
        <w:spacing w:after="40"/>
      </w:pPr>
      <w:r>
        <w:rPr>
          <w:rFonts w:ascii="Calibri" w:hAnsi="Calibri"/>
          <w:b/>
          <w:i w:val="0"/>
        </w:rPr>
        <w:t xml:space="preserve">Polygyny — </w:t>
      </w:r>
      <w:r>
        <w:rPr>
          <w:rFonts w:ascii="Calibri" w:hAnsi="Calibri"/>
          <w:b w:val="0"/>
          <w:i w:val="0"/>
        </w:rPr>
        <w:t xml:space="preserve">one man to </w:t>
      </w:r>
      <w:r>
        <w:rPr>
          <w:rFonts w:ascii="Calibri" w:hAnsi="Calibri"/>
          <w:b/>
          <w:i w:val="0"/>
        </w:rPr>
        <w:t>two or more women</w:t>
      </w:r>
      <w:r>
        <w:rPr>
          <w:rFonts w:ascii="Calibri" w:hAnsi="Calibri"/>
          <w:b w:val="0"/>
          <w:i w:val="0"/>
        </w:rPr>
        <w:t xml:space="preserve"> at a time.</w:t>
      </w:r>
    </w:p>
    <w:p>
      <w:pPr>
        <w:pStyle w:val="ListBullet2"/>
        <w:spacing w:after="40"/>
      </w:pPr>
      <w:r>
        <w:rPr>
          <w:rFonts w:ascii="Calibri" w:hAnsi="Calibri"/>
          <w:b/>
          <w:i w:val="0"/>
        </w:rPr>
        <w:t xml:space="preserve">Polyandry — </w:t>
      </w:r>
      <w:r>
        <w:rPr>
          <w:rFonts w:ascii="Calibri" w:hAnsi="Calibri"/>
          <w:b w:val="0"/>
          <w:i w:val="0"/>
        </w:rPr>
        <w:t xml:space="preserve">one woman to </w:t>
      </w:r>
      <w:r>
        <w:rPr>
          <w:rFonts w:ascii="Calibri" w:hAnsi="Calibri"/>
          <w:b/>
          <w:i w:val="0"/>
        </w:rPr>
        <w:t>two or more men</w:t>
      </w:r>
      <w:r>
        <w:rPr>
          <w:rFonts w:ascii="Calibri" w:hAnsi="Calibri"/>
          <w:b w:val="0"/>
          <w:i w:val="0"/>
        </w:rPr>
        <w:t xml:space="preserve"> at a time.</w:t>
      </w:r>
    </w:p>
    <w:p>
      <w:pPr>
        <w:pStyle w:val="ListBullet2"/>
        <w:spacing w:after="40"/>
      </w:pPr>
      <w:r>
        <w:rPr>
          <w:rFonts w:ascii="Calibri" w:hAnsi="Calibri"/>
          <w:b/>
          <w:i w:val="0"/>
        </w:rPr>
        <w:t xml:space="preserve">Group marriage — </w:t>
      </w:r>
      <w:r>
        <w:rPr>
          <w:rFonts w:ascii="Calibri" w:hAnsi="Calibri"/>
          <w:b w:val="0"/>
          <w:i w:val="0"/>
        </w:rPr>
        <w:t xml:space="preserve">two or more women to </w:t>
      </w:r>
      <w:r>
        <w:rPr>
          <w:rFonts w:ascii="Calibri" w:hAnsi="Calibri"/>
          <w:b/>
          <w:i w:val="0"/>
        </w:rPr>
        <w:t>two or more men</w:t>
      </w:r>
      <w:r>
        <w:rPr>
          <w:rFonts w:ascii="Calibri" w:hAnsi="Calibri"/>
          <w:b w:val="0"/>
          <w:i w:val="0"/>
        </w:rPr>
        <w:t xml:space="preserve"> at a time.</w:t>
      </w:r>
    </w:p>
    <w:p>
      <w:pPr>
        <w:pStyle w:val="Heading3"/>
      </w:pPr>
      <w:r>
        <w:rPr>
          <w:b w:val="0"/>
          <w:i w:val="0"/>
        </w:rPr>
        <w:t>Monogamy</w:t>
      </w:r>
    </w:p>
    <w:p>
      <w:r>
        <w:rPr>
          <w:rFonts w:ascii="Calibri" w:hAnsi="Calibri"/>
          <w:b w:val="0"/>
          <w:i w:val="0"/>
        </w:rPr>
        <w:t xml:space="preserve">Evolutionists once believed monogamy — like monotheism and industrialism — was a </w:t>
      </w:r>
      <w:r>
        <w:rPr>
          <w:rFonts w:ascii="Calibri" w:hAnsi="Calibri"/>
          <w:b/>
          <w:i w:val="0"/>
        </w:rPr>
        <w:t>sign of progress and civilization</w:t>
      </w:r>
      <w:r>
        <w:rPr>
          <w:rFonts w:ascii="Calibri" w:hAnsi="Calibri"/>
          <w:b w:val="0"/>
          <w:i w:val="0"/>
        </w:rPr>
        <w:t xml:space="preserve">. This is false: whether a society permits one or several partners is </w:t>
      </w:r>
      <w:r>
        <w:rPr>
          <w:rFonts w:ascii="Calibri" w:hAnsi="Calibri"/>
          <w:b/>
          <w:i w:val="0"/>
        </w:rPr>
        <w:t>unrelated to its level of civilization</w:t>
      </w:r>
      <w:r>
        <w:rPr>
          <w:rFonts w:ascii="Calibri" w:hAnsi="Calibri"/>
          <w:b w:val="0"/>
          <w:i w:val="0"/>
        </w:rPr>
        <w:t xml:space="preserve">. Monogamy occurs </w:t>
      </w:r>
      <w:r>
        <w:rPr>
          <w:rFonts w:ascii="Calibri" w:hAnsi="Calibri"/>
          <w:b/>
          <w:i w:val="0"/>
        </w:rPr>
        <w:t>worldwide</w:t>
      </w:r>
      <w:r>
        <w:rPr>
          <w:rFonts w:ascii="Calibri" w:hAnsi="Calibri"/>
          <w:b w:val="0"/>
          <w:i w:val="0"/>
        </w:rPr>
        <w:t xml:space="preserve">. </w:t>
      </w:r>
      <w:r>
        <w:rPr>
          <w:rFonts w:ascii="Calibri" w:hAnsi="Calibri"/>
          <w:b/>
          <w:i w:val="0"/>
        </w:rPr>
        <w:t>Economic and demographic factors</w:t>
      </w:r>
      <w:r>
        <w:rPr>
          <w:rFonts w:ascii="Calibri" w:hAnsi="Calibri"/>
          <w:b w:val="0"/>
          <w:i w:val="0"/>
        </w:rPr>
        <w:t xml:space="preserve"> limit spouse numbers — usually only the </w:t>
      </w:r>
      <w:r>
        <w:rPr>
          <w:rFonts w:ascii="Calibri" w:hAnsi="Calibri"/>
          <w:b/>
          <w:i w:val="0"/>
        </w:rPr>
        <w:t>most powerful and wealthy men</w:t>
      </w:r>
      <w:r>
        <w:rPr>
          <w:rFonts w:ascii="Calibri" w:hAnsi="Calibri"/>
          <w:b w:val="0"/>
          <w:i w:val="0"/>
        </w:rPr>
        <w:t xml:space="preserve"> can afford more than one wife, and sometimes there simply are </w:t>
      </w:r>
      <w:r>
        <w:rPr>
          <w:rFonts w:ascii="Calibri" w:hAnsi="Calibri"/>
          <w:b/>
          <w:i w:val="0"/>
        </w:rPr>
        <w:t>not enough women</w:t>
      </w:r>
      <w:r>
        <w:rPr>
          <w:rFonts w:ascii="Calibri" w:hAnsi="Calibri"/>
          <w:b w:val="0"/>
          <w:i w:val="0"/>
        </w:rPr>
        <w:t xml:space="preserve">. The Western form is </w:t>
      </w:r>
      <w:r>
        <w:rPr>
          <w:rFonts w:ascii="Calibri" w:hAnsi="Calibri"/>
          <w:b/>
          <w:i w:val="0"/>
        </w:rPr>
        <w:t>serial monogamy</w:t>
      </w:r>
      <w:r>
        <w:rPr>
          <w:rFonts w:ascii="Calibri" w:hAnsi="Calibri"/>
          <w:b w:val="0"/>
          <w:i w:val="0"/>
        </w:rPr>
        <w:t xml:space="preserve"> — a pattern of marriage, divorce and remarriage, so one is married to only one person at a time yet may have several spouses across a life. Preferential/prescribed forms limit linkages (e.g. </w:t>
      </w:r>
      <w:r>
        <w:rPr>
          <w:rFonts w:ascii="Calibri" w:hAnsi="Calibri"/>
          <w:b/>
          <w:i w:val="0"/>
        </w:rPr>
        <w:t>Khasi, Santhal, Kadars</w:t>
      </w:r>
      <w:r>
        <w:rPr>
          <w:rFonts w:ascii="Calibri" w:hAnsi="Calibri"/>
          <w:b w:val="0"/>
          <w:i w:val="0"/>
        </w:rPr>
        <w:t xml:space="preserve">), and a </w:t>
      </w:r>
      <w:r>
        <w:rPr>
          <w:rFonts w:ascii="Calibri" w:hAnsi="Calibri"/>
          <w:b/>
          <w:i w:val="0"/>
        </w:rPr>
        <w:t>high bride price</w:t>
      </w:r>
      <w:r>
        <w:rPr>
          <w:rFonts w:ascii="Calibri" w:hAnsi="Calibri"/>
          <w:b w:val="0"/>
          <w:i w:val="0"/>
        </w:rPr>
        <w:t xml:space="preserve"> can force monogamy. (</w:t>
      </w:r>
      <w:r>
        <w:rPr>
          <w:rFonts w:ascii="Calibri" w:hAnsi="Calibri"/>
          <w:b/>
          <w:i w:val="0"/>
          <w:color w:val="8A4B00"/>
        </w:rPr>
        <w:t>[ADDITION]</w:t>
      </w:r>
      <w:r>
        <w:rPr>
          <w:rFonts w:ascii="Calibri" w:hAnsi="Calibri"/>
          <w:b w:val="0"/>
          <w:i w:val="0"/>
        </w:rPr>
        <w:t xml:space="preserve"> The discredited evolutionist ladder is </w:t>
      </w:r>
      <w:r>
        <w:rPr>
          <w:rFonts w:ascii="Calibri" w:hAnsi="Calibri"/>
          <w:b/>
          <w:i w:val="0"/>
        </w:rPr>
        <w:t>Morgan's promiscuity → group → polygamy → monogamy</w:t>
      </w:r>
      <w:r>
        <w:rPr>
          <w:rFonts w:ascii="Calibri" w:hAnsi="Calibri"/>
          <w:b w:val="0"/>
          <w:i w:val="0"/>
        </w:rPr>
        <w:t xml:space="preserve"> sequence; verify.)</w:t>
      </w:r>
    </w:p>
    <w:p>
      <w:pPr>
        <w:pStyle w:val="Heading3"/>
      </w:pPr>
      <w:r>
        <w:rPr>
          <w:b w:val="0"/>
          <w:i w:val="0"/>
        </w:rPr>
        <w:t>Polygamy — polygyny</w:t>
      </w:r>
    </w:p>
    <w:p>
      <w:r>
        <w:rPr>
          <w:rFonts w:ascii="Calibri" w:hAnsi="Calibri"/>
          <w:b/>
          <w:i w:val="0"/>
        </w:rPr>
        <w:t>Polygyny</w:t>
      </w:r>
      <w:r>
        <w:rPr>
          <w:rFonts w:ascii="Calibri" w:hAnsi="Calibri"/>
          <w:b w:val="0"/>
          <w:i w:val="0"/>
        </w:rPr>
        <w:t xml:space="preserve"> is the marriage of one man to </w:t>
      </w:r>
      <w:r>
        <w:rPr>
          <w:rFonts w:ascii="Calibri" w:hAnsi="Calibri"/>
          <w:b/>
          <w:i w:val="0"/>
        </w:rPr>
        <w:t>several women</w:t>
      </w:r>
      <w:r>
        <w:rPr>
          <w:rFonts w:ascii="Calibri" w:hAnsi="Calibri"/>
          <w:b w:val="0"/>
          <w:i w:val="0"/>
        </w:rPr>
        <w:t xml:space="preserve">. It is found among the </w:t>
      </w:r>
      <w:r>
        <w:rPr>
          <w:rFonts w:ascii="Calibri" w:hAnsi="Calibri"/>
          <w:b/>
          <w:i w:val="0"/>
        </w:rPr>
        <w:t>Baiga, Nagas, Gonds and Todas</w:t>
      </w:r>
      <w:r>
        <w:rPr>
          <w:rFonts w:ascii="Calibri" w:hAnsi="Calibri"/>
          <w:b w:val="0"/>
          <w:i w:val="0"/>
        </w:rPr>
        <w:t xml:space="preserve">. If the co-wives are </w:t>
      </w:r>
      <w:r>
        <w:rPr>
          <w:rFonts w:ascii="Calibri" w:hAnsi="Calibri"/>
          <w:b/>
          <w:i w:val="0"/>
        </w:rPr>
        <w:t>sisters</w:t>
      </w:r>
      <w:r>
        <w:rPr>
          <w:rFonts w:ascii="Calibri" w:hAnsi="Calibri"/>
          <w:b w:val="0"/>
          <w:i w:val="0"/>
        </w:rPr>
        <w:t xml:space="preserve">, it is </w:t>
      </w:r>
      <w:r>
        <w:rPr>
          <w:rFonts w:ascii="Calibri" w:hAnsi="Calibri"/>
          <w:b/>
          <w:i w:val="0"/>
        </w:rPr>
        <w:t>sororal polygyny</w:t>
      </w:r>
      <w:r>
        <w:rPr>
          <w:rFonts w:ascii="Calibri" w:hAnsi="Calibri"/>
          <w:b w:val="0"/>
          <w:i w:val="0"/>
        </w:rPr>
        <w:t>.</w:t>
      </w:r>
    </w:p>
    <w:p>
      <w:pPr>
        <w:pStyle w:val="Heading3"/>
      </w:pPr>
      <w:r>
        <w:rPr>
          <w:b w:val="0"/>
          <w:i w:val="0"/>
        </w:rPr>
        <w:t>Polygamy — polyandry (six kinds)</w:t>
      </w:r>
    </w:p>
    <w:p>
      <w:r>
        <w:rPr>
          <w:rFonts w:ascii="Calibri" w:hAnsi="Calibri"/>
          <w:b/>
          <w:i w:val="0"/>
        </w:rPr>
        <w:t>Polyandry</w:t>
      </w:r>
      <w:r>
        <w:rPr>
          <w:rFonts w:ascii="Calibri" w:hAnsi="Calibri"/>
          <w:b w:val="0"/>
          <w:i w:val="0"/>
        </w:rPr>
        <w:t xml:space="preserve"> is the marriage of one woman to </w:t>
      </w:r>
      <w:r>
        <w:rPr>
          <w:rFonts w:ascii="Calibri" w:hAnsi="Calibri"/>
          <w:b/>
          <w:i w:val="0"/>
        </w:rPr>
        <w:t>many men</w:t>
      </w:r>
      <w:r>
        <w:rPr>
          <w:rFonts w:ascii="Calibri" w:hAnsi="Calibri"/>
          <w:b w:val="0"/>
          <w:i w:val="0"/>
        </w:rPr>
        <w:t xml:space="preserve">; it is comparatively </w:t>
      </w:r>
      <w:r>
        <w:rPr>
          <w:rFonts w:ascii="Calibri" w:hAnsi="Calibri"/>
          <w:b/>
          <w:i w:val="0"/>
        </w:rPr>
        <w:t>restricted</w:t>
      </w:r>
      <w:r>
        <w:rPr>
          <w:rFonts w:ascii="Calibri" w:hAnsi="Calibri"/>
          <w:b w:val="0"/>
          <w:i w:val="0"/>
        </w:rPr>
        <w:t xml:space="preserve"> and, in India, found among the </w:t>
      </w:r>
      <w:r>
        <w:rPr>
          <w:rFonts w:ascii="Calibri" w:hAnsi="Calibri"/>
          <w:b/>
          <w:i w:val="0"/>
        </w:rPr>
        <w:t>Todas, Kota, Khasa and Ladakhi Bota</w:t>
      </w:r>
      <w:r>
        <w:rPr>
          <w:rFonts w:ascii="Calibri" w:hAnsi="Calibri"/>
          <w:b w:val="0"/>
          <w:i w:val="0"/>
        </w:rPr>
        <w:t xml:space="preserve">. It is the umbrella term for </w:t>
      </w:r>
      <w:r>
        <w:rPr>
          <w:rFonts w:ascii="Calibri" w:hAnsi="Calibri"/>
          <w:b/>
          <w:i w:val="0"/>
        </w:rPr>
        <w:t>one woman maintaining sexual access to more than one man</w:t>
      </w:r>
      <w:r>
        <w:rPr>
          <w:rFonts w:ascii="Calibri" w:hAnsi="Calibri"/>
          <w:b w:val="0"/>
          <w:i w:val="0"/>
        </w:rPr>
        <w:t>. Levine and Peters distinguish six kinds:</w:t>
      </w:r>
    </w:p>
    <w:tbl>
      <w:tblPr>
        <w:tblStyle w:val="TableGrid"/>
        <w:tblW w:type="auto" w:w="0"/>
        <w:jc w:val="center"/>
        <w:tblLayout w:type="fixed"/>
        <w:tblLook w:firstColumn="1" w:firstRow="1" w:lastColumn="0" w:lastRow="0" w:noHBand="0" w:noVBand="1" w:val="04A0"/>
      </w:tblPr>
      <w:tblGrid>
        <w:gridCol w:w="2232"/>
        <w:gridCol w:w="4392"/>
        <w:gridCol w:w="3311"/>
      </w:tblGrid>
      <w:tr>
        <w:tc>
          <w:tcPr>
            <w:tcW w:type="dxa" w:w="2232"/>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7"/>
              </w:rPr>
              <w:t>Type of polyandry</w:t>
            </w:r>
          </w:p>
        </w:tc>
        <w:tc>
          <w:tcPr>
            <w:tcW w:type="dxa" w:w="4392"/>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7"/>
              </w:rPr>
              <w:t>Definition</w:t>
            </w:r>
          </w:p>
        </w:tc>
        <w:tc>
          <w:tcPr>
            <w:tcW w:type="dxa" w:w="3312"/>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7"/>
              </w:rPr>
              <w:t>Ethnographic examples (as cited)</w:t>
            </w:r>
          </w:p>
        </w:tc>
      </w:tr>
      <w:tr>
        <w:tc>
          <w:tcPr>
            <w:tcW w:type="dxa" w:w="223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Fraternal (adelphic)</w:t>
            </w:r>
          </w:p>
        </w:tc>
        <w:tc>
          <w:tcPr>
            <w:tcW w:type="dxa" w:w="439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One woman married to two+ BROTHERS with equal rights; one ceremony; one family unit (Levine 1980; Peters 1982)</w:t>
            </w:r>
          </w:p>
        </w:tc>
        <w:tc>
          <w:tcPr>
            <w:tcW w:type="dxa" w:w="331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Tigara of Alaska (Rainey 1947); Paviotso of Nevada (Park 1937)</w:t>
            </w:r>
          </w:p>
        </w:tc>
      </w:tr>
      <w:tr>
        <w:tc>
          <w:tcPr>
            <w:tcW w:type="dxa" w:w="223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Associated</w:t>
            </w:r>
          </w:p>
        </w:tc>
        <w:tc>
          <w:tcPr>
            <w:tcW w:type="dxa" w:w="439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Woman marries two+ men SEPARATELY; men ranked (2nd husband junior; assistant, or 1st ill)</w:t>
            </w:r>
          </w:p>
        </w:tc>
        <w:tc>
          <w:tcPr>
            <w:tcW w:type="dxa" w:w="331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Marquesas Islanders (Frayser 1985; Handy 1923); Cubeo of Colombia (Goldman 1963)</w:t>
            </w:r>
          </w:p>
        </w:tc>
      </w:tr>
      <w:tr>
        <w:tc>
          <w:tcPr>
            <w:tcW w:type="dxa" w:w="223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Polykoity</w:t>
            </w:r>
          </w:p>
        </w:tc>
        <w:tc>
          <w:tcPr>
            <w:tcW w:type="dxa" w:w="439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Married to ONE man but has sex with others; partible paternity (multiple 'genetic' fathers)</w:t>
            </w:r>
          </w:p>
        </w:tc>
        <w:tc>
          <w:tcPr>
            <w:tcW w:type="dxa" w:w="331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Yanomami of Brazil (Alès 2002); Ache of Paraguay (Ellsworth 2014)</w:t>
            </w:r>
          </w:p>
        </w:tc>
      </w:tr>
      <w:tr>
        <w:tc>
          <w:tcPr>
            <w:tcW w:type="dxa" w:w="223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Secondary</w:t>
            </w:r>
          </w:p>
        </w:tc>
        <w:tc>
          <w:tcPr>
            <w:tcW w:type="dxa" w:w="439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Original couple part, each takes new mates, yet continue sex; little jealousy; expected</w:t>
            </w:r>
          </w:p>
        </w:tc>
        <w:tc>
          <w:tcPr>
            <w:tcW w:type="dxa" w:w="331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Bush people, Kalahari (Silberbauer 1972); Irigwe of Nigeria (Sangree 1980)</w:t>
            </w:r>
          </w:p>
        </w:tc>
      </w:tr>
      <w:tr>
        <w:tc>
          <w:tcPr>
            <w:tcW w:type="dxa" w:w="223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Walking ('Nayar polyandry')</w:t>
            </w:r>
          </w:p>
        </w:tc>
        <w:tc>
          <w:tcPr>
            <w:tcW w:type="dxa" w:w="439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Woman unmarried or married to the clan; she chooses partners within clan limits; no ceremony; economically independent</w:t>
            </w:r>
          </w:p>
        </w:tc>
        <w:tc>
          <w:tcPr>
            <w:tcW w:type="dxa" w:w="331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Lele of Congo (Tew 1951); Mosuo of China (Walsh 2005)</w:t>
            </w:r>
          </w:p>
        </w:tc>
      </w:tr>
      <w:tr>
        <w:tc>
          <w:tcPr>
            <w:tcW w:type="dxa" w:w="223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Familial</w:t>
            </w:r>
          </w:p>
        </w:tc>
        <w:tc>
          <w:tcPr>
            <w:tcW w:type="dxa" w:w="439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Married to one man; expected to be sexually available to others, esp. his family; may/ may not be her choice</w:t>
            </w:r>
          </w:p>
        </w:tc>
        <w:tc>
          <w:tcPr>
            <w:tcW w:type="dxa" w:w="331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Point Hope, Alaska (Vanstone 1962); Cherokee of New York (Reid 1970)</w:t>
            </w:r>
          </w:p>
        </w:tc>
      </w:tr>
    </w:tbl>
    <w:p>
      <w:pPr>
        <w:spacing w:after="40"/>
      </w:pPr>
    </w:p>
    <w:p>
      <w:r>
        <w:rPr>
          <w:rFonts w:ascii="Calibri" w:hAnsi="Calibri"/>
          <w:b w:val="0"/>
          <w:i w:val="0"/>
        </w:rPr>
        <w:t xml:space="preserve">Polyandry is </w:t>
      </w:r>
      <w:r>
        <w:rPr>
          <w:rFonts w:ascii="Calibri" w:hAnsi="Calibri"/>
          <w:b/>
          <w:i w:val="0"/>
        </w:rPr>
        <w:t>not everywhere explicable by a preponderance of men over women</w:t>
      </w:r>
      <w:r>
        <w:rPr>
          <w:rFonts w:ascii="Calibri" w:hAnsi="Calibri"/>
          <w:b w:val="0"/>
          <w:i w:val="0"/>
        </w:rPr>
        <w:t xml:space="preserve"> (contra Westermarck): in </w:t>
      </w:r>
      <w:r>
        <w:rPr>
          <w:rFonts w:ascii="Calibri" w:hAnsi="Calibri"/>
          <w:b/>
          <w:i w:val="0"/>
        </w:rPr>
        <w:t>Ladakh</w:t>
      </w:r>
      <w:r>
        <w:rPr>
          <w:rFonts w:ascii="Calibri" w:hAnsi="Calibri"/>
          <w:b w:val="0"/>
          <w:i w:val="0"/>
        </w:rPr>
        <w:t xml:space="preserve"> the women were </w:t>
      </w:r>
      <w:r>
        <w:rPr>
          <w:rFonts w:ascii="Calibri" w:hAnsi="Calibri"/>
          <w:b/>
          <w:i w:val="0"/>
        </w:rPr>
        <w:t>more numerous</w:t>
      </w:r>
      <w:r>
        <w:rPr>
          <w:rFonts w:ascii="Calibri" w:hAnsi="Calibri"/>
          <w:b w:val="0"/>
          <w:i w:val="0"/>
        </w:rPr>
        <w:t xml:space="preserve">; among the </w:t>
      </w:r>
      <w:r>
        <w:rPr>
          <w:rFonts w:ascii="Calibri" w:hAnsi="Calibri"/>
          <w:b/>
          <w:i w:val="0"/>
        </w:rPr>
        <w:t>Todas</w:t>
      </w:r>
      <w:r>
        <w:rPr>
          <w:rFonts w:ascii="Calibri" w:hAnsi="Calibri"/>
          <w:b w:val="0"/>
          <w:i w:val="0"/>
        </w:rPr>
        <w:t xml:space="preserve">, </w:t>
      </w:r>
      <w:r>
        <w:rPr>
          <w:rFonts w:ascii="Calibri" w:hAnsi="Calibri"/>
          <w:b/>
          <w:i w:val="0"/>
        </w:rPr>
        <w:t>property considerations and sex disparity</w:t>
      </w:r>
      <w:r>
        <w:rPr>
          <w:rFonts w:ascii="Calibri" w:hAnsi="Calibri"/>
          <w:b w:val="0"/>
          <w:i w:val="0"/>
        </w:rPr>
        <w:t xml:space="preserve"> (female infanticide-skewed ratios) explain the institution. (</w:t>
      </w:r>
      <w:r>
        <w:rPr>
          <w:rFonts w:ascii="Calibri" w:hAnsi="Calibri"/>
          <w:b/>
          <w:i w:val="0"/>
          <w:color w:val="8A4B00"/>
        </w:rPr>
        <w:t>[ADDITION]</w:t>
      </w:r>
      <w:r>
        <w:rPr>
          <w:rFonts w:ascii="Calibri" w:hAnsi="Calibri"/>
          <w:b w:val="0"/>
          <w:i w:val="0"/>
        </w:rPr>
        <w:t xml:space="preserve"> Compare </w:t>
      </w:r>
      <w:r>
        <w:rPr>
          <w:rFonts w:ascii="Calibri" w:hAnsi="Calibri"/>
          <w:b/>
          <w:i w:val="0"/>
        </w:rPr>
        <w:t>Tibetan fraternal polyandry</w:t>
      </w:r>
      <w:r>
        <w:rPr>
          <w:rFonts w:ascii="Calibri" w:hAnsi="Calibri"/>
          <w:b w:val="0"/>
          <w:i w:val="0"/>
        </w:rPr>
        <w:t>, where marrying brothers to one wife keeps the family estate undivided; verify.)</w:t>
      </w:r>
    </w:p>
    <w:p>
      <w:pPr>
        <w:pStyle w:val="Heading3"/>
      </w:pPr>
      <w:r>
        <w:rPr>
          <w:b w:val="0"/>
          <w:i w:val="0"/>
        </w:rPr>
        <w:t>Group marriage</w:t>
      </w:r>
    </w:p>
    <w:p>
      <w:r>
        <w:rPr>
          <w:rFonts w:ascii="Calibri" w:hAnsi="Calibri"/>
          <w:b/>
          <w:i w:val="0"/>
        </w:rPr>
        <w:t>Group marriage</w:t>
      </w:r>
      <w:r>
        <w:rPr>
          <w:rFonts w:ascii="Calibri" w:hAnsi="Calibri"/>
          <w:b w:val="0"/>
          <w:i w:val="0"/>
        </w:rPr>
        <w:t xml:space="preserve"> is a form in which </w:t>
      </w:r>
      <w:r>
        <w:rPr>
          <w:rFonts w:ascii="Calibri" w:hAnsi="Calibri"/>
          <w:b/>
          <w:i w:val="0"/>
        </w:rPr>
        <w:t>sets of males and sets of females share equal rights over each other</w:t>
      </w:r>
      <w:r>
        <w:rPr>
          <w:rFonts w:ascii="Calibri" w:hAnsi="Calibri"/>
          <w:b w:val="0"/>
          <w:i w:val="0"/>
        </w:rPr>
        <w:t xml:space="preserve">, as reported for the </w:t>
      </w:r>
      <w:r>
        <w:rPr>
          <w:rFonts w:ascii="Calibri" w:hAnsi="Calibri"/>
          <w:b/>
          <w:i w:val="0"/>
        </w:rPr>
        <w:t>Marquesan of Polynesia</w:t>
      </w:r>
      <w:r>
        <w:rPr>
          <w:rFonts w:ascii="Calibri" w:hAnsi="Calibri"/>
          <w:b w:val="0"/>
          <w:i w:val="0"/>
        </w:rPr>
        <w:t>.</w:t>
      </w:r>
    </w:p>
    <w:p>
      <w:pPr>
        <w:pStyle w:val="Heading2"/>
      </w:pPr>
      <w:bookmarkStart w:id="9048" w:name="_Toc9048"/>
      <w:r>
        <w:rPr>
          <w:b w:val="0"/>
          <w:i w:val="0"/>
        </w:rPr>
        <w:t>Comparison table — the four forms</w:t>
      </w:r>
      <w:bookmarkEnd w:id="9048"/>
    </w:p>
    <w:tbl>
      <w:tblPr>
        <w:tblStyle w:val="TableGrid"/>
        <w:tblW w:type="auto" w:w="0"/>
        <w:jc w:val="center"/>
        <w:tblLayout w:type="fixed"/>
        <w:tblLook w:firstColumn="1" w:firstRow="1" w:lastColumn="0" w:lastRow="0" w:noHBand="0" w:noVBand="1" w:val="04A0"/>
      </w:tblPr>
      <w:tblGrid>
        <w:gridCol w:w="2160"/>
        <w:gridCol w:w="2880"/>
        <w:gridCol w:w="3311"/>
        <w:gridCol w:w="3168"/>
      </w:tblGrid>
      <w:tr>
        <w:tc>
          <w:tcPr>
            <w:tcW w:type="dxa" w:w="2160"/>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Form</w:t>
            </w:r>
          </w:p>
        </w:tc>
        <w:tc>
          <w:tcPr>
            <w:tcW w:type="dxa" w:w="2880"/>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Structure</w:t>
            </w:r>
          </w:p>
        </w:tc>
        <w:tc>
          <w:tcPr>
            <w:tcW w:type="dxa" w:w="3312"/>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Typical driver</w:t>
            </w:r>
          </w:p>
        </w:tc>
        <w:tc>
          <w:tcPr>
            <w:tcW w:type="dxa" w:w="3168"/>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Example societies</w:t>
            </w:r>
          </w:p>
        </w:tc>
      </w:tr>
      <w:tr>
        <w:tc>
          <w:tcPr>
            <w:tcW w:type="dxa" w:w="216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Monogamy</w:t>
            </w:r>
          </w:p>
        </w:tc>
        <w:tc>
          <w:tcPr>
            <w:tcW w:type="dxa" w:w="288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1 man – 1 woman</w:t>
            </w:r>
          </w:p>
        </w:tc>
        <w:tc>
          <w:tcPr>
            <w:tcW w:type="dxa" w:w="331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Demography/economy; bride-price ceiling</w:t>
            </w:r>
          </w:p>
        </w:tc>
        <w:tc>
          <w:tcPr>
            <w:tcW w:type="dxa" w:w="316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Worldwide; Khasi, Santhal, Kadars; serial in the West</w:t>
            </w:r>
          </w:p>
        </w:tc>
      </w:tr>
      <w:tr>
        <w:tc>
          <w:tcPr>
            <w:tcW w:type="dxa" w:w="216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Polygyny</w:t>
            </w:r>
          </w:p>
        </w:tc>
        <w:tc>
          <w:tcPr>
            <w:tcW w:type="dxa" w:w="288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1 man – many women</w:t>
            </w:r>
          </w:p>
        </w:tc>
        <w:tc>
          <w:tcPr>
            <w:tcW w:type="dxa" w:w="331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Wealth/prestige; sororal if co-wives are sisters</w:t>
            </w:r>
          </w:p>
        </w:tc>
        <w:tc>
          <w:tcPr>
            <w:tcW w:type="dxa" w:w="316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Baiga, Nagas, Gonds, Todas</w:t>
            </w:r>
          </w:p>
        </w:tc>
      </w:tr>
      <w:tr>
        <w:tc>
          <w:tcPr>
            <w:tcW w:type="dxa" w:w="216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Polyandry</w:t>
            </w:r>
          </w:p>
        </w:tc>
        <w:tc>
          <w:tcPr>
            <w:tcW w:type="dxa" w:w="288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1 woman – many men</w:t>
            </w:r>
          </w:p>
        </w:tc>
        <w:tc>
          <w:tcPr>
            <w:tcW w:type="dxa" w:w="331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Property + skewed sex ratio; land undivided</w:t>
            </w:r>
          </w:p>
        </w:tc>
        <w:tc>
          <w:tcPr>
            <w:tcW w:type="dxa" w:w="316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Toda, Kota, Khasa, Ladakhi Bota</w:t>
            </w:r>
          </w:p>
        </w:tc>
      </w:tr>
      <w:tr>
        <w:tc>
          <w:tcPr>
            <w:tcW w:type="dxa" w:w="216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Group marriage</w:t>
            </w:r>
          </w:p>
        </w:tc>
        <w:tc>
          <w:tcPr>
            <w:tcW w:type="dxa" w:w="288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Sets of men – sets of women</w:t>
            </w:r>
          </w:p>
        </w:tc>
        <w:tc>
          <w:tcPr>
            <w:tcW w:type="dxa" w:w="331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Shared rights over each other</w:t>
            </w:r>
          </w:p>
        </w:tc>
        <w:tc>
          <w:tcPr>
            <w:tcW w:type="dxa" w:w="316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Marquesan of Polynesia</w:t>
            </w:r>
          </w:p>
        </w:tc>
      </w:tr>
    </w:tbl>
    <w:p>
      <w:pPr>
        <w:spacing w:after="40"/>
      </w:pPr>
    </w:p>
    <w:p>
      <w:pPr>
        <w:pStyle w:val="Heading2"/>
      </w:pPr>
      <w:bookmarkStart w:id="9049" w:name="_Toc9049"/>
      <w:r>
        <w:rPr>
          <w:b w:val="0"/>
          <w:i w:val="0"/>
        </w:rPr>
        <w:t>Flowchart — the typology of marriage forms</w:t>
      </w:r>
      <w:bookmarkEnd w:id="9049"/>
    </w:p>
    <w:p>
      <w:pPr>
        <w:pStyle w:val="CodeBlock"/>
        <w:pBdr>
          <w:top w:val="single" w:sz="6" w:space="6" w:color="B9C4D6"/>
          <w:left w:val="single" w:sz="6" w:space="6" w:color="B9C4D6"/>
          <w:right w:val="single" w:sz="6" w:space="6" w:color="B9C4D6"/>
        </w:pBdr>
        <w:shd w:val="clear" w:color="auto" w:fill="F7F9FC"/>
      </w:pPr>
      <w:r>
        <w:t xml:space="preserve">        HOW MANY SPOUSES AT A TIME?</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MONOGAMY               POLYGAMY (plural)</w:t>
      </w:r>
    </w:p>
    <w:p>
      <w:pPr>
        <w:pStyle w:val="CodeBlock"/>
        <w:pBdr>
          <w:left w:val="single" w:sz="6" w:space="6" w:color="B9C4D6"/>
          <w:right w:val="single" w:sz="6" w:space="6" w:color="B9C4D6"/>
        </w:pBdr>
        <w:shd w:val="clear" w:color="auto" w:fill="F7F9FC"/>
      </w:pPr>
      <w:r>
        <w:t xml:space="preserve">     1 man-1 woman              |</w:t>
      </w:r>
    </w:p>
    <w:p>
      <w:pPr>
        <w:pStyle w:val="CodeBlock"/>
        <w:pBdr>
          <w:left w:val="single" w:sz="6" w:space="6" w:color="B9C4D6"/>
          <w:right w:val="single" w:sz="6" w:space="6" w:color="B9C4D6"/>
        </w:pBdr>
        <w:shd w:val="clear" w:color="auto" w:fill="F7F9FC"/>
      </w:pPr>
      <w:r>
        <w:t xml:space="preserve">     (serial = W. type)  +------+------+---------+</w:t>
      </w:r>
    </w:p>
    <w:p>
      <w:pPr>
        <w:pStyle w:val="CodeBlock"/>
        <w:pBdr>
          <w:left w:val="single" w:sz="6" w:space="6" w:color="B9C4D6"/>
          <w:right w:val="single" w:sz="6" w:space="6" w:color="B9C4D6"/>
        </w:pBdr>
        <w:shd w:val="clear" w:color="auto" w:fill="F7F9FC"/>
      </w:pPr>
      <w:r>
        <w:t xml:space="preserve">                         |             |         |</w:t>
      </w:r>
    </w:p>
    <w:p>
      <w:pPr>
        <w:pStyle w:val="CodeBlock"/>
        <w:pBdr>
          <w:left w:val="single" w:sz="6" w:space="6" w:color="B9C4D6"/>
          <w:right w:val="single" w:sz="6" w:space="6" w:color="B9C4D6"/>
        </w:pBdr>
        <w:shd w:val="clear" w:color="auto" w:fill="F7F9FC"/>
      </w:pPr>
      <w:r>
        <w:t xml:space="preserve">                     POLYGYNY      POLYANDRY   GROUP</w:t>
      </w:r>
    </w:p>
    <w:p>
      <w:pPr>
        <w:pStyle w:val="CodeBlock"/>
        <w:pBdr>
          <w:left w:val="single" w:sz="6" w:space="6" w:color="B9C4D6"/>
          <w:right w:val="single" w:sz="6" w:space="6" w:color="B9C4D6"/>
        </w:pBdr>
        <w:shd w:val="clear" w:color="auto" w:fill="F7F9FC"/>
      </w:pPr>
      <w:r>
        <w:t xml:space="preserve">                     1M-manyW      1W-manyM    setsM-setsW</w:t>
      </w:r>
    </w:p>
    <w:p>
      <w:pPr>
        <w:pStyle w:val="CodeBlock"/>
        <w:pBdr>
          <w:left w:val="single" w:sz="6" w:space="6" w:color="B9C4D6"/>
          <w:right w:val="single" w:sz="6" w:space="6" w:color="B9C4D6"/>
        </w:pBdr>
        <w:shd w:val="clear" w:color="auto" w:fill="F7F9FC"/>
      </w:pPr>
      <w:r>
        <w:t xml:space="preserve">                     (sororal if       |       (Marquesan)</w:t>
      </w:r>
    </w:p>
    <w:p>
      <w:pPr>
        <w:pStyle w:val="CodeBlock"/>
        <w:pBdr>
          <w:left w:val="single" w:sz="6" w:space="6" w:color="B9C4D6"/>
          <w:right w:val="single" w:sz="6" w:space="6" w:color="B9C4D6"/>
        </w:pBdr>
        <w:shd w:val="clear" w:color="auto" w:fill="F7F9FC"/>
      </w:pPr>
      <w:r>
        <w:t xml:space="preserve">                      wives=sisters)   |</w:t>
      </w:r>
    </w:p>
    <w:p>
      <w:pPr>
        <w:pStyle w:val="CodeBlock"/>
        <w:pBdr>
          <w:left w:val="single" w:sz="6" w:space="6" w:color="B9C4D6"/>
          <w:right w:val="single" w:sz="6" w:space="6" w:color="B9C4D6"/>
        </w:pBdr>
        <w:shd w:val="clear" w:color="auto" w:fill="F7F9FC"/>
      </w:pPr>
      <w:r>
        <w:t xml:space="preserve">                                6 KINDS:</w:t>
      </w:r>
    </w:p>
    <w:p>
      <w:pPr>
        <w:pStyle w:val="CodeBlock"/>
        <w:pBdr>
          <w:left w:val="single" w:sz="6" w:space="6" w:color="B9C4D6"/>
          <w:right w:val="single" w:sz="6" w:space="6" w:color="B9C4D6"/>
        </w:pBdr>
        <w:shd w:val="clear" w:color="auto" w:fill="F7F9FC"/>
      </w:pPr>
      <w:r>
        <w:t xml:space="preserve">                        Fraternal | Associated | Polykoity</w:t>
      </w:r>
    </w:p>
    <w:p>
      <w:pPr>
        <w:pStyle w:val="CodeBlock"/>
        <w:pBdr>
          <w:left w:val="single" w:sz="6" w:space="6" w:color="B9C4D6"/>
          <w:bottom w:val="single" w:sz="6" w:space="6" w:color="B9C4D6"/>
          <w:right w:val="single" w:sz="6" w:space="6" w:color="B9C4D6"/>
        </w:pBdr>
        <w:shd w:val="clear" w:color="auto" w:fill="F7F9FC"/>
      </w:pPr>
      <w:r>
        <w:t xml:space="preserve">                        Secondary | Walking(Nayar) | Familial</w:t>
      </w:r>
    </w:p>
    <w:p>
      <w:pPr>
        <w:pBdr>
          <w:top w:val="single" w:sz="10" w:space="5" w:color="1F2A50"/>
          <w:left w:val="single" w:sz="10" w:space="5" w:color="1F2A50"/>
          <w:right w:val="single" w:sz="10" w:space="5" w:color="1F2A50"/>
        </w:pBdr>
        <w:shd w:val="clear" w:color="auto" w:fill="F0F0F0"/>
        <w:spacing w:before="160" w:after="0"/>
      </w:pPr>
      <w:r>
        <w:rPr>
          <w:b/>
          <w:color w:val="1F2A50"/>
          <w:sz w:val="22"/>
        </w:rPr>
        <w:t>✗ Common misconceptions</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"Monogamy is the most evolved/civilised form."</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Form of marriage is unrelated to civilisational level; monogamy is worldwide, not a pinnacle.</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"Polyandry happens only where men outnumber women."</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Not so — in Ladakh women were more numerous; Toda polyandry is driven by property + sex disparity, not simple male surplus.</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"Fraternal and associated polyandry are the same."</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Fraternal = one ceremony, brothers, equal rights; associated = separate marriages, ranked non-kin husbands.</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"Polykoity/walking marriage aren't 'real' marriage."</w:t>
      </w:r>
    </w:p>
    <w:p>
      <w:pPr>
        <w:pBdr>
          <w:left w:val="single" w:sz="10" w:space="5" w:color="1F2A50"/>
          <w:bottom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They are recognised polyandrous forms; recall Topic 2 — marriage is a rights-bundle, not a fixed co-residing dyad.</w:t>
      </w:r>
    </w:p>
    <w:p>
      <w:pPr>
        <w:pStyle w:val="Heading2"/>
      </w:pPr>
      <w:bookmarkStart w:id="9050" w:name="_Toc9050"/>
      <w:r>
        <w:rPr>
          <w:b w:val="0"/>
          <w:i w:val="0"/>
        </w:rPr>
        <w:t>Connections</w:t>
      </w:r>
      <w:bookmarkEnd w:id="9050"/>
    </w:p>
    <w:p>
      <w:pPr>
        <w:spacing w:after="40"/>
      </w:pPr>
      <w:r>
        <w:rPr>
          <w:rFonts w:ascii="Calibri" w:hAnsi="Calibri"/>
          <w:b/>
          <w:i w:val="0"/>
          <w:color w:val="1F2A50"/>
        </w:rPr>
        <w:t xml:space="preserve">← Backward: </w:t>
      </w:r>
      <w:r>
        <w:rPr>
          <w:rFonts w:ascii="Calibri" w:hAnsi="Calibri"/>
          <w:b w:val="0"/>
          <w:i w:val="0"/>
        </w:rPr>
        <w:t>Topic 1 (polygyny/polyandry broke Seligman); Topic 2 (Nayar 'walking marriage'); Topic 6 (sororal polygyny, Toda fraternal polyandry).</w:t>
      </w:r>
    </w:p>
    <w:p>
      <w:pPr>
        <w:spacing w:after="40"/>
      </w:pPr>
      <w:r>
        <w:rPr>
          <w:rFonts w:ascii="Calibri" w:hAnsi="Calibri"/>
          <w:b/>
          <w:i w:val="0"/>
          <w:color w:val="1F2A50"/>
        </w:rPr>
        <w:t xml:space="preserve">→ Forward: </w:t>
      </w:r>
      <w:r>
        <w:rPr>
          <w:rFonts w:ascii="Calibri" w:hAnsi="Calibri"/>
          <w:b w:val="0"/>
          <w:i w:val="0"/>
        </w:rPr>
        <w:t>Topic 8 (tribal-India ways of acquiring mates often produce these forms); Topic 10 (bride price ceiling forces monogamy; property drives polyandry).</w:t>
      </w:r>
    </w:p>
    <w:p>
      <w:pPr>
        <w:spacing w:after="40"/>
      </w:pPr>
      <w:r>
        <w:rPr>
          <w:rFonts w:ascii="Calibri" w:hAnsi="Calibri"/>
          <w:b/>
          <w:i w:val="0"/>
          <w:color w:val="1F2A50"/>
        </w:rPr>
        <w:t xml:space="preserve">↔ Sideways (within Anthropology): </w:t>
      </w:r>
      <w:r>
        <w:rPr>
          <w:rFonts w:ascii="Calibri" w:hAnsi="Calibri"/>
          <w:b w:val="0"/>
          <w:i w:val="0"/>
        </w:rPr>
        <w:t>Physical Anthro/Demography (sex ratios, female infanticide), Ecological Anthro (land scarcity → Toda/Tibetan polyandry), Kinship (partible paternity, pater/genitor).</w:t>
      </w:r>
    </w:p>
    <w:p>
      <w:pPr>
        <w:spacing w:after="40"/>
      </w:pPr>
      <w:r>
        <w:rPr>
          <w:rFonts w:ascii="Calibri" w:hAnsi="Calibri"/>
          <w:b/>
          <w:i w:val="0"/>
          <w:color w:val="1F2A50"/>
        </w:rPr>
        <w:t xml:space="preserve">⇄ Other papers: </w:t>
      </w:r>
      <w:r>
        <w:rPr>
          <w:rFonts w:ascii="Calibri" w:hAnsi="Calibri"/>
          <w:b w:val="0"/>
          <w:i w:val="0"/>
        </w:rPr>
        <w:t>Sociology (marriage forms; monogamy/polygamy); GS-I (polygyny/polyandry among Indian tribes; sex ratio &amp; infanticide); Polity (personal law &amp; polygamy debate, UCC); Ethics (gender, consent in plural marriage).</w:t>
      </w:r>
    </w:p>
    <w:p>
      <w:pPr>
        <w:pBdr>
          <w:top w:val="single" w:sz="10" w:space="5" w:color="1F2A50"/>
          <w:left w:val="single" w:sz="10" w:space="5" w:color="1F2A50"/>
          <w:right w:val="single" w:sz="10" w:space="5" w:color="1F2A50"/>
        </w:pBdr>
        <w:shd w:val="clear" w:color="auto" w:fill="F4F7FC"/>
        <w:spacing w:before="160" w:after="0"/>
      </w:pPr>
      <w:r>
        <w:rPr>
          <w:b/>
          <w:color w:val="1F2A50"/>
          <w:sz w:val="22"/>
        </w:rPr>
        <w:t>✦ TOPIC 7 — EXAMPLE BANK</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Indian ethnographic</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Polygyny — Baiga, Nagas, Gonds, Todas.</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Polyandry — Toda, Kota, Khasa, Ladakhi Bota; fraternal polyandry keeps Toda land undivided.</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Monogamy-tending — Khasi, Santhal, Kadars (preferential limits).</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Classic anthropological</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Fraternal: Tigara (Alaska), Paviotso (Nevada); Associated: Marquesas, Cubeo (Colombia).</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Polykoity: Yanomami (Brazil), Ache (Paraguay) — partible paternity.</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Walking: Lele (Congo), Mosuo (China); Familial: Point Hope Alaska, Cherokee of New York.</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Group marriage: Marquesan of Polynesia.</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Tibetan fraternal polyandry (estate undivided) </w:t>
      </w:r>
      <w:r>
        <w:rPr>
          <w:rFonts w:ascii="Calibri" w:hAnsi="Calibri"/>
          <w:b/>
          <w:i w:val="0"/>
          <w:color w:val="8A4B00"/>
          <w:sz w:val="20"/>
        </w:rPr>
        <w:t>[ADDITION example]</w:t>
      </w:r>
      <w:r>
        <w:rPr>
          <w:rFonts w:ascii="Calibri" w:hAnsi="Calibri"/>
          <w:b w:val="0"/>
          <w:i w:val="0"/>
          <w:sz w:val="20"/>
        </w:rPr>
        <w:t>.</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Everyday / current</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Western serial monogamy (marriage → divorce → remarriage) </w:t>
      </w:r>
      <w:r>
        <w:rPr>
          <w:rFonts w:ascii="Calibri" w:hAnsi="Calibri"/>
          <w:b/>
          <w:i w:val="0"/>
          <w:color w:val="8A4B00"/>
          <w:sz w:val="20"/>
        </w:rPr>
        <w:t>[ADDITION example]</w:t>
      </w:r>
      <w:r>
        <w:rPr>
          <w:rFonts w:ascii="Calibri" w:hAnsi="Calibri"/>
          <w:b w:val="0"/>
          <w:i w:val="0"/>
          <w:sz w:val="20"/>
        </w:rPr>
        <w:t xml:space="preserve"> — the note's own modern case.</w:t>
      </w:r>
    </w:p>
    <w:p>
      <w:pPr>
        <w:pBdr>
          <w:left w:val="single" w:sz="10" w:space="5" w:color="1F2A50"/>
          <w:bottom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Legal polygamy debates &amp; Uniform Civil Code discourse in India </w:t>
      </w:r>
      <w:r>
        <w:rPr>
          <w:rFonts w:ascii="Calibri" w:hAnsi="Calibri"/>
          <w:b/>
          <w:i w:val="0"/>
          <w:color w:val="8A4B00"/>
          <w:sz w:val="20"/>
        </w:rPr>
        <w:t>[ADDITION example]</w:t>
      </w:r>
      <w:r>
        <w:rPr>
          <w:rFonts w:ascii="Calibri" w:hAnsi="Calibri"/>
          <w:b w:val="0"/>
          <w:i w:val="0"/>
          <w:sz w:val="20"/>
        </w:rPr>
        <w:t xml:space="preserve"> — the typology in a policy arena.</w:t>
      </w:r>
    </w:p>
    <w:p>
      <w:pPr>
        <w:pBdr>
          <w:top w:val="single" w:sz="10" w:space="5" w:color="1F2A50"/>
          <w:left w:val="single" w:sz="10" w:space="5" w:color="1F2A50"/>
          <w:right w:val="single" w:sz="10" w:space="5" w:color="1F2A50"/>
        </w:pBdr>
        <w:shd w:val="clear" w:color="auto" w:fill="FBF3E6"/>
        <w:spacing w:before="160" w:after="0"/>
      </w:pPr>
      <w:r>
        <w:rPr>
          <w:b/>
          <w:color w:val="7A4A00"/>
          <w:sz w:val="22"/>
        </w:rPr>
        <w:t>★ TOPIC 7 — REVISION CAPSULE</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One-line definition: </w:t>
      </w:r>
      <w:r>
        <w:rPr>
          <w:rFonts w:ascii="Calibri" w:hAnsi="Calibri"/>
          <w:b w:val="0"/>
          <w:i w:val="0"/>
          <w:sz w:val="20"/>
        </w:rPr>
        <w:t>Marriage forms are classified by spouse-number: monogamy, polygyny, polyandry (six kinds) and group marriage — form being unrelated to 'civilisational level'.</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UPSC keywords: </w:t>
      </w:r>
      <w:r>
        <w:rPr>
          <w:rFonts w:ascii="Calibri" w:hAnsi="Calibri"/>
          <w:b w:val="0"/>
          <w:i w:val="0"/>
          <w:sz w:val="20"/>
        </w:rPr>
        <w:t>monogamy, serial monogamy, polygamy/plural marriage, polygyny, sororal polygyny, polyandry, fraternal/adelphic, associated, polykoity, partible paternity, secondary, walking (Nayar), familial, group marriage, Toda, Ladakh, sex ratio.</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Memory trick: </w:t>
      </w:r>
      <w:r>
        <w:rPr>
          <w:rFonts w:ascii="Calibri" w:hAnsi="Calibri"/>
          <w:b w:val="0"/>
          <w:i w:val="0"/>
          <w:sz w:val="20"/>
        </w:rPr>
        <w:t>Polyandry 6 = 'FAP-SWF': Fraternal, Associated, Polykoity, Secondary, Walking, Familial.</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Mini-flowchart: </w:t>
      </w:r>
      <w:r>
        <w:rPr>
          <w:rFonts w:ascii="Consolas" w:hAnsi="Consolas"/>
          <w:b w:val="0"/>
          <w:i w:val="0"/>
          <w:sz w:val="18"/>
        </w:rPr>
        <w:t>MONO(1-1) | POLYGYNY(1M-manyW) | POLYANDRY(1W-manyM=6 kinds) | GROUP(sets)</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Thinkers: </w:t>
      </w:r>
      <w:r>
        <w:rPr>
          <w:rFonts w:ascii="Calibri" w:hAnsi="Calibri"/>
          <w:b w:val="0"/>
          <w:i w:val="0"/>
          <w:sz w:val="20"/>
        </w:rPr>
        <w:t>Levine 1980 &amp; Peters 1982 (polyandry typology); Westermarck (male-surplus theory, refuted for Ladakh/Toda); Morgan (evolutionist ladder) [ADDITION].</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Key examples: </w:t>
      </w:r>
      <w:r>
        <w:rPr>
          <w:rFonts w:ascii="Calibri" w:hAnsi="Calibri"/>
          <w:b w:val="0"/>
          <w:i w:val="0"/>
          <w:sz w:val="20"/>
        </w:rPr>
        <w:t>Toda polyandry &amp; polygyny; Ladakhi Bota; Yanomami polykoity; Mosuo walking marriage; Marquesan group marriage.</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Static → Current: </w:t>
      </w:r>
      <w:r>
        <w:rPr>
          <w:rFonts w:ascii="Calibri" w:hAnsi="Calibri"/>
          <w:b w:val="0"/>
          <w:i w:val="0"/>
          <w:sz w:val="20"/>
        </w:rPr>
        <w:t>Serial monogamy &amp; polygamy/UCC debates are the living edge of this typology.</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PYQ linkage: </w:t>
      </w:r>
      <w:r>
        <w:rPr>
          <w:rFonts w:ascii="Calibri" w:hAnsi="Calibri"/>
          <w:b w:val="0"/>
          <w:i w:val="0"/>
          <w:sz w:val="20"/>
        </w:rPr>
        <w:t>Asked as 'forms of marriage', 'types of polyandry', 'polyandry among Indian tribes with reasons (Toda)'.</w:t>
      </w:r>
    </w:p>
    <w:p>
      <w:pPr>
        <w:pBdr>
          <w:left w:val="single" w:sz="10" w:space="5" w:color="1F2A50"/>
          <w:bottom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150-word Mains framework: </w:t>
      </w:r>
      <w:r>
        <w:rPr>
          <w:rFonts w:ascii="Calibri" w:hAnsi="Calibri"/>
          <w:b w:val="0"/>
          <w:i w:val="0"/>
          <w:sz w:val="20"/>
        </w:rPr>
        <w:t>Classify marriage by number of spouses: monogamy (worldwide, serial in the West, sometimes forced by bride-price ceilings), polygyny (wealth/prestige; sororal variant; Baiga/Naga/Gond/Toda), polyandry (restricted; Toda/Kota/Khasa/Ladakhi Bota) and group marriage (Marquesan). Detail the six polyandry types with examples. Refute the evolutionist claim that monogamy marks civilisation and Westermarck's male-surplus theory, using Ladakh (female surplus) and Toda (property + skewed sex ratio). Conclude that spouse-number reflects ecology, property and demography, not moral progress — connecting to sex-ratio and Uniform-Civil-Code debates today.</w:t>
      </w:r>
    </w:p>
    <w:p>
      <w:r>
        <w:br w:type="page"/>
      </w:r>
    </w:p>
    <w:p>
      <w:pPr>
        <w:pStyle w:val="Heading1"/>
      </w:pPr>
      <w:bookmarkStart w:id="9051" w:name="_Toc9051"/>
      <w:r>
        <w:rPr>
          <w:b w:val="0"/>
          <w:i w:val="0"/>
        </w:rPr>
        <w:t>TOPIC 8 — Ways of Acquiring Mates in Tribal India</w:t>
      </w:r>
      <w:bookmarkEnd w:id="9051"/>
    </w:p>
    <w:p>
      <w:pPr>
        <w:pStyle w:val="Heading2"/>
      </w:pPr>
      <w:bookmarkStart w:id="9052" w:name="_Toc9052"/>
      <w:r>
        <w:rPr>
          <w:b w:val="0"/>
          <w:i w:val="0"/>
        </w:rPr>
        <w:t>Why this concept exists — the problem it solves</w:t>
      </w:r>
      <w:bookmarkEnd w:id="9052"/>
    </w:p>
    <w:p>
      <w:r>
        <w:rPr>
          <w:rFonts w:ascii="Calibri" w:hAnsi="Calibri"/>
          <w:b w:val="0"/>
          <w:i w:val="0"/>
        </w:rPr>
        <w:t xml:space="preserve">The abstract rules and forms (Topics 4–7) become vivid when we ask a concrete Indian question: </w:t>
      </w:r>
      <w:r>
        <w:rPr>
          <w:rFonts w:ascii="Calibri" w:hAnsi="Calibri"/>
          <w:b/>
          <w:i w:val="0"/>
        </w:rPr>
        <w:t>how does a young person in a tribe actually get a spouse?</w:t>
      </w:r>
      <w:r>
        <w:rPr>
          <w:rFonts w:ascii="Calibri" w:hAnsi="Calibri"/>
          <w:b w:val="0"/>
          <w:i w:val="0"/>
        </w:rPr>
        <w:t xml:space="preserve"> Tribal India offers a remarkable spectrum of </w:t>
      </w:r>
      <w:r>
        <w:rPr>
          <w:rFonts w:ascii="Calibri" w:hAnsi="Calibri"/>
          <w:b/>
          <w:i w:val="0"/>
        </w:rPr>
        <w:t>eight recognised ways</w:t>
      </w:r>
      <w:r>
        <w:rPr>
          <w:rFonts w:ascii="Calibri" w:hAnsi="Calibri"/>
          <w:b w:val="0"/>
          <w:i w:val="0"/>
        </w:rPr>
        <w:t xml:space="preserve"> — from courtship-on-trial to capture, purchase, service and even the girl forcing herself on an unwilling man. This topic solves the "examples" problem for the whole chapter: it is the single richest Indian example-bank, and it shows how bride-price economics (Topic 10) shapes the </w:t>
      </w:r>
      <w:r>
        <w:rPr>
          <w:rFonts w:ascii="Calibri" w:hAnsi="Calibri"/>
          <w:b w:val="0"/>
          <w:i/>
        </w:rPr>
        <w:t>method</w:t>
      </w:r>
      <w:r>
        <w:rPr>
          <w:rFonts w:ascii="Calibri" w:hAnsi="Calibri"/>
          <w:b w:val="0"/>
          <w:i w:val="0"/>
        </w:rPr>
        <w:t xml:space="preserve"> of acquiring a mate.</w:t>
      </w:r>
    </w:p>
    <w:p>
      <w:pPr>
        <w:pStyle w:val="Heading2"/>
      </w:pPr>
      <w:bookmarkStart w:id="9053" w:name="_Toc9053"/>
      <w:r>
        <w:rPr>
          <w:b w:val="0"/>
          <w:i w:val="0"/>
        </w:rPr>
        <w:t>A plain-but-precise explanation — the eight ways</w:t>
      </w:r>
      <w:bookmarkEnd w:id="9053"/>
    </w:p>
    <w:p>
      <w:r>
        <w:rPr>
          <w:rFonts w:ascii="Calibri" w:hAnsi="Calibri"/>
          <w:b w:val="0"/>
          <w:i/>
        </w:rPr>
        <w:t xml:space="preserve">(Source cited in the notes: Majumdar, D.N. &amp; Madan, T.N., </w:t>
      </w:r>
      <w:r>
        <w:rPr>
          <w:rFonts w:ascii="Calibri" w:hAnsi="Calibri"/>
          <w:b/>
          <w:i/>
        </w:rPr>
        <w:t>An Introduction to Social Anthropology</w:t>
      </w:r>
      <w:r>
        <w:rPr>
          <w:rFonts w:ascii="Calibri" w:hAnsi="Calibri"/>
          <w:b w:val="0"/>
          <w:i/>
        </w:rPr>
        <w:t xml:space="preserve">, 1985, updated 2004; Rana, J.P.S., </w:t>
      </w:r>
      <w:r>
        <w:rPr>
          <w:rFonts w:ascii="Calibri" w:hAnsi="Calibri"/>
          <w:b/>
          <w:i/>
        </w:rPr>
        <w:t>Marriage and Customs of Tribes of India</w:t>
      </w:r>
      <w:r>
        <w:rPr>
          <w:rFonts w:ascii="Calibri" w:hAnsi="Calibri"/>
          <w:b w:val="0"/>
          <w:i/>
        </w:rPr>
        <w:t>, 1998.)</w:t>
      </w:r>
    </w:p>
    <w:p>
      <w:pPr>
        <w:spacing w:before="40"/>
      </w:pPr>
      <w:r>
        <w:rPr>
          <w:rFonts w:ascii="Calibri" w:hAnsi="Calibri"/>
          <w:b/>
          <w:i w:val="0"/>
          <w:color w:val="1E4E8C"/>
        </w:rPr>
        <w:t xml:space="preserve">↩ To understand this, first recall: </w:t>
      </w:r>
      <w:r>
        <w:rPr>
          <w:rFonts w:ascii="Calibri" w:hAnsi="Calibri"/>
          <w:b w:val="0"/>
          <w:i w:val="0"/>
        </w:rPr>
        <w:t xml:space="preserve">Topic 3 (mate choice — free vs arranged) and Topic 7 (forms). Many of these methods are ways of </w:t>
      </w:r>
      <w:r>
        <w:rPr>
          <w:rFonts w:ascii="Calibri" w:hAnsi="Calibri"/>
          <w:b/>
          <w:i w:val="0"/>
        </w:rPr>
        <w:t>avoiding or paying bride price</w:t>
      </w:r>
      <w:r>
        <w:rPr>
          <w:rFonts w:ascii="Calibri" w:hAnsi="Calibri"/>
          <w:b w:val="0"/>
          <w:i w:val="0"/>
        </w:rPr>
        <w:t>, which is Topic 10.</w:t>
      </w:r>
    </w:p>
    <w:p>
      <w:pPr>
        <w:pStyle w:val="ListNumber"/>
        <w:numPr>
          <w:ilvl w:val="0"/>
          <w:numId w:val="104"/>
        </w:numPr>
        <w:spacing w:after="40"/>
      </w:pPr>
      <w:r>
        <w:rPr>
          <w:rFonts w:ascii="Calibri" w:hAnsi="Calibri"/>
          <w:b/>
          <w:i w:val="0"/>
        </w:rPr>
        <w:t xml:space="preserve">Probationary Marriage — </w:t>
      </w:r>
      <w:r>
        <w:rPr>
          <w:rFonts w:ascii="Calibri" w:hAnsi="Calibri"/>
          <w:b w:val="0"/>
          <w:i w:val="0"/>
        </w:rPr>
        <w:t xml:space="preserve">The young man is permitted to </w:t>
      </w:r>
      <w:r>
        <w:rPr>
          <w:rFonts w:ascii="Calibri" w:hAnsi="Calibri"/>
          <w:b/>
          <w:i w:val="0"/>
        </w:rPr>
        <w:t>stay with his lover in her residence for weeks</w:t>
      </w:r>
      <w:r>
        <w:rPr>
          <w:rFonts w:ascii="Calibri" w:hAnsi="Calibri"/>
          <w:b w:val="0"/>
          <w:i w:val="0"/>
        </w:rPr>
        <w:t xml:space="preserve">; if compatible they marry, if not they separate and he </w:t>
      </w:r>
      <w:r>
        <w:rPr>
          <w:rFonts w:ascii="Calibri" w:hAnsi="Calibri"/>
          <w:b/>
          <w:i w:val="0"/>
        </w:rPr>
        <w:t>pays compensation to the girl's parents</w:t>
      </w:r>
      <w:r>
        <w:rPr>
          <w:rFonts w:ascii="Calibri" w:hAnsi="Calibri"/>
          <w:b w:val="0"/>
          <w:i w:val="0"/>
        </w:rPr>
        <w:t xml:space="preserve">. Found among </w:t>
      </w:r>
      <w:r>
        <w:rPr>
          <w:rFonts w:ascii="Calibri" w:hAnsi="Calibri"/>
          <w:b/>
          <w:i w:val="0"/>
        </w:rPr>
        <w:t>some Kuki and other ethnic groups of the North-eastern states</w:t>
      </w:r>
      <w:r>
        <w:rPr>
          <w:rFonts w:ascii="Calibri" w:hAnsi="Calibri"/>
          <w:b w:val="0"/>
          <w:i w:val="0"/>
        </w:rPr>
        <w:t>.</w:t>
      </w:r>
    </w:p>
    <w:p>
      <w:pPr>
        <w:pStyle w:val="ListNumber"/>
        <w:numPr>
          <w:ilvl w:val="0"/>
          <w:numId w:val="104"/>
        </w:numPr>
        <w:spacing w:after="40"/>
      </w:pPr>
      <w:r>
        <w:rPr>
          <w:rFonts w:ascii="Calibri" w:hAnsi="Calibri"/>
          <w:b/>
          <w:i w:val="0"/>
        </w:rPr>
        <w:t xml:space="preserve">Marriage by Capture — </w:t>
      </w:r>
      <w:r>
        <w:rPr>
          <w:rFonts w:ascii="Calibri" w:hAnsi="Calibri"/>
          <w:b w:val="0"/>
          <w:i w:val="0"/>
        </w:rPr>
        <w:t xml:space="preserve">Becoming less popular (social advance, the Indian Penal Code) but continuing among the </w:t>
      </w:r>
      <w:r>
        <w:rPr>
          <w:rFonts w:ascii="Calibri" w:hAnsi="Calibri"/>
          <w:b/>
          <w:i w:val="0"/>
        </w:rPr>
        <w:t>Nagas</w:t>
      </w:r>
      <w:r>
        <w:rPr>
          <w:rFonts w:ascii="Calibri" w:hAnsi="Calibri"/>
          <w:b w:val="0"/>
          <w:i w:val="0"/>
        </w:rPr>
        <w:t xml:space="preserve">, where fear of raids has caused </w:t>
      </w:r>
      <w:r>
        <w:rPr>
          <w:rFonts w:ascii="Calibri" w:hAnsi="Calibri"/>
          <w:b/>
          <w:i w:val="0"/>
        </w:rPr>
        <w:t>female infanticide</w:t>
      </w:r>
      <w:r>
        <w:rPr>
          <w:rFonts w:ascii="Calibri" w:hAnsi="Calibri"/>
          <w:b w:val="0"/>
          <w:i w:val="0"/>
        </w:rPr>
        <w:t xml:space="preserve">. Among the </w:t>
      </w:r>
      <w:r>
        <w:rPr>
          <w:rFonts w:ascii="Calibri" w:hAnsi="Calibri"/>
          <w:b/>
          <w:i w:val="0"/>
        </w:rPr>
        <w:t>Gonds</w:t>
      </w:r>
      <w:r>
        <w:rPr>
          <w:rFonts w:ascii="Calibri" w:hAnsi="Calibri"/>
          <w:b w:val="0"/>
          <w:i w:val="0"/>
        </w:rPr>
        <w:t xml:space="preserve"> capture happens </w:t>
      </w:r>
      <w:r>
        <w:rPr>
          <w:rFonts w:ascii="Calibri" w:hAnsi="Calibri"/>
          <w:b/>
          <w:i w:val="0"/>
        </w:rPr>
        <w:t>at the request of the girl's parents</w:t>
      </w:r>
      <w:r>
        <w:rPr>
          <w:rFonts w:ascii="Calibri" w:hAnsi="Calibri"/>
          <w:b w:val="0"/>
          <w:i w:val="0"/>
        </w:rPr>
        <w:t xml:space="preserve">; if a girl is unattached too long, her parents ask her </w:t>
      </w:r>
      <w:r>
        <w:rPr>
          <w:rFonts w:ascii="Calibri" w:hAnsi="Calibri"/>
          <w:b/>
          <w:i w:val="0"/>
        </w:rPr>
        <w:t>cross-cousins to take her away</w:t>
      </w:r>
      <w:r>
        <w:rPr>
          <w:rFonts w:ascii="Calibri" w:hAnsi="Calibri"/>
          <w:b w:val="0"/>
          <w:i w:val="0"/>
        </w:rPr>
        <w:t xml:space="preserve">. The bride's party makes a </w:t>
      </w:r>
      <w:r>
        <w:rPr>
          <w:rFonts w:ascii="Calibri" w:hAnsi="Calibri"/>
          <w:b/>
          <w:i w:val="0"/>
        </w:rPr>
        <w:t>pretence of resistance</w:t>
      </w:r>
      <w:r>
        <w:rPr>
          <w:rFonts w:ascii="Calibri" w:hAnsi="Calibri"/>
          <w:b w:val="0"/>
          <w:i w:val="0"/>
        </w:rPr>
        <w:t xml:space="preserve"> — this is </w:t>
      </w:r>
      <w:r>
        <w:rPr>
          <w:rFonts w:ascii="Calibri" w:hAnsi="Calibri"/>
          <w:b/>
          <w:i w:val="0"/>
        </w:rPr>
        <w:t>ceremonial capture</w:t>
      </w:r>
      <w:r>
        <w:rPr>
          <w:rFonts w:ascii="Calibri" w:hAnsi="Calibri"/>
          <w:b w:val="0"/>
          <w:i w:val="0"/>
        </w:rPr>
        <w:t xml:space="preserve">. Ex. </w:t>
      </w:r>
      <w:r>
        <w:rPr>
          <w:rFonts w:ascii="Calibri" w:hAnsi="Calibri"/>
          <w:b/>
          <w:i w:val="0"/>
        </w:rPr>
        <w:t>Kharia, Birhor</w:t>
      </w:r>
      <w:r>
        <w:rPr>
          <w:rFonts w:ascii="Calibri" w:hAnsi="Calibri"/>
          <w:b w:val="0"/>
          <w:i w:val="0"/>
        </w:rPr>
        <w:t>. (</w:t>
      </w:r>
      <w:r>
        <w:rPr>
          <w:rFonts w:ascii="Calibri" w:hAnsi="Calibri"/>
          <w:b/>
          <w:i w:val="0"/>
          <w:color w:val="8A4B00"/>
        </w:rPr>
        <w:t>[ADDITION]</w:t>
      </w:r>
      <w:r>
        <w:rPr>
          <w:rFonts w:ascii="Calibri" w:hAnsi="Calibri"/>
          <w:b w:val="0"/>
          <w:i w:val="0"/>
        </w:rPr>
        <w:t xml:space="preserve"> Sanskrit tradition calls capture-marriage </w:t>
      </w:r>
      <w:r>
        <w:rPr>
          <w:rFonts w:ascii="Calibri" w:hAnsi="Calibri"/>
          <w:b/>
          <w:i w:val="0"/>
        </w:rPr>
        <w:t>Rakshasa vivaha</w:t>
      </w:r>
      <w:r>
        <w:rPr>
          <w:rFonts w:ascii="Calibri" w:hAnsi="Calibri"/>
          <w:b w:val="0"/>
          <w:i w:val="0"/>
        </w:rPr>
        <w:t>; verify.)</w:t>
      </w:r>
    </w:p>
    <w:p>
      <w:pPr>
        <w:pStyle w:val="ListNumber"/>
        <w:numPr>
          <w:ilvl w:val="0"/>
          <w:numId w:val="104"/>
        </w:numPr>
        <w:spacing w:after="40"/>
      </w:pPr>
      <w:r>
        <w:rPr>
          <w:rFonts w:ascii="Calibri" w:hAnsi="Calibri"/>
          <w:b/>
          <w:i w:val="0"/>
        </w:rPr>
        <w:t xml:space="preserve">Marriage by Trial — </w:t>
      </w:r>
      <w:r>
        <w:rPr>
          <w:rFonts w:ascii="Calibri" w:hAnsi="Calibri"/>
          <w:b w:val="0"/>
          <w:i w:val="0"/>
        </w:rPr>
        <w:t xml:space="preserve">A </w:t>
      </w:r>
      <w:r>
        <w:rPr>
          <w:rFonts w:ascii="Calibri" w:hAnsi="Calibri"/>
          <w:b/>
          <w:i w:val="0"/>
        </w:rPr>
        <w:t>recognition of personal courage and bravery</w:t>
      </w:r>
      <w:r>
        <w:rPr>
          <w:rFonts w:ascii="Calibri" w:hAnsi="Calibri"/>
          <w:b w:val="0"/>
          <w:i w:val="0"/>
        </w:rPr>
        <w:t xml:space="preserve">; some tribes require a young man to </w:t>
      </w:r>
      <w:r>
        <w:rPr>
          <w:rFonts w:ascii="Calibri" w:hAnsi="Calibri"/>
          <w:b/>
          <w:i w:val="0"/>
        </w:rPr>
        <w:t>prove his powers</w:t>
      </w:r>
      <w:r>
        <w:rPr>
          <w:rFonts w:ascii="Calibri" w:hAnsi="Calibri"/>
          <w:b w:val="0"/>
          <w:i w:val="0"/>
        </w:rPr>
        <w:t xml:space="preserve"> before he can claim a bride; if he succeeds he may </w:t>
      </w:r>
      <w:r>
        <w:rPr>
          <w:rFonts w:ascii="Calibri" w:hAnsi="Calibri"/>
          <w:b/>
          <w:i w:val="0"/>
        </w:rPr>
        <w:t>name any girl as his wife</w:t>
      </w:r>
      <w:r>
        <w:rPr>
          <w:rFonts w:ascii="Calibri" w:hAnsi="Calibri"/>
          <w:b w:val="0"/>
          <w:i w:val="0"/>
        </w:rPr>
        <w:t xml:space="preserve">. Ex. </w:t>
      </w:r>
      <w:r>
        <w:rPr>
          <w:rFonts w:ascii="Calibri" w:hAnsi="Calibri"/>
          <w:b/>
          <w:i w:val="0"/>
        </w:rPr>
        <w:t>Bhils</w:t>
      </w:r>
      <w:r>
        <w:rPr>
          <w:rFonts w:ascii="Calibri" w:hAnsi="Calibri"/>
          <w:b w:val="0"/>
          <w:i w:val="0"/>
        </w:rPr>
        <w:t>. (</w:t>
      </w:r>
      <w:r>
        <w:rPr>
          <w:rFonts w:ascii="Calibri" w:hAnsi="Calibri"/>
          <w:b/>
          <w:i w:val="0"/>
          <w:color w:val="8A4B00"/>
        </w:rPr>
        <w:t>[ADDITION]</w:t>
      </w:r>
      <w:r>
        <w:rPr>
          <w:rFonts w:ascii="Calibri" w:hAnsi="Calibri"/>
          <w:b w:val="0"/>
          <w:i w:val="0"/>
        </w:rPr>
        <w:t xml:space="preserve"> Associated with the Bhil </w:t>
      </w:r>
      <w:r>
        <w:rPr>
          <w:rFonts w:ascii="Calibri" w:hAnsi="Calibri"/>
          <w:b/>
          <w:i w:val="0"/>
        </w:rPr>
        <w:t>'Gol-gadhedo'</w:t>
      </w:r>
      <w:r>
        <w:rPr>
          <w:rFonts w:ascii="Calibri" w:hAnsi="Calibri"/>
          <w:b w:val="0"/>
          <w:i w:val="0"/>
        </w:rPr>
        <w:t xml:space="preserve"> courtship contest — verify.)</w:t>
      </w:r>
    </w:p>
    <w:p>
      <w:pPr>
        <w:pStyle w:val="ListNumber"/>
        <w:numPr>
          <w:ilvl w:val="0"/>
          <w:numId w:val="104"/>
        </w:numPr>
        <w:spacing w:after="40"/>
      </w:pPr>
      <w:r>
        <w:rPr>
          <w:rFonts w:ascii="Calibri" w:hAnsi="Calibri"/>
          <w:b/>
          <w:i w:val="0"/>
        </w:rPr>
        <w:t xml:space="preserve">Marriage by Purchase — </w:t>
      </w:r>
      <w:r>
        <w:rPr>
          <w:rFonts w:ascii="Calibri" w:hAnsi="Calibri"/>
          <w:b w:val="0"/>
          <w:i w:val="0"/>
        </w:rPr>
        <w:t xml:space="preserve">Prevalent in all parts of tribal India; </w:t>
      </w:r>
      <w:r>
        <w:rPr>
          <w:rFonts w:ascii="Calibri" w:hAnsi="Calibri"/>
          <w:b/>
          <w:i w:val="0"/>
        </w:rPr>
        <w:t>bride price</w:t>
      </w:r>
      <w:r>
        <w:rPr>
          <w:rFonts w:ascii="Calibri" w:hAnsi="Calibri"/>
          <w:b w:val="0"/>
          <w:i w:val="0"/>
        </w:rPr>
        <w:t xml:space="preserve"> is the most common transaction preceding the marriage contract, paid in </w:t>
      </w:r>
      <w:r>
        <w:rPr>
          <w:rFonts w:ascii="Calibri" w:hAnsi="Calibri"/>
          <w:b/>
          <w:i w:val="0"/>
        </w:rPr>
        <w:t>cash or kind</w:t>
      </w:r>
      <w:r>
        <w:rPr>
          <w:rFonts w:ascii="Calibri" w:hAnsi="Calibri"/>
          <w:b w:val="0"/>
          <w:i w:val="0"/>
        </w:rPr>
        <w:t xml:space="preserve">. Ex. </w:t>
      </w:r>
      <w:r>
        <w:rPr>
          <w:rFonts w:ascii="Calibri" w:hAnsi="Calibri"/>
          <w:b/>
          <w:i w:val="0"/>
        </w:rPr>
        <w:t>Kondh, Juang, Ho, Munda, Rengma Nagas</w:t>
      </w:r>
      <w:r>
        <w:rPr>
          <w:rFonts w:ascii="Calibri" w:hAnsi="Calibri"/>
          <w:b w:val="0"/>
          <w:i w:val="0"/>
        </w:rPr>
        <w:t>.</w:t>
      </w:r>
    </w:p>
    <w:p>
      <w:pPr>
        <w:pStyle w:val="ListNumber"/>
        <w:numPr>
          <w:ilvl w:val="0"/>
          <w:numId w:val="104"/>
        </w:numPr>
        <w:spacing w:after="40"/>
      </w:pPr>
      <w:r>
        <w:rPr>
          <w:rFonts w:ascii="Calibri" w:hAnsi="Calibri"/>
          <w:b/>
          <w:i w:val="0"/>
        </w:rPr>
        <w:t xml:space="preserve">Marriage by Service — </w:t>
      </w:r>
      <w:r>
        <w:rPr>
          <w:rFonts w:ascii="Calibri" w:hAnsi="Calibri"/>
          <w:b w:val="0"/>
          <w:i w:val="0"/>
        </w:rPr>
        <w:t xml:space="preserve">A </w:t>
      </w:r>
      <w:r>
        <w:rPr>
          <w:rFonts w:ascii="Calibri" w:hAnsi="Calibri"/>
          <w:b/>
          <w:i w:val="0"/>
        </w:rPr>
        <w:t>solution to bride price</w:t>
      </w:r>
      <w:r>
        <w:rPr>
          <w:rFonts w:ascii="Calibri" w:hAnsi="Calibri"/>
          <w:b w:val="0"/>
          <w:i w:val="0"/>
        </w:rPr>
        <w:t xml:space="preserve"> ("marriage by suitor service"): the young man </w:t>
      </w:r>
      <w:r>
        <w:rPr>
          <w:rFonts w:ascii="Calibri" w:hAnsi="Calibri"/>
          <w:b/>
          <w:i w:val="0"/>
        </w:rPr>
        <w:t>works in the would-be in-laws' place</w:t>
      </w:r>
      <w:r>
        <w:rPr>
          <w:rFonts w:ascii="Calibri" w:hAnsi="Calibri"/>
          <w:b w:val="0"/>
          <w:i w:val="0"/>
        </w:rPr>
        <w:t xml:space="preserve"> and marries after some years. Among the </w:t>
      </w:r>
      <w:r>
        <w:rPr>
          <w:rFonts w:ascii="Calibri" w:hAnsi="Calibri"/>
          <w:b/>
          <w:i w:val="0"/>
        </w:rPr>
        <w:t>Birhor</w:t>
      </w:r>
      <w:r>
        <w:rPr>
          <w:rFonts w:ascii="Calibri" w:hAnsi="Calibri"/>
          <w:b w:val="0"/>
          <w:i w:val="0"/>
        </w:rPr>
        <w:t xml:space="preserve">, the father-in-law gives a loan to the son-in-law to pay bride price, and the son-in-law stays in his house until it is repaid. Also among </w:t>
      </w:r>
      <w:r>
        <w:rPr>
          <w:rFonts w:ascii="Calibri" w:hAnsi="Calibri"/>
          <w:b/>
          <w:i w:val="0"/>
        </w:rPr>
        <w:t>Gonds and Baiga</w:t>
      </w:r>
      <w:r>
        <w:rPr>
          <w:rFonts w:ascii="Calibri" w:hAnsi="Calibri"/>
          <w:b w:val="0"/>
          <w:i w:val="0"/>
        </w:rPr>
        <w:t>. (</w:t>
      </w:r>
      <w:r>
        <w:rPr>
          <w:rFonts w:ascii="Calibri" w:hAnsi="Calibri"/>
          <w:b/>
          <w:i w:val="0"/>
          <w:color w:val="8A4B00"/>
        </w:rPr>
        <w:t>[ADDITION]</w:t>
      </w:r>
      <w:r>
        <w:rPr>
          <w:rFonts w:ascii="Calibri" w:hAnsi="Calibri"/>
          <w:b w:val="0"/>
          <w:i w:val="0"/>
        </w:rPr>
        <w:t xml:space="preserve"> Compare the Biblical Jacob serving Laban for Rachel; verify.)</w:t>
      </w:r>
    </w:p>
    <w:p>
      <w:pPr>
        <w:pStyle w:val="ListNumber"/>
        <w:numPr>
          <w:ilvl w:val="0"/>
          <w:numId w:val="104"/>
        </w:numPr>
        <w:spacing w:after="40"/>
      </w:pPr>
      <w:r>
        <w:rPr>
          <w:rFonts w:ascii="Calibri" w:hAnsi="Calibri"/>
          <w:b/>
          <w:i w:val="0"/>
        </w:rPr>
        <w:t xml:space="preserve">Marriage by Exchange — </w:t>
      </w:r>
      <w:r>
        <w:rPr>
          <w:rFonts w:ascii="Calibri" w:hAnsi="Calibri"/>
          <w:b w:val="0"/>
          <w:i w:val="0"/>
        </w:rPr>
        <w:t xml:space="preserve">Like service, a mode of </w:t>
      </w:r>
      <w:r>
        <w:rPr>
          <w:rFonts w:ascii="Calibri" w:hAnsi="Calibri"/>
          <w:b/>
          <w:i w:val="0"/>
        </w:rPr>
        <w:t>avoiding bride price</w:t>
      </w:r>
      <w:r>
        <w:rPr>
          <w:rFonts w:ascii="Calibri" w:hAnsi="Calibri"/>
          <w:b w:val="0"/>
          <w:i w:val="0"/>
        </w:rPr>
        <w:t xml:space="preserve">, managed by </w:t>
      </w:r>
      <w:r>
        <w:rPr>
          <w:rFonts w:ascii="Calibri" w:hAnsi="Calibri"/>
          <w:b/>
          <w:i w:val="0"/>
        </w:rPr>
        <w:t>exchanging women between two households</w:t>
      </w:r>
      <w:r>
        <w:rPr>
          <w:rFonts w:ascii="Calibri" w:hAnsi="Calibri"/>
          <w:b w:val="0"/>
          <w:i w:val="0"/>
        </w:rPr>
        <w:t xml:space="preserve">; found practically all over India. The </w:t>
      </w:r>
      <w:r>
        <w:rPr>
          <w:rFonts w:ascii="Calibri" w:hAnsi="Calibri"/>
          <w:b/>
          <w:i w:val="0"/>
        </w:rPr>
        <w:t>Khasi</w:t>
      </w:r>
      <w:r>
        <w:rPr>
          <w:rFonts w:ascii="Calibri" w:hAnsi="Calibri"/>
          <w:b w:val="0"/>
          <w:i w:val="0"/>
        </w:rPr>
        <w:t xml:space="preserve"> are the exceptional case who </w:t>
      </w:r>
      <w:r>
        <w:rPr>
          <w:rFonts w:ascii="Calibri" w:hAnsi="Calibri"/>
          <w:b/>
          <w:i w:val="0"/>
        </w:rPr>
        <w:t>prohibit</w:t>
      </w:r>
      <w:r>
        <w:rPr>
          <w:rFonts w:ascii="Calibri" w:hAnsi="Calibri"/>
          <w:b w:val="0"/>
          <w:i w:val="0"/>
        </w:rPr>
        <w:t xml:space="preserve"> this type.</w:t>
      </w:r>
    </w:p>
    <w:p>
      <w:pPr>
        <w:pStyle w:val="ListNumber"/>
        <w:numPr>
          <w:ilvl w:val="0"/>
          <w:numId w:val="104"/>
        </w:numPr>
        <w:spacing w:after="40"/>
      </w:pPr>
      <w:r>
        <w:rPr>
          <w:rFonts w:ascii="Calibri" w:hAnsi="Calibri"/>
          <w:b/>
          <w:i w:val="0"/>
        </w:rPr>
        <w:t xml:space="preserve">Marriage by Intrusion — </w:t>
      </w:r>
      <w:r>
        <w:rPr>
          <w:rFonts w:ascii="Calibri" w:hAnsi="Calibri"/>
          <w:b w:val="0"/>
          <w:i w:val="0"/>
        </w:rPr>
        <w:t xml:space="preserve">A </w:t>
      </w:r>
      <w:r>
        <w:rPr>
          <w:rFonts w:ascii="Calibri" w:hAnsi="Calibri"/>
          <w:b/>
          <w:i w:val="0"/>
        </w:rPr>
        <w:t>girl desirous of marrying an unwilling young man</w:t>
      </w:r>
      <w:r>
        <w:rPr>
          <w:rFonts w:ascii="Calibri" w:hAnsi="Calibri"/>
          <w:b w:val="0"/>
          <w:i w:val="0"/>
        </w:rPr>
        <w:t xml:space="preserve"> thrusts herself upon him; she is subjected to </w:t>
      </w:r>
      <w:r>
        <w:rPr>
          <w:rFonts w:ascii="Calibri" w:hAnsi="Calibri"/>
          <w:b/>
          <w:i w:val="0"/>
        </w:rPr>
        <w:t>humiliation, insult, harsh treatment, turned out and refused food</w:t>
      </w:r>
      <w:r>
        <w:rPr>
          <w:rFonts w:ascii="Calibri" w:hAnsi="Calibri"/>
          <w:b w:val="0"/>
          <w:i w:val="0"/>
        </w:rPr>
        <w:t xml:space="preserve">, but refuses to abandon her intention and is </w:t>
      </w:r>
      <w:r>
        <w:rPr>
          <w:rFonts w:ascii="Calibri" w:hAnsi="Calibri"/>
          <w:b/>
          <w:i w:val="0"/>
        </w:rPr>
        <w:t>finally accepted</w:t>
      </w:r>
      <w:r>
        <w:rPr>
          <w:rFonts w:ascii="Calibri" w:hAnsi="Calibri"/>
          <w:b w:val="0"/>
          <w:i w:val="0"/>
        </w:rPr>
        <w:t xml:space="preserve">. Ex. </w:t>
      </w:r>
      <w:r>
        <w:rPr>
          <w:rFonts w:ascii="Calibri" w:hAnsi="Calibri"/>
          <w:b/>
          <w:i w:val="0"/>
        </w:rPr>
        <w:t>Birhor, Ho</w:t>
      </w:r>
      <w:r>
        <w:rPr>
          <w:rFonts w:ascii="Calibri" w:hAnsi="Calibri"/>
          <w:b w:val="0"/>
          <w:i w:val="0"/>
        </w:rPr>
        <w:t>.</w:t>
      </w:r>
    </w:p>
    <w:p>
      <w:pPr>
        <w:pStyle w:val="ListNumber"/>
        <w:numPr>
          <w:ilvl w:val="0"/>
          <w:numId w:val="104"/>
        </w:numPr>
        <w:spacing w:after="40"/>
      </w:pPr>
      <w:r>
        <w:rPr>
          <w:rFonts w:ascii="Calibri" w:hAnsi="Calibri"/>
          <w:b/>
          <w:i w:val="0"/>
        </w:rPr>
        <w:t xml:space="preserve">Inheritance of Widows — </w:t>
      </w:r>
      <w:r>
        <w:rPr>
          <w:rFonts w:ascii="Calibri" w:hAnsi="Calibri"/>
          <w:b w:val="0"/>
          <w:i w:val="0"/>
        </w:rPr>
        <w:t xml:space="preserve">A man </w:t>
      </w:r>
      <w:r>
        <w:rPr>
          <w:rFonts w:ascii="Calibri" w:hAnsi="Calibri"/>
          <w:b/>
          <w:i w:val="0"/>
        </w:rPr>
        <w:t>inherits a widow</w:t>
      </w:r>
      <w:r>
        <w:rPr>
          <w:rFonts w:ascii="Calibri" w:hAnsi="Calibri"/>
          <w:b w:val="0"/>
          <w:i w:val="0"/>
        </w:rPr>
        <w:t xml:space="preserve"> (other than his mother) of his family; even for the sake of property, a </w:t>
      </w:r>
      <w:r>
        <w:rPr>
          <w:rFonts w:ascii="Calibri" w:hAnsi="Calibri"/>
          <w:b/>
          <w:i w:val="0"/>
        </w:rPr>
        <w:t>brother's widow</w:t>
      </w:r>
      <w:r>
        <w:rPr>
          <w:rFonts w:ascii="Calibri" w:hAnsi="Calibri"/>
          <w:b w:val="0"/>
          <w:i w:val="0"/>
        </w:rPr>
        <w:t xml:space="preserve"> can be inherited. Ex. </w:t>
      </w:r>
      <w:r>
        <w:rPr>
          <w:rFonts w:ascii="Calibri" w:hAnsi="Calibri"/>
          <w:b/>
          <w:i w:val="0"/>
        </w:rPr>
        <w:t>Sema-Nagas</w:t>
      </w:r>
      <w:r>
        <w:rPr>
          <w:rFonts w:ascii="Calibri" w:hAnsi="Calibri"/>
          <w:b w:val="0"/>
          <w:i w:val="0"/>
        </w:rPr>
        <w:t xml:space="preserve">. (Note the overlap with </w:t>
      </w:r>
      <w:r>
        <w:rPr>
          <w:rFonts w:ascii="Calibri" w:hAnsi="Calibri"/>
          <w:b/>
          <w:i w:val="0"/>
        </w:rPr>
        <w:t>levirate</w:t>
      </w:r>
      <w:r>
        <w:rPr>
          <w:rFonts w:ascii="Calibri" w:hAnsi="Calibri"/>
          <w:b w:val="0"/>
          <w:i w:val="0"/>
        </w:rPr>
        <w:t>, Topic 6.)</w:t>
      </w:r>
    </w:p>
    <w:p>
      <w:pPr>
        <w:pStyle w:val="Heading2"/>
      </w:pPr>
      <w:bookmarkStart w:id="9054" w:name="_Toc9054"/>
      <w:r>
        <w:rPr>
          <w:b w:val="0"/>
          <w:i w:val="0"/>
        </w:rPr>
        <w:t>Summary table — the eight ways, their logic and tribes</w:t>
      </w:r>
      <w:bookmarkEnd w:id="9054"/>
    </w:p>
    <w:tbl>
      <w:tblPr>
        <w:tblStyle w:val="TableGrid"/>
        <w:tblW w:type="auto" w:w="0"/>
        <w:jc w:val="center"/>
        <w:tblLayout w:type="fixed"/>
        <w:tblLook w:firstColumn="1" w:firstRow="1" w:lastColumn="0" w:lastRow="0" w:noHBand="0" w:noVBand="1" w:val="04A0"/>
      </w:tblPr>
      <w:tblGrid>
        <w:gridCol w:w="3311"/>
        <w:gridCol w:w="3600"/>
        <w:gridCol w:w="3168"/>
      </w:tblGrid>
      <w:tr>
        <w:tc>
          <w:tcPr>
            <w:tcW w:type="dxa" w:w="3312"/>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Way of acquiring a mate</w:t>
            </w:r>
          </w:p>
        </w:tc>
        <w:tc>
          <w:tcPr>
            <w:tcW w:type="dxa" w:w="3600"/>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Core logic</w:t>
            </w:r>
          </w:p>
        </w:tc>
        <w:tc>
          <w:tcPr>
            <w:tcW w:type="dxa" w:w="3168"/>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Tribes cited</w:t>
            </w:r>
          </w:p>
        </w:tc>
      </w:tr>
      <w:tr>
        <w:tc>
          <w:tcPr>
            <w:tcW w:type="dxa" w:w="331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1. Probationary</w:t>
            </w:r>
          </w:p>
        </w:tc>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Trial cohabitation; compensation if it fails</w:t>
            </w:r>
          </w:p>
        </w:tc>
        <w:tc>
          <w:tcPr>
            <w:tcW w:type="dxa" w:w="316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Kuki &amp; NE groups</w:t>
            </w:r>
          </w:p>
        </w:tc>
      </w:tr>
      <w:tr>
        <w:tc>
          <w:tcPr>
            <w:tcW w:type="dxa" w:w="331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2. Capture (often ceremonial)</w:t>
            </w:r>
          </w:p>
        </w:tc>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Real/mock seizure; parents may request it</w:t>
            </w:r>
          </w:p>
        </w:tc>
        <w:tc>
          <w:tcPr>
            <w:tcW w:type="dxa" w:w="316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Nagas, Gonds; Kharia, Birhor</w:t>
            </w:r>
          </w:p>
        </w:tc>
      </w:tr>
      <w:tr>
        <w:tc>
          <w:tcPr>
            <w:tcW w:type="dxa" w:w="331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3. Trial</w:t>
            </w:r>
          </w:p>
        </w:tc>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Prove courage/bravery to win a bride</w:t>
            </w:r>
          </w:p>
        </w:tc>
        <w:tc>
          <w:tcPr>
            <w:tcW w:type="dxa" w:w="316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Bhils</w:t>
            </w:r>
          </w:p>
        </w:tc>
      </w:tr>
      <w:tr>
        <w:tc>
          <w:tcPr>
            <w:tcW w:type="dxa" w:w="331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4. Purchase</w:t>
            </w:r>
          </w:p>
        </w:tc>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Pay bride price (cash/kind)</w:t>
            </w:r>
          </w:p>
        </w:tc>
        <w:tc>
          <w:tcPr>
            <w:tcW w:type="dxa" w:w="316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Kondh, Juang, Ho, Munda, Rengma Nagas</w:t>
            </w:r>
          </w:p>
        </w:tc>
      </w:tr>
      <w:tr>
        <w:tc>
          <w:tcPr>
            <w:tcW w:type="dxa" w:w="331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5. Service</w:t>
            </w:r>
          </w:p>
        </w:tc>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Work off the bride price (suitor service)</w:t>
            </w:r>
          </w:p>
        </w:tc>
        <w:tc>
          <w:tcPr>
            <w:tcW w:type="dxa" w:w="316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Birhor, Gonds, Baiga</w:t>
            </w:r>
          </w:p>
        </w:tc>
      </w:tr>
      <w:tr>
        <w:tc>
          <w:tcPr>
            <w:tcW w:type="dxa" w:w="331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6. Exchange</w:t>
            </w:r>
          </w:p>
        </w:tc>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Swap women between households (no bride price)</w:t>
            </w:r>
          </w:p>
        </w:tc>
        <w:tc>
          <w:tcPr>
            <w:tcW w:type="dxa" w:w="316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All-India; Khasi PROHIBIT it</w:t>
            </w:r>
          </w:p>
        </w:tc>
      </w:tr>
      <w:tr>
        <w:tc>
          <w:tcPr>
            <w:tcW w:type="dxa" w:w="331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7. Intrusion</w:t>
            </w:r>
          </w:p>
        </w:tc>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Girl forces herself on an unwilling man</w:t>
            </w:r>
          </w:p>
        </w:tc>
        <w:tc>
          <w:tcPr>
            <w:tcW w:type="dxa" w:w="316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Birhor, Ho</w:t>
            </w:r>
          </w:p>
        </w:tc>
      </w:tr>
      <w:tr>
        <w:tc>
          <w:tcPr>
            <w:tcW w:type="dxa" w:w="331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8. Inheritance of widows</w:t>
            </w:r>
          </w:p>
        </w:tc>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Inherit widow (esp. brother's) for property/heir</w:t>
            </w:r>
          </w:p>
        </w:tc>
        <w:tc>
          <w:tcPr>
            <w:tcW w:type="dxa" w:w="316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Sema-Nagas</w:t>
            </w:r>
          </w:p>
        </w:tc>
      </w:tr>
    </w:tbl>
    <w:p>
      <w:pPr>
        <w:spacing w:after="40"/>
      </w:pPr>
    </w:p>
    <w:p>
      <w:pPr>
        <w:pStyle w:val="Heading2"/>
      </w:pPr>
      <w:bookmarkStart w:id="9055" w:name="_Toc9055"/>
      <w:r>
        <w:rPr>
          <w:b w:val="0"/>
          <w:i w:val="0"/>
        </w:rPr>
        <w:t>Flowchart — do you have to pay bride price?</w:t>
      </w:r>
      <w:bookmarkEnd w:id="9055"/>
    </w:p>
    <w:p>
      <w:pPr>
        <w:pStyle w:val="CodeBlock"/>
        <w:pBdr>
          <w:top w:val="single" w:sz="6" w:space="6" w:color="B9C4D6"/>
          <w:left w:val="single" w:sz="6" w:space="6" w:color="B9C4D6"/>
          <w:right w:val="single" w:sz="6" w:space="6" w:color="B9C4D6"/>
        </w:pBdr>
        <w:shd w:val="clear" w:color="auto" w:fill="F7F9FC"/>
      </w:pPr>
      <w:r>
        <w:t xml:space="preserve">        HOW TO ACQUIRE A MATE (tribal India)</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can the man/family PAY bride price?</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YES                    NO -&gt; avoid it</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[4] PURCHASE          +-----+-------+</w:t>
      </w:r>
    </w:p>
    <w:p>
      <w:pPr>
        <w:pStyle w:val="CodeBlock"/>
        <w:pBdr>
          <w:left w:val="single" w:sz="6" w:space="6" w:color="B9C4D6"/>
          <w:right w:val="single" w:sz="6" w:space="6" w:color="B9C4D6"/>
        </w:pBdr>
        <w:shd w:val="clear" w:color="auto" w:fill="F7F9FC"/>
      </w:pPr>
      <w:r>
        <w:t xml:space="preserve">              |               |             |</w:t>
      </w:r>
    </w:p>
    <w:p>
      <w:pPr>
        <w:pStyle w:val="CodeBlock"/>
        <w:pBdr>
          <w:left w:val="single" w:sz="6" w:space="6" w:color="B9C4D6"/>
          <w:right w:val="single" w:sz="6" w:space="6" w:color="B9C4D6"/>
        </w:pBdr>
        <w:shd w:val="clear" w:color="auto" w:fill="F7F9FC"/>
      </w:pPr>
      <w:r>
        <w:t xml:space="preserve">        [2] CAPTURE      [5] SERVICE   [6] EXCHANGE</w:t>
      </w:r>
    </w:p>
    <w:p>
      <w:pPr>
        <w:pStyle w:val="CodeBlock"/>
        <w:pBdr>
          <w:left w:val="single" w:sz="6" w:space="6" w:color="B9C4D6"/>
          <w:right w:val="single" w:sz="6" w:space="6" w:color="B9C4D6"/>
        </w:pBdr>
        <w:shd w:val="clear" w:color="auto" w:fill="F7F9FC"/>
      </w:pPr>
      <w:r>
        <w:t xml:space="preserve">        (or ceremonial)  (work it off)  (swap women)</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Special routes: [1] PROBATION (trial), [3] TRIAL (bravery),</w:t>
      </w:r>
    </w:p>
    <w:p>
      <w:pPr>
        <w:pStyle w:val="CodeBlock"/>
        <w:pBdr>
          <w:left w:val="single" w:sz="6" w:space="6" w:color="B9C4D6"/>
          <w:right w:val="single" w:sz="6" w:space="6" w:color="B9C4D6"/>
        </w:pBdr>
        <w:shd w:val="clear" w:color="auto" w:fill="F7F9FC"/>
      </w:pPr>
      <w:r>
        <w:t xml:space="preserve">                     [7] INTRUSION (girl insists),</w:t>
      </w:r>
    </w:p>
    <w:p>
      <w:pPr>
        <w:pStyle w:val="CodeBlock"/>
        <w:pBdr>
          <w:left w:val="single" w:sz="6" w:space="6" w:color="B9C4D6"/>
          <w:bottom w:val="single" w:sz="6" w:space="6" w:color="B9C4D6"/>
          <w:right w:val="single" w:sz="6" w:space="6" w:color="B9C4D6"/>
        </w:pBdr>
        <w:shd w:val="clear" w:color="auto" w:fill="F7F9FC"/>
      </w:pPr>
      <w:r>
        <w:t xml:space="preserve">                     [8] WIDOW INHERITANCE (levirate-like)</w:t>
      </w:r>
    </w:p>
    <w:p>
      <w:pPr>
        <w:pBdr>
          <w:top w:val="single" w:sz="10" w:space="5" w:color="1F2A50"/>
          <w:left w:val="single" w:sz="10" w:space="5" w:color="1F2A50"/>
          <w:right w:val="single" w:sz="10" w:space="5" w:color="1F2A50"/>
        </w:pBdr>
        <w:shd w:val="clear" w:color="auto" w:fill="F0F0F0"/>
        <w:spacing w:before="160" w:after="0"/>
      </w:pPr>
      <w:r>
        <w:rPr>
          <w:b/>
          <w:color w:val="1F2A50"/>
          <w:sz w:val="22"/>
        </w:rPr>
        <w:t>✗ Common misconceptions</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"Marriage by capture is always violent abduction."</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Often it is CEREMONIAL — a mock resistance, sometimes at the girl's parents' request (Gonds).</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"Marriage by service means the man is a servant/slave."</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It is an honourable way to 'work off' bride price (suitor service); among Birhor it is even loan-based.</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"All tribes practise marriage by exchange."</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It is widespread but the Khasi explicitly prohibit it — a key exception.</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"Marriage by intrusion is just elopement."</w:t>
      </w:r>
    </w:p>
    <w:p>
      <w:pPr>
        <w:pBdr>
          <w:left w:val="single" w:sz="10" w:space="5" w:color="1F2A50"/>
          <w:bottom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It is the reverse of capture — the WOMAN pursues an unwilling man and endures hardship until accepted.</w:t>
      </w:r>
    </w:p>
    <w:p>
      <w:pPr>
        <w:pStyle w:val="Heading2"/>
      </w:pPr>
      <w:bookmarkStart w:id="9056" w:name="_Toc9056"/>
      <w:r>
        <w:rPr>
          <w:b w:val="0"/>
          <w:i w:val="0"/>
        </w:rPr>
        <w:t>Connections</w:t>
      </w:r>
      <w:bookmarkEnd w:id="9056"/>
    </w:p>
    <w:p>
      <w:pPr>
        <w:spacing w:after="40"/>
      </w:pPr>
      <w:r>
        <w:rPr>
          <w:rFonts w:ascii="Calibri" w:hAnsi="Calibri"/>
          <w:b/>
          <w:i w:val="0"/>
          <w:color w:val="1F2A50"/>
        </w:rPr>
        <w:t xml:space="preserve">← Backward: </w:t>
      </w:r>
      <w:r>
        <w:rPr>
          <w:rFonts w:ascii="Calibri" w:hAnsi="Calibri"/>
          <w:b w:val="0"/>
          <w:i w:val="0"/>
        </w:rPr>
        <w:t>Topic 3 (mate choice), Topic 6 (widow inheritance = levirate), Topic 5 (exchange &amp; alliance).</w:t>
      </w:r>
    </w:p>
    <w:p>
      <w:pPr>
        <w:spacing w:after="40"/>
      </w:pPr>
      <w:r>
        <w:rPr>
          <w:rFonts w:ascii="Calibri" w:hAnsi="Calibri"/>
          <w:b/>
          <w:i w:val="0"/>
          <w:color w:val="1F2A50"/>
        </w:rPr>
        <w:t xml:space="preserve">→ Forward: </w:t>
      </w:r>
      <w:r>
        <w:rPr>
          <w:rFonts w:ascii="Calibri" w:hAnsi="Calibri"/>
          <w:b w:val="0"/>
          <w:i w:val="0"/>
        </w:rPr>
        <w:t>Topic 10 (purchase/service/exchange are all about bride price economics), Topic 9 (marriage as alliance).</w:t>
      </w:r>
    </w:p>
    <w:p>
      <w:pPr>
        <w:spacing w:after="40"/>
      </w:pPr>
      <w:r>
        <w:rPr>
          <w:rFonts w:ascii="Calibri" w:hAnsi="Calibri"/>
          <w:b/>
          <w:i w:val="0"/>
          <w:color w:val="1F2A50"/>
        </w:rPr>
        <w:t xml:space="preserve">↔ Sideways (within Anthropology): </w:t>
      </w:r>
      <w:r>
        <w:rPr>
          <w:rFonts w:ascii="Calibri" w:hAnsi="Calibri"/>
          <w:b w:val="0"/>
          <w:i w:val="0"/>
        </w:rPr>
        <w:t>Tribal/Indian Anthropology (tribes of India), Economic Anthropology (bride price, exchange), Kinship (cross-cousin capture among Gonds).</w:t>
      </w:r>
    </w:p>
    <w:p>
      <w:pPr>
        <w:spacing w:after="40"/>
      </w:pPr>
      <w:r>
        <w:rPr>
          <w:rFonts w:ascii="Calibri" w:hAnsi="Calibri"/>
          <w:b/>
          <w:i w:val="0"/>
          <w:color w:val="1F2A50"/>
        </w:rPr>
        <w:t xml:space="preserve">⇄ Other papers: </w:t>
      </w:r>
      <w:r>
        <w:rPr>
          <w:rFonts w:ascii="Calibri" w:hAnsi="Calibri"/>
          <w:b w:val="0"/>
          <w:i w:val="0"/>
        </w:rPr>
        <w:t>GS-I (tribal societies of India, PVTGs, North-East); Sociology (marriage among tribes); Ethics (consent &amp; coercion in capture/intrusion); Polity (protective legislation, Fifth/Sixth Schedule areas).</w:t>
      </w:r>
    </w:p>
    <w:p>
      <w:pPr>
        <w:pBdr>
          <w:top w:val="single" w:sz="10" w:space="5" w:color="1F2A50"/>
          <w:left w:val="single" w:sz="10" w:space="5" w:color="1F2A50"/>
          <w:right w:val="single" w:sz="10" w:space="5" w:color="1F2A50"/>
        </w:pBdr>
        <w:shd w:val="clear" w:color="auto" w:fill="F4F7FC"/>
        <w:spacing w:before="160" w:after="0"/>
      </w:pPr>
      <w:r>
        <w:rPr>
          <w:b/>
          <w:color w:val="1F2A50"/>
          <w:sz w:val="22"/>
        </w:rPr>
        <w:t>✦ TOPIC 8 — EXAMPLE BANK</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Indian ethnographic</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Capture — Nagas, Gonds; ceremonial capture among Kharia, Birhor.</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Purchase — Kondh, Juang, Ho, Munda, Rengma Nagas; Service — Birhor, Gonds, Baiga.</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Trial — Bhils; Intrusion — Birhor, Ho; Widow inheritance — Sema-Nagas.</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Probation — Kuki &amp; NE groups; Exchange — all-India, PROHIBITED by Khasi.</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Classic / comparative</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Rakshasa vivaha (capture) in Sanskrit dharma texts </w:t>
      </w:r>
      <w:r>
        <w:rPr>
          <w:rFonts w:ascii="Calibri" w:hAnsi="Calibri"/>
          <w:b/>
          <w:i w:val="0"/>
          <w:color w:val="8A4B00"/>
          <w:sz w:val="20"/>
        </w:rPr>
        <w:t>[ADDITION example]</w:t>
      </w:r>
      <w:r>
        <w:rPr>
          <w:rFonts w:ascii="Calibri" w:hAnsi="Calibri"/>
          <w:b w:val="0"/>
          <w:i w:val="0"/>
          <w:sz w:val="20"/>
        </w:rPr>
        <w:t>.</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Jacob serving Laban for Rachel (marriage by service, Bible) </w:t>
      </w:r>
      <w:r>
        <w:rPr>
          <w:rFonts w:ascii="Calibri" w:hAnsi="Calibri"/>
          <w:b/>
          <w:i w:val="0"/>
          <w:color w:val="8A4B00"/>
          <w:sz w:val="20"/>
        </w:rPr>
        <w:t>[ADDITION example]</w:t>
      </w:r>
      <w:r>
        <w:rPr>
          <w:rFonts w:ascii="Calibri" w:hAnsi="Calibri"/>
          <w:b w:val="0"/>
          <w:i w:val="0"/>
          <w:sz w:val="20"/>
        </w:rPr>
        <w:t>.</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The eight classical Hindu marriage forms (Brahma…Paishacha) </w:t>
      </w:r>
      <w:r>
        <w:rPr>
          <w:rFonts w:ascii="Calibri" w:hAnsi="Calibri"/>
          <w:b/>
          <w:i w:val="0"/>
          <w:color w:val="8A4B00"/>
          <w:sz w:val="20"/>
        </w:rPr>
        <w:t>[ADDITION example]</w:t>
      </w:r>
      <w:r>
        <w:rPr>
          <w:rFonts w:ascii="Calibri" w:hAnsi="Calibri"/>
          <w:b w:val="0"/>
          <w:i w:val="0"/>
          <w:sz w:val="20"/>
        </w:rPr>
        <w:t xml:space="preserve"> — a cross-reference frame.</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Everyday / current</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'Bride-price to dowry' shift in mobile tribal economies </w:t>
      </w:r>
      <w:r>
        <w:rPr>
          <w:rFonts w:ascii="Calibri" w:hAnsi="Calibri"/>
          <w:b/>
          <w:i w:val="0"/>
          <w:color w:val="8A4B00"/>
          <w:sz w:val="20"/>
        </w:rPr>
        <w:t>[ADDITION example]</w:t>
      </w:r>
      <w:r>
        <w:rPr>
          <w:rFonts w:ascii="Calibri" w:hAnsi="Calibri"/>
          <w:b w:val="0"/>
          <w:i w:val="0"/>
          <w:sz w:val="20"/>
        </w:rPr>
        <w:t xml:space="preserve"> — the method changing with the market (Topic 10).</w:t>
      </w:r>
    </w:p>
    <w:p>
      <w:pPr>
        <w:pBdr>
          <w:left w:val="single" w:sz="10" w:space="5" w:color="1F2A50"/>
          <w:bottom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Elopement &amp; self-choice marriages replacing capture as IPC/education spread </w:t>
      </w:r>
      <w:r>
        <w:rPr>
          <w:rFonts w:ascii="Calibri" w:hAnsi="Calibri"/>
          <w:b/>
          <w:i w:val="0"/>
          <w:color w:val="8A4B00"/>
          <w:sz w:val="20"/>
        </w:rPr>
        <w:t>[ADDITION example]</w:t>
      </w:r>
      <w:r>
        <w:rPr>
          <w:rFonts w:ascii="Calibri" w:hAnsi="Calibri"/>
          <w:b w:val="0"/>
          <w:i w:val="0"/>
          <w:sz w:val="20"/>
        </w:rPr>
        <w:t xml:space="preserve"> — the note's own 'social advance' point.</w:t>
      </w:r>
    </w:p>
    <w:p>
      <w:pPr>
        <w:pBdr>
          <w:top w:val="single" w:sz="10" w:space="5" w:color="1F2A50"/>
          <w:left w:val="single" w:sz="10" w:space="5" w:color="1F2A50"/>
          <w:right w:val="single" w:sz="10" w:space="5" w:color="1F2A50"/>
        </w:pBdr>
        <w:shd w:val="clear" w:color="auto" w:fill="FBF3E6"/>
        <w:spacing w:before="160" w:after="0"/>
      </w:pPr>
      <w:r>
        <w:rPr>
          <w:b/>
          <w:color w:val="7A4A00"/>
          <w:sz w:val="22"/>
        </w:rPr>
        <w:t>★ TOPIC 8 — REVISION CAPSULE</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One-line definition: </w:t>
      </w:r>
      <w:r>
        <w:rPr>
          <w:rFonts w:ascii="Calibri" w:hAnsi="Calibri"/>
          <w:b w:val="0"/>
          <w:i w:val="0"/>
          <w:sz w:val="20"/>
        </w:rPr>
        <w:t>Tribal India recognises eight ways of acquiring a mate — probation, capture, trial, purchase, service, exchange, intrusion and widow-inheritance — largely organised around whether bride price is paid or avoided.</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UPSC keywords: </w:t>
      </w:r>
      <w:r>
        <w:rPr>
          <w:rFonts w:ascii="Calibri" w:hAnsi="Calibri"/>
          <w:b w:val="0"/>
          <w:i w:val="0"/>
          <w:sz w:val="20"/>
        </w:rPr>
        <w:t>Majumdar &amp; Madan; probationary, capture (ceremonial), trial, purchase, service (suitor service), exchange, intrusion, inheritance of widows; Kuki, Naga, Gond, Bhil, Kondh, Ho, Munda, Birhor, Baiga, Khasi, Sema-Naga.</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Memory trick: </w:t>
      </w:r>
      <w:r>
        <w:rPr>
          <w:rFonts w:ascii="Calibri" w:hAnsi="Calibri"/>
          <w:b w:val="0"/>
          <w:i w:val="0"/>
          <w:sz w:val="20"/>
        </w:rPr>
        <w:t>'P-C-T-P-S-E-I-W' -&gt; 'Please Come To Party, Serve Everyone Inside Well': Probation, Capture, Trial, Purchase, Service, Exchange, Intrusion, Widow-inheritance.</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Mini-flowchart: </w:t>
      </w:r>
      <w:r>
        <w:rPr>
          <w:rFonts w:ascii="Consolas" w:hAnsi="Consolas"/>
          <w:b w:val="0"/>
          <w:i w:val="0"/>
          <w:sz w:val="18"/>
        </w:rPr>
        <w:t>pay bride-price? YES-&gt;purchase/capture ; NO-&gt;service/exchange ; special-&gt;probation/trial/intrusion/widow</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Thinkers: </w:t>
      </w:r>
      <w:r>
        <w:rPr>
          <w:rFonts w:ascii="Calibri" w:hAnsi="Calibri"/>
          <w:b w:val="0"/>
          <w:i w:val="0"/>
          <w:sz w:val="20"/>
        </w:rPr>
        <w:t>Majumdar &amp; Madan (1985); Rana (1998).</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Key examples: </w:t>
      </w:r>
      <w:r>
        <w:rPr>
          <w:rFonts w:ascii="Calibri" w:hAnsi="Calibri"/>
          <w:b w:val="0"/>
          <w:i w:val="0"/>
          <w:sz w:val="20"/>
        </w:rPr>
        <w:t>Ceremonial capture (Gond/Kharia/Birhor); service (Birhor); intrusion (Ho); widow-inheritance (Sema-Naga); exchange prohibited by Khasi.</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Static → Current: </w:t>
      </w:r>
      <w:r>
        <w:rPr>
          <w:rFonts w:ascii="Calibri" w:hAnsi="Calibri"/>
          <w:b w:val="0"/>
          <w:i w:val="0"/>
          <w:sz w:val="20"/>
        </w:rPr>
        <w:t>Bride-price avoidance methods illuminate the contemporary bride-price→dowry transition and self-choice marriages.</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PYQ linkage: </w:t>
      </w:r>
      <w:r>
        <w:rPr>
          <w:rFonts w:ascii="Calibri" w:hAnsi="Calibri"/>
          <w:b w:val="0"/>
          <w:i w:val="0"/>
          <w:sz w:val="20"/>
        </w:rPr>
        <w:t>Asked as 'ways of acquiring mates among Indian tribes with examples' — high-yield example bank.</w:t>
      </w:r>
    </w:p>
    <w:p>
      <w:pPr>
        <w:pBdr>
          <w:left w:val="single" w:sz="10" w:space="5" w:color="1F2A50"/>
          <w:bottom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150-word Mains framework: </w:t>
      </w:r>
      <w:r>
        <w:rPr>
          <w:rFonts w:ascii="Calibri" w:hAnsi="Calibri"/>
          <w:b w:val="0"/>
          <w:i w:val="0"/>
          <w:sz w:val="20"/>
        </w:rPr>
        <w:t>Introduce with Majumdar &amp; Madan's catalogue of tribal-Indian mate-acquisition. Present the eight ways with tribes: probationary (Kuki), capture/ceremonial capture (Naga, Gond; Kharia, Birhor), trial (Bhil), purchase (Kondh, Ho, Munda), service (Birhor, Gond, Baiga), exchange (all-India; Khasi prohibit), intrusion (Ho, Birhor), and widow inheritance (Sema-Naga, overlapping levirate). Show the organising logic — most are strategies to pay or avoid bride price. Conclude that these forms are declining under the IPC, education and market integration (bride-price→dowry), making them both an ethnographic treasure and a marker of social change.</w:t>
      </w:r>
    </w:p>
    <w:p>
      <w:r>
        <w:br w:type="page"/>
      </w:r>
    </w:p>
    <w:p>
      <w:pPr>
        <w:pStyle w:val="Heading1"/>
      </w:pPr>
      <w:bookmarkStart w:id="9057" w:name="_Toc9057"/>
      <w:r>
        <w:rPr>
          <w:b w:val="0"/>
          <w:i w:val="0"/>
        </w:rPr>
        <w:t>TOPIC 9 — Functions of Marriage &amp; Marriage-as-Alliance (Lévi-Strauss)</w:t>
      </w:r>
      <w:bookmarkEnd w:id="9057"/>
    </w:p>
    <w:p>
      <w:pPr>
        <w:pStyle w:val="Heading2"/>
      </w:pPr>
      <w:bookmarkStart w:id="9058" w:name="_Toc9058"/>
      <w:r>
        <w:rPr>
          <w:b w:val="0"/>
          <w:i w:val="0"/>
        </w:rPr>
        <w:t>Why this concept exists — the problem it solves</w:t>
      </w:r>
      <w:bookmarkEnd w:id="9058"/>
    </w:p>
    <w:p>
      <w:r>
        <w:rPr>
          <w:rFonts w:ascii="Calibri" w:hAnsi="Calibri"/>
          <w:b w:val="0"/>
          <w:i w:val="0"/>
        </w:rPr>
        <w:t xml:space="preserve">We have described marriage from every angle — but </w:t>
      </w:r>
      <w:r>
        <w:rPr>
          <w:rFonts w:ascii="Calibri" w:hAnsi="Calibri"/>
          <w:b/>
          <w:i w:val="0"/>
        </w:rPr>
        <w:t>what does it DO for society?</w:t>
      </w:r>
      <w:r>
        <w:rPr>
          <w:rFonts w:ascii="Calibri" w:hAnsi="Calibri"/>
          <w:b w:val="0"/>
          <w:i w:val="0"/>
        </w:rPr>
        <w:t xml:space="preserve"> This topic answers with two lenses. The first is </w:t>
      </w:r>
      <w:r>
        <w:rPr>
          <w:rFonts w:ascii="Calibri" w:hAnsi="Calibri"/>
          <w:b/>
          <w:i w:val="0"/>
        </w:rPr>
        <w:t>functionalist</w:t>
      </w:r>
      <w:r>
        <w:rPr>
          <w:rFonts w:ascii="Calibri" w:hAnsi="Calibri"/>
          <w:b w:val="0"/>
          <w:i w:val="0"/>
        </w:rPr>
        <w:t xml:space="preserve">: marriage performs biological, economic, social and educational tasks that a society cannot do without. The second is the deeper </w:t>
      </w:r>
      <w:r>
        <w:rPr>
          <w:rFonts w:ascii="Calibri" w:hAnsi="Calibri"/>
          <w:b/>
          <w:i w:val="0"/>
        </w:rPr>
        <w:t>alliance</w:t>
      </w:r>
      <w:r>
        <w:rPr>
          <w:rFonts w:ascii="Calibri" w:hAnsi="Calibri"/>
          <w:b w:val="0"/>
          <w:i w:val="0"/>
        </w:rPr>
        <w:t xml:space="preserve"> lens: </w:t>
      </w:r>
      <w:r>
        <w:rPr>
          <w:rFonts w:ascii="Calibri" w:hAnsi="Calibri"/>
          <w:b/>
          <w:i w:val="0"/>
        </w:rPr>
        <w:t>Lévi-Strauss's insight</w:t>
      </w:r>
      <w:r>
        <w:rPr>
          <w:rFonts w:ascii="Calibri" w:hAnsi="Calibri"/>
          <w:b w:val="0"/>
          <w:i w:val="0"/>
        </w:rPr>
        <w:t xml:space="preserve"> that it is </w:t>
      </w:r>
      <w:r>
        <w:rPr>
          <w:rFonts w:ascii="Calibri" w:hAnsi="Calibri"/>
          <w:b/>
          <w:i w:val="0"/>
        </w:rPr>
        <w:t>marital alliances, not descent</w:t>
      </w:r>
      <w:r>
        <w:rPr>
          <w:rFonts w:ascii="Calibri" w:hAnsi="Calibri"/>
          <w:b w:val="0"/>
          <w:i w:val="0"/>
        </w:rPr>
        <w:t xml:space="preserve">, that hold society together. This is the </w:t>
      </w:r>
      <w:r>
        <w:rPr>
          <w:rFonts w:ascii="Calibri" w:hAnsi="Calibri"/>
          <w:b/>
          <w:i w:val="0"/>
        </w:rPr>
        <w:t>intellectual summit of the chapter</w:t>
      </w:r>
      <w:r>
        <w:rPr>
          <w:rFonts w:ascii="Calibri" w:hAnsi="Calibri"/>
          <w:b w:val="0"/>
          <w:i w:val="0"/>
        </w:rPr>
        <w:t xml:space="preserve"> — the payoff of the incest-taboo/exogamy thread from Topics 4–6, and the reason marriage is anthropology's master institution.</w:t>
      </w:r>
    </w:p>
    <w:p>
      <w:pPr>
        <w:pStyle w:val="Heading2"/>
      </w:pPr>
      <w:bookmarkStart w:id="9059" w:name="_Toc9059"/>
      <w:r>
        <w:rPr>
          <w:b w:val="0"/>
          <w:i w:val="0"/>
        </w:rPr>
        <w:t>A plain-but-precise explanation — the four functions of marriage</w:t>
      </w:r>
      <w:bookmarkEnd w:id="9059"/>
    </w:p>
    <w:p>
      <w:pPr>
        <w:spacing w:before="40"/>
      </w:pPr>
      <w:r>
        <w:rPr>
          <w:rFonts w:ascii="Calibri" w:hAnsi="Calibri"/>
          <w:b/>
          <w:i w:val="0"/>
          <w:color w:val="1E4E8C"/>
        </w:rPr>
        <w:t xml:space="preserve">↩ To understand this, first recall: </w:t>
      </w:r>
      <w:r>
        <w:rPr>
          <w:rFonts w:ascii="Calibri" w:hAnsi="Calibri"/>
          <w:b w:val="0"/>
          <w:i w:val="0"/>
        </w:rPr>
        <w:t>Topic 3's 'charter' (why marriage exists). The functions below are what the charter delivers in practice, and Topic 4's alliance theory of the incest taboo, which culminates here.</w:t>
      </w:r>
    </w:p>
    <w:p>
      <w:pPr>
        <w:pStyle w:val="ListNumber"/>
        <w:numPr>
          <w:ilvl w:val="0"/>
          <w:numId w:val="105"/>
        </w:numPr>
        <w:spacing w:after="40"/>
      </w:pPr>
      <w:r>
        <w:rPr>
          <w:rFonts w:ascii="Calibri" w:hAnsi="Calibri"/>
          <w:b/>
          <w:i w:val="0"/>
        </w:rPr>
        <w:t xml:space="preserve">Biological function — </w:t>
      </w:r>
      <w:r>
        <w:rPr>
          <w:rFonts w:ascii="Calibri" w:hAnsi="Calibri"/>
          <w:b w:val="0"/>
          <w:i w:val="0"/>
        </w:rPr>
        <w:t xml:space="preserve">reproduction. Marriage forms a </w:t>
      </w:r>
      <w:r>
        <w:rPr>
          <w:rFonts w:ascii="Calibri" w:hAnsi="Calibri"/>
          <w:b/>
          <w:i w:val="0"/>
        </w:rPr>
        <w:t>permanent mating pair</w:t>
      </w:r>
      <w:r>
        <w:rPr>
          <w:rFonts w:ascii="Calibri" w:hAnsi="Calibri"/>
          <w:b w:val="0"/>
          <w:i w:val="0"/>
        </w:rPr>
        <w:t xml:space="preserve"> with </w:t>
      </w:r>
      <w:r>
        <w:rPr>
          <w:rFonts w:ascii="Calibri" w:hAnsi="Calibri"/>
          <w:b/>
          <w:i w:val="0"/>
        </w:rPr>
        <w:t>exclusive sexual rights</w:t>
      </w:r>
      <w:r>
        <w:rPr>
          <w:rFonts w:ascii="Calibri" w:hAnsi="Calibri"/>
          <w:b w:val="0"/>
          <w:i w:val="0"/>
        </w:rPr>
        <w:t xml:space="preserve">, regulating and socially validating long-term </w:t>
      </w:r>
      <w:r>
        <w:rPr>
          <w:rFonts w:ascii="Calibri" w:hAnsi="Calibri"/>
          <w:b/>
          <w:i w:val="0"/>
        </w:rPr>
        <w:t>legitimate sexual relations</w:t>
      </w:r>
      <w:r>
        <w:rPr>
          <w:rFonts w:ascii="Calibri" w:hAnsi="Calibri"/>
          <w:b w:val="0"/>
          <w:i w:val="0"/>
        </w:rPr>
        <w:t xml:space="preserve">; through reproduction </w:t>
      </w:r>
      <w:r>
        <w:rPr>
          <w:rFonts w:ascii="Calibri" w:hAnsi="Calibri"/>
          <w:b/>
          <w:i w:val="0"/>
        </w:rPr>
        <w:t>society is perpetuated</w:t>
      </w:r>
      <w:r>
        <w:rPr>
          <w:rFonts w:ascii="Calibri" w:hAnsi="Calibri"/>
          <w:b w:val="0"/>
          <w:i w:val="0"/>
        </w:rPr>
        <w:t>.</w:t>
      </w:r>
    </w:p>
    <w:p>
      <w:pPr>
        <w:pStyle w:val="ListNumber"/>
        <w:numPr>
          <w:ilvl w:val="0"/>
          <w:numId w:val="105"/>
        </w:numPr>
        <w:spacing w:after="40"/>
      </w:pPr>
      <w:r>
        <w:rPr>
          <w:rFonts w:ascii="Calibri" w:hAnsi="Calibri"/>
          <w:b/>
          <w:i w:val="0"/>
        </w:rPr>
        <w:t xml:space="preserve">Economic function — </w:t>
      </w:r>
      <w:r>
        <w:rPr>
          <w:rFonts w:ascii="Calibri" w:hAnsi="Calibri"/>
          <w:b w:val="0"/>
          <w:i w:val="0"/>
        </w:rPr>
        <w:t xml:space="preserve">wherever a </w:t>
      </w:r>
      <w:r>
        <w:rPr>
          <w:rFonts w:ascii="Calibri" w:hAnsi="Calibri"/>
          <w:b/>
          <w:i w:val="0"/>
        </w:rPr>
        <w:t>division of labour by sex</w:t>
      </w:r>
      <w:r>
        <w:rPr>
          <w:rFonts w:ascii="Calibri" w:hAnsi="Calibri"/>
          <w:b w:val="0"/>
          <w:i w:val="0"/>
        </w:rPr>
        <w:t xml:space="preserve"> exists, society needs a mechanism for men and women to </w:t>
      </w:r>
      <w:r>
        <w:rPr>
          <w:rFonts w:ascii="Calibri" w:hAnsi="Calibri"/>
          <w:b/>
          <w:i w:val="0"/>
        </w:rPr>
        <w:t>share the produce of their labour</w:t>
      </w:r>
      <w:r>
        <w:rPr>
          <w:rFonts w:ascii="Calibri" w:hAnsi="Calibri"/>
          <w:b w:val="0"/>
          <w:i w:val="0"/>
        </w:rPr>
        <w:t xml:space="preserve">. Marriage organises this division at the individual level, bringing </w:t>
      </w:r>
      <w:r>
        <w:rPr>
          <w:rFonts w:ascii="Calibri" w:hAnsi="Calibri"/>
          <w:b/>
          <w:i w:val="0"/>
        </w:rPr>
        <w:t>economic cooperation</w:t>
      </w:r>
      <w:r>
        <w:rPr>
          <w:rFonts w:ascii="Calibri" w:hAnsi="Calibri"/>
          <w:b w:val="0"/>
          <w:i w:val="0"/>
        </w:rPr>
        <w:t xml:space="preserve"> and ensuring survival.</w:t>
      </w:r>
    </w:p>
    <w:p>
      <w:pPr>
        <w:pStyle w:val="ListNumber"/>
        <w:numPr>
          <w:ilvl w:val="0"/>
          <w:numId w:val="105"/>
        </w:numPr>
        <w:spacing w:after="40"/>
      </w:pPr>
      <w:r>
        <w:rPr>
          <w:rFonts w:ascii="Calibri" w:hAnsi="Calibri"/>
          <w:b/>
          <w:i w:val="0"/>
        </w:rPr>
        <w:t xml:space="preserve">Social function — </w:t>
      </w:r>
      <w:r>
        <w:rPr>
          <w:rFonts w:ascii="Calibri" w:hAnsi="Calibri"/>
          <w:b w:val="0"/>
          <w:i w:val="0"/>
        </w:rPr>
        <w:t xml:space="preserve">marriage perpetuates the </w:t>
      </w:r>
      <w:r>
        <w:rPr>
          <w:rFonts w:ascii="Calibri" w:hAnsi="Calibri"/>
          <w:b/>
          <w:i w:val="0"/>
        </w:rPr>
        <w:t>family line</w:t>
      </w:r>
      <w:r>
        <w:rPr>
          <w:rFonts w:ascii="Calibri" w:hAnsi="Calibri"/>
          <w:b w:val="0"/>
          <w:i w:val="0"/>
        </w:rPr>
        <w:t xml:space="preserve">, is a way to </w:t>
      </w:r>
      <w:r>
        <w:rPr>
          <w:rFonts w:ascii="Calibri" w:hAnsi="Calibri"/>
          <w:b/>
          <w:i w:val="0"/>
        </w:rPr>
        <w:t>acquire new kinsmen</w:t>
      </w:r>
      <w:r>
        <w:rPr>
          <w:rFonts w:ascii="Calibri" w:hAnsi="Calibri"/>
          <w:b w:val="0"/>
          <w:i w:val="0"/>
        </w:rPr>
        <w:t xml:space="preserve">, and </w:t>
      </w:r>
      <w:r>
        <w:rPr>
          <w:rFonts w:ascii="Calibri" w:hAnsi="Calibri"/>
          <w:b/>
          <w:i w:val="0"/>
        </w:rPr>
        <w:t>links kin groups</w:t>
      </w:r>
      <w:r>
        <w:rPr>
          <w:rFonts w:ascii="Calibri" w:hAnsi="Calibri"/>
          <w:b w:val="0"/>
          <w:i w:val="0"/>
        </w:rPr>
        <w:t xml:space="preserve">, thereby </w:t>
      </w:r>
      <w:r>
        <w:rPr>
          <w:rFonts w:ascii="Calibri" w:hAnsi="Calibri"/>
          <w:b/>
          <w:i w:val="0"/>
        </w:rPr>
        <w:t>forming wider alliances</w:t>
      </w:r>
      <w:r>
        <w:rPr>
          <w:rFonts w:ascii="Calibri" w:hAnsi="Calibri"/>
          <w:b w:val="0"/>
          <w:i w:val="0"/>
        </w:rPr>
        <w:t xml:space="preserve"> (this is the seed of Lévi-Strauss below).</w:t>
      </w:r>
    </w:p>
    <w:p>
      <w:pPr>
        <w:pStyle w:val="ListNumber"/>
        <w:numPr>
          <w:ilvl w:val="0"/>
          <w:numId w:val="105"/>
        </w:numPr>
        <w:spacing w:after="40"/>
      </w:pPr>
      <w:r>
        <w:rPr>
          <w:rFonts w:ascii="Calibri" w:hAnsi="Calibri"/>
          <w:b/>
          <w:i w:val="0"/>
        </w:rPr>
        <w:t xml:space="preserve">Educational function — </w:t>
      </w:r>
      <w:r>
        <w:rPr>
          <w:rFonts w:ascii="Calibri" w:hAnsi="Calibri"/>
          <w:b w:val="0"/>
          <w:i w:val="0"/>
        </w:rPr>
        <w:t xml:space="preserve">the care and protection of children. Human infants have the </w:t>
      </w:r>
      <w:r>
        <w:rPr>
          <w:rFonts w:ascii="Calibri" w:hAnsi="Calibri"/>
          <w:b/>
          <w:i w:val="0"/>
        </w:rPr>
        <w:t>longest dependency of any primate</w:t>
      </w:r>
      <w:r>
        <w:rPr>
          <w:rFonts w:ascii="Calibri" w:hAnsi="Calibri"/>
          <w:b w:val="0"/>
          <w:i w:val="0"/>
        </w:rPr>
        <w:t xml:space="preserve">; the family's key task is the </w:t>
      </w:r>
      <w:r>
        <w:rPr>
          <w:rFonts w:ascii="Calibri" w:hAnsi="Calibri"/>
          <w:b/>
          <w:i w:val="0"/>
        </w:rPr>
        <w:t>enculturation of the child</w:t>
      </w:r>
      <w:r>
        <w:rPr>
          <w:rFonts w:ascii="Calibri" w:hAnsi="Calibri"/>
          <w:b w:val="0"/>
          <w:i w:val="0"/>
        </w:rPr>
        <w:t xml:space="preserve"> — fitting the child into the mainstream of society.</w:t>
      </w:r>
    </w:p>
    <w:p>
      <w:pPr>
        <w:pStyle w:val="Heading2"/>
      </w:pPr>
      <w:bookmarkStart w:id="9060" w:name="_Toc9060"/>
      <w:r>
        <w:rPr>
          <w:b w:val="0"/>
          <w:i w:val="0"/>
        </w:rPr>
        <w:t>Comparison table — the four functions</w:t>
      </w:r>
      <w:bookmarkEnd w:id="9060"/>
    </w:p>
    <w:tbl>
      <w:tblPr>
        <w:tblStyle w:val="TableGrid"/>
        <w:tblW w:type="auto" w:w="0"/>
        <w:jc w:val="center"/>
        <w:tblLayout w:type="fixed"/>
        <w:tblLook w:firstColumn="1" w:firstRow="1" w:lastColumn="0" w:lastRow="0" w:noHBand="0" w:noVBand="1" w:val="04A0"/>
      </w:tblPr>
      <w:tblGrid>
        <w:gridCol w:w="2304"/>
        <w:gridCol w:w="4031"/>
        <w:gridCol w:w="4176"/>
      </w:tblGrid>
      <w:tr>
        <w:tc>
          <w:tcPr>
            <w:tcW w:type="dxa" w:w="2304"/>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Function</w:t>
            </w:r>
          </w:p>
        </w:tc>
        <w:tc>
          <w:tcPr>
            <w:tcW w:type="dxa" w:w="4032"/>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Problem it solves</w:t>
            </w:r>
          </w:p>
        </w:tc>
        <w:tc>
          <w:tcPr>
            <w:tcW w:type="dxa" w:w="4176"/>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How marriage solves it</w:t>
            </w:r>
          </w:p>
        </w:tc>
      </w:tr>
      <w:tr>
        <w:tc>
          <w:tcPr>
            <w:tcW w:type="dxa" w:w="2304"/>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Biological</w:t>
            </w:r>
          </w:p>
        </w:tc>
        <w:tc>
          <w:tcPr>
            <w:tcW w:type="dxa" w:w="403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Regulating reproduction &amp; sex</w:t>
            </w:r>
          </w:p>
        </w:tc>
        <w:tc>
          <w:tcPr>
            <w:tcW w:type="dxa" w:w="417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Permanent mating pair, exclusive sexual rights, legitimacy</w:t>
            </w:r>
          </w:p>
        </w:tc>
      </w:tr>
      <w:tr>
        <w:tc>
          <w:tcPr>
            <w:tcW w:type="dxa" w:w="2304"/>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Economic</w:t>
            </w:r>
          </w:p>
        </w:tc>
        <w:tc>
          <w:tcPr>
            <w:tcW w:type="dxa" w:w="403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Sexual division of labour, sharing produce</w:t>
            </w:r>
          </w:p>
        </w:tc>
        <w:tc>
          <w:tcPr>
            <w:tcW w:type="dxa" w:w="417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Economic cooperation between spouses; survival</w:t>
            </w:r>
          </w:p>
        </w:tc>
      </w:tr>
      <w:tr>
        <w:tc>
          <w:tcPr>
            <w:tcW w:type="dxa" w:w="2304"/>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Social</w:t>
            </w:r>
          </w:p>
        </w:tc>
        <w:tc>
          <w:tcPr>
            <w:tcW w:type="dxa" w:w="403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Isolation of families; need for allies</w:t>
            </w:r>
          </w:p>
        </w:tc>
        <w:tc>
          <w:tcPr>
            <w:tcW w:type="dxa" w:w="417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Acquires new kin; links groups into wider alliances</w:t>
            </w:r>
          </w:p>
        </w:tc>
      </w:tr>
      <w:tr>
        <w:tc>
          <w:tcPr>
            <w:tcW w:type="dxa" w:w="2304"/>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Educational</w:t>
            </w:r>
          </w:p>
        </w:tc>
        <w:tc>
          <w:tcPr>
            <w:tcW w:type="dxa" w:w="403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Long human infant dependency</w:t>
            </w:r>
          </w:p>
        </w:tc>
        <w:tc>
          <w:tcPr>
            <w:tcW w:type="dxa" w:w="417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Enculturation &amp; protection of children</w:t>
            </w:r>
          </w:p>
        </w:tc>
      </w:tr>
    </w:tbl>
    <w:p>
      <w:pPr>
        <w:spacing w:after="40"/>
      </w:pPr>
    </w:p>
    <w:p>
      <w:pPr>
        <w:pStyle w:val="Heading2"/>
      </w:pPr>
      <w:bookmarkStart w:id="9061" w:name="_Toc9061"/>
      <w:r>
        <w:rPr>
          <w:b w:val="0"/>
          <w:i w:val="0"/>
        </w:rPr>
        <w:t>Marriage regulations and social solidarity — the alliance lens</w:t>
      </w:r>
      <w:bookmarkEnd w:id="9061"/>
    </w:p>
    <w:p>
      <w:r>
        <w:rPr>
          <w:rFonts w:ascii="Calibri" w:hAnsi="Calibri"/>
          <w:b w:val="0"/>
          <w:i w:val="0"/>
        </w:rPr>
        <w:t xml:space="preserve">In traditional Indian societies marriage is </w:t>
      </w:r>
      <w:r>
        <w:rPr>
          <w:rFonts w:ascii="Calibri" w:hAnsi="Calibri"/>
          <w:b/>
          <w:i w:val="0"/>
        </w:rPr>
        <w:t>not merely an arrangement between two individuals</w:t>
      </w:r>
      <w:r>
        <w:rPr>
          <w:rFonts w:ascii="Calibri" w:hAnsi="Calibri"/>
          <w:b w:val="0"/>
          <w:i w:val="0"/>
        </w:rPr>
        <w:t xml:space="preserve"> but an </w:t>
      </w:r>
      <w:r>
        <w:rPr>
          <w:rFonts w:ascii="Calibri" w:hAnsi="Calibri"/>
          <w:b/>
          <w:i w:val="0"/>
        </w:rPr>
        <w:t>alliance between two families</w:t>
      </w:r>
      <w:r>
        <w:rPr>
          <w:rFonts w:ascii="Calibri" w:hAnsi="Calibri"/>
          <w:b w:val="0"/>
          <w:i w:val="0"/>
        </w:rPr>
        <w:t xml:space="preserve"> and often larger groups — lineages, clans, even villages. The elaborate rituals and regulations promote and preserve </w:t>
      </w:r>
      <w:r>
        <w:rPr>
          <w:rFonts w:ascii="Calibri" w:hAnsi="Calibri"/>
          <w:b/>
          <w:i w:val="0"/>
        </w:rPr>
        <w:t>social cohesion and solidarity</w:t>
      </w:r>
      <w:r>
        <w:rPr>
          <w:rFonts w:ascii="Calibri" w:hAnsi="Calibri"/>
          <w:b w:val="0"/>
          <w:i w:val="0"/>
        </w:rPr>
        <w:t>.</w:t>
      </w:r>
    </w:p>
    <w:p>
      <w:r>
        <w:rPr>
          <w:rFonts w:ascii="Calibri" w:hAnsi="Calibri"/>
          <w:b w:val="0"/>
          <w:i w:val="0"/>
        </w:rPr>
        <w:t xml:space="preserve">The decisive theorist is </w:t>
      </w:r>
      <w:r>
        <w:rPr>
          <w:rFonts w:ascii="Calibri" w:hAnsi="Calibri"/>
          <w:b/>
          <w:i w:val="0"/>
        </w:rPr>
        <w:t>Claude Lévi-Strauss</w:t>
      </w:r>
      <w:r>
        <w:rPr>
          <w:rFonts w:ascii="Calibri" w:hAnsi="Calibri"/>
          <w:b w:val="0"/>
          <w:i w:val="0"/>
        </w:rPr>
        <w:t xml:space="preserve">, whose </w:t>
      </w:r>
      <w:r>
        <w:rPr>
          <w:rFonts w:ascii="Calibri" w:hAnsi="Calibri"/>
          <w:b/>
          <w:i/>
        </w:rPr>
        <w:t>The Elementary Structures of Kinship</w:t>
      </w:r>
      <w:r>
        <w:rPr>
          <w:rFonts w:ascii="Calibri" w:hAnsi="Calibri"/>
          <w:b w:val="0"/>
          <w:i w:val="0"/>
        </w:rPr>
        <w:t xml:space="preserve"> (in the notes, </w:t>
      </w:r>
      <w:r>
        <w:rPr>
          <w:rFonts w:ascii="Calibri" w:hAnsi="Calibri"/>
          <w:b/>
          <w:i/>
        </w:rPr>
        <w:t>"Elementary Structures of Kinship"</w:t>
      </w:r>
      <w:r>
        <w:rPr>
          <w:rFonts w:ascii="Calibri" w:hAnsi="Calibri"/>
          <w:b w:val="0"/>
          <w:i w:val="0"/>
        </w:rPr>
        <w:t xml:space="preserve">) proposes the </w:t>
      </w:r>
      <w:r>
        <w:rPr>
          <w:rFonts w:ascii="Calibri" w:hAnsi="Calibri"/>
          <w:b/>
          <w:i w:val="0"/>
        </w:rPr>
        <w:t>"Solidarity Theory"</w:t>
      </w:r>
      <w:r>
        <w:rPr>
          <w:rFonts w:ascii="Calibri" w:hAnsi="Calibri"/>
          <w:b w:val="0"/>
          <w:i w:val="0"/>
        </w:rPr>
        <w:t xml:space="preserve">: it is </w:t>
      </w:r>
      <w:r>
        <w:rPr>
          <w:rFonts w:ascii="Calibri" w:hAnsi="Calibri"/>
          <w:b/>
          <w:i w:val="0"/>
        </w:rPr>
        <w:t>marital alliances, and not descent</w:t>
      </w:r>
      <w:r>
        <w:rPr>
          <w:rFonts w:ascii="Calibri" w:hAnsi="Calibri"/>
          <w:b w:val="0"/>
          <w:i w:val="0"/>
        </w:rPr>
        <w:t>, that act as the social forces promoting solidarity. (</w:t>
      </w:r>
      <w:r>
        <w:rPr>
          <w:rFonts w:ascii="Calibri" w:hAnsi="Calibri"/>
          <w:b/>
          <w:i w:val="0"/>
          <w:color w:val="8A4B00"/>
        </w:rPr>
        <w:t>[ADDITION]</w:t>
      </w:r>
      <w:r>
        <w:rPr>
          <w:rFonts w:ascii="Calibri" w:hAnsi="Calibri"/>
          <w:b w:val="0"/>
          <w:i w:val="0"/>
        </w:rPr>
        <w:t xml:space="preserve"> This is the famous </w:t>
      </w:r>
      <w:r>
        <w:rPr>
          <w:rFonts w:ascii="Calibri" w:hAnsi="Calibri"/>
          <w:b/>
          <w:i w:val="0"/>
        </w:rPr>
        <w:t>alliance theory (Lévi-Strauss)</w:t>
      </w:r>
      <w:r>
        <w:rPr>
          <w:rFonts w:ascii="Calibri" w:hAnsi="Calibri"/>
          <w:b w:val="0"/>
          <w:i w:val="0"/>
        </w:rPr>
        <w:t xml:space="preserve"> opposed to </w:t>
      </w:r>
      <w:r>
        <w:rPr>
          <w:rFonts w:ascii="Calibri" w:hAnsi="Calibri"/>
          <w:b/>
          <w:i w:val="0"/>
        </w:rPr>
        <w:t>descent theory (Radcliffe-Brown, Fortes)</w:t>
      </w:r>
      <w:r>
        <w:rPr>
          <w:rFonts w:ascii="Calibri" w:hAnsi="Calibri"/>
          <w:b w:val="0"/>
          <w:i w:val="0"/>
        </w:rPr>
        <w:t xml:space="preserve">; it rests on the </w:t>
      </w:r>
      <w:r>
        <w:rPr>
          <w:rFonts w:ascii="Calibri" w:hAnsi="Calibri"/>
          <w:b/>
          <w:i w:val="0"/>
        </w:rPr>
        <w:t>exchange of women</w:t>
      </w:r>
      <w:r>
        <w:rPr>
          <w:rFonts w:ascii="Calibri" w:hAnsi="Calibri"/>
          <w:b w:val="0"/>
          <w:i w:val="0"/>
        </w:rPr>
        <w:t xml:space="preserve"> and </w:t>
      </w:r>
      <w:r>
        <w:rPr>
          <w:rFonts w:ascii="Calibri" w:hAnsi="Calibri"/>
          <w:b/>
          <w:i w:val="0"/>
        </w:rPr>
        <w:t>reciprocity</w:t>
      </w:r>
      <w:r>
        <w:rPr>
          <w:rFonts w:ascii="Calibri" w:hAnsi="Calibri"/>
          <w:b w:val="0"/>
          <w:i w:val="0"/>
        </w:rPr>
        <w:t xml:space="preserve"> (indebted to Mauss's </w:t>
      </w:r>
      <w:r>
        <w:rPr>
          <w:rFonts w:ascii="Calibri" w:hAnsi="Calibri"/>
          <w:b/>
          <w:i/>
        </w:rPr>
        <w:t>The Gift</w:t>
      </w:r>
      <w:r>
        <w:rPr>
          <w:rFonts w:ascii="Calibri" w:hAnsi="Calibri"/>
          <w:b w:val="0"/>
          <w:i w:val="0"/>
        </w:rPr>
        <w:t xml:space="preserve">), and distinguishes </w:t>
      </w:r>
      <w:r>
        <w:rPr>
          <w:rFonts w:ascii="Calibri" w:hAnsi="Calibri"/>
          <w:b/>
          <w:i w:val="0"/>
        </w:rPr>
        <w:t>elementary vs complex structures</w:t>
      </w:r>
      <w:r>
        <w:rPr>
          <w:rFonts w:ascii="Calibri" w:hAnsi="Calibri"/>
          <w:b w:val="0"/>
          <w:i w:val="0"/>
        </w:rPr>
        <w:t xml:space="preserve"> and </w:t>
      </w:r>
      <w:r>
        <w:rPr>
          <w:rFonts w:ascii="Calibri" w:hAnsi="Calibri"/>
          <w:b/>
          <w:i w:val="0"/>
        </w:rPr>
        <w:t>restricted vs generalised exchange</w:t>
      </w:r>
      <w:r>
        <w:rPr>
          <w:rFonts w:ascii="Calibri" w:hAnsi="Calibri"/>
          <w:b w:val="0"/>
          <w:i w:val="0"/>
        </w:rPr>
        <w:t xml:space="preserve"> — verify each.)</w:t>
      </w:r>
    </w:p>
    <w:p>
      <w:pPr>
        <w:pStyle w:val="Heading3"/>
      </w:pPr>
      <w:r>
        <w:rPr>
          <w:b w:val="0"/>
          <w:i w:val="0"/>
        </w:rPr>
        <w:t>How marriage regulations build solidarity in traditional India</w:t>
      </w:r>
    </w:p>
    <w:p>
      <w:pPr>
        <w:pStyle w:val="ListBullet"/>
        <w:spacing w:after="40"/>
      </w:pPr>
      <w:r>
        <w:rPr>
          <w:rFonts w:ascii="Calibri" w:hAnsi="Calibri"/>
          <w:b/>
          <w:i w:val="0"/>
        </w:rPr>
        <w:t xml:space="preserve">Endogamy &amp; exogamy (caste &amp; gotra) — </w:t>
      </w:r>
      <w:r>
        <w:rPr>
          <w:rFonts w:ascii="Calibri" w:hAnsi="Calibri"/>
          <w:b w:val="0"/>
          <w:i w:val="0"/>
        </w:rPr>
        <w:t xml:space="preserve">caste/sub-caste </w:t>
      </w:r>
      <w:r>
        <w:rPr>
          <w:rFonts w:ascii="Calibri" w:hAnsi="Calibri"/>
          <w:b/>
          <w:i w:val="0"/>
        </w:rPr>
        <w:t>endogamy</w:t>
      </w:r>
      <w:r>
        <w:rPr>
          <w:rFonts w:ascii="Calibri" w:hAnsi="Calibri"/>
          <w:b w:val="0"/>
          <w:i w:val="0"/>
        </w:rPr>
        <w:t xml:space="preserve"> keeps social, economic and cultural capital within the community; </w:t>
      </w:r>
      <w:r>
        <w:rPr>
          <w:rFonts w:ascii="Calibri" w:hAnsi="Calibri"/>
          <w:b/>
          <w:i w:val="0"/>
        </w:rPr>
        <w:t>gotra/lineage exogamy</w:t>
      </w:r>
      <w:r>
        <w:rPr>
          <w:rFonts w:ascii="Calibri" w:hAnsi="Calibri"/>
          <w:b w:val="0"/>
          <w:i w:val="0"/>
        </w:rPr>
        <w:t xml:space="preserve"> ensures diversity, prevents genetic complications, and connects lineage groups within the same caste.</w:t>
      </w:r>
    </w:p>
    <w:p>
      <w:pPr>
        <w:pStyle w:val="ListBullet"/>
        <w:spacing w:after="40"/>
      </w:pPr>
      <w:r>
        <w:rPr>
          <w:rFonts w:ascii="Calibri" w:hAnsi="Calibri"/>
          <w:b/>
          <w:i w:val="0"/>
        </w:rPr>
        <w:t xml:space="preserve">Bride wealth &amp; dowry — </w:t>
      </w:r>
      <w:r>
        <w:rPr>
          <w:rFonts w:ascii="Calibri" w:hAnsi="Calibri"/>
          <w:b w:val="0"/>
          <w:i w:val="0"/>
        </w:rPr>
        <w:t xml:space="preserve">both practised; they </w:t>
      </w:r>
      <w:r>
        <w:rPr>
          <w:rFonts w:ascii="Calibri" w:hAnsi="Calibri"/>
          <w:b/>
          <w:i w:val="0"/>
        </w:rPr>
        <w:t>redistribute resources and cement alliances</w:t>
      </w:r>
      <w:r>
        <w:rPr>
          <w:rFonts w:ascii="Calibri" w:hAnsi="Calibri"/>
          <w:b w:val="0"/>
          <w:i w:val="0"/>
        </w:rPr>
        <w:t xml:space="preserve"> between families (Topic 10).</w:t>
      </w:r>
    </w:p>
    <w:p>
      <w:pPr>
        <w:pStyle w:val="ListBullet"/>
        <w:spacing w:after="40"/>
      </w:pPr>
      <w:r>
        <w:rPr>
          <w:rFonts w:ascii="Calibri" w:hAnsi="Calibri"/>
          <w:b/>
          <w:i w:val="0"/>
        </w:rPr>
        <w:t xml:space="preserve">Arranged marriage &amp; alliance building — </w:t>
      </w:r>
      <w:r>
        <w:rPr>
          <w:rFonts w:ascii="Calibri" w:hAnsi="Calibri"/>
          <w:b w:val="0"/>
          <w:i w:val="0"/>
        </w:rPr>
        <w:t xml:space="preserve">marriages were </w:t>
      </w:r>
      <w:r>
        <w:rPr>
          <w:rFonts w:ascii="Calibri" w:hAnsi="Calibri"/>
          <w:b/>
          <w:i w:val="0"/>
        </w:rPr>
        <w:t>rarely about individual choice</w:t>
      </w:r>
      <w:r>
        <w:rPr>
          <w:rFonts w:ascii="Calibri" w:hAnsi="Calibri"/>
          <w:b w:val="0"/>
          <w:i w:val="0"/>
        </w:rPr>
        <w:t xml:space="preserve"> but </w:t>
      </w:r>
      <w:r>
        <w:rPr>
          <w:rFonts w:ascii="Calibri" w:hAnsi="Calibri"/>
          <w:b/>
          <w:i w:val="0"/>
        </w:rPr>
        <w:t>strategic alliances curated by families</w:t>
      </w:r>
      <w:r>
        <w:rPr>
          <w:rFonts w:ascii="Calibri" w:hAnsi="Calibri"/>
          <w:b w:val="0"/>
          <w:i w:val="0"/>
        </w:rPr>
        <w:t xml:space="preserve"> for socio-economic benefit, power and political alliance. </w:t>
      </w:r>
      <w:r>
        <w:rPr>
          <w:rFonts w:ascii="Calibri" w:hAnsi="Calibri"/>
          <w:b/>
          <w:i w:val="0"/>
        </w:rPr>
        <w:t>Louis Dumont's</w:t>
      </w:r>
      <w:r>
        <w:rPr>
          <w:rFonts w:ascii="Calibri" w:hAnsi="Calibri"/>
          <w:b w:val="0"/>
          <w:i w:val="0"/>
        </w:rPr>
        <w:t xml:space="preserve"> work on the traditional society of </w:t>
      </w:r>
      <w:r>
        <w:rPr>
          <w:rFonts w:ascii="Calibri" w:hAnsi="Calibri"/>
          <w:b/>
          <w:i w:val="0"/>
        </w:rPr>
        <w:t>Pahansar village</w:t>
      </w:r>
      <w:r>
        <w:rPr>
          <w:rFonts w:ascii="Calibri" w:hAnsi="Calibri"/>
          <w:b w:val="0"/>
          <w:i w:val="0"/>
        </w:rPr>
        <w:t xml:space="preserve"> emphasises the centrality of marriage in alliance-building, where </w:t>
      </w:r>
      <w:r>
        <w:rPr>
          <w:rFonts w:ascii="Calibri" w:hAnsi="Calibri"/>
          <w:b/>
          <w:i w:val="0"/>
        </w:rPr>
        <w:t>kinship and caste intersect</w:t>
      </w:r>
      <w:r>
        <w:rPr>
          <w:rFonts w:ascii="Calibri" w:hAnsi="Calibri"/>
          <w:b w:val="0"/>
          <w:i w:val="0"/>
        </w:rPr>
        <w:t>. (</w:t>
      </w:r>
      <w:r>
        <w:rPr>
          <w:rFonts w:ascii="Calibri" w:hAnsi="Calibri"/>
          <w:b/>
          <w:i w:val="0"/>
          <w:color w:val="8A4B00"/>
        </w:rPr>
        <w:t>[ADDITION]</w:t>
      </w:r>
      <w:r>
        <w:rPr>
          <w:rFonts w:ascii="Calibri" w:hAnsi="Calibri"/>
          <w:b w:val="0"/>
          <w:i w:val="0"/>
        </w:rPr>
        <w:t xml:space="preserve"> Cross-check Dumont's village name — his classic South-Indian study is of the </w:t>
      </w:r>
      <w:r>
        <w:rPr>
          <w:rFonts w:ascii="Calibri" w:hAnsi="Calibri"/>
          <w:b/>
          <w:i w:val="0"/>
        </w:rPr>
        <w:t>Pramalai Kallar</w:t>
      </w:r>
      <w:r>
        <w:rPr>
          <w:rFonts w:ascii="Calibri" w:hAnsi="Calibri"/>
          <w:b w:val="0"/>
          <w:i w:val="0"/>
        </w:rPr>
        <w:t xml:space="preserve">; also add </w:t>
      </w:r>
      <w:r>
        <w:rPr>
          <w:rFonts w:ascii="Calibri" w:hAnsi="Calibri"/>
          <w:b/>
          <w:i w:val="0"/>
        </w:rPr>
        <w:t>Iravati Karve</w:t>
      </w:r>
      <w:r>
        <w:rPr>
          <w:rFonts w:ascii="Calibri" w:hAnsi="Calibri"/>
          <w:b w:val="0"/>
          <w:i w:val="0"/>
        </w:rPr>
        <w:t xml:space="preserve"> on Indian kinship regions — verify.)</w:t>
      </w:r>
    </w:p>
    <w:p>
      <w:pPr>
        <w:pStyle w:val="ListBullet"/>
        <w:spacing w:after="40"/>
      </w:pPr>
      <w:r>
        <w:rPr>
          <w:rFonts w:ascii="Calibri" w:hAnsi="Calibri"/>
          <w:b/>
          <w:i w:val="0"/>
        </w:rPr>
        <w:t xml:space="preserve">Rituals &amp; festivities — </w:t>
      </w:r>
      <w:r>
        <w:rPr>
          <w:rFonts w:ascii="Calibri" w:hAnsi="Calibri"/>
          <w:b w:val="0"/>
          <w:i w:val="0"/>
        </w:rPr>
        <w:t xml:space="preserve">public affirmations involving extended family and the wider community, reinforcing communal bonds. </w:t>
      </w:r>
      <w:r>
        <w:rPr>
          <w:rFonts w:ascii="Calibri" w:hAnsi="Calibri"/>
          <w:b/>
          <w:i w:val="0"/>
        </w:rPr>
        <w:t>Malinowski's "phatic communion"</w:t>
      </w:r>
      <w:r>
        <w:rPr>
          <w:rFonts w:ascii="Calibri" w:hAnsi="Calibri"/>
          <w:b w:val="0"/>
          <w:i w:val="0"/>
        </w:rPr>
        <w:t xml:space="preserve"> applies: repetitive, elaborate rites serve </w:t>
      </w:r>
      <w:r>
        <w:rPr>
          <w:rFonts w:ascii="Calibri" w:hAnsi="Calibri"/>
          <w:b/>
          <w:i w:val="0"/>
        </w:rPr>
        <w:t>community engagement and social bonding</w:t>
      </w:r>
      <w:r>
        <w:rPr>
          <w:rFonts w:ascii="Calibri" w:hAnsi="Calibri"/>
          <w:b w:val="0"/>
          <w:i w:val="0"/>
        </w:rPr>
        <w:t xml:space="preserve"> (phatic = language used to </w:t>
      </w:r>
      <w:r>
        <w:rPr>
          <w:rFonts w:ascii="Calibri" w:hAnsi="Calibri"/>
          <w:b/>
          <w:i w:val="0"/>
        </w:rPr>
        <w:t>establish and maintain social relations</w:t>
      </w:r>
      <w:r>
        <w:rPr>
          <w:rFonts w:ascii="Calibri" w:hAnsi="Calibri"/>
          <w:b w:val="0"/>
          <w:i w:val="0"/>
        </w:rPr>
        <w:t>; introduced by Malinowski in his Trobriand study).</w:t>
      </w:r>
    </w:p>
    <w:p>
      <w:pPr>
        <w:pStyle w:val="ListBullet"/>
        <w:spacing w:after="40"/>
      </w:pPr>
      <w:r>
        <w:rPr>
          <w:rFonts w:ascii="Calibri" w:hAnsi="Calibri"/>
          <w:b/>
          <w:i w:val="0"/>
        </w:rPr>
        <w:t xml:space="preserve">Post-marital residence — </w:t>
      </w:r>
      <w:r>
        <w:rPr>
          <w:rFonts w:ascii="Calibri" w:hAnsi="Calibri"/>
          <w:b w:val="0"/>
          <w:i w:val="0"/>
        </w:rPr>
        <w:t xml:space="preserve">traditionally </w:t>
      </w:r>
      <w:r>
        <w:rPr>
          <w:rFonts w:ascii="Calibri" w:hAnsi="Calibri"/>
          <w:b/>
          <w:i w:val="0"/>
        </w:rPr>
        <w:t>patrilocal</w:t>
      </w:r>
      <w:r>
        <w:rPr>
          <w:rFonts w:ascii="Calibri" w:hAnsi="Calibri"/>
          <w:b w:val="0"/>
          <w:i w:val="0"/>
        </w:rPr>
        <w:t xml:space="preserve">: the bride moves to the groom's household, strengthening ties among the family's </w:t>
      </w:r>
      <w:r>
        <w:rPr>
          <w:rFonts w:ascii="Calibri" w:hAnsi="Calibri"/>
          <w:b/>
          <w:i w:val="0"/>
        </w:rPr>
        <w:t>male members</w:t>
      </w:r>
      <w:r>
        <w:rPr>
          <w:rFonts w:ascii="Calibri" w:hAnsi="Calibri"/>
          <w:b w:val="0"/>
          <w:i w:val="0"/>
        </w:rPr>
        <w:t xml:space="preserve"> and ensuring continuity of property and lineage.</w:t>
      </w:r>
    </w:p>
    <w:p>
      <w:r>
        <w:rPr>
          <w:rFonts w:ascii="Calibri" w:hAnsi="Calibri"/>
          <w:b w:val="0"/>
          <w:i w:val="0"/>
        </w:rPr>
        <w:t xml:space="preserve">Thus marriage regulations are not mere customs but </w:t>
      </w:r>
      <w:r>
        <w:rPr>
          <w:rFonts w:ascii="Calibri" w:hAnsi="Calibri"/>
          <w:b/>
          <w:i w:val="0"/>
        </w:rPr>
        <w:t>intricate socio-cultural mechanisms</w:t>
      </w:r>
      <w:r>
        <w:rPr>
          <w:rFonts w:ascii="Calibri" w:hAnsi="Calibri"/>
          <w:b w:val="0"/>
          <w:i w:val="0"/>
        </w:rPr>
        <w:t xml:space="preserve"> that keep society </w:t>
      </w:r>
      <w:r>
        <w:rPr>
          <w:rFonts w:ascii="Calibri" w:hAnsi="Calibri"/>
          <w:b/>
          <w:i w:val="0"/>
        </w:rPr>
        <w:t>interconnected, interdependent and resilient</w:t>
      </w:r>
      <w:r>
        <w:rPr>
          <w:rFonts w:ascii="Calibri" w:hAnsi="Calibri"/>
          <w:b w:val="0"/>
          <w:i w:val="0"/>
        </w:rPr>
        <w:t>.</w:t>
      </w:r>
    </w:p>
    <w:p>
      <w:pPr>
        <w:pStyle w:val="Heading2"/>
      </w:pPr>
      <w:bookmarkStart w:id="9062" w:name="_Toc9062"/>
      <w:r>
        <w:rPr>
          <w:b w:val="0"/>
          <w:i w:val="0"/>
        </w:rPr>
        <w:t>Alliance theory vs descent theory [ADDITION]</w:t>
      </w:r>
      <w:bookmarkEnd w:id="9062"/>
    </w:p>
    <w:tbl>
      <w:tblPr>
        <w:tblStyle w:val="TableGrid"/>
        <w:tblW w:type="auto" w:w="0"/>
        <w:jc w:val="center"/>
        <w:tblLayout w:type="fixed"/>
        <w:tblLook w:firstColumn="1" w:firstRow="1" w:lastColumn="0" w:lastRow="0" w:noHBand="0" w:noVBand="1" w:val="04A0"/>
      </w:tblPr>
      <w:tblGrid>
        <w:gridCol w:w="2448"/>
        <w:gridCol w:w="3888"/>
        <w:gridCol w:w="3888"/>
      </w:tblGrid>
      <w:tr>
        <w:tc>
          <w:tcPr>
            <w:tcW w:type="dxa" w:w="2448"/>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Aspect</w:t>
            </w:r>
          </w:p>
        </w:tc>
        <w:tc>
          <w:tcPr>
            <w:tcW w:type="dxa" w:w="3888"/>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Alliance theory (Lévi-Strauss)</w:t>
            </w:r>
          </w:p>
        </w:tc>
        <w:tc>
          <w:tcPr>
            <w:tcW w:type="dxa" w:w="3888"/>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Descent theory (Radcliffe-Brown, Fortes)</w:t>
            </w:r>
          </w:p>
        </w:tc>
      </w:tr>
      <w:tr>
        <w:tc>
          <w:tcPr>
            <w:tcW w:type="dxa" w:w="244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Social glue</w:t>
            </w:r>
          </w:p>
        </w:tc>
        <w:tc>
          <w:tcPr>
            <w:tcW w:type="dxa" w:w="388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MARRIAGE / affinity between groups</w:t>
            </w:r>
          </w:p>
        </w:tc>
        <w:tc>
          <w:tcPr>
            <w:tcW w:type="dxa" w:w="388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DESCENT / common ancestry within groups</w:t>
            </w:r>
          </w:p>
        </w:tc>
      </w:tr>
      <w:tr>
        <w:tc>
          <w:tcPr>
            <w:tcW w:type="dxa" w:w="244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Key mechanism</w:t>
            </w:r>
          </w:p>
        </w:tc>
        <w:tc>
          <w:tcPr>
            <w:tcW w:type="dxa" w:w="388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Exchange of women; reciprocity (Mauss)</w:t>
            </w:r>
          </w:p>
        </w:tc>
        <w:tc>
          <w:tcPr>
            <w:tcW w:type="dxa" w:w="388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Unilineal descent groups; jural rights</w:t>
            </w:r>
          </w:p>
        </w:tc>
      </w:tr>
      <w:tr>
        <w:tc>
          <w:tcPr>
            <w:tcW w:type="dxa" w:w="244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Incest taboo's role</w:t>
            </w:r>
          </w:p>
        </w:tc>
        <w:tc>
          <w:tcPr>
            <w:tcW w:type="dxa" w:w="388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Forces exchange → alliance (its persistence)</w:t>
            </w:r>
          </w:p>
        </w:tc>
        <w:tc>
          <w:tcPr>
            <w:tcW w:type="dxa" w:w="388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Boundary of the descent group</w:t>
            </w:r>
          </w:p>
        </w:tc>
      </w:tr>
      <w:tr>
        <w:tc>
          <w:tcPr>
            <w:tcW w:type="dxa" w:w="244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Marriage seen as</w:t>
            </w:r>
          </w:p>
        </w:tc>
        <w:tc>
          <w:tcPr>
            <w:tcW w:type="dxa" w:w="388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The founding act of society</w:t>
            </w:r>
          </w:p>
        </w:tc>
        <w:tc>
          <w:tcPr>
            <w:tcW w:type="dxa" w:w="388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A means of recruiting to descent groups</w:t>
            </w:r>
          </w:p>
        </w:tc>
      </w:tr>
    </w:tbl>
    <w:p>
      <w:pPr>
        <w:spacing w:after="40"/>
      </w:pPr>
    </w:p>
    <w:p>
      <w:pPr>
        <w:pStyle w:val="Heading2"/>
      </w:pPr>
      <w:bookmarkStart w:id="9063" w:name="_Toc9063"/>
      <w:r>
        <w:rPr>
          <w:b w:val="0"/>
          <w:i w:val="0"/>
        </w:rPr>
        <w:t>Flowchart — from functions to solidarity</w:t>
      </w:r>
      <w:bookmarkEnd w:id="9063"/>
    </w:p>
    <w:p>
      <w:pPr>
        <w:pStyle w:val="CodeBlock"/>
        <w:pBdr>
          <w:top w:val="single" w:sz="6" w:space="6" w:color="B9C4D6"/>
          <w:left w:val="single" w:sz="6" w:space="6" w:color="B9C4D6"/>
          <w:right w:val="single" w:sz="6" w:space="6" w:color="B9C4D6"/>
        </w:pBdr>
        <w:shd w:val="clear" w:color="auto" w:fill="F7F9FC"/>
      </w:pPr>
      <w:r>
        <w:t xml:space="preserve">      FUNCTIONS OF MARRIAGE</w:t>
      </w:r>
    </w:p>
    <w:p>
      <w:pPr>
        <w:pStyle w:val="CodeBlock"/>
        <w:pBdr>
          <w:left w:val="single" w:sz="6" w:space="6" w:color="B9C4D6"/>
          <w:right w:val="single" w:sz="6" w:space="6" w:color="B9C4D6"/>
        </w:pBdr>
        <w:shd w:val="clear" w:color="auto" w:fill="F7F9FC"/>
      </w:pPr>
      <w:r>
        <w:t xml:space="preserve">   Bio | Economic | Social | Educational</w:t>
      </w:r>
    </w:p>
    <w:p>
      <w:pPr>
        <w:pStyle w:val="CodeBlock"/>
        <w:pBdr>
          <w:left w:val="single" w:sz="6" w:space="6" w:color="B9C4D6"/>
          <w:right w:val="single" w:sz="6" w:space="6" w:color="B9C4D6"/>
        </w:pBdr>
        <w:shd w:val="clear" w:color="auto" w:fill="F7F9FC"/>
      </w:pPr>
      <w:r>
        <w:t xml:space="preserve">        (reproduce, share labour, ally, enculturate)</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SOCIAL function scales up</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v</w:t>
      </w:r>
    </w:p>
    <w:p>
      <w:pPr>
        <w:pStyle w:val="CodeBlock"/>
        <w:pBdr>
          <w:left w:val="single" w:sz="6" w:space="6" w:color="B9C4D6"/>
          <w:right w:val="single" w:sz="6" w:space="6" w:color="B9C4D6"/>
        </w:pBdr>
        <w:shd w:val="clear" w:color="auto" w:fill="F7F9FC"/>
      </w:pPr>
      <w:r>
        <w:t xml:space="preserve">      INCEST TABOO -&gt; EXOGAMY -&gt; "give up your sister,</w:t>
      </w:r>
    </w:p>
    <w:p>
      <w:pPr>
        <w:pStyle w:val="CodeBlock"/>
        <w:pBdr>
          <w:left w:val="single" w:sz="6" w:space="6" w:color="B9C4D6"/>
          <w:right w:val="single" w:sz="6" w:space="6" w:color="B9C4D6"/>
        </w:pBdr>
        <w:shd w:val="clear" w:color="auto" w:fill="F7F9FC"/>
      </w:pPr>
      <w:r>
        <w:t xml:space="preserve">                                  get a wife from elsewhere"</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LEVI-STRAUSS: exchange of women = RECIPROCITY</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ALLIANCE (not descent) = the social bond</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In INDIA: caste endogamy + gotra exogamy + arranged</w:t>
      </w:r>
    </w:p>
    <w:p>
      <w:pPr>
        <w:pStyle w:val="CodeBlock"/>
        <w:pBdr>
          <w:left w:val="single" w:sz="6" w:space="6" w:color="B9C4D6"/>
          <w:right w:val="single" w:sz="6" w:space="6" w:color="B9C4D6"/>
        </w:pBdr>
        <w:shd w:val="clear" w:color="auto" w:fill="F7F9FC"/>
      </w:pPr>
      <w:r>
        <w:t xml:space="preserve">   alliances + phatic rituals + patrilocal residence</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v</w:t>
      </w:r>
    </w:p>
    <w:p>
      <w:pPr>
        <w:pStyle w:val="CodeBlock"/>
        <w:pBdr>
          <w:left w:val="single" w:sz="6" w:space="6" w:color="B9C4D6"/>
          <w:bottom w:val="single" w:sz="6" w:space="6" w:color="B9C4D6"/>
          <w:right w:val="single" w:sz="6" w:space="6" w:color="B9C4D6"/>
        </w:pBdr>
        <w:shd w:val="clear" w:color="auto" w:fill="F7F9FC"/>
      </w:pPr>
      <w:r>
        <w:t xml:space="preserve">   SOCIAL SOLIDARITY: interconnected, interdependent society</w:t>
      </w:r>
    </w:p>
    <w:p>
      <w:pPr>
        <w:pBdr>
          <w:top w:val="single" w:sz="10" w:space="5" w:color="1F2A50"/>
          <w:left w:val="single" w:sz="10" w:space="5" w:color="1F2A50"/>
          <w:right w:val="single" w:sz="10" w:space="5" w:color="1F2A50"/>
        </w:pBdr>
        <w:shd w:val="clear" w:color="auto" w:fill="F0F0F0"/>
        <w:spacing w:before="160" w:after="0"/>
      </w:pPr>
      <w:r>
        <w:rPr>
          <w:b/>
          <w:color w:val="1F2A50"/>
          <w:sz w:val="22"/>
        </w:rPr>
        <w:t>✗ Common misconceptions</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"Descent (blood) is what holds society together."</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Lévi-Strauss argues the opposite: it is affinal ALLIANCE created by marriage exchange that binds groups (alliance vs descent theory).</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"Marriage rituals are just religious formality."</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Via Malinowski's phatic communion they are social bonding machinery — reaffirming community, not only worship.</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"Arranged marriage is backward/irrational."</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In alliance terms it is a rational strategy that consolidates resources, power and inter-family ties.</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"Functions and alliance are competing theories."</w:t>
      </w:r>
    </w:p>
    <w:p>
      <w:pPr>
        <w:pBdr>
          <w:left w:val="single" w:sz="10" w:space="5" w:color="1F2A50"/>
          <w:bottom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They are complementary levels: functions describe what marriage does; alliance theory explains how it constitutes society.</w:t>
      </w:r>
    </w:p>
    <w:p>
      <w:pPr>
        <w:pStyle w:val="Heading2"/>
      </w:pPr>
      <w:bookmarkStart w:id="9064" w:name="_Toc9064"/>
      <w:r>
        <w:rPr>
          <w:b w:val="0"/>
          <w:i w:val="0"/>
        </w:rPr>
        <w:t>Connections</w:t>
      </w:r>
      <w:bookmarkEnd w:id="9064"/>
    </w:p>
    <w:p>
      <w:pPr>
        <w:spacing w:after="40"/>
      </w:pPr>
      <w:r>
        <w:rPr>
          <w:rFonts w:ascii="Calibri" w:hAnsi="Calibri"/>
          <w:b/>
          <w:i w:val="0"/>
          <w:color w:val="1F2A50"/>
        </w:rPr>
        <w:t xml:space="preserve">← Backward: </w:t>
      </w:r>
      <w:r>
        <w:rPr>
          <w:rFonts w:ascii="Calibri" w:hAnsi="Calibri"/>
          <w:b w:val="0"/>
          <w:i w:val="0"/>
        </w:rPr>
        <w:t>Topic 3 (charter), Topic 4 (alliance theory of the incest taboo), Topics 5-6 (exogamy &amp; preferential alliance).</w:t>
      </w:r>
    </w:p>
    <w:p>
      <w:pPr>
        <w:spacing w:after="40"/>
      </w:pPr>
      <w:r>
        <w:rPr>
          <w:rFonts w:ascii="Calibri" w:hAnsi="Calibri"/>
          <w:b/>
          <w:i w:val="0"/>
          <w:color w:val="1F2A50"/>
        </w:rPr>
        <w:t xml:space="preserve">→ Forward: </w:t>
      </w:r>
      <w:r>
        <w:rPr>
          <w:rFonts w:ascii="Calibri" w:hAnsi="Calibri"/>
          <w:b w:val="0"/>
          <w:i w:val="0"/>
        </w:rPr>
        <w:t>Topic 10 (bride wealth/dowry cement alliances), Kinship paper (elementary structures, descent vs alliance in detail).</w:t>
      </w:r>
    </w:p>
    <w:p>
      <w:pPr>
        <w:spacing w:after="40"/>
      </w:pPr>
      <w:r>
        <w:rPr>
          <w:rFonts w:ascii="Calibri" w:hAnsi="Calibri"/>
          <w:b/>
          <w:i w:val="0"/>
          <w:color w:val="1F2A50"/>
        </w:rPr>
        <w:t xml:space="preserve">↔ Sideways (within Anthropology): </w:t>
      </w:r>
      <w:r>
        <w:rPr>
          <w:rFonts w:ascii="Calibri" w:hAnsi="Calibri"/>
          <w:b w:val="0"/>
          <w:i w:val="0"/>
        </w:rPr>
        <w:t>Kinship &amp; Descent (Lévi-Strauss vs Radcliffe-Brown/Fortes), Economic Anthro (reciprocity, Mauss's Gift), Religion (ritual, phatic communion).</w:t>
      </w:r>
    </w:p>
    <w:p>
      <w:pPr>
        <w:spacing w:after="40"/>
      </w:pPr>
      <w:r>
        <w:rPr>
          <w:rFonts w:ascii="Calibri" w:hAnsi="Calibri"/>
          <w:b/>
          <w:i w:val="0"/>
          <w:color w:val="1F2A50"/>
        </w:rPr>
        <w:t xml:space="preserve">⇄ Other papers: </w:t>
      </w:r>
      <w:r>
        <w:rPr>
          <w:rFonts w:ascii="Calibri" w:hAnsi="Calibri"/>
          <w:b w:val="0"/>
          <w:i w:val="0"/>
        </w:rPr>
        <w:t>Sociology (Lévi-Strauss, structuralism; Dumont's Homo Hierarchicus; social solidarity — Durkheim); GS-I (caste, gotra, arranged marriage, social cohesion); Ethics (community solidarity vs individual autonomy).</w:t>
      </w:r>
    </w:p>
    <w:p>
      <w:pPr>
        <w:pBdr>
          <w:top w:val="single" w:sz="10" w:space="5" w:color="1F2A50"/>
          <w:left w:val="single" w:sz="10" w:space="5" w:color="1F2A50"/>
          <w:right w:val="single" w:sz="10" w:space="5" w:color="1F2A50"/>
        </w:pBdr>
        <w:shd w:val="clear" w:color="auto" w:fill="F4F7FC"/>
        <w:spacing w:before="160" w:after="0"/>
      </w:pPr>
      <w:r>
        <w:rPr>
          <w:b/>
          <w:color w:val="1F2A50"/>
          <w:sz w:val="22"/>
        </w:rPr>
        <w:t>✦ TOPIC 9 — EXAMPLE BANK</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Indian ethnographic</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Caste endogamy + gotra exogamy building solidarity within &amp; across lineages.</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Louis Dumont on Pahansar/Pramalai Kallar — marriage as alliance in South India </w:t>
      </w:r>
      <w:r>
        <w:rPr>
          <w:rFonts w:ascii="Calibri" w:hAnsi="Calibri"/>
          <w:b/>
          <w:i w:val="0"/>
          <w:color w:val="8A4B00"/>
          <w:sz w:val="20"/>
        </w:rPr>
        <w:t>[ADDITION example]</w:t>
      </w:r>
      <w:r>
        <w:rPr>
          <w:rFonts w:ascii="Calibri" w:hAnsi="Calibri"/>
          <w:b w:val="0"/>
          <w:i w:val="0"/>
          <w:sz w:val="20"/>
        </w:rPr>
        <w:t>.</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Big-fat-Indian-wedding rituals uniting extended kin (phatic communion) </w:t>
      </w:r>
      <w:r>
        <w:rPr>
          <w:rFonts w:ascii="Calibri" w:hAnsi="Calibri"/>
          <w:b/>
          <w:i w:val="0"/>
          <w:color w:val="8A4B00"/>
          <w:sz w:val="20"/>
        </w:rPr>
        <w:t>[ADDITION example]</w:t>
      </w:r>
      <w:r>
        <w:rPr>
          <w:rFonts w:ascii="Calibri" w:hAnsi="Calibri"/>
          <w:b w:val="0"/>
          <w:i w:val="0"/>
          <w:sz w:val="20"/>
        </w:rPr>
        <w:t>.</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Classic anthropological</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Lévi-Strauss — Elementary Structures of Kinship; exchange of women; solidarity theory.</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Malinowski — phatic communion (Trobriand); principle of legitimacy (educational/social function).</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Mauss, The Gift — reciprocity underlying marital exchange </w:t>
      </w:r>
      <w:r>
        <w:rPr>
          <w:rFonts w:ascii="Calibri" w:hAnsi="Calibri"/>
          <w:b/>
          <w:i w:val="0"/>
          <w:color w:val="8A4B00"/>
          <w:sz w:val="20"/>
        </w:rPr>
        <w:t>[ADDITION example]</w:t>
      </w:r>
      <w:r>
        <w:rPr>
          <w:rFonts w:ascii="Calibri" w:hAnsi="Calibri"/>
          <w:b w:val="0"/>
          <w:i w:val="0"/>
          <w:sz w:val="20"/>
        </w:rPr>
        <w:t>.</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Everyday / current</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Political &amp; business marriages consolidating dynasties/firms </w:t>
      </w:r>
      <w:r>
        <w:rPr>
          <w:rFonts w:ascii="Calibri" w:hAnsi="Calibri"/>
          <w:b/>
          <w:i w:val="0"/>
          <w:color w:val="8A4B00"/>
          <w:sz w:val="20"/>
        </w:rPr>
        <w:t>[ADDITION example]</w:t>
      </w:r>
      <w:r>
        <w:rPr>
          <w:rFonts w:ascii="Calibri" w:hAnsi="Calibri"/>
          <w:b w:val="0"/>
          <w:i w:val="0"/>
          <w:sz w:val="20"/>
        </w:rPr>
        <w:t xml:space="preserve"> — alliance theory in modern elites.</w:t>
      </w:r>
    </w:p>
    <w:p>
      <w:pPr>
        <w:pBdr>
          <w:left w:val="single" w:sz="10" w:space="5" w:color="1F2A50"/>
          <w:bottom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Inter-caste/inter-faith marriage weakening old alliance boundaries </w:t>
      </w:r>
      <w:r>
        <w:rPr>
          <w:rFonts w:ascii="Calibri" w:hAnsi="Calibri"/>
          <w:b/>
          <w:i w:val="0"/>
          <w:color w:val="8A4B00"/>
          <w:sz w:val="20"/>
        </w:rPr>
        <w:t>[ADDITION example]</w:t>
      </w:r>
      <w:r>
        <w:rPr>
          <w:rFonts w:ascii="Calibri" w:hAnsi="Calibri"/>
          <w:b w:val="0"/>
          <w:i w:val="0"/>
          <w:sz w:val="20"/>
        </w:rPr>
        <w:t xml:space="preserve"> — solidarity logic under strain today.</w:t>
      </w:r>
    </w:p>
    <w:p>
      <w:pPr>
        <w:pBdr>
          <w:top w:val="single" w:sz="10" w:space="5" w:color="1F2A50"/>
          <w:left w:val="single" w:sz="10" w:space="5" w:color="1F2A50"/>
          <w:right w:val="single" w:sz="10" w:space="5" w:color="1F2A50"/>
        </w:pBdr>
        <w:shd w:val="clear" w:color="auto" w:fill="FBF3E6"/>
        <w:spacing w:before="160" w:after="0"/>
      </w:pPr>
      <w:r>
        <w:rPr>
          <w:b/>
          <w:color w:val="7A4A00"/>
          <w:sz w:val="22"/>
        </w:rPr>
        <w:t>★ TOPIC 9 — REVISION CAPSULE</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One-line definition: </w:t>
      </w:r>
      <w:r>
        <w:rPr>
          <w:rFonts w:ascii="Calibri" w:hAnsi="Calibri"/>
          <w:b w:val="0"/>
          <w:i w:val="0"/>
          <w:sz w:val="20"/>
        </w:rPr>
        <w:t>Marriage performs biological, economic, social and educational functions, and — via Lévi-Strauss's alliance/solidarity theory — it is marriage (not descent) that binds society through the exchange that the incest taboo compels.</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UPSC keywords: </w:t>
      </w:r>
      <w:r>
        <w:rPr>
          <w:rFonts w:ascii="Calibri" w:hAnsi="Calibri"/>
          <w:b w:val="0"/>
          <w:i w:val="0"/>
          <w:sz w:val="20"/>
        </w:rPr>
        <w:t>functions (biological/economic/social/educational), enculturation, permanent mating pair, sexual division of labour; Lévi-Strauss, Elementary Structures of Kinship, solidarity theory, alliance vs descent, exchange of women, reciprocity, Dumont, Malinowski phatic communion, patrilocal.</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Memory trick: </w:t>
      </w:r>
      <w:r>
        <w:rPr>
          <w:rFonts w:ascii="Calibri" w:hAnsi="Calibri"/>
          <w:b w:val="0"/>
          <w:i w:val="0"/>
          <w:sz w:val="20"/>
        </w:rPr>
        <w:t>Functions = 'B-E-S-E' ('BE SocialisEd'). Alliance beats Descent: 'A &gt; D' (Alliance holds society).</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Mini-flowchart: </w:t>
      </w:r>
      <w:r>
        <w:rPr>
          <w:rFonts w:ascii="Consolas" w:hAnsi="Consolas"/>
          <w:b w:val="0"/>
          <w:i w:val="0"/>
          <w:sz w:val="18"/>
        </w:rPr>
        <w:t>4 functions -&gt; SOCIAL scales up -&gt; incest taboo-&gt;exogamy-&gt;exchange -&gt; ALLIANCE = solidarity (Levi-Strauss)</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Thinkers: </w:t>
      </w:r>
      <w:r>
        <w:rPr>
          <w:rFonts w:ascii="Calibri" w:hAnsi="Calibri"/>
          <w:b w:val="0"/>
          <w:i w:val="0"/>
          <w:sz w:val="20"/>
        </w:rPr>
        <w:t>Lévi-Strauss (alliance/solidarity, Elementary Structures); Malinowski (phatic communion, legitimacy); Dumont (marriage-alliance in India); Radcliffe-Brown/Fortes (descent, contrast) [ADDITION]; Mauss (reciprocity) [ADDITION].</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Key examples: </w:t>
      </w:r>
      <w:r>
        <w:rPr>
          <w:rFonts w:ascii="Calibri" w:hAnsi="Calibri"/>
          <w:b w:val="0"/>
          <w:i w:val="0"/>
          <w:sz w:val="20"/>
        </w:rPr>
        <w:t>Caste-gotra solidarity; Dumont's South-India alliances; phatic Indian weddings; patrilocal continuity.</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Static → Current: </w:t>
      </w:r>
      <w:r>
        <w:rPr>
          <w:rFonts w:ascii="Calibri" w:hAnsi="Calibri"/>
          <w:b w:val="0"/>
          <w:i w:val="0"/>
          <w:sz w:val="20"/>
        </w:rPr>
        <w:t>Alliance theory illuminates political/business marriages; solidarity boundaries strained by inter-caste/faith unions.</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PYQ linkage: </w:t>
      </w:r>
      <w:r>
        <w:rPr>
          <w:rFonts w:ascii="Calibri" w:hAnsi="Calibri"/>
          <w:b w:val="0"/>
          <w:i w:val="0"/>
          <w:sz w:val="20"/>
        </w:rPr>
        <w:t>Asked as 'functions of marriage', 'Lévi-Strauss's alliance theory', 'marriage and social solidarity in India'.</w:t>
      </w:r>
    </w:p>
    <w:p>
      <w:pPr>
        <w:pBdr>
          <w:left w:val="single" w:sz="10" w:space="5" w:color="1F2A50"/>
          <w:bottom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150-word Mains framework: </w:t>
      </w:r>
      <w:r>
        <w:rPr>
          <w:rFonts w:ascii="Calibri" w:hAnsi="Calibri"/>
          <w:b w:val="0"/>
          <w:i w:val="0"/>
          <w:sz w:val="20"/>
        </w:rPr>
        <w:t>State marriage's four functions — biological (reproduction, legitimacy), economic (sexual division of labour, cooperation), social (new kin, wider alliances) and educational (enculturation of long-dependent infants). Then elevate to alliance theory: Lévi-Strauss's Elementary Structures shows that marital alliance, not descent, generates solidarity, since the incest taboo forces exogamous exchange (contrast Radcliffe-Brown/Fortes' descent theory). Ground it in India: caste endogamy + gotra exogamy, arranged strategic alliances (Dumont), phatic wedding ritual (Malinowski) and patrilocal continuity. Conclude that marriage is society's founding institution — the mechanism converting biology into an interconnected, resilient social order — now being reshaped by individual-choice and inter-group unions.</w:t>
      </w:r>
    </w:p>
    <w:p>
      <w:r>
        <w:br w:type="page"/>
      </w:r>
    </w:p>
    <w:p>
      <w:pPr>
        <w:pStyle w:val="Heading1"/>
      </w:pPr>
      <w:bookmarkStart w:id="9065" w:name="_Toc9065"/>
      <w:r>
        <w:rPr>
          <w:b w:val="0"/>
          <w:i w:val="0"/>
        </w:rPr>
        <w:t>TOPIC 10 — Marriage Payments — Bride Price &amp; Dowry</w:t>
      </w:r>
      <w:bookmarkEnd w:id="9065"/>
    </w:p>
    <w:p>
      <w:pPr>
        <w:pStyle w:val="Heading2"/>
      </w:pPr>
      <w:bookmarkStart w:id="9066" w:name="_Toc9066"/>
      <w:r>
        <w:rPr>
          <w:b w:val="0"/>
          <w:i w:val="0"/>
        </w:rPr>
        <w:t>Why this concept exists — the problem it solves</w:t>
      </w:r>
      <w:bookmarkEnd w:id="9066"/>
    </w:p>
    <w:p>
      <w:r>
        <w:rPr>
          <w:rFonts w:ascii="Calibri" w:hAnsi="Calibri"/>
          <w:b w:val="0"/>
          <w:i w:val="0"/>
        </w:rPr>
        <w:t xml:space="preserve">Alliance (Topic 9) is not built on sentiment alone — it is </w:t>
      </w:r>
      <w:r>
        <w:rPr>
          <w:rFonts w:ascii="Calibri" w:hAnsi="Calibri"/>
          <w:b/>
          <w:i w:val="0"/>
        </w:rPr>
        <w:t>underwritten by wealth that changes hands</w:t>
      </w:r>
      <w:r>
        <w:rPr>
          <w:rFonts w:ascii="Calibri" w:hAnsi="Calibri"/>
          <w:b w:val="0"/>
          <w:i w:val="0"/>
        </w:rPr>
        <w:t xml:space="preserve">. Every alliance-making marriage asks: </w:t>
      </w:r>
      <w:r>
        <w:rPr>
          <w:rFonts w:ascii="Calibri" w:hAnsi="Calibri"/>
          <w:b/>
          <w:i w:val="0"/>
        </w:rPr>
        <w:t>which way does the property flow, and why?</w:t>
      </w:r>
      <w:r>
        <w:rPr>
          <w:rFonts w:ascii="Calibri" w:hAnsi="Calibri"/>
          <w:b w:val="0"/>
          <w:i w:val="0"/>
        </w:rPr>
        <w:t xml:space="preserve"> The two great answers are </w:t>
      </w:r>
      <w:r>
        <w:rPr>
          <w:rFonts w:ascii="Calibri" w:hAnsi="Calibri"/>
          <w:b/>
          <w:i w:val="0"/>
        </w:rPr>
        <w:t>bride price</w:t>
      </w:r>
      <w:r>
        <w:rPr>
          <w:rFonts w:ascii="Calibri" w:hAnsi="Calibri"/>
          <w:b w:val="0"/>
          <w:i w:val="0"/>
        </w:rPr>
        <w:t xml:space="preserve"> (wealth flows to the bride's group) and </w:t>
      </w:r>
      <w:r>
        <w:rPr>
          <w:rFonts w:ascii="Calibri" w:hAnsi="Calibri"/>
          <w:b/>
          <w:i w:val="0"/>
        </w:rPr>
        <w:t>dowry</w:t>
      </w:r>
      <w:r>
        <w:rPr>
          <w:rFonts w:ascii="Calibri" w:hAnsi="Calibri"/>
          <w:b w:val="0"/>
          <w:i w:val="0"/>
        </w:rPr>
        <w:t xml:space="preserve"> (wealth flows with the bride to the groom's side). This topic solves the economics of marriage — who compensates whom, in which kind of society — and connects directly to the </w:t>
      </w:r>
      <w:r>
        <w:rPr>
          <w:rFonts w:ascii="Calibri" w:hAnsi="Calibri"/>
          <w:b/>
          <w:i w:val="0"/>
        </w:rPr>
        <w:t>status of women</w:t>
      </w:r>
      <w:r>
        <w:rPr>
          <w:rFonts w:ascii="Calibri" w:hAnsi="Calibri"/>
          <w:b w:val="0"/>
          <w:i w:val="0"/>
        </w:rPr>
        <w:t>, caste hypergamy, and India's dowry-death legislation.</w:t>
      </w:r>
    </w:p>
    <w:p>
      <w:pPr>
        <w:pStyle w:val="Heading2"/>
      </w:pPr>
      <w:bookmarkStart w:id="9067" w:name="_Toc9067"/>
      <w:r>
        <w:rPr>
          <w:b w:val="0"/>
          <w:i w:val="0"/>
        </w:rPr>
        <w:t>A plain-but-precise explanation — bride price (bride-wealth)</w:t>
      </w:r>
      <w:bookmarkEnd w:id="9067"/>
    </w:p>
    <w:p>
      <w:pPr>
        <w:spacing w:before="40"/>
      </w:pPr>
      <w:r>
        <w:rPr>
          <w:rFonts w:ascii="Calibri" w:hAnsi="Calibri"/>
          <w:b/>
          <w:i w:val="0"/>
          <w:color w:val="1E4E8C"/>
        </w:rPr>
        <w:t xml:space="preserve">↩ To understand this, first recall: </w:t>
      </w:r>
      <w:r>
        <w:rPr>
          <w:rFonts w:ascii="Calibri" w:hAnsi="Calibri"/>
          <w:b w:val="0"/>
          <w:i w:val="0"/>
        </w:rPr>
        <w:t>Topic 9 (marriage as alliance) and Topic 8 (marriage by purchase/service). Payments are how alliances are financed.</w:t>
      </w:r>
    </w:p>
    <w:p>
      <w:r>
        <w:rPr>
          <w:rFonts w:ascii="Calibri" w:hAnsi="Calibri"/>
          <w:b/>
          <w:i w:val="0"/>
        </w:rPr>
        <w:t>Bride price</w:t>
      </w:r>
      <w:r>
        <w:rPr>
          <w:rFonts w:ascii="Calibri" w:hAnsi="Calibri"/>
          <w:b w:val="0"/>
          <w:i w:val="0"/>
        </w:rPr>
        <w:t xml:space="preserve"> (also </w:t>
      </w:r>
      <w:r>
        <w:rPr>
          <w:rFonts w:ascii="Calibri" w:hAnsi="Calibri"/>
          <w:b/>
          <w:i w:val="0"/>
        </w:rPr>
        <w:t>bride-wealth</w:t>
      </w:r>
      <w:r>
        <w:rPr>
          <w:rFonts w:ascii="Calibri" w:hAnsi="Calibri"/>
          <w:b w:val="0"/>
          <w:i w:val="0"/>
        </w:rPr>
        <w:t xml:space="preserve">) is a marriage payment in which the </w:t>
      </w:r>
      <w:r>
        <w:rPr>
          <w:rFonts w:ascii="Calibri" w:hAnsi="Calibri"/>
          <w:b/>
          <w:i w:val="0"/>
        </w:rPr>
        <w:t>bride's group receives goods, money or livestock</w:t>
      </w:r>
      <w:r>
        <w:rPr>
          <w:rFonts w:ascii="Calibri" w:hAnsi="Calibri"/>
          <w:b w:val="0"/>
          <w:i w:val="0"/>
        </w:rPr>
        <w:t xml:space="preserve"> to </w:t>
      </w:r>
      <w:r>
        <w:rPr>
          <w:rFonts w:ascii="Calibri" w:hAnsi="Calibri"/>
          <w:b/>
          <w:i w:val="0"/>
        </w:rPr>
        <w:t>compensate for the loss of a woman's labour and the children she bears</w:t>
      </w:r>
      <w:r>
        <w:rPr>
          <w:rFonts w:ascii="Calibri" w:hAnsi="Calibri"/>
          <w:b w:val="0"/>
          <w:i w:val="0"/>
        </w:rPr>
        <w:t xml:space="preserve">. It is an arrangement between </w:t>
      </w:r>
      <w:r>
        <w:rPr>
          <w:rFonts w:ascii="Calibri" w:hAnsi="Calibri"/>
          <w:b/>
          <w:i w:val="0"/>
        </w:rPr>
        <w:t>corporate groups</w:t>
      </w:r>
      <w:r>
        <w:rPr>
          <w:rFonts w:ascii="Calibri" w:hAnsi="Calibri"/>
          <w:b w:val="0"/>
          <w:i w:val="0"/>
        </w:rPr>
        <w:t xml:space="preserve"> negotiating transfers of wealth and rights; in some societies these exchanges are the </w:t>
      </w:r>
      <w:r>
        <w:rPr>
          <w:rFonts w:ascii="Calibri" w:hAnsi="Calibri"/>
          <w:b/>
          <w:i w:val="0"/>
        </w:rPr>
        <w:t>chief means for the circulation of wealth</w:t>
      </w:r>
      <w:r>
        <w:rPr>
          <w:rFonts w:ascii="Calibri" w:hAnsi="Calibri"/>
          <w:b w:val="0"/>
          <w:i w:val="0"/>
        </w:rPr>
        <w:t xml:space="preserve">, with older men controlling the prestige valuables. Crucially, bride price is </w:t>
      </w:r>
      <w:r>
        <w:rPr>
          <w:rFonts w:ascii="Calibri" w:hAnsi="Calibri"/>
          <w:b/>
          <w:i w:val="0"/>
        </w:rPr>
        <w:t>not a payment FOR women</w:t>
      </w:r>
      <w:r>
        <w:rPr>
          <w:rFonts w:ascii="Calibri" w:hAnsi="Calibri"/>
          <w:b w:val="0"/>
          <w:i w:val="0"/>
        </w:rPr>
        <w:t xml:space="preserve"> but a way of </w:t>
      </w:r>
      <w:r>
        <w:rPr>
          <w:rFonts w:ascii="Calibri" w:hAnsi="Calibri"/>
          <w:b/>
          <w:i w:val="0"/>
        </w:rPr>
        <w:t>valuing women's labour</w:t>
      </w:r>
      <w:r>
        <w:rPr>
          <w:rFonts w:ascii="Calibri" w:hAnsi="Calibri"/>
          <w:b w:val="0"/>
          <w:i w:val="0"/>
        </w:rPr>
        <w:t xml:space="preserve">, the family's effort in raising her, and the labour value of her offspring; it secures the </w:t>
      </w:r>
      <w:r>
        <w:rPr>
          <w:rFonts w:ascii="Calibri" w:hAnsi="Calibri"/>
          <w:b/>
          <w:i w:val="0"/>
        </w:rPr>
        <w:t>husband's group's rights over her children</w:t>
      </w:r>
      <w:r>
        <w:rPr>
          <w:rFonts w:ascii="Calibri" w:hAnsi="Calibri"/>
          <w:b w:val="0"/>
          <w:i w:val="0"/>
        </w:rPr>
        <w:t xml:space="preserve">. Women are valued, yet their status is </w:t>
      </w:r>
      <w:r>
        <w:rPr>
          <w:rFonts w:ascii="Calibri" w:hAnsi="Calibri"/>
          <w:b/>
          <w:i w:val="0"/>
        </w:rPr>
        <w:t>lower</w:t>
      </w:r>
      <w:r>
        <w:rPr>
          <w:rFonts w:ascii="Calibri" w:hAnsi="Calibri"/>
          <w:b w:val="0"/>
          <w:i w:val="0"/>
        </w:rPr>
        <w:t xml:space="preserve"> because men make the corporate household decisions. Payments are often made in </w:t>
      </w:r>
      <w:r>
        <w:rPr>
          <w:rFonts w:ascii="Calibri" w:hAnsi="Calibri"/>
          <w:b/>
          <w:i w:val="0"/>
        </w:rPr>
        <w:t>installments</w:t>
      </w:r>
      <w:r>
        <w:rPr>
          <w:rFonts w:ascii="Calibri" w:hAnsi="Calibri"/>
          <w:b w:val="0"/>
          <w:i w:val="0"/>
        </w:rPr>
        <w:t xml:space="preserve"> in case of divorce or failure to produce a child.</w:t>
      </w:r>
    </w:p>
    <w:p>
      <w:r>
        <w:rPr>
          <w:rFonts w:ascii="Calibri" w:hAnsi="Calibri"/>
          <w:b/>
          <w:i w:val="0"/>
        </w:rPr>
        <w:t xml:space="preserve">Where is bride price found? </w:t>
      </w:r>
      <w:r>
        <w:rPr>
          <w:rFonts w:ascii="Calibri" w:hAnsi="Calibri"/>
          <w:b w:val="0"/>
          <w:i w:val="0"/>
        </w:rPr>
        <w:t xml:space="preserve">It is more common in </w:t>
      </w:r>
      <w:r>
        <w:rPr>
          <w:rFonts w:ascii="Calibri" w:hAnsi="Calibri"/>
          <w:b/>
          <w:i w:val="0"/>
        </w:rPr>
        <w:t>patrilineal</w:t>
      </w:r>
      <w:r>
        <w:rPr>
          <w:rFonts w:ascii="Calibri" w:hAnsi="Calibri"/>
          <w:b w:val="0"/>
          <w:i w:val="0"/>
        </w:rPr>
        <w:t xml:space="preserve"> descent systems (and in matrilineal ones only when the </w:t>
      </w:r>
      <w:r>
        <w:rPr>
          <w:rFonts w:ascii="Calibri" w:hAnsi="Calibri"/>
          <w:b/>
          <w:i w:val="0"/>
        </w:rPr>
        <w:t>wife moves to the husband's residence</w:t>
      </w:r>
      <w:r>
        <w:rPr>
          <w:rFonts w:ascii="Calibri" w:hAnsi="Calibri"/>
          <w:b w:val="0"/>
          <w:i w:val="0"/>
        </w:rPr>
        <w:t xml:space="preserve">), in </w:t>
      </w:r>
      <w:r>
        <w:rPr>
          <w:rFonts w:ascii="Calibri" w:hAnsi="Calibri"/>
          <w:b/>
          <w:i w:val="0"/>
        </w:rPr>
        <w:t>horticultural or pastoral</w:t>
      </w:r>
      <w:r>
        <w:rPr>
          <w:rFonts w:ascii="Calibri" w:hAnsi="Calibri"/>
          <w:b w:val="0"/>
          <w:i w:val="0"/>
        </w:rPr>
        <w:t xml:space="preserve"> subsistence economies with a </w:t>
      </w:r>
      <w:r>
        <w:rPr>
          <w:rFonts w:ascii="Calibri" w:hAnsi="Calibri"/>
          <w:b/>
          <w:i w:val="0"/>
        </w:rPr>
        <w:t>relative absence of social stratification</w:t>
      </w:r>
      <w:r>
        <w:rPr>
          <w:rFonts w:ascii="Calibri" w:hAnsi="Calibri"/>
          <w:b w:val="0"/>
          <w:i w:val="0"/>
        </w:rPr>
        <w:t xml:space="preserve">, and where </w:t>
      </w:r>
      <w:r>
        <w:rPr>
          <w:rFonts w:ascii="Calibri" w:hAnsi="Calibri"/>
          <w:b/>
          <w:i w:val="0"/>
        </w:rPr>
        <w:t>land is abundant</w:t>
      </w:r>
      <w:r>
        <w:rPr>
          <w:rFonts w:ascii="Calibri" w:hAnsi="Calibri"/>
          <w:b w:val="0"/>
          <w:i w:val="0"/>
        </w:rPr>
        <w:t xml:space="preserve"> and women's and children's labour aids group welfare. In societies with any marriage transaction, bride price accounts for </w:t>
      </w:r>
      <w:r>
        <w:rPr>
          <w:rFonts w:ascii="Calibri" w:hAnsi="Calibri"/>
          <w:b/>
          <w:i w:val="0"/>
        </w:rPr>
        <w:t>almost half the cases — the most common form</w:t>
      </w:r>
      <w:r>
        <w:rPr>
          <w:rFonts w:ascii="Calibri" w:hAnsi="Calibri"/>
          <w:b w:val="0"/>
          <w:i w:val="0"/>
        </w:rPr>
        <w:t xml:space="preserve">. Notably, </w:t>
      </w:r>
      <w:r>
        <w:rPr>
          <w:rFonts w:ascii="Calibri" w:hAnsi="Calibri"/>
          <w:b/>
          <w:i w:val="0"/>
        </w:rPr>
        <w:t>shifts from bride price to dowry</w:t>
      </w:r>
      <w:r>
        <w:rPr>
          <w:rFonts w:ascii="Calibri" w:hAnsi="Calibri"/>
          <w:b w:val="0"/>
          <w:i w:val="0"/>
        </w:rPr>
        <w:t xml:space="preserve"> have occurred in African society in response to economic change. Bride price is a powerful variable for charting </w:t>
      </w:r>
      <w:r>
        <w:rPr>
          <w:rFonts w:ascii="Calibri" w:hAnsi="Calibri"/>
          <w:b/>
          <w:i w:val="0"/>
        </w:rPr>
        <w:t>social change, cultural evolution, inheritance economics and the status of women</w:t>
      </w:r>
      <w:r>
        <w:rPr>
          <w:rFonts w:ascii="Calibri" w:hAnsi="Calibri"/>
          <w:b w:val="0"/>
          <w:i w:val="0"/>
        </w:rPr>
        <w:t>.</w:t>
      </w:r>
    </w:p>
    <w:p>
      <w:pPr>
        <w:pStyle w:val="Heading2"/>
      </w:pPr>
      <w:bookmarkStart w:id="9068" w:name="_Toc9068"/>
      <w:r>
        <w:rPr>
          <w:b w:val="0"/>
          <w:i w:val="0"/>
        </w:rPr>
        <w:t>A plain-but-precise explanation — dowry</w:t>
      </w:r>
      <w:bookmarkEnd w:id="9068"/>
    </w:p>
    <w:p>
      <w:r>
        <w:rPr>
          <w:rFonts w:ascii="Calibri" w:hAnsi="Calibri"/>
          <w:b/>
          <w:i w:val="0"/>
        </w:rPr>
        <w:t>Dowry</w:t>
      </w:r>
      <w:r>
        <w:rPr>
          <w:rFonts w:ascii="Calibri" w:hAnsi="Calibri"/>
          <w:b w:val="0"/>
          <w:i w:val="0"/>
        </w:rPr>
        <w:t xml:space="preserve"> is a payment or gift of property that </w:t>
      </w:r>
      <w:r>
        <w:rPr>
          <w:rFonts w:ascii="Calibri" w:hAnsi="Calibri"/>
          <w:b/>
          <w:i w:val="0"/>
        </w:rPr>
        <w:t>accompanies a bride upon marriage</w:t>
      </w:r>
      <w:r>
        <w:rPr>
          <w:rFonts w:ascii="Calibri" w:hAnsi="Calibri"/>
          <w:b w:val="0"/>
          <w:i w:val="0"/>
        </w:rPr>
        <w:t xml:space="preserve">, most common in </w:t>
      </w:r>
      <w:r>
        <w:rPr>
          <w:rFonts w:ascii="Calibri" w:hAnsi="Calibri"/>
          <w:b/>
          <w:i w:val="0"/>
        </w:rPr>
        <w:t>settled agricultural societies</w:t>
      </w:r>
      <w:r>
        <w:rPr>
          <w:rFonts w:ascii="Calibri" w:hAnsi="Calibri"/>
          <w:b w:val="0"/>
          <w:i w:val="0"/>
        </w:rPr>
        <w:t xml:space="preserve">. It may include </w:t>
      </w:r>
      <w:r>
        <w:rPr>
          <w:rFonts w:ascii="Calibri" w:hAnsi="Calibri"/>
          <w:b/>
          <w:i w:val="0"/>
        </w:rPr>
        <w:t>personal possessions (clothing, jewels), money, servants or land</w:t>
      </w:r>
      <w:r>
        <w:rPr>
          <w:rFonts w:ascii="Calibri" w:hAnsi="Calibri"/>
          <w:b w:val="0"/>
          <w:i w:val="0"/>
        </w:rPr>
        <w:t xml:space="preserve">. Societies differ on whether the dowry is the property of the </w:t>
      </w:r>
      <w:r>
        <w:rPr>
          <w:rFonts w:ascii="Calibri" w:hAnsi="Calibri"/>
          <w:b/>
          <w:i w:val="0"/>
        </w:rPr>
        <w:t>bride, the husband, or the husband's family</w:t>
      </w:r>
      <w:r>
        <w:rPr>
          <w:rFonts w:ascii="Calibri" w:hAnsi="Calibri"/>
          <w:b w:val="0"/>
          <w:i w:val="0"/>
        </w:rPr>
        <w:t xml:space="preserve">. Where the custom exists, women often receive dowries </w:t>
      </w:r>
      <w:r>
        <w:rPr>
          <w:rFonts w:ascii="Calibri" w:hAnsi="Calibri"/>
          <w:b/>
          <w:i w:val="0"/>
        </w:rPr>
        <w:t>in lieu of a right of inheritance</w:t>
      </w:r>
      <w:r>
        <w:rPr>
          <w:rFonts w:ascii="Calibri" w:hAnsi="Calibri"/>
          <w:b w:val="0"/>
          <w:i w:val="0"/>
        </w:rPr>
        <w:t xml:space="preserve"> from their father's estate </w:t>
      </w:r>
      <w:r>
        <w:rPr>
          <w:rFonts w:ascii="Calibri" w:hAnsi="Calibri"/>
          <w:b w:val="0"/>
          <w:i/>
        </w:rPr>
        <w:t>(Goody and Tambiah 1973)</w:t>
      </w:r>
      <w:r>
        <w:rPr>
          <w:rFonts w:ascii="Calibri" w:hAnsi="Calibri"/>
          <w:b w:val="0"/>
          <w:i w:val="0"/>
        </w:rPr>
        <w:t>. (</w:t>
      </w:r>
      <w:r>
        <w:rPr>
          <w:rFonts w:ascii="Calibri" w:hAnsi="Calibri"/>
          <w:b/>
          <w:i w:val="0"/>
          <w:color w:val="8A4B00"/>
        </w:rPr>
        <w:t>[ADDITION]</w:t>
      </w:r>
      <w:r>
        <w:rPr>
          <w:rFonts w:ascii="Calibri" w:hAnsi="Calibri"/>
          <w:b w:val="0"/>
          <w:i w:val="0"/>
        </w:rPr>
        <w:t xml:space="preserve"> This is Jack Goody's </w:t>
      </w:r>
      <w:r>
        <w:rPr>
          <w:rFonts w:ascii="Calibri" w:hAnsi="Calibri"/>
          <w:b/>
          <w:i w:val="0"/>
        </w:rPr>
        <w:t>"diverging devolution"</w:t>
      </w:r>
      <w:r>
        <w:rPr>
          <w:rFonts w:ascii="Calibri" w:hAnsi="Calibri"/>
          <w:b w:val="0"/>
          <w:i w:val="0"/>
        </w:rPr>
        <w:t xml:space="preserve"> — property passing to daughters via dowry in plough-agrarian, stratified societies; verify.)</w:t>
      </w:r>
    </w:p>
    <w:p>
      <w:r>
        <w:rPr>
          <w:rFonts w:ascii="Calibri" w:hAnsi="Calibri"/>
          <w:b w:val="0"/>
          <w:i w:val="0"/>
        </w:rPr>
        <w:t xml:space="preserve">The custom may perform several </w:t>
      </w:r>
      <w:r>
        <w:rPr>
          <w:rFonts w:ascii="Calibri" w:hAnsi="Calibri"/>
          <w:b/>
          <w:i w:val="0"/>
        </w:rPr>
        <w:t>positive functions</w:t>
      </w:r>
      <w:r>
        <w:rPr>
          <w:rFonts w:ascii="Calibri" w:hAnsi="Calibri"/>
          <w:b w:val="0"/>
          <w:i w:val="0"/>
        </w:rPr>
        <w:t>:</w:t>
      </w:r>
    </w:p>
    <w:p>
      <w:pPr>
        <w:pStyle w:val="ListNumber"/>
        <w:numPr>
          <w:ilvl w:val="0"/>
          <w:numId w:val="106"/>
        </w:numPr>
        <w:spacing w:after="40"/>
      </w:pPr>
      <w:r>
        <w:rPr>
          <w:rFonts w:ascii="Calibri" w:hAnsi="Calibri"/>
          <w:b w:val="0"/>
          <w:i w:val="0"/>
        </w:rPr>
        <w:t xml:space="preserve">Like bride-wealth, it </w:t>
      </w:r>
      <w:r>
        <w:rPr>
          <w:rFonts w:ascii="Calibri" w:hAnsi="Calibri"/>
          <w:b/>
          <w:i w:val="0"/>
        </w:rPr>
        <w:t>affirms an alliance</w:t>
      </w:r>
      <w:r>
        <w:rPr>
          <w:rFonts w:ascii="Calibri" w:hAnsi="Calibri"/>
          <w:b w:val="0"/>
          <w:i w:val="0"/>
        </w:rPr>
        <w:t xml:space="preserve"> between the two families.</w:t>
      </w:r>
    </w:p>
    <w:p>
      <w:pPr>
        <w:pStyle w:val="ListNumber"/>
        <w:numPr>
          <w:ilvl w:val="0"/>
          <w:numId w:val="106"/>
        </w:numPr>
        <w:spacing w:after="40"/>
      </w:pPr>
      <w:r>
        <w:rPr>
          <w:rFonts w:ascii="Calibri" w:hAnsi="Calibri"/>
          <w:b w:val="0"/>
          <w:i w:val="0"/>
        </w:rPr>
        <w:t xml:space="preserve">It can </w:t>
      </w:r>
      <w:r>
        <w:rPr>
          <w:rFonts w:ascii="Calibri" w:hAnsi="Calibri"/>
          <w:b/>
          <w:i w:val="0"/>
        </w:rPr>
        <w:t>protect a bride against an abusive husband</w:t>
      </w:r>
      <w:r>
        <w:rPr>
          <w:rFonts w:ascii="Calibri" w:hAnsi="Calibri"/>
          <w:b w:val="0"/>
          <w:i w:val="0"/>
        </w:rPr>
        <w:t xml:space="preserve"> — if she leaves, her family may demand the dowry back.</w:t>
      </w:r>
    </w:p>
    <w:p>
      <w:pPr>
        <w:pStyle w:val="ListNumber"/>
        <w:numPr>
          <w:ilvl w:val="0"/>
          <w:numId w:val="106"/>
        </w:numPr>
        <w:spacing w:after="40"/>
      </w:pPr>
      <w:r>
        <w:rPr>
          <w:rFonts w:ascii="Calibri" w:hAnsi="Calibri"/>
          <w:b w:val="0"/>
          <w:i w:val="0"/>
        </w:rPr>
        <w:t xml:space="preserve">A young couple may use the dowry to </w:t>
      </w:r>
      <w:r>
        <w:rPr>
          <w:rFonts w:ascii="Calibri" w:hAnsi="Calibri"/>
          <w:b/>
          <w:i w:val="0"/>
        </w:rPr>
        <w:t>set up their own household</w:t>
      </w:r>
      <w:r>
        <w:rPr>
          <w:rFonts w:ascii="Calibri" w:hAnsi="Calibri"/>
          <w:b w:val="0"/>
          <w:i w:val="0"/>
        </w:rPr>
        <w:t>.</w:t>
      </w:r>
    </w:p>
    <w:p>
      <w:pPr>
        <w:pStyle w:val="ListNumber"/>
        <w:numPr>
          <w:ilvl w:val="0"/>
          <w:numId w:val="106"/>
        </w:numPr>
        <w:spacing w:after="40"/>
      </w:pPr>
      <w:r>
        <w:rPr>
          <w:rFonts w:ascii="Calibri" w:hAnsi="Calibri"/>
          <w:b w:val="0"/>
          <w:i w:val="0"/>
        </w:rPr>
        <w:t xml:space="preserve">A woman may </w:t>
      </w:r>
      <w:r>
        <w:rPr>
          <w:rFonts w:ascii="Calibri" w:hAnsi="Calibri"/>
          <w:b/>
          <w:i w:val="0"/>
        </w:rPr>
        <w:t>rely on her dowry for support</w:t>
      </w:r>
      <w:r>
        <w:rPr>
          <w:rFonts w:ascii="Calibri" w:hAnsi="Calibri"/>
          <w:b w:val="0"/>
          <w:i w:val="0"/>
        </w:rPr>
        <w:t xml:space="preserve"> if her husband dies and she has no inheritance rights.</w:t>
      </w:r>
    </w:p>
    <w:p>
      <w:r>
        <w:rPr>
          <w:rFonts w:ascii="Calibri" w:hAnsi="Calibri"/>
          <w:b w:val="0"/>
          <w:i w:val="0"/>
        </w:rPr>
        <w:t xml:space="preserve">These are </w:t>
      </w:r>
      <w:r>
        <w:rPr>
          <w:rFonts w:ascii="Calibri" w:hAnsi="Calibri"/>
          <w:b/>
          <w:i w:val="0"/>
        </w:rPr>
        <w:t>not universal</w:t>
      </w:r>
      <w:r>
        <w:rPr>
          <w:rFonts w:ascii="Calibri" w:hAnsi="Calibri"/>
          <w:b w:val="0"/>
          <w:i w:val="0"/>
        </w:rPr>
        <w:t xml:space="preserve"> — they depend on whether the </w:t>
      </w:r>
      <w:r>
        <w:rPr>
          <w:rFonts w:ascii="Calibri" w:hAnsi="Calibri"/>
          <w:b/>
          <w:i w:val="0"/>
        </w:rPr>
        <w:t>wife controls all or part of it</w:t>
      </w:r>
      <w:r>
        <w:rPr>
          <w:rFonts w:ascii="Calibri" w:hAnsi="Calibri"/>
          <w:b w:val="0"/>
          <w:i w:val="0"/>
        </w:rPr>
        <w:t xml:space="preserve">. Dowry has a marked </w:t>
      </w:r>
      <w:r>
        <w:rPr>
          <w:rFonts w:ascii="Calibri" w:hAnsi="Calibri"/>
          <w:b/>
          <w:i w:val="0"/>
        </w:rPr>
        <w:t>political dimension</w:t>
      </w:r>
      <w:r>
        <w:rPr>
          <w:rFonts w:ascii="Calibri" w:hAnsi="Calibri"/>
          <w:b w:val="0"/>
          <w:i w:val="0"/>
        </w:rPr>
        <w:t xml:space="preserve">: in medieval Europe, noble families married sons to rich women whose dowries restored their fortunes, and newly wealthy families used rich dowries to ally upward. In </w:t>
      </w:r>
      <w:r>
        <w:rPr>
          <w:rFonts w:ascii="Calibri" w:hAnsi="Calibri"/>
          <w:b/>
          <w:i w:val="0"/>
        </w:rPr>
        <w:t>northern India</w:t>
      </w:r>
      <w:r>
        <w:rPr>
          <w:rFonts w:ascii="Calibri" w:hAnsi="Calibri"/>
          <w:b w:val="0"/>
          <w:i w:val="0"/>
        </w:rPr>
        <w:t xml:space="preserve">, marrying daughters </w:t>
      </w:r>
      <w:r>
        <w:rPr>
          <w:rFonts w:ascii="Calibri" w:hAnsi="Calibri"/>
          <w:b/>
          <w:i w:val="0"/>
        </w:rPr>
        <w:t>upwards</w:t>
      </w:r>
      <w:r>
        <w:rPr>
          <w:rFonts w:ascii="Calibri" w:hAnsi="Calibri"/>
          <w:b w:val="0"/>
          <w:i w:val="0"/>
        </w:rPr>
        <w:t xml:space="preserve"> via the enticement of dowries has long been a means of raising status within the caste hierarchy — a process called </w:t>
      </w:r>
      <w:r>
        <w:rPr>
          <w:rFonts w:ascii="Calibri" w:hAnsi="Calibri"/>
          <w:b/>
          <w:i w:val="0"/>
        </w:rPr>
        <w:t>hypergamy</w:t>
      </w:r>
      <w:r>
        <w:rPr>
          <w:rFonts w:ascii="Calibri" w:hAnsi="Calibri"/>
          <w:b w:val="0"/>
          <w:i w:val="0"/>
        </w:rPr>
        <w:t xml:space="preserve">. Dowry imposes a </w:t>
      </w:r>
      <w:r>
        <w:rPr>
          <w:rFonts w:ascii="Calibri" w:hAnsi="Calibri"/>
          <w:b/>
          <w:i w:val="0"/>
        </w:rPr>
        <w:t>financial burden on families with daughters</w:t>
      </w:r>
      <w:r>
        <w:rPr>
          <w:rFonts w:ascii="Calibri" w:hAnsi="Calibri"/>
          <w:b w:val="0"/>
          <w:i w:val="0"/>
        </w:rPr>
        <w:t>, especially those with few or no sons. (</w:t>
      </w:r>
      <w:r>
        <w:rPr>
          <w:rFonts w:ascii="Calibri" w:hAnsi="Calibri"/>
          <w:b/>
          <w:i w:val="0"/>
          <w:color w:val="8A4B00"/>
        </w:rPr>
        <w:t>[ADDITION]</w:t>
      </w:r>
      <w:r>
        <w:rPr>
          <w:rFonts w:ascii="Calibri" w:hAnsi="Calibri"/>
          <w:b w:val="0"/>
          <w:i w:val="0"/>
        </w:rPr>
        <w:t xml:space="preserve"> Hypergamy = </w:t>
      </w:r>
      <w:r>
        <w:rPr>
          <w:rFonts w:ascii="Calibri" w:hAnsi="Calibri"/>
          <w:b/>
          <w:i w:val="0"/>
        </w:rPr>
        <w:t>anuloma</w:t>
      </w:r>
      <w:r>
        <w:rPr>
          <w:rFonts w:ascii="Calibri" w:hAnsi="Calibri"/>
          <w:b w:val="0"/>
          <w:i w:val="0"/>
        </w:rPr>
        <w:t xml:space="preserve">; its opposite is </w:t>
      </w:r>
      <w:r>
        <w:rPr>
          <w:rFonts w:ascii="Calibri" w:hAnsi="Calibri"/>
          <w:b/>
          <w:i w:val="0"/>
        </w:rPr>
        <w:t>hypogamy = pratiloma</w:t>
      </w:r>
      <w:r>
        <w:rPr>
          <w:rFonts w:ascii="Calibri" w:hAnsi="Calibri"/>
          <w:b w:val="0"/>
          <w:i w:val="0"/>
        </w:rPr>
        <w:t xml:space="preserve">; Srinivas linked dowry's spread to </w:t>
      </w:r>
      <w:r>
        <w:rPr>
          <w:rFonts w:ascii="Calibri" w:hAnsi="Calibri"/>
          <w:b/>
          <w:i w:val="0"/>
        </w:rPr>
        <w:t>Sanskritization</w:t>
      </w:r>
      <w:r>
        <w:rPr>
          <w:rFonts w:ascii="Calibri" w:hAnsi="Calibri"/>
          <w:b w:val="0"/>
          <w:i w:val="0"/>
        </w:rPr>
        <w:t xml:space="preserve"> — verify.)</w:t>
      </w:r>
    </w:p>
    <w:p>
      <w:r>
        <w:rPr>
          <w:rFonts w:ascii="Calibri" w:hAnsi="Calibri"/>
          <w:b w:val="0"/>
          <w:i w:val="0"/>
        </w:rPr>
        <w:t xml:space="preserve">Dowry had </w:t>
      </w:r>
      <w:r>
        <w:rPr>
          <w:rFonts w:ascii="Calibri" w:hAnsi="Calibri"/>
          <w:b/>
          <w:i w:val="0"/>
        </w:rPr>
        <w:t>disappeared from most of Europe by the early twentieth century</w:t>
      </w:r>
      <w:r>
        <w:rPr>
          <w:rFonts w:ascii="Calibri" w:hAnsi="Calibri"/>
          <w:b w:val="0"/>
          <w:i w:val="0"/>
        </w:rPr>
        <w:t xml:space="preserve"> but remains common in South Asia. In India it is a matter of controversy and legal reform because of </w:t>
      </w:r>
      <w:r>
        <w:rPr>
          <w:rFonts w:ascii="Calibri" w:hAnsi="Calibri"/>
          <w:b/>
          <w:i w:val="0"/>
        </w:rPr>
        <w:t>harassment and murder of women by in-laws</w:t>
      </w:r>
      <w:r>
        <w:rPr>
          <w:rFonts w:ascii="Calibri" w:hAnsi="Calibri"/>
          <w:b w:val="0"/>
          <w:i w:val="0"/>
        </w:rPr>
        <w:t xml:space="preserve"> for richer dowries. A debate continues on whether </w:t>
      </w:r>
      <w:r>
        <w:rPr>
          <w:rFonts w:ascii="Calibri" w:hAnsi="Calibri"/>
          <w:b/>
          <w:i w:val="0"/>
        </w:rPr>
        <w:t>dowry deaths</w:t>
      </w:r>
      <w:r>
        <w:rPr>
          <w:rFonts w:ascii="Calibri" w:hAnsi="Calibri"/>
          <w:b w:val="0"/>
          <w:i w:val="0"/>
        </w:rPr>
        <w:t xml:space="preserve"> are a byproduct of the custom itself or a result of </w:t>
      </w:r>
      <w:r>
        <w:rPr>
          <w:rFonts w:ascii="Calibri" w:hAnsi="Calibri"/>
          <w:b/>
          <w:i w:val="0"/>
        </w:rPr>
        <w:t>modern conditions</w:t>
      </w:r>
      <w:r>
        <w:rPr>
          <w:rFonts w:ascii="Calibri" w:hAnsi="Calibri"/>
          <w:b w:val="0"/>
          <w:i w:val="0"/>
        </w:rPr>
        <w:t xml:space="preserve"> that undermined traditional inter-family connections while </w:t>
      </w:r>
      <w:r>
        <w:rPr>
          <w:rFonts w:ascii="Calibri" w:hAnsi="Calibri"/>
          <w:b/>
          <w:i w:val="0"/>
        </w:rPr>
        <w:t>inflating the cash value of dowries</w:t>
      </w:r>
      <w:r>
        <w:rPr>
          <w:rFonts w:ascii="Calibri" w:hAnsi="Calibri"/>
          <w:b w:val="0"/>
          <w:i w:val="0"/>
        </w:rPr>
        <w:t xml:space="preserve"> </w:t>
      </w:r>
      <w:r>
        <w:rPr>
          <w:rFonts w:ascii="Calibri" w:hAnsi="Calibri"/>
          <w:b w:val="0"/>
          <w:i/>
        </w:rPr>
        <w:t>(Menski 1999)</w:t>
      </w:r>
      <w:r>
        <w:rPr>
          <w:rFonts w:ascii="Calibri" w:hAnsi="Calibri"/>
          <w:b w:val="0"/>
          <w:i w:val="0"/>
        </w:rPr>
        <w:t xml:space="preserve">. After notorious cases of </w:t>
      </w:r>
      <w:r>
        <w:rPr>
          <w:rFonts w:ascii="Calibri" w:hAnsi="Calibri"/>
          <w:b/>
          <w:i w:val="0"/>
        </w:rPr>
        <w:t>bride-burning and dowry death</w:t>
      </w:r>
      <w:r>
        <w:rPr>
          <w:rFonts w:ascii="Calibri" w:hAnsi="Calibri"/>
          <w:b w:val="0"/>
          <w:i w:val="0"/>
        </w:rPr>
        <w:t xml:space="preserve">, dowry was prohibited under the </w:t>
      </w:r>
      <w:r>
        <w:rPr>
          <w:rFonts w:ascii="Calibri" w:hAnsi="Calibri"/>
          <w:b/>
          <w:i w:val="0"/>
        </w:rPr>
        <w:t>1961 Dowry Prohibition Act</w:t>
      </w:r>
      <w:r>
        <w:rPr>
          <w:rFonts w:ascii="Calibri" w:hAnsi="Calibri"/>
          <w:b w:val="0"/>
          <w:i w:val="0"/>
        </w:rPr>
        <w:t xml:space="preserve"> and subsequently by </w:t>
      </w:r>
      <w:r>
        <w:rPr>
          <w:rFonts w:ascii="Calibri" w:hAnsi="Calibri"/>
          <w:b/>
          <w:i w:val="0"/>
        </w:rPr>
        <w:t>Sections 304B and 498A of the Indian Penal Code</w:t>
      </w:r>
      <w:r>
        <w:rPr>
          <w:rFonts w:ascii="Calibri" w:hAnsi="Calibri"/>
          <w:b w:val="0"/>
          <w:i w:val="0"/>
        </w:rPr>
        <w:t>.</w:t>
      </w:r>
    </w:p>
    <w:p>
      <w:pPr>
        <w:pStyle w:val="Heading2"/>
      </w:pPr>
      <w:bookmarkStart w:id="9069" w:name="_Toc9069"/>
      <w:r>
        <w:rPr>
          <w:b w:val="0"/>
          <w:i w:val="0"/>
        </w:rPr>
        <w:t>Comparison table — bride price vs dowry</w:t>
      </w:r>
      <w:bookmarkEnd w:id="9069"/>
    </w:p>
    <w:tbl>
      <w:tblPr>
        <w:tblStyle w:val="TableGrid"/>
        <w:tblW w:type="auto" w:w="0"/>
        <w:jc w:val="center"/>
        <w:tblLayout w:type="fixed"/>
        <w:tblLook w:firstColumn="1" w:firstRow="1" w:lastColumn="0" w:lastRow="0" w:noHBand="0" w:noVBand="1" w:val="04A0"/>
      </w:tblPr>
      <w:tblGrid>
        <w:gridCol w:w="2448"/>
        <w:gridCol w:w="3960"/>
        <w:gridCol w:w="3960"/>
      </w:tblGrid>
      <w:tr>
        <w:tc>
          <w:tcPr>
            <w:tcW w:type="dxa" w:w="2448"/>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Aspect</w:t>
            </w:r>
          </w:p>
        </w:tc>
        <w:tc>
          <w:tcPr>
            <w:tcW w:type="dxa" w:w="3960"/>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Bride price (bride-wealth)</w:t>
            </w:r>
          </w:p>
        </w:tc>
        <w:tc>
          <w:tcPr>
            <w:tcW w:type="dxa" w:w="3960"/>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Dowry</w:t>
            </w:r>
          </w:p>
        </w:tc>
      </w:tr>
      <w:tr>
        <w:tc>
          <w:tcPr>
            <w:tcW w:type="dxa" w:w="244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Direction of wealth</w:t>
            </w:r>
          </w:p>
        </w:tc>
        <w:tc>
          <w:tcPr>
            <w:tcW w:type="dxa" w:w="396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Groom's group → bride's group</w:t>
            </w:r>
          </w:p>
        </w:tc>
        <w:tc>
          <w:tcPr>
            <w:tcW w:type="dxa" w:w="396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Bride's family → bride/groom/his family</w:t>
            </w:r>
          </w:p>
        </w:tc>
      </w:tr>
      <w:tr>
        <w:tc>
          <w:tcPr>
            <w:tcW w:type="dxa" w:w="244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What it compensates</w:t>
            </w:r>
          </w:p>
        </w:tc>
        <w:tc>
          <w:tcPr>
            <w:tcW w:type="dxa" w:w="396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Loss of woman's labour + her children</w:t>
            </w:r>
          </w:p>
        </w:tc>
        <w:tc>
          <w:tcPr>
            <w:tcW w:type="dxa" w:w="396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Given with bride; often in lieu of inheritance</w:t>
            </w:r>
          </w:p>
        </w:tc>
      </w:tr>
      <w:tr>
        <w:tc>
          <w:tcPr>
            <w:tcW w:type="dxa" w:w="244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Typical society</w:t>
            </w:r>
          </w:p>
        </w:tc>
        <w:tc>
          <w:tcPr>
            <w:tcW w:type="dxa" w:w="396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Patrilineal, horticultural/pastoral, LESS stratified</w:t>
            </w:r>
          </w:p>
        </w:tc>
        <w:tc>
          <w:tcPr>
            <w:tcW w:type="dxa" w:w="396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Settled agrarian, STRATIFIED societies</w:t>
            </w:r>
          </w:p>
        </w:tc>
      </w:tr>
      <w:tr>
        <w:tc>
          <w:tcPr>
            <w:tcW w:type="dxa" w:w="244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Status logic</w:t>
            </w:r>
          </w:p>
        </w:tc>
        <w:tc>
          <w:tcPr>
            <w:tcW w:type="dxa" w:w="396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Values women's labour; men still decide</w:t>
            </w:r>
          </w:p>
        </w:tc>
        <w:tc>
          <w:tcPr>
            <w:tcW w:type="dxa" w:w="396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Can enable hypergamy (marry up)</w:t>
            </w:r>
          </w:p>
        </w:tc>
      </w:tr>
      <w:tr>
        <w:tc>
          <w:tcPr>
            <w:tcW w:type="dxa" w:w="244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Frequency</w:t>
            </w:r>
          </w:p>
        </w:tc>
        <w:tc>
          <w:tcPr>
            <w:tcW w:type="dxa" w:w="396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Most common form (~half of cases)</w:t>
            </w:r>
          </w:p>
        </w:tc>
        <w:tc>
          <w:tcPr>
            <w:tcW w:type="dxa" w:w="396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Rarer; concentrated in South Asia</w:t>
            </w:r>
          </w:p>
        </w:tc>
      </w:tr>
      <w:tr>
        <w:tc>
          <w:tcPr>
            <w:tcW w:type="dxa" w:w="244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Indian legal note</w:t>
            </w:r>
          </w:p>
        </w:tc>
        <w:tc>
          <w:tcPr>
            <w:tcW w:type="dxa" w:w="396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Common in tribal India (Topic 8)</w:t>
            </w:r>
          </w:p>
        </w:tc>
        <w:tc>
          <w:tcPr>
            <w:tcW w:type="dxa" w:w="396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Prohibited: 1961 Act; IPC 304B &amp; 498A</w:t>
            </w:r>
          </w:p>
        </w:tc>
      </w:tr>
      <w:tr>
        <w:tc>
          <w:tcPr>
            <w:tcW w:type="dxa" w:w="244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Key sources</w:t>
            </w:r>
          </w:p>
        </w:tc>
        <w:tc>
          <w:tcPr>
            <w:tcW w:type="dxa" w:w="396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(corporate-group exchange)</w:t>
            </w:r>
          </w:p>
        </w:tc>
        <w:tc>
          <w:tcPr>
            <w:tcW w:type="dxa" w:w="396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Goody &amp; Tambiah 1973; Menski 1999</w:t>
            </w:r>
          </w:p>
        </w:tc>
      </w:tr>
    </w:tbl>
    <w:p>
      <w:pPr>
        <w:spacing w:after="40"/>
      </w:pPr>
    </w:p>
    <w:p>
      <w:pPr>
        <w:pStyle w:val="Heading2"/>
      </w:pPr>
      <w:bookmarkStart w:id="9070" w:name="_Toc9070"/>
      <w:r>
        <w:rPr>
          <w:b w:val="0"/>
          <w:i w:val="0"/>
        </w:rPr>
        <w:t>Flowchart — which payment, and why?</w:t>
      </w:r>
      <w:bookmarkEnd w:id="9070"/>
    </w:p>
    <w:p>
      <w:pPr>
        <w:pStyle w:val="CodeBlock"/>
        <w:pBdr>
          <w:top w:val="single" w:sz="6" w:space="6" w:color="B9C4D6"/>
          <w:left w:val="single" w:sz="6" w:space="6" w:color="B9C4D6"/>
          <w:right w:val="single" w:sz="6" w:space="6" w:color="B9C4D6"/>
        </w:pBdr>
        <w:shd w:val="clear" w:color="auto" w:fill="F7F9FC"/>
      </w:pPr>
      <w:r>
        <w:t xml:space="preserve">        MARRIAGE PAYMENT: which way does wealth flow?</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BRIDE PRICE                            DOWRY</w:t>
      </w:r>
    </w:p>
    <w:p>
      <w:pPr>
        <w:pStyle w:val="CodeBlock"/>
        <w:pBdr>
          <w:left w:val="single" w:sz="6" w:space="6" w:color="B9C4D6"/>
          <w:right w:val="single" w:sz="6" w:space="6" w:color="B9C4D6"/>
        </w:pBdr>
        <w:shd w:val="clear" w:color="auto" w:fill="F7F9FC"/>
      </w:pPr>
      <w:r>
        <w:t xml:space="preserve">   groom -&gt; bride's kin                bride's kin -&gt; couple</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WHERE? patrilineal,                 WHERE? settled agrarian,</w:t>
      </w:r>
    </w:p>
    <w:p>
      <w:pPr>
        <w:pStyle w:val="CodeBlock"/>
        <w:pBdr>
          <w:left w:val="single" w:sz="6" w:space="6" w:color="B9C4D6"/>
          <w:right w:val="single" w:sz="6" w:space="6" w:color="B9C4D6"/>
        </w:pBdr>
        <w:shd w:val="clear" w:color="auto" w:fill="F7F9FC"/>
      </w:pPr>
      <w:r>
        <w:t xml:space="preserve">   horticultural/pastoral,             STRATIFIED societies</w:t>
      </w:r>
    </w:p>
    <w:p>
      <w:pPr>
        <w:pStyle w:val="CodeBlock"/>
        <w:pBdr>
          <w:left w:val="single" w:sz="6" w:space="6" w:color="B9C4D6"/>
          <w:right w:val="single" w:sz="6" w:space="6" w:color="B9C4D6"/>
        </w:pBdr>
        <w:shd w:val="clear" w:color="auto" w:fill="F7F9FC"/>
      </w:pPr>
      <w:r>
        <w:t xml:space="preserve">   less stratified, land abundant           |</w:t>
      </w:r>
    </w:p>
    <w:p>
      <w:pPr>
        <w:pStyle w:val="CodeBlock"/>
        <w:pBdr>
          <w:left w:val="single" w:sz="6" w:space="6" w:color="B9C4D6"/>
          <w:right w:val="single" w:sz="6" w:space="6" w:color="B9C4D6"/>
        </w:pBdr>
        <w:shd w:val="clear" w:color="auto" w:fill="F7F9FC"/>
      </w:pPr>
      <w:r>
        <w:t xml:space="preserve">        |                              functions: alliance,</w:t>
      </w:r>
    </w:p>
    <w:p>
      <w:pPr>
        <w:pStyle w:val="CodeBlock"/>
        <w:pBdr>
          <w:left w:val="single" w:sz="6" w:space="6" w:color="B9C4D6"/>
          <w:right w:val="single" w:sz="6" w:space="6" w:color="B9C4D6"/>
        </w:pBdr>
        <w:shd w:val="clear" w:color="auto" w:fill="F7F9FC"/>
      </w:pPr>
      <w:r>
        <w:t xml:space="preserve">   compensates woman's labour          protection, new household,</w:t>
      </w:r>
    </w:p>
    <w:p>
      <w:pPr>
        <w:pStyle w:val="CodeBlock"/>
        <w:pBdr>
          <w:left w:val="single" w:sz="6" w:space="6" w:color="B9C4D6"/>
          <w:right w:val="single" w:sz="6" w:space="6" w:color="B9C4D6"/>
        </w:pBdr>
        <w:shd w:val="clear" w:color="auto" w:fill="F7F9FC"/>
      </w:pPr>
      <w:r>
        <w:t xml:space="preserve">   + rights over her children          widow support (if she controls it)</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                              POLITICS: hypergamy (marry up)</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+------&gt; (Africa) SHIFT bride-price -&gt; dowry with economy</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INDIA: dowry abuse -&gt; dowry deaths</w:t>
      </w:r>
    </w:p>
    <w:p>
      <w:pPr>
        <w:pStyle w:val="CodeBlock"/>
        <w:pBdr>
          <w:left w:val="single" w:sz="6" w:space="6" w:color="B9C4D6"/>
          <w:bottom w:val="single" w:sz="6" w:space="6" w:color="B9C4D6"/>
          <w:right w:val="single" w:sz="6" w:space="6" w:color="B9C4D6"/>
        </w:pBdr>
        <w:shd w:val="clear" w:color="auto" w:fill="F7F9FC"/>
      </w:pPr>
      <w:r>
        <w:t xml:space="preserve">                                   -&gt; 1961 Act, IPC 304B / 498A</w:t>
      </w:r>
    </w:p>
    <w:p>
      <w:pPr>
        <w:pBdr>
          <w:top w:val="single" w:sz="10" w:space="5" w:color="1F2A50"/>
          <w:left w:val="single" w:sz="10" w:space="5" w:color="1F2A50"/>
          <w:right w:val="single" w:sz="10" w:space="5" w:color="1F2A50"/>
        </w:pBdr>
        <w:shd w:val="clear" w:color="auto" w:fill="F0F0F0"/>
        <w:spacing w:before="160" w:after="0"/>
      </w:pPr>
      <w:r>
        <w:rPr>
          <w:b/>
          <w:color w:val="1F2A50"/>
          <w:sz w:val="22"/>
        </w:rPr>
        <w:t>✗ Common misconceptions</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"Bride price means buying a woman."</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It compensates the bride's group for lost labour/fertility and secures rights over children — it VALUES women's labour, it does not purchase women.</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"Dowry is just a gift to the daughter."</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Goody &amp; Tambiah show it often substitutes for female inheritance (diverging devolution) and can fund hypergamy — with a dark side of dowry violence.</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"Bride price and dowry are opposite signs of women's status."</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Both can coexist with low female status; bride price ≠ high status, dowry ≠ low status automatically — it depends on who controls the wealth.</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"Dowry is ancient and unchanging in India."</w:t>
      </w:r>
    </w:p>
    <w:p>
      <w:pPr>
        <w:pBdr>
          <w:left w:val="single" w:sz="10" w:space="5" w:color="1F2A50"/>
          <w:bottom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Menski's debate notes modern conditions INFLATED its cash value; it also shifted regionally (Africa: bride price → dowry).</w:t>
      </w:r>
    </w:p>
    <w:p>
      <w:pPr>
        <w:pStyle w:val="Heading2"/>
      </w:pPr>
      <w:bookmarkStart w:id="9071" w:name="_Toc9071"/>
      <w:r>
        <w:rPr>
          <w:b w:val="0"/>
          <w:i w:val="0"/>
        </w:rPr>
        <w:t>Connections</w:t>
      </w:r>
      <w:bookmarkEnd w:id="9071"/>
    </w:p>
    <w:p>
      <w:pPr>
        <w:spacing w:after="40"/>
      </w:pPr>
      <w:r>
        <w:rPr>
          <w:rFonts w:ascii="Calibri" w:hAnsi="Calibri"/>
          <w:b/>
          <w:i w:val="0"/>
          <w:color w:val="1F2A50"/>
        </w:rPr>
        <w:t xml:space="preserve">← Backward: </w:t>
      </w:r>
      <w:r>
        <w:rPr>
          <w:rFonts w:ascii="Calibri" w:hAnsi="Calibri"/>
          <w:b w:val="0"/>
          <w:i w:val="0"/>
        </w:rPr>
        <w:t>Topic 8 (marriage by purchase/service/exchange = bride-price economics); Topic 9 (payments cement alliances); Topic 5 (hypergamy).</w:t>
      </w:r>
    </w:p>
    <w:p>
      <w:pPr>
        <w:spacing w:after="40"/>
      </w:pPr>
      <w:r>
        <w:rPr>
          <w:rFonts w:ascii="Calibri" w:hAnsi="Calibri"/>
          <w:b/>
          <w:i w:val="0"/>
          <w:color w:val="1F2A50"/>
        </w:rPr>
        <w:t xml:space="preserve">→ Forward: </w:t>
      </w:r>
      <w:r>
        <w:rPr>
          <w:rFonts w:ascii="Calibri" w:hAnsi="Calibri"/>
          <w:b w:val="0"/>
          <w:i w:val="0"/>
        </w:rPr>
        <w:t>Topic 11 (dowry harassment as a cause of marital breakdown/divorce &amp; domestic violence).</w:t>
      </w:r>
    </w:p>
    <w:p>
      <w:pPr>
        <w:spacing w:after="40"/>
      </w:pPr>
      <w:r>
        <w:rPr>
          <w:rFonts w:ascii="Calibri" w:hAnsi="Calibri"/>
          <w:b/>
          <w:i w:val="0"/>
          <w:color w:val="1F2A50"/>
        </w:rPr>
        <w:t xml:space="preserve">↔ Sideways (within Anthropology): </w:t>
      </w:r>
      <w:r>
        <w:rPr>
          <w:rFonts w:ascii="Calibri" w:hAnsi="Calibri"/>
          <w:b w:val="0"/>
          <w:i w:val="0"/>
        </w:rPr>
        <w:t>Economic Anthropology (exchange, circulation of wealth, cattle-complex), Descent (patriliny &amp; bride price; diverging devolution), Gender/Status of Women.</w:t>
      </w:r>
    </w:p>
    <w:p>
      <w:pPr>
        <w:spacing w:after="40"/>
      </w:pPr>
      <w:r>
        <w:rPr>
          <w:rFonts w:ascii="Calibri" w:hAnsi="Calibri"/>
          <w:b/>
          <w:i w:val="0"/>
          <w:color w:val="1F2A50"/>
        </w:rPr>
        <w:t xml:space="preserve">⇄ Other papers: </w:t>
      </w:r>
      <w:r>
        <w:rPr>
          <w:rFonts w:ascii="Calibri" w:hAnsi="Calibri"/>
          <w:b w:val="0"/>
          <w:i w:val="0"/>
        </w:rPr>
        <w:t>Sociology (dowry system, Srinivas' Sanskritization, status of women); GS-I (dowry &amp; social issues, gender); Polity/GS-II (Dowry Prohibition Act 1961, IPC 304B/498A, misuse debate); Ethics (dowry as a social evil; consent &amp; coercion).</w:t>
      </w:r>
    </w:p>
    <w:p>
      <w:pPr>
        <w:pBdr>
          <w:top w:val="single" w:sz="10" w:space="5" w:color="1F2A50"/>
          <w:left w:val="single" w:sz="10" w:space="5" w:color="1F2A50"/>
          <w:right w:val="single" w:sz="10" w:space="5" w:color="1F2A50"/>
        </w:pBdr>
        <w:shd w:val="clear" w:color="auto" w:fill="F4F7FC"/>
        <w:spacing w:before="160" w:after="0"/>
      </w:pPr>
      <w:r>
        <w:rPr>
          <w:b/>
          <w:color w:val="1F2A50"/>
          <w:sz w:val="22"/>
        </w:rPr>
        <w:t>✦ TOPIC 10 — EXAMPLE BANK</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Indian ethnographic</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Bride price in tribal India — Kondh, Ho, Munda, Rengma Nagas (Topic 8).</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Hypergamy via dowry in North India — raising caste status by marrying daughters upward.</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Dowry-death prosecutions under IPC 304B/498A </w:t>
      </w:r>
      <w:r>
        <w:rPr>
          <w:rFonts w:ascii="Calibri" w:hAnsi="Calibri"/>
          <w:b/>
          <w:i w:val="0"/>
          <w:color w:val="8A4B00"/>
          <w:sz w:val="20"/>
        </w:rPr>
        <w:t>[ADDITION example]</w:t>
      </w:r>
      <w:r>
        <w:rPr>
          <w:rFonts w:ascii="Calibri" w:hAnsi="Calibri"/>
          <w:b w:val="0"/>
          <w:i w:val="0"/>
          <w:sz w:val="20"/>
        </w:rPr>
        <w:t xml:space="preserve"> — the law responding to the custom.</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Classic anthropological</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Goody &amp; Tambiah (1973) — dowry in lieu of female inheritance (diverging devolution).</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Menski (1999) — debate on dowry deaths: custom vs modern inflation.</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African 'cattle-complex' bride-wealth (Nuer/Zulu) circulating cattle </w:t>
      </w:r>
      <w:r>
        <w:rPr>
          <w:rFonts w:ascii="Calibri" w:hAnsi="Calibri"/>
          <w:b/>
          <w:i w:val="0"/>
          <w:color w:val="8A4B00"/>
          <w:sz w:val="20"/>
        </w:rPr>
        <w:t>[ADDITION example]</w:t>
      </w:r>
      <w:r>
        <w:rPr>
          <w:rFonts w:ascii="Calibri" w:hAnsi="Calibri"/>
          <w:b w:val="0"/>
          <w:i w:val="0"/>
          <w:sz w:val="20"/>
        </w:rPr>
        <w:t>.</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Everyday / current</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Gold &amp; jewellery 'gifts' as covert dowry despite the ban </w:t>
      </w:r>
      <w:r>
        <w:rPr>
          <w:rFonts w:ascii="Calibri" w:hAnsi="Calibri"/>
          <w:b/>
          <w:i w:val="0"/>
          <w:color w:val="8A4B00"/>
          <w:sz w:val="20"/>
        </w:rPr>
        <w:t>[ADDITION example]</w:t>
      </w:r>
      <w:r>
        <w:rPr>
          <w:rFonts w:ascii="Calibri" w:hAnsi="Calibri"/>
          <w:b w:val="0"/>
          <w:i w:val="0"/>
          <w:sz w:val="20"/>
        </w:rPr>
        <w:t xml:space="preserve"> — the custom persisting under a new name.</w:t>
      </w:r>
    </w:p>
    <w:p>
      <w:pPr>
        <w:pBdr>
          <w:left w:val="single" w:sz="10" w:space="5" w:color="1F2A50"/>
          <w:bottom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Debate on alleged misuse of Section 498A </w:t>
      </w:r>
      <w:r>
        <w:rPr>
          <w:rFonts w:ascii="Calibri" w:hAnsi="Calibri"/>
          <w:b/>
          <w:i w:val="0"/>
          <w:color w:val="8A4B00"/>
          <w:sz w:val="20"/>
        </w:rPr>
        <w:t>[ADDITION example]</w:t>
      </w:r>
      <w:r>
        <w:rPr>
          <w:rFonts w:ascii="Calibri" w:hAnsi="Calibri"/>
          <w:b w:val="0"/>
          <w:i w:val="0"/>
          <w:sz w:val="20"/>
        </w:rPr>
        <w:t xml:space="preserve"> — the law's contested afterlife.</w:t>
      </w:r>
    </w:p>
    <w:p>
      <w:pPr>
        <w:pBdr>
          <w:top w:val="single" w:sz="10" w:space="5" w:color="1F2A50"/>
          <w:left w:val="single" w:sz="10" w:space="5" w:color="1F2A50"/>
          <w:right w:val="single" w:sz="10" w:space="5" w:color="1F2A50"/>
        </w:pBdr>
        <w:shd w:val="clear" w:color="auto" w:fill="FBF3E6"/>
        <w:spacing w:before="160" w:after="0"/>
      </w:pPr>
      <w:r>
        <w:rPr>
          <w:b/>
          <w:color w:val="7A4A00"/>
          <w:sz w:val="22"/>
        </w:rPr>
        <w:t>★ TOPIC 10 — REVISION CAPSULE</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One-line definition: </w:t>
      </w:r>
      <w:r>
        <w:rPr>
          <w:rFonts w:ascii="Calibri" w:hAnsi="Calibri"/>
          <w:b w:val="0"/>
          <w:i w:val="0"/>
          <w:sz w:val="20"/>
        </w:rPr>
        <w:t>Marriage payments finance alliance in two opposite directions — bride price (to the bride's group, in patrilineal/pastoral societies) and dowry (with the bride, in stratified agrarian societies, enabling hypergamy but breeding dowry violence in India).</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UPSC keywords: </w:t>
      </w:r>
      <w:r>
        <w:rPr>
          <w:rFonts w:ascii="Calibri" w:hAnsi="Calibri"/>
          <w:b w:val="0"/>
          <w:i w:val="0"/>
          <w:sz w:val="20"/>
        </w:rPr>
        <w:t>bride price/bride-wealth, corporate groups, women's labour &amp; fertility, installments; dowry, Goody &amp; Tambiah 1973, diverging devolution, hypergamy (anuloma)/hypogamy (pratiloma), Menski 1999, dowry death, Dowry Prohibition Act 1961, IPC 304B &amp; 498A.</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Memory trick: </w:t>
      </w:r>
      <w:r>
        <w:rPr>
          <w:rFonts w:ascii="Calibri" w:hAnsi="Calibri"/>
          <w:b w:val="0"/>
          <w:i w:val="0"/>
          <w:sz w:val="20"/>
        </w:rPr>
        <w:t>'Bride price = groom PAYS IN; dowry = bride BRINGS IN.' Society: bride price = Pastoral/less-stratified; Dowry = Agrarian/stratified.</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Mini-flowchart: </w:t>
      </w:r>
      <w:r>
        <w:rPr>
          <w:rFonts w:ascii="Consolas" w:hAnsi="Consolas"/>
          <w:b w:val="0"/>
          <w:i w:val="0"/>
          <w:sz w:val="18"/>
        </w:rPr>
        <w:t>wealth flow? -&gt; to-bride's-kin=BRIDE PRICE(patrilineal) | with-bride=DOWRY(stratified,hypergamy) -&gt; India: 1961 Act/304B/498A</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Thinkers: </w:t>
      </w:r>
      <w:r>
        <w:rPr>
          <w:rFonts w:ascii="Calibri" w:hAnsi="Calibri"/>
          <w:b w:val="0"/>
          <w:i w:val="0"/>
          <w:sz w:val="20"/>
        </w:rPr>
        <w:t>Goody &amp; Tambiah 1973 (dowry/inheritance, diverging devolution); Menski 1999 (dowry-death debate); Srinivas (Sanskritization &amp; dowry) [ADDITION]; Jack Goody (Production &amp; Reproduction) [ADDITION].</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Key examples: </w:t>
      </w:r>
      <w:r>
        <w:rPr>
          <w:rFonts w:ascii="Calibri" w:hAnsi="Calibri"/>
          <w:b w:val="0"/>
          <w:i w:val="0"/>
          <w:sz w:val="20"/>
        </w:rPr>
        <w:t>Tribal bride price (Ho/Munda); N. India hypergamous dowry; African cattle bride-wealth; dowry-death law.</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Static → Current: </w:t>
      </w:r>
      <w:r>
        <w:rPr>
          <w:rFonts w:ascii="Calibri" w:hAnsi="Calibri"/>
          <w:b w:val="0"/>
          <w:i w:val="0"/>
          <w:sz w:val="20"/>
        </w:rPr>
        <w:t>Static payment types map onto live issues: dowry deaths, 498A misuse debate, gold-as-dowry, women's inheritance (2005 Hindu Succession amendment).</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PYQ linkage: </w:t>
      </w:r>
      <w:r>
        <w:rPr>
          <w:rFonts w:ascii="Calibri" w:hAnsi="Calibri"/>
          <w:b w:val="0"/>
          <w:i w:val="0"/>
          <w:sz w:val="20"/>
        </w:rPr>
        <w:t>Asked as 'bride price vs dowry', 'dowry as a social problem', 'marriage payments and status of women'.</w:t>
      </w:r>
    </w:p>
    <w:p>
      <w:pPr>
        <w:pBdr>
          <w:left w:val="single" w:sz="10" w:space="5" w:color="1F2A50"/>
          <w:bottom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150-word Mains framework: </w:t>
      </w:r>
      <w:r>
        <w:rPr>
          <w:rFonts w:ascii="Calibri" w:hAnsi="Calibri"/>
          <w:b w:val="0"/>
          <w:i w:val="0"/>
          <w:sz w:val="20"/>
        </w:rPr>
        <w:t>Explain marriage payments as the financing of alliance. Define bride price (groom's group → bride's kin, compensating labour/fertility; patrilineal, pastoral, less-stratified; installment-based; most common form) and dowry (property with the bride; stratified agrarian; often in lieu of inheritance — Goody &amp; Tambiah's diverging devolution; funds hypergamy). Note the African bride-price→dowry shift and dowry's political dimension. Turn to India: dowry violence and the Menski debate (custom vs modern inflation), and the legal response — Dowry Prohibition Act 1961, IPC 304B/498A. Conclude that payment form indexes descent, ecology and stratification, and that dowry's persistence, despite the ban, is a key gender-justice challenge.</w:t>
      </w:r>
    </w:p>
    <w:p>
      <w:r>
        <w:br w:type="page"/>
      </w:r>
    </w:p>
    <w:p>
      <w:pPr>
        <w:pStyle w:val="Heading1"/>
      </w:pPr>
      <w:bookmarkStart w:id="9072" w:name="_Toc9072"/>
      <w:r>
        <w:rPr>
          <w:b w:val="0"/>
          <w:i w:val="0"/>
        </w:rPr>
        <w:t>TOPIC 11 — Divorce &amp; Marriage Stability</w:t>
      </w:r>
      <w:bookmarkEnd w:id="9072"/>
    </w:p>
    <w:p>
      <w:pPr>
        <w:pStyle w:val="Heading2"/>
      </w:pPr>
      <w:bookmarkStart w:id="9073" w:name="_Toc9073"/>
      <w:r>
        <w:rPr>
          <w:b w:val="0"/>
          <w:i w:val="0"/>
        </w:rPr>
        <w:t>Why this concept exists — the problem it solves</w:t>
      </w:r>
      <w:bookmarkEnd w:id="9073"/>
    </w:p>
    <w:p>
      <w:r>
        <w:rPr>
          <w:rFonts w:ascii="Calibri" w:hAnsi="Calibri"/>
          <w:b w:val="0"/>
          <w:i w:val="0"/>
        </w:rPr>
        <w:t xml:space="preserve">Marriage is made (Topics 1–10); this topic asks how it is </w:t>
      </w:r>
      <w:r>
        <w:rPr>
          <w:rFonts w:ascii="Calibri" w:hAnsi="Calibri"/>
          <w:b/>
          <w:i w:val="0"/>
        </w:rPr>
        <w:t>unmade</w:t>
      </w:r>
      <w:r>
        <w:rPr>
          <w:rFonts w:ascii="Calibri" w:hAnsi="Calibri"/>
          <w:b w:val="0"/>
          <w:i w:val="0"/>
        </w:rPr>
        <w:t xml:space="preserve">, and why some societies unmake it easily while others forbid it until death. </w:t>
      </w:r>
      <w:r>
        <w:rPr>
          <w:rFonts w:ascii="Calibri" w:hAnsi="Calibri"/>
          <w:b/>
          <w:i w:val="0"/>
        </w:rPr>
        <w:t>Divorce</w:t>
      </w:r>
      <w:r>
        <w:rPr>
          <w:rFonts w:ascii="Calibri" w:hAnsi="Calibri"/>
          <w:b w:val="0"/>
          <w:i w:val="0"/>
        </w:rPr>
        <w:t xml:space="preserve"> is the institutionalised dissolution of marriage, and its </w:t>
      </w:r>
      <w:r>
        <w:rPr>
          <w:rFonts w:ascii="Calibri" w:hAnsi="Calibri"/>
          <w:b/>
          <w:i w:val="0"/>
        </w:rPr>
        <w:t>rate is a sensitive barometer</w:t>
      </w:r>
      <w:r>
        <w:rPr>
          <w:rFonts w:ascii="Calibri" w:hAnsi="Calibri"/>
          <w:b w:val="0"/>
          <w:i w:val="0"/>
        </w:rPr>
        <w:t xml:space="preserve"> of a society's economy, religion, gender relations and mobility. Understanding divorce completes the life-cycle of the institution and links the whole chapter to </w:t>
      </w:r>
      <w:r>
        <w:rPr>
          <w:rFonts w:ascii="Calibri" w:hAnsi="Calibri"/>
          <w:b/>
          <w:i w:val="0"/>
        </w:rPr>
        <w:t>contemporary Indian data, gender justice and social change</w:t>
      </w:r>
      <w:r>
        <w:rPr>
          <w:rFonts w:ascii="Calibri" w:hAnsi="Calibri"/>
          <w:b w:val="0"/>
          <w:i w:val="0"/>
        </w:rPr>
        <w:t>.</w:t>
      </w:r>
    </w:p>
    <w:p>
      <w:pPr>
        <w:pStyle w:val="Heading2"/>
      </w:pPr>
      <w:bookmarkStart w:id="9074" w:name="_Toc9074"/>
      <w:r>
        <w:rPr>
          <w:b w:val="0"/>
          <w:i w:val="0"/>
        </w:rPr>
        <w:t>A plain-but-precise explanation</w:t>
      </w:r>
      <w:bookmarkEnd w:id="9074"/>
    </w:p>
    <w:p>
      <w:pPr>
        <w:spacing w:before="40"/>
      </w:pPr>
      <w:r>
        <w:rPr>
          <w:rFonts w:ascii="Calibri" w:hAnsi="Calibri"/>
          <w:b/>
          <w:i w:val="0"/>
          <w:color w:val="1E4E8C"/>
        </w:rPr>
        <w:t xml:space="preserve">↩ To understand this, first recall: </w:t>
      </w:r>
      <w:r>
        <w:rPr>
          <w:rFonts w:ascii="Calibri" w:hAnsi="Calibri"/>
          <w:b w:val="0"/>
          <w:i w:val="0"/>
        </w:rPr>
        <w:t>Topic 3's characteristic of 'stability' (brittle → indissoluble) and Topic 10 (dowry harassment, a driver of breakdown).</w:t>
      </w:r>
    </w:p>
    <w:p>
      <w:r>
        <w:rPr>
          <w:rFonts w:ascii="Calibri" w:hAnsi="Calibri"/>
          <w:b/>
          <w:i w:val="0"/>
        </w:rPr>
        <w:t>Divorce</w:t>
      </w:r>
      <w:r>
        <w:rPr>
          <w:rFonts w:ascii="Calibri" w:hAnsi="Calibri"/>
          <w:b w:val="0"/>
          <w:i w:val="0"/>
        </w:rPr>
        <w:t xml:space="preserve"> is an institutionalised form of dissolution of marriage. It is allowed in </w:t>
      </w:r>
      <w:r>
        <w:rPr>
          <w:rFonts w:ascii="Calibri" w:hAnsi="Calibri"/>
          <w:b/>
          <w:i w:val="0"/>
        </w:rPr>
        <w:t>almost every society</w:t>
      </w:r>
      <w:r>
        <w:rPr>
          <w:rFonts w:ascii="Calibri" w:hAnsi="Calibri"/>
          <w:b w:val="0"/>
          <w:i w:val="0"/>
        </w:rPr>
        <w:t xml:space="preserve">; indeed in some </w:t>
      </w:r>
      <w:r>
        <w:rPr>
          <w:rFonts w:ascii="Calibri" w:hAnsi="Calibri"/>
          <w:b/>
          <w:i w:val="0"/>
        </w:rPr>
        <w:t>traditional societies the divorce rate is higher than in modern ones</w:t>
      </w:r>
      <w:r>
        <w:rPr>
          <w:rFonts w:ascii="Calibri" w:hAnsi="Calibri"/>
          <w:b w:val="0"/>
          <w:i w:val="0"/>
        </w:rPr>
        <w:t xml:space="preserve">. But because a very high rate would threaten the family's role in the </w:t>
      </w:r>
      <w:r>
        <w:rPr>
          <w:rFonts w:ascii="Calibri" w:hAnsi="Calibri"/>
          <w:b/>
          <w:i w:val="0"/>
        </w:rPr>
        <w:t>maintenance and socialisation of children</w:t>
      </w:r>
      <w:r>
        <w:rPr>
          <w:rFonts w:ascii="Calibri" w:hAnsi="Calibri"/>
          <w:b w:val="0"/>
          <w:i w:val="0"/>
        </w:rPr>
        <w:t xml:space="preserve">, divorce is </w:t>
      </w:r>
      <w:r>
        <w:rPr>
          <w:rFonts w:ascii="Calibri" w:hAnsi="Calibri"/>
          <w:b/>
          <w:i w:val="0"/>
        </w:rPr>
        <w:t>regulated and restricted in every society</w:t>
      </w:r>
      <w:r>
        <w:rPr>
          <w:rFonts w:ascii="Calibri" w:hAnsi="Calibri"/>
          <w:b w:val="0"/>
          <w:i w:val="0"/>
        </w:rPr>
        <w:t xml:space="preserve">. After divorce and remarriage, the parenting structure shifts from blood ties to </w:t>
      </w:r>
      <w:r>
        <w:rPr>
          <w:rFonts w:ascii="Calibri" w:hAnsi="Calibri"/>
          <w:b/>
          <w:i w:val="0"/>
        </w:rPr>
        <w:t>step-relations</w:t>
      </w:r>
      <w:r>
        <w:rPr>
          <w:rFonts w:ascii="Calibri" w:hAnsi="Calibri"/>
          <w:b w:val="0"/>
          <w:i w:val="0"/>
        </w:rPr>
        <w:t xml:space="preserve"> — showing that kinship is </w:t>
      </w:r>
      <w:r>
        <w:rPr>
          <w:rFonts w:ascii="Calibri" w:hAnsi="Calibri"/>
          <w:b/>
          <w:i w:val="0"/>
        </w:rPr>
        <w:t>not limited to blood</w:t>
      </w:r>
      <w:r>
        <w:rPr>
          <w:rFonts w:ascii="Calibri" w:hAnsi="Calibri"/>
          <w:b w:val="0"/>
          <w:i w:val="0"/>
        </w:rPr>
        <w:t xml:space="preserve">. Divorce law varies by country and is usually decided by a judge, covering </w:t>
      </w:r>
      <w:r>
        <w:rPr>
          <w:rFonts w:ascii="Calibri" w:hAnsi="Calibri"/>
          <w:b/>
          <w:i w:val="0"/>
        </w:rPr>
        <w:t>property division, maintenance, child custody, child support and shared debts</w:t>
      </w:r>
      <w:r>
        <w:rPr>
          <w:rFonts w:ascii="Calibri" w:hAnsi="Calibri"/>
          <w:b w:val="0"/>
          <w:i w:val="0"/>
        </w:rPr>
        <w:t>.</w:t>
      </w:r>
    </w:p>
    <w:p>
      <w:pPr>
        <w:pStyle w:val="Heading3"/>
      </w:pPr>
      <w:r>
        <w:rPr>
          <w:b w:val="0"/>
          <w:i w:val="0"/>
        </w:rPr>
        <w:t>Data from India — separation, not divorce, dominates</w:t>
      </w:r>
    </w:p>
    <w:p>
      <w:r>
        <w:rPr>
          <w:rFonts w:ascii="Calibri" w:hAnsi="Calibri"/>
          <w:b w:val="0"/>
          <w:i w:val="0"/>
        </w:rPr>
        <w:t xml:space="preserve">About </w:t>
      </w:r>
      <w:r>
        <w:rPr>
          <w:rFonts w:ascii="Calibri" w:hAnsi="Calibri"/>
          <w:b/>
          <w:i w:val="0"/>
        </w:rPr>
        <w:t>0.25% of India's married population is divorced (~1.36 million people)</w:t>
      </w:r>
      <w:r>
        <w:rPr>
          <w:rFonts w:ascii="Calibri" w:hAnsi="Calibri"/>
          <w:b w:val="0"/>
          <w:i w:val="0"/>
        </w:rPr>
        <w:t xml:space="preserve"> — negligible against the US or Europe, but it has </w:t>
      </w:r>
      <w:r>
        <w:rPr>
          <w:rFonts w:ascii="Calibri" w:hAnsi="Calibri"/>
          <w:b/>
          <w:i w:val="0"/>
        </w:rPr>
        <w:t>increased significantly since the 1980s</w:t>
      </w:r>
      <w:r>
        <w:rPr>
          <w:rFonts w:ascii="Calibri" w:hAnsi="Calibri"/>
          <w:b w:val="0"/>
          <w:i w:val="0"/>
        </w:rPr>
        <w:t xml:space="preserve">. The census lets citizens self-label as never-married, separated, divorced, widowed or married, and </w:t>
      </w:r>
      <w:r>
        <w:rPr>
          <w:rFonts w:ascii="Calibri" w:hAnsi="Calibri"/>
          <w:b/>
          <w:i w:val="0"/>
        </w:rPr>
        <w:t>separation is more prevalent than divorce</w:t>
      </w:r>
      <w:r>
        <w:rPr>
          <w:rFonts w:ascii="Calibri" w:hAnsi="Calibri"/>
          <w:b w:val="0"/>
          <w:i w:val="0"/>
        </w:rPr>
        <w:t>.</w:t>
      </w:r>
    </w:p>
    <w:tbl>
      <w:tblPr>
        <w:tblStyle w:val="TableGrid"/>
        <w:tblW w:type="auto" w:w="0"/>
        <w:jc w:val="center"/>
        <w:tblLayout w:type="fixed"/>
        <w:tblLook w:firstColumn="1" w:firstRow="1" w:lastColumn="0" w:lastRow="0" w:noHBand="0" w:noVBand="1" w:val="04A0"/>
      </w:tblPr>
      <w:tblGrid>
        <w:gridCol w:w="2448"/>
        <w:gridCol w:w="4392"/>
        <w:gridCol w:w="3528"/>
      </w:tblGrid>
      <w:tr>
        <w:tc>
          <w:tcPr>
            <w:tcW w:type="dxa" w:w="2448"/>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Distinction</w:t>
            </w:r>
          </w:p>
        </w:tc>
        <w:tc>
          <w:tcPr>
            <w:tcW w:type="dxa" w:w="4392"/>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Separation</w:t>
            </w:r>
          </w:p>
        </w:tc>
        <w:tc>
          <w:tcPr>
            <w:tcW w:type="dxa" w:w="3528"/>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Divorce</w:t>
            </w:r>
          </w:p>
        </w:tc>
      </w:tr>
      <w:tr>
        <w:tc>
          <w:tcPr>
            <w:tcW w:type="dxa" w:w="244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Legal status</w:t>
            </w:r>
          </w:p>
        </w:tc>
        <w:tc>
          <w:tcPr>
            <w:tcW w:type="dxa" w:w="439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Marriage NOT fully terminated</w:t>
            </w:r>
          </w:p>
        </w:tc>
        <w:tc>
          <w:tcPr>
            <w:tcW w:type="dxa" w:w="352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Marriage fully terminated</w:t>
            </w:r>
          </w:p>
        </w:tc>
      </w:tr>
      <w:tr>
        <w:tc>
          <w:tcPr>
            <w:tcW w:type="dxa" w:w="244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Rights retained</w:t>
            </w:r>
          </w:p>
        </w:tc>
        <w:tc>
          <w:tcPr>
            <w:tcW w:type="dxa" w:w="439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Still make medical/financial decisions; marital rights persist</w:t>
            </w:r>
          </w:p>
        </w:tc>
        <w:tc>
          <w:tcPr>
            <w:tcW w:type="dxa" w:w="352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Rights end</w:t>
            </w:r>
          </w:p>
        </w:tc>
      </w:tr>
      <w:tr>
        <w:tc>
          <w:tcPr>
            <w:tcW w:type="dxa" w:w="244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Reconciliation</w:t>
            </w:r>
          </w:p>
        </w:tc>
        <w:tc>
          <w:tcPr>
            <w:tcW w:type="dxa" w:w="439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Still possible</w:t>
            </w:r>
          </w:p>
        </w:tc>
        <w:tc>
          <w:tcPr>
            <w:tcW w:type="dxa" w:w="352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Not applicable</w:t>
            </w:r>
          </w:p>
        </w:tc>
      </w:tr>
      <w:tr>
        <w:tc>
          <w:tcPr>
            <w:tcW w:type="dxa" w:w="244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Remarriage</w:t>
            </w:r>
          </w:p>
        </w:tc>
        <w:tc>
          <w:tcPr>
            <w:tcW w:type="dxa" w:w="439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CANNOT legally remarry</w:t>
            </w:r>
          </w:p>
        </w:tc>
        <w:tc>
          <w:tcPr>
            <w:tcW w:type="dxa" w:w="352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CAN remarry</w:t>
            </w:r>
          </w:p>
        </w:tc>
      </w:tr>
      <w:tr>
        <w:tc>
          <w:tcPr>
            <w:tcW w:type="dxa" w:w="244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India share (of married)</w:t>
            </w:r>
          </w:p>
        </w:tc>
        <w:tc>
          <w:tcPr>
            <w:tcW w:type="dxa" w:w="439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0.61% separated (≈ 3× divorced)</w:t>
            </w:r>
          </w:p>
        </w:tc>
        <w:tc>
          <w:tcPr>
            <w:tcW w:type="dxa" w:w="352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0.29% divorced</w:t>
            </w:r>
          </w:p>
        </w:tc>
      </w:tr>
    </w:tbl>
    <w:p>
      <w:pPr>
        <w:spacing w:after="40"/>
      </w:pPr>
    </w:p>
    <w:p>
      <w:r>
        <w:rPr>
          <w:rFonts w:ascii="Calibri" w:hAnsi="Calibri"/>
          <w:b w:val="0"/>
          <w:i w:val="0"/>
        </w:rPr>
        <w:t xml:space="preserve">More </w:t>
      </w:r>
      <w:r>
        <w:rPr>
          <w:rFonts w:ascii="Calibri" w:hAnsi="Calibri"/>
          <w:b/>
          <w:i w:val="0"/>
        </w:rPr>
        <w:t>women</w:t>
      </w:r>
      <w:r>
        <w:rPr>
          <w:rFonts w:ascii="Calibri" w:hAnsi="Calibri"/>
          <w:b w:val="0"/>
          <w:i w:val="0"/>
        </w:rPr>
        <w:t xml:space="preserve"> than men declare themselves divorced/separated — likely because it is </w:t>
      </w:r>
      <w:r>
        <w:rPr>
          <w:rFonts w:ascii="Calibri" w:hAnsi="Calibri"/>
          <w:b/>
          <w:i w:val="0"/>
        </w:rPr>
        <w:t>harder for women to remarry</w:t>
      </w:r>
      <w:r>
        <w:rPr>
          <w:rFonts w:ascii="Calibri" w:hAnsi="Calibri"/>
          <w:b w:val="0"/>
          <w:i w:val="0"/>
        </w:rPr>
        <w:t xml:space="preserve">. A study by economist </w:t>
      </w:r>
      <w:r>
        <w:rPr>
          <w:rFonts w:ascii="Calibri" w:hAnsi="Calibri"/>
          <w:b/>
          <w:i w:val="0"/>
        </w:rPr>
        <w:t>Suraj Jacob</w:t>
      </w:r>
      <w:r>
        <w:rPr>
          <w:rFonts w:ascii="Calibri" w:hAnsi="Calibri"/>
          <w:b w:val="0"/>
          <w:i w:val="0"/>
        </w:rPr>
        <w:t xml:space="preserve"> and anthropologist </w:t>
      </w:r>
      <w:r>
        <w:rPr>
          <w:rFonts w:ascii="Calibri" w:hAnsi="Calibri"/>
          <w:b/>
          <w:i w:val="0"/>
        </w:rPr>
        <w:t>Sreeparna Chattopadhyay</w:t>
      </w:r>
      <w:r>
        <w:rPr>
          <w:rFonts w:ascii="Calibri" w:hAnsi="Calibri"/>
          <w:b w:val="0"/>
          <w:i w:val="0"/>
        </w:rPr>
        <w:t xml:space="preserve"> (Indian census) found:</w:t>
      </w:r>
    </w:p>
    <w:p>
      <w:pPr>
        <w:pStyle w:val="ListBullet"/>
        <w:spacing w:after="40"/>
      </w:pPr>
      <w:r>
        <w:rPr>
          <w:rFonts w:ascii="Calibri" w:hAnsi="Calibri"/>
          <w:b w:val="0"/>
          <w:i w:val="0"/>
        </w:rPr>
        <w:t xml:space="preserve">Divorce rates in the </w:t>
      </w:r>
      <w:r>
        <w:rPr>
          <w:rFonts w:ascii="Calibri" w:hAnsi="Calibri"/>
          <w:b/>
          <w:i w:val="0"/>
        </w:rPr>
        <w:t>north-eastern states</w:t>
      </w:r>
      <w:r>
        <w:rPr>
          <w:rFonts w:ascii="Calibri" w:hAnsi="Calibri"/>
          <w:b w:val="0"/>
          <w:i w:val="0"/>
        </w:rPr>
        <w:t xml:space="preserve"> are highest in India.</w:t>
      </w:r>
    </w:p>
    <w:p>
      <w:pPr>
        <w:pStyle w:val="ListBullet"/>
        <w:spacing w:after="40"/>
      </w:pPr>
      <w:r>
        <w:rPr>
          <w:rFonts w:ascii="Calibri" w:hAnsi="Calibri"/>
          <w:b/>
          <w:i w:val="0"/>
        </w:rPr>
        <w:t>Mizoram</w:t>
      </w:r>
      <w:r>
        <w:rPr>
          <w:rFonts w:ascii="Calibri" w:hAnsi="Calibri"/>
          <w:b w:val="0"/>
          <w:i w:val="0"/>
        </w:rPr>
        <w:t xml:space="preserve"> has the highest divorce rate (</w:t>
      </w:r>
      <w:r>
        <w:rPr>
          <w:rFonts w:ascii="Calibri" w:hAnsi="Calibri"/>
          <w:b/>
          <w:i w:val="0"/>
        </w:rPr>
        <w:t>4.08%</w:t>
      </w:r>
      <w:r>
        <w:rPr>
          <w:rFonts w:ascii="Calibri" w:hAnsi="Calibri"/>
          <w:b w:val="0"/>
          <w:i w:val="0"/>
        </w:rPr>
        <w:t xml:space="preserve">), more than four times </w:t>
      </w:r>
      <w:r>
        <w:rPr>
          <w:rFonts w:ascii="Calibri" w:hAnsi="Calibri"/>
          <w:b/>
          <w:i w:val="0"/>
        </w:rPr>
        <w:t>Nagaland</w:t>
      </w:r>
      <w:r>
        <w:rPr>
          <w:rFonts w:ascii="Calibri" w:hAnsi="Calibri"/>
          <w:b w:val="0"/>
          <w:i w:val="0"/>
        </w:rPr>
        <w:t xml:space="preserve"> (0.88%, second highest).</w:t>
      </w:r>
    </w:p>
    <w:p>
      <w:pPr>
        <w:pStyle w:val="ListBullet"/>
        <w:spacing w:after="40"/>
      </w:pPr>
      <w:r>
        <w:rPr>
          <w:rFonts w:ascii="Calibri" w:hAnsi="Calibri"/>
          <w:b w:val="0"/>
          <w:i w:val="0"/>
        </w:rPr>
        <w:t xml:space="preserve">NE states: </w:t>
      </w:r>
      <w:r>
        <w:rPr>
          <w:rFonts w:ascii="Calibri" w:hAnsi="Calibri"/>
          <w:b/>
          <w:i w:val="0"/>
        </w:rPr>
        <w:t>tribal laws allow informal relations</w:t>
      </w:r>
      <w:r>
        <w:rPr>
          <w:rFonts w:ascii="Calibri" w:hAnsi="Calibri"/>
          <w:b w:val="0"/>
          <w:i w:val="0"/>
        </w:rPr>
        <w:t xml:space="preserve">, and women perhaps enjoy </w:t>
      </w:r>
      <w:r>
        <w:rPr>
          <w:rFonts w:ascii="Calibri" w:hAnsi="Calibri"/>
          <w:b/>
          <w:i w:val="0"/>
        </w:rPr>
        <w:t>relatively higher status due to matrilineal systems</w:t>
      </w:r>
      <w:r>
        <w:rPr>
          <w:rFonts w:ascii="Calibri" w:hAnsi="Calibri"/>
          <w:b w:val="0"/>
          <w:i w:val="0"/>
        </w:rPr>
        <w:t>. (</w:t>
      </w:r>
      <w:r>
        <w:rPr>
          <w:rFonts w:ascii="Calibri" w:hAnsi="Calibri"/>
          <w:b/>
          <w:i w:val="0"/>
          <w:color w:val="8A4B00"/>
        </w:rPr>
        <w:t>[ADDITION]</w:t>
      </w:r>
      <w:r>
        <w:rPr>
          <w:rFonts w:ascii="Calibri" w:hAnsi="Calibri"/>
          <w:b w:val="0"/>
          <w:i w:val="0"/>
        </w:rPr>
        <w:t xml:space="preserve"> i.e. Khasi, Garo, Mizo matriliny — verify.)</w:t>
      </w:r>
    </w:p>
    <w:p>
      <w:pPr>
        <w:pStyle w:val="ListBullet"/>
        <w:spacing w:after="40"/>
      </w:pPr>
      <w:r>
        <w:rPr>
          <w:rFonts w:ascii="Calibri" w:hAnsi="Calibri"/>
          <w:b/>
          <w:i w:val="0"/>
        </w:rPr>
        <w:t>Gujarat</w:t>
      </w:r>
      <w:r>
        <w:rPr>
          <w:rFonts w:ascii="Calibri" w:hAnsi="Calibri"/>
          <w:b w:val="0"/>
          <w:i w:val="0"/>
        </w:rPr>
        <w:t xml:space="preserve"> has the most divorce cases among larger states (&gt;100 Lakh), followed by </w:t>
      </w:r>
      <w:r>
        <w:rPr>
          <w:rFonts w:ascii="Calibri" w:hAnsi="Calibri"/>
          <w:b/>
          <w:i w:val="0"/>
        </w:rPr>
        <w:t>Assam, Maharashtra, West Bengal and J&amp;K</w:t>
      </w:r>
      <w:r>
        <w:rPr>
          <w:rFonts w:ascii="Calibri" w:hAnsi="Calibri"/>
          <w:b w:val="0"/>
          <w:i w:val="0"/>
        </w:rPr>
        <w:t>.</w:t>
      </w:r>
    </w:p>
    <w:p>
      <w:pPr>
        <w:pStyle w:val="ListBullet"/>
        <w:spacing w:after="40"/>
      </w:pPr>
      <w:r>
        <w:rPr>
          <w:rFonts w:ascii="Calibri" w:hAnsi="Calibri"/>
          <w:b/>
          <w:i w:val="0"/>
        </w:rPr>
        <w:t>Meghalaya</w:t>
      </w:r>
      <w:r>
        <w:rPr>
          <w:rFonts w:ascii="Calibri" w:hAnsi="Calibri"/>
          <w:b w:val="0"/>
          <w:i w:val="0"/>
        </w:rPr>
        <w:t xml:space="preserve"> has the most separation cases, then </w:t>
      </w:r>
      <w:r>
        <w:rPr>
          <w:rFonts w:ascii="Calibri" w:hAnsi="Calibri"/>
          <w:b/>
          <w:i w:val="0"/>
        </w:rPr>
        <w:t>Mizoram, Sikkim, Kerala and Chhattisgarh</w:t>
      </w:r>
      <w:r>
        <w:rPr>
          <w:rFonts w:ascii="Calibri" w:hAnsi="Calibri"/>
          <w:b w:val="0"/>
          <w:i w:val="0"/>
        </w:rPr>
        <w:t xml:space="preserve"> — three of these five are in NE India.</w:t>
      </w:r>
    </w:p>
    <w:p>
      <w:pPr>
        <w:pStyle w:val="ListBullet"/>
        <w:spacing w:after="40"/>
      </w:pPr>
      <w:r>
        <w:rPr>
          <w:rFonts w:ascii="Calibri" w:hAnsi="Calibri"/>
          <w:b/>
          <w:i w:val="0"/>
        </w:rPr>
        <w:t>Rural vs urban:</w:t>
      </w:r>
      <w:r>
        <w:rPr>
          <w:rFonts w:ascii="Calibri" w:hAnsi="Calibri"/>
          <w:b w:val="0"/>
          <w:i w:val="0"/>
        </w:rPr>
        <w:t xml:space="preserve"> the gap between towns/cities and villages is </w:t>
      </w:r>
      <w:r>
        <w:rPr>
          <w:rFonts w:ascii="Calibri" w:hAnsi="Calibri"/>
          <w:b/>
          <w:i w:val="0"/>
        </w:rPr>
        <w:t>"very low"</w:t>
      </w:r>
      <w:r>
        <w:rPr>
          <w:rFonts w:ascii="Calibri" w:hAnsi="Calibri"/>
          <w:b w:val="0"/>
          <w:i w:val="0"/>
        </w:rPr>
        <w:t xml:space="preserve"> — a "big surprise"; residence does not greatly affect divorce rates.</w:t>
      </w:r>
    </w:p>
    <w:p>
      <w:pPr>
        <w:pStyle w:val="Heading3"/>
      </w:pPr>
      <w:r>
        <w:rPr>
          <w:b w:val="0"/>
          <w:i w:val="0"/>
        </w:rPr>
        <w:t>The problems faced by divorced women in India</w:t>
      </w:r>
    </w:p>
    <w:p>
      <w:r>
        <w:rPr>
          <w:rFonts w:ascii="Calibri" w:hAnsi="Calibri"/>
          <w:b w:val="0"/>
          <w:i w:val="0"/>
        </w:rPr>
        <w:t xml:space="preserve">An ethnographic study by </w:t>
      </w:r>
      <w:r>
        <w:rPr>
          <w:rFonts w:ascii="Calibri" w:hAnsi="Calibri"/>
          <w:b/>
          <w:i w:val="0"/>
        </w:rPr>
        <w:t>Aura and Siru (2021)</w:t>
      </w:r>
      <w:r>
        <w:rPr>
          <w:rFonts w:ascii="Calibri" w:hAnsi="Calibri"/>
          <w:b w:val="0"/>
          <w:i w:val="0"/>
        </w:rPr>
        <w:t xml:space="preserve"> of women divorced in </w:t>
      </w:r>
      <w:r>
        <w:rPr>
          <w:rFonts w:ascii="Calibri" w:hAnsi="Calibri"/>
          <w:b/>
          <w:i w:val="0"/>
        </w:rPr>
        <w:t>Southern India</w:t>
      </w:r>
      <w:r>
        <w:rPr>
          <w:rFonts w:ascii="Calibri" w:hAnsi="Calibri"/>
          <w:b w:val="0"/>
          <w:i w:val="0"/>
        </w:rPr>
        <w:t xml:space="preserve"> reveals ground-level dilemmas: </w:t>
      </w:r>
      <w:r>
        <w:rPr>
          <w:rFonts w:ascii="Calibri" w:hAnsi="Calibri"/>
          <w:b/>
          <w:i w:val="0"/>
        </w:rPr>
        <w:t>complicated legal battles, financial support, finding a new residence, and re-establishing relationships with relatives and friends</w:t>
      </w:r>
      <w:r>
        <w:rPr>
          <w:rFonts w:ascii="Calibri" w:hAnsi="Calibri"/>
          <w:b w:val="0"/>
          <w:i w:val="0"/>
        </w:rPr>
        <w:t xml:space="preserve">. Marital breakdown </w:t>
      </w:r>
      <w:r>
        <w:rPr>
          <w:rFonts w:ascii="Calibri" w:hAnsi="Calibri"/>
          <w:b/>
          <w:i w:val="0"/>
        </w:rPr>
        <w:t>transforms a woman's social network</w:t>
      </w:r>
      <w:r>
        <w:rPr>
          <w:rFonts w:ascii="Calibri" w:hAnsi="Calibri"/>
          <w:b w:val="0"/>
          <w:i w:val="0"/>
        </w:rPr>
        <w:t xml:space="preserve">, forcing her to build alternative relationships and </w:t>
      </w:r>
      <w:r>
        <w:rPr>
          <w:rFonts w:ascii="Calibri" w:hAnsi="Calibri"/>
          <w:b/>
          <w:i w:val="0"/>
        </w:rPr>
        <w:t>reconstruct herself and her life</w:t>
      </w:r>
      <w:r>
        <w:rPr>
          <w:rFonts w:ascii="Calibri" w:hAnsi="Calibri"/>
          <w:b w:val="0"/>
          <w:i w:val="0"/>
        </w:rPr>
        <w:t xml:space="preserve"> — and, as noted, it is </w:t>
      </w:r>
      <w:r>
        <w:rPr>
          <w:rFonts w:ascii="Calibri" w:hAnsi="Calibri"/>
          <w:b/>
          <w:i w:val="0"/>
        </w:rPr>
        <w:t>more likely for a man than a woman to remarry</w:t>
      </w:r>
      <w:r>
        <w:rPr>
          <w:rFonts w:ascii="Calibri" w:hAnsi="Calibri"/>
          <w:b w:val="0"/>
          <w:i w:val="0"/>
        </w:rPr>
        <w:t xml:space="preserve"> in India.</w:t>
      </w:r>
    </w:p>
    <w:p>
      <w:pPr>
        <w:pStyle w:val="Heading2"/>
      </w:pPr>
      <w:bookmarkStart w:id="9075" w:name="_Toc9075"/>
      <w:r>
        <w:rPr>
          <w:b w:val="0"/>
          <w:i w:val="0"/>
        </w:rPr>
        <w:t>Causes of high divorce rates</w:t>
      </w:r>
      <w:bookmarkEnd w:id="9075"/>
    </w:p>
    <w:p>
      <w:r>
        <w:rPr>
          <w:rFonts w:ascii="Calibri" w:hAnsi="Calibri"/>
          <w:b w:val="0"/>
          <w:i w:val="0"/>
        </w:rPr>
        <w:t xml:space="preserve">Many divorces follow long </w:t>
      </w:r>
      <w:r>
        <w:rPr>
          <w:rFonts w:ascii="Calibri" w:hAnsi="Calibri"/>
          <w:b/>
          <w:i w:val="0"/>
        </w:rPr>
        <w:t>mutual alienation</w:t>
      </w:r>
      <w:r>
        <w:rPr>
          <w:rFonts w:ascii="Calibri" w:hAnsi="Calibri"/>
          <w:b w:val="0"/>
          <w:i w:val="0"/>
        </w:rPr>
        <w:t xml:space="preserve">, but culture and social structure raise the rate whenever </w:t>
      </w:r>
      <w:r>
        <w:rPr>
          <w:rFonts w:ascii="Calibri" w:hAnsi="Calibri"/>
          <w:b/>
          <w:i w:val="0"/>
        </w:rPr>
        <w:t>incompatibility is promoted, barriers to divorce fall, or satisfactory alternatives to an unhappy marriage exist</w:t>
      </w:r>
      <w:r>
        <w:rPr>
          <w:rFonts w:ascii="Calibri" w:hAnsi="Calibri"/>
          <w:b w:val="0"/>
          <w:i w:val="0"/>
        </w:rPr>
        <w:t xml:space="preserve">. These factors hit groups unequally, so divorce varies by </w:t>
      </w:r>
      <w:r>
        <w:rPr>
          <w:rFonts w:ascii="Calibri" w:hAnsi="Calibri"/>
          <w:b/>
          <w:i w:val="0"/>
        </w:rPr>
        <w:t>religion, occupation, race, social class and status</w:t>
      </w:r>
      <w:r>
        <w:rPr>
          <w:rFonts w:ascii="Calibri" w:hAnsi="Calibri"/>
          <w:b w:val="0"/>
          <w:i w:val="0"/>
        </w:rPr>
        <w:t>. The eleven causes given:</w:t>
      </w:r>
    </w:p>
    <w:tbl>
      <w:tblPr>
        <w:tblStyle w:val="TableGrid"/>
        <w:tblW w:type="auto" w:w="0"/>
        <w:jc w:val="center"/>
        <w:tblLayout w:type="fixed"/>
        <w:tblLook w:firstColumn="1" w:firstRow="1" w:lastColumn="0" w:lastRow="0" w:noHBand="0" w:noVBand="1" w:val="04A0"/>
      </w:tblPr>
      <w:tblGrid>
        <w:gridCol w:w="503"/>
        <w:gridCol w:w="3096"/>
        <w:gridCol w:w="6336"/>
      </w:tblGrid>
      <w:tr>
        <w:tc>
          <w:tcPr>
            <w:tcW w:type="dxa" w:w="504"/>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7"/>
              </w:rPr>
              <w:t>#</w:t>
            </w:r>
          </w:p>
        </w:tc>
        <w:tc>
          <w:tcPr>
            <w:tcW w:type="dxa" w:w="3096"/>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7"/>
              </w:rPr>
              <w:t>Cause</w:t>
            </w:r>
          </w:p>
        </w:tc>
        <w:tc>
          <w:tcPr>
            <w:tcW w:type="dxa" w:w="6336"/>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7"/>
              </w:rPr>
              <w:t>Mechanism / evidence</w:t>
            </w:r>
          </w:p>
        </w:tc>
      </w:tr>
      <w:tr>
        <w:tc>
          <w:tcPr>
            <w:tcW w:type="dxa" w:w="504"/>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1</w:t>
            </w:r>
          </w:p>
        </w:tc>
        <w:tc>
          <w:tcPr>
            <w:tcW w:type="dxa" w:w="309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Religious tolerance of divorce</w:t>
            </w:r>
          </w:p>
        </w:tc>
        <w:tc>
          <w:tcPr>
            <w:tcW w:type="dxa" w:w="633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Egypt &amp; Japan high (few religious barriers); Protestant &gt; Catholic tolerance</w:t>
            </w:r>
          </w:p>
        </w:tc>
      </w:tr>
      <w:tr>
        <w:tc>
          <w:tcPr>
            <w:tcW w:type="dxa" w:w="504"/>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2</w:t>
            </w:r>
          </w:p>
        </w:tc>
        <w:tc>
          <w:tcPr>
            <w:tcW w:type="dxa" w:w="309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Less stringent divorce law</w:t>
            </w:r>
          </w:p>
        </w:tc>
        <w:tc>
          <w:tcPr>
            <w:tcW w:type="dxa" w:w="633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England (was £500 + prove adultery); reforms ≈20% of Europe's 1960-2002 rise; Australia ~⅓ end in divorce</w:t>
            </w:r>
          </w:p>
        </w:tc>
      </w:tr>
      <w:tr>
        <w:tc>
          <w:tcPr>
            <w:tcW w:type="dxa" w:w="504"/>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3</w:t>
            </w:r>
          </w:p>
        </w:tc>
        <w:tc>
          <w:tcPr>
            <w:tcW w:type="dxa" w:w="309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Industrialisation</w:t>
            </w:r>
          </w:p>
        </w:tc>
        <w:tc>
          <w:tcPr>
            <w:tcW w:type="dxa" w:w="633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Weakens family-as-unit; employs women → less financial dependence</w:t>
            </w:r>
          </w:p>
        </w:tc>
      </w:tr>
      <w:tr>
        <w:tc>
          <w:tcPr>
            <w:tcW w:type="dxa" w:w="504"/>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4</w:t>
            </w:r>
          </w:p>
        </w:tc>
        <w:tc>
          <w:tcPr>
            <w:tcW w:type="dxa" w:w="309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Urbanization</w:t>
            </w:r>
          </w:p>
        </w:tc>
        <w:tc>
          <w:tcPr>
            <w:tcW w:type="dxa" w:w="633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Sweden high vs Norway low; urban anonymity removes social control</w:t>
            </w:r>
          </w:p>
        </w:tc>
      </w:tr>
      <w:tr>
        <w:tc>
          <w:tcPr>
            <w:tcW w:type="dxa" w:w="504"/>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5</w:t>
            </w:r>
          </w:p>
        </w:tc>
        <w:tc>
          <w:tcPr>
            <w:tcW w:type="dxa" w:w="309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Birth control / fewer children</w:t>
            </w:r>
          </w:p>
        </w:tc>
        <w:tc>
          <w:tcPr>
            <w:tcW w:type="dxa" w:w="633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Children costly; couples WITH children divorce less</w:t>
            </w:r>
          </w:p>
        </w:tc>
      </w:tr>
      <w:tr>
        <w:tc>
          <w:tcPr>
            <w:tcW w:type="dxa" w:w="504"/>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6</w:t>
            </w:r>
          </w:p>
        </w:tc>
        <w:tc>
          <w:tcPr>
            <w:tcW w:type="dxa" w:w="309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Vertical mobility</w:t>
            </w:r>
          </w:p>
        </w:tc>
        <w:tc>
          <w:tcPr>
            <w:tcW w:type="dxa" w:w="633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Spouses must re-adjust; husband often adapts faster (wider contacts)</w:t>
            </w:r>
          </w:p>
        </w:tc>
      </w:tr>
      <w:tr>
        <w:tc>
          <w:tcPr>
            <w:tcW w:type="dxa" w:w="504"/>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7</w:t>
            </w:r>
          </w:p>
        </w:tc>
        <w:tc>
          <w:tcPr>
            <w:tcW w:type="dxa" w:w="309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Heterogeneity of population</w:t>
            </w:r>
          </w:p>
        </w:tc>
        <w:tc>
          <w:tcPr>
            <w:tcW w:type="dxa" w:w="633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Incompatible unions likelier in mixed populations</w:t>
            </w:r>
          </w:p>
        </w:tc>
      </w:tr>
      <w:tr>
        <w:tc>
          <w:tcPr>
            <w:tcW w:type="dxa" w:w="504"/>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8</w:t>
            </w:r>
          </w:p>
        </w:tc>
        <w:tc>
          <w:tcPr>
            <w:tcW w:type="dxa" w:w="309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Greater regional mobility</w:t>
            </w:r>
          </w:p>
        </w:tc>
        <w:tc>
          <w:tcPr>
            <w:tcW w:type="dxa" w:w="633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Migration erodes local-group social control</w:t>
            </w:r>
          </w:p>
        </w:tc>
      </w:tr>
      <w:tr>
        <w:tc>
          <w:tcPr>
            <w:tcW w:type="dxa" w:w="504"/>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9</w:t>
            </w:r>
          </w:p>
        </w:tc>
        <w:tc>
          <w:tcPr>
            <w:tcW w:type="dxa" w:w="309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Domestic violence</w:t>
            </w:r>
          </w:p>
        </w:tc>
        <w:tc>
          <w:tcPr>
            <w:tcW w:type="dxa" w:w="633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&gt;27% Indian women face violence since 15; under-reported; 498(A) &amp; PWDVA exist but reconciliation preferred</w:t>
            </w:r>
          </w:p>
        </w:tc>
      </w:tr>
      <w:tr>
        <w:tc>
          <w:tcPr>
            <w:tcW w:type="dxa" w:w="504"/>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10</w:t>
            </w:r>
          </w:p>
        </w:tc>
        <w:tc>
          <w:tcPr>
            <w:tcW w:type="dxa" w:w="309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Alcoholism &amp; drug abuse</w:t>
            </w:r>
          </w:p>
        </w:tc>
        <w:tc>
          <w:tcPr>
            <w:tcW w:type="dxa" w:w="633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Boston Univ. 2007; #1 cause of divorce before age 30</w:t>
            </w:r>
          </w:p>
        </w:tc>
      </w:tr>
      <w:tr>
        <w:tc>
          <w:tcPr>
            <w:tcW w:type="dxa" w:w="504"/>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11</w:t>
            </w:r>
          </w:p>
        </w:tc>
        <w:tc>
          <w:tcPr>
            <w:tcW w:type="dxa" w:w="309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Romantic views &amp; high demands</w:t>
            </w:r>
          </w:p>
        </w:tc>
        <w:tc>
          <w:tcPr>
            <w:tcW w:type="dxa" w:w="633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Media over-emphasis on romantic love; expectations hard to meet</w:t>
            </w:r>
          </w:p>
        </w:tc>
      </w:tr>
    </w:tbl>
    <w:p>
      <w:pPr>
        <w:spacing w:after="40"/>
      </w:pPr>
    </w:p>
    <w:p>
      <w:pPr>
        <w:pStyle w:val="Heading2"/>
      </w:pPr>
      <w:bookmarkStart w:id="9076" w:name="_Toc9076"/>
      <w:r>
        <w:rPr>
          <w:b w:val="0"/>
          <w:i w:val="0"/>
        </w:rPr>
        <w:t>Flowchart — the divorce-rate model</w:t>
      </w:r>
      <w:bookmarkEnd w:id="9076"/>
    </w:p>
    <w:p>
      <w:pPr>
        <w:pStyle w:val="CodeBlock"/>
        <w:pBdr>
          <w:top w:val="single" w:sz="6" w:space="6" w:color="B9C4D6"/>
          <w:left w:val="single" w:sz="6" w:space="6" w:color="B9C4D6"/>
          <w:right w:val="single" w:sz="6" w:space="6" w:color="B9C4D6"/>
        </w:pBdr>
        <w:shd w:val="clear" w:color="auto" w:fill="F7F9FC"/>
      </w:pPr>
      <w:r>
        <w:t xml:space="preserve">   DIVORCE RATE RISES when 3 conditions align:</w:t>
      </w:r>
    </w:p>
    <w:p>
      <w:pPr>
        <w:pStyle w:val="CodeBlock"/>
        <w:pBdr>
          <w:left w:val="single" w:sz="6" w:space="6" w:color="B9C4D6"/>
          <w:right w:val="single" w:sz="6" w:space="6" w:color="B9C4D6"/>
        </w:pBdr>
        <w:shd w:val="clear" w:color="auto" w:fill="F7F9FC"/>
      </w:pPr>
      <w:r>
        <w:t xml:space="preserve">   (a) incompatibility promoted</w:t>
      </w:r>
    </w:p>
    <w:p>
      <w:pPr>
        <w:pStyle w:val="CodeBlock"/>
        <w:pBdr>
          <w:left w:val="single" w:sz="6" w:space="6" w:color="B9C4D6"/>
          <w:right w:val="single" w:sz="6" w:space="6" w:color="B9C4D6"/>
        </w:pBdr>
        <w:shd w:val="clear" w:color="auto" w:fill="F7F9FC"/>
      </w:pPr>
      <w:r>
        <w:t xml:space="preserve">   (b) barriers to divorce lowered</w:t>
      </w:r>
    </w:p>
    <w:p>
      <w:pPr>
        <w:pStyle w:val="CodeBlock"/>
        <w:pBdr>
          <w:left w:val="single" w:sz="6" w:space="6" w:color="B9C4D6"/>
          <w:right w:val="single" w:sz="6" w:space="6" w:color="B9C4D6"/>
        </w:pBdr>
        <w:shd w:val="clear" w:color="auto" w:fill="F7F9FC"/>
      </w:pPr>
      <w:r>
        <w:t xml:space="preserve">   (c) satisfactory alternatives exist</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 STRUCTURE        | CULTURE           | INDIA-SPECIFIC</w:t>
      </w:r>
    </w:p>
    <w:p>
      <w:pPr>
        <w:pStyle w:val="CodeBlock"/>
        <w:pBdr>
          <w:left w:val="single" w:sz="6" w:space="6" w:color="B9C4D6"/>
          <w:right w:val="single" w:sz="6" w:space="6" w:color="B9C4D6"/>
        </w:pBdr>
        <w:shd w:val="clear" w:color="auto" w:fill="F7F9FC"/>
      </w:pPr>
      <w:r>
        <w:t xml:space="preserve">   | industrial-      | religious         | matriliny (NE)</w:t>
      </w:r>
    </w:p>
    <w:p>
      <w:pPr>
        <w:pStyle w:val="CodeBlock"/>
        <w:pBdr>
          <w:left w:val="single" w:sz="6" w:space="6" w:color="B9C4D6"/>
          <w:right w:val="single" w:sz="6" w:space="6" w:color="B9C4D6"/>
        </w:pBdr>
        <w:shd w:val="clear" w:color="auto" w:fill="F7F9FC"/>
      </w:pPr>
      <w:r>
        <w:t xml:space="preserve">   | isation,         | tolerance,        | -&gt; Mizoram 4.08%</w:t>
      </w:r>
    </w:p>
    <w:p>
      <w:pPr>
        <w:pStyle w:val="CodeBlock"/>
        <w:pBdr>
          <w:left w:val="single" w:sz="6" w:space="6" w:color="B9C4D6"/>
          <w:right w:val="single" w:sz="6" w:space="6" w:color="B9C4D6"/>
        </w:pBdr>
        <w:shd w:val="clear" w:color="auto" w:fill="F7F9FC"/>
      </w:pPr>
      <w:r>
        <w:t xml:space="preserve">   | urbanisation,    | romantic          | separation &gt; divorce</w:t>
      </w:r>
    </w:p>
    <w:p>
      <w:pPr>
        <w:pStyle w:val="CodeBlock"/>
        <w:pBdr>
          <w:left w:val="single" w:sz="6" w:space="6" w:color="B9C4D6"/>
          <w:right w:val="single" w:sz="6" w:space="6" w:color="B9C4D6"/>
        </w:pBdr>
        <w:shd w:val="clear" w:color="auto" w:fill="F7F9FC"/>
      </w:pPr>
      <w:r>
        <w:t xml:space="preserve">   | mobility,        | expectations,     | women remarry less</w:t>
      </w:r>
    </w:p>
    <w:p>
      <w:pPr>
        <w:pStyle w:val="CodeBlock"/>
        <w:pBdr>
          <w:left w:val="single" w:sz="6" w:space="6" w:color="B9C4D6"/>
          <w:right w:val="single" w:sz="6" w:space="6" w:color="B9C4D6"/>
        </w:pBdr>
        <w:shd w:val="clear" w:color="auto" w:fill="F7F9FC"/>
      </w:pPr>
      <w:r>
        <w:t xml:space="preserve">   | birth control    | lax law           | dowry/DV drivers</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v</w:t>
      </w:r>
    </w:p>
    <w:p>
      <w:pPr>
        <w:pStyle w:val="CodeBlock"/>
        <w:pBdr>
          <w:left w:val="single" w:sz="6" w:space="6" w:color="B9C4D6"/>
          <w:right w:val="single" w:sz="6" w:space="6" w:color="B9C4D6"/>
        </w:pBdr>
        <w:shd w:val="clear" w:color="auto" w:fill="F7F9FC"/>
      </w:pPr>
      <w:r>
        <w:t xml:space="preserve">   OUTCOME: separated (0.61%) &gt; divorced (0.29%) in India;</w:t>
      </w:r>
    </w:p>
    <w:p>
      <w:pPr>
        <w:pStyle w:val="CodeBlock"/>
        <w:pBdr>
          <w:left w:val="single" w:sz="6" w:space="6" w:color="B9C4D6"/>
          <w:bottom w:val="single" w:sz="6" w:space="6" w:color="B9C4D6"/>
          <w:right w:val="single" w:sz="6" w:space="6" w:color="B9C4D6"/>
        </w:pBdr>
        <w:shd w:val="clear" w:color="auto" w:fill="F7F9FC"/>
      </w:pPr>
      <w:r>
        <w:t xml:space="preserve">   rising since 1980s; women bear the heavier social cost</w:t>
      </w:r>
    </w:p>
    <w:p>
      <w:pPr>
        <w:pBdr>
          <w:top w:val="single" w:sz="10" w:space="5" w:color="1F2A50"/>
          <w:left w:val="single" w:sz="10" w:space="5" w:color="1F2A50"/>
          <w:right w:val="single" w:sz="10" w:space="5" w:color="1F2A50"/>
        </w:pBdr>
        <w:shd w:val="clear" w:color="auto" w:fill="F0F0F0"/>
        <w:spacing w:before="160" w:after="0"/>
      </w:pPr>
      <w:r>
        <w:rPr>
          <w:b/>
          <w:color w:val="1F2A50"/>
          <w:sz w:val="22"/>
        </w:rPr>
        <w:t>✗ Common misconceptions</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"India has almost no divorce, so marriages are happy."</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Separation (0.61%) is ~3× divorce (0.29%) and is under-counted; low divorce reflects stigma &amp; remarriage difficulty, especially for women — not uniform contentment.</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"Urban life is the main driver of Indian divorce."</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Jacob &amp; Chattopadhyay found the rural-urban gap 'very low' — a surprise; matriliny/tribal law (NE) matters more.</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"Traditional societies never divorce."</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Some traditional societies have HIGHER divorce rates than modern ones; every society merely regulates it.</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"Divorce proves kinship is only about blood."</w:t>
      </w:r>
    </w:p>
    <w:p>
      <w:pPr>
        <w:pBdr>
          <w:left w:val="single" w:sz="10" w:space="5" w:color="1F2A50"/>
          <w:bottom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The reverse — remarriage creates step-kin, showing kinship extends beyond blood.</w:t>
      </w:r>
    </w:p>
    <w:p>
      <w:pPr>
        <w:pStyle w:val="Heading2"/>
      </w:pPr>
      <w:bookmarkStart w:id="9077" w:name="_Toc9077"/>
      <w:r>
        <w:rPr>
          <w:b w:val="0"/>
          <w:i w:val="0"/>
        </w:rPr>
        <w:t>Connections</w:t>
      </w:r>
      <w:bookmarkEnd w:id="9077"/>
    </w:p>
    <w:p>
      <w:pPr>
        <w:spacing w:after="40"/>
      </w:pPr>
      <w:r>
        <w:rPr>
          <w:rFonts w:ascii="Calibri" w:hAnsi="Calibri"/>
          <w:b/>
          <w:i w:val="0"/>
          <w:color w:val="1F2A50"/>
        </w:rPr>
        <w:t xml:space="preserve">← Backward: </w:t>
      </w:r>
      <w:r>
        <w:rPr>
          <w:rFonts w:ascii="Calibri" w:hAnsi="Calibri"/>
          <w:b w:val="0"/>
          <w:i w:val="0"/>
        </w:rPr>
        <w:t>Topic 3 (stability characteristic), Topic 10 (dowry/DV as breakdown drivers), Topic 2 (rights dissolve when the bundle unravels).</w:t>
      </w:r>
    </w:p>
    <w:p>
      <w:pPr>
        <w:spacing w:after="40"/>
      </w:pPr>
      <w:r>
        <w:rPr>
          <w:rFonts w:ascii="Calibri" w:hAnsi="Calibri"/>
          <w:b/>
          <w:i w:val="0"/>
          <w:color w:val="1F2A50"/>
        </w:rPr>
        <w:t xml:space="preserve">→ Forward: </w:t>
      </w:r>
      <w:r>
        <w:rPr>
          <w:rFonts w:ascii="Calibri" w:hAnsi="Calibri"/>
          <w:b w:val="0"/>
          <w:i w:val="0"/>
        </w:rPr>
        <w:t>Topic 12 (live-in relationships as an alternative to marriage/divorce with easier exit).</w:t>
      </w:r>
    </w:p>
    <w:p>
      <w:pPr>
        <w:spacing w:after="40"/>
      </w:pPr>
      <w:r>
        <w:rPr>
          <w:rFonts w:ascii="Calibri" w:hAnsi="Calibri"/>
          <w:b/>
          <w:i w:val="0"/>
          <w:color w:val="1F2A50"/>
        </w:rPr>
        <w:t xml:space="preserve">↔ Sideways (within Anthropology): </w:t>
      </w:r>
      <w:r>
        <w:rPr>
          <w:rFonts w:ascii="Calibri" w:hAnsi="Calibri"/>
          <w:b w:val="0"/>
          <w:i w:val="0"/>
        </w:rPr>
        <w:t>Family (step-kinship, single-parent households), Gender (status of divorced women), Applied/Action Anthropology (women's rehabilitation).</w:t>
      </w:r>
    </w:p>
    <w:p>
      <w:pPr>
        <w:spacing w:after="40"/>
      </w:pPr>
      <w:r>
        <w:rPr>
          <w:rFonts w:ascii="Calibri" w:hAnsi="Calibri"/>
          <w:b/>
          <w:i w:val="0"/>
          <w:color w:val="1F2A50"/>
        </w:rPr>
        <w:t xml:space="preserve">⇄ Other papers: </w:t>
      </w:r>
      <w:r>
        <w:rPr>
          <w:rFonts w:ascii="Calibri" w:hAnsi="Calibri"/>
          <w:b w:val="0"/>
          <w:i w:val="0"/>
        </w:rPr>
        <w:t>Sociology (divorce, family change, women's status); GS-I (family in transition, women's issues, NE India); Polity (Hindu Marriage Act 1955 grounds; PWDVA 2005; IPC 498A; maintenance/CrPC 125); Ethics (gender justice, empathy for divorced women).</w:t>
      </w:r>
    </w:p>
    <w:p>
      <w:pPr>
        <w:pBdr>
          <w:top w:val="single" w:sz="10" w:space="5" w:color="1F2A50"/>
          <w:left w:val="single" w:sz="10" w:space="5" w:color="1F2A50"/>
          <w:right w:val="single" w:sz="10" w:space="5" w:color="1F2A50"/>
        </w:pBdr>
        <w:shd w:val="clear" w:color="auto" w:fill="F4F7FC"/>
        <w:spacing w:before="160" w:after="0"/>
      </w:pPr>
      <w:r>
        <w:rPr>
          <w:b/>
          <w:color w:val="1F2A50"/>
          <w:sz w:val="22"/>
        </w:rPr>
        <w:t>✦ TOPIC 11 — EXAMPLE BANK</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Indian ethnographic</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Mizoram (4.08%) &amp; Meghalaya — matrilineal NE states with the highest divorce/separation.</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Aura &amp; Siru (2021) — South-Indian divorced women's legal, financial and social dilemmas.</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CrPC 125 maintenance &amp; PWDVA 2005 protections </w:t>
      </w:r>
      <w:r>
        <w:rPr>
          <w:rFonts w:ascii="Calibri" w:hAnsi="Calibri"/>
          <w:b/>
          <w:i w:val="0"/>
          <w:color w:val="8A4B00"/>
          <w:sz w:val="20"/>
        </w:rPr>
        <w:t>[ADDITION example]</w:t>
      </w:r>
      <w:r>
        <w:rPr>
          <w:rFonts w:ascii="Calibri" w:hAnsi="Calibri"/>
          <w:b w:val="0"/>
          <w:i w:val="0"/>
          <w:sz w:val="20"/>
        </w:rPr>
        <w:t xml:space="preserve"> — legal scaffolding around divorce.</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Classic / comparative</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Egypt &amp; Japan — high divorce from weak religious barriers; Protestant vs Catholic contrast.</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England's costly adultery-based divorce → liberalised → rates rose (~20% of Europe's 1960-2002 rise).</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Sweden (high) vs Norway (low) — urbanisation effect within shared culture.</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Everyday / current</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Rising urban Indian divorce &amp; 'no-fault'/irretrievable-breakdown debate </w:t>
      </w:r>
      <w:r>
        <w:rPr>
          <w:rFonts w:ascii="Calibri" w:hAnsi="Calibri"/>
          <w:b/>
          <w:i w:val="0"/>
          <w:color w:val="8A4B00"/>
          <w:sz w:val="20"/>
        </w:rPr>
        <w:t>[ADDITION example]</w:t>
      </w:r>
      <w:r>
        <w:rPr>
          <w:rFonts w:ascii="Calibri" w:hAnsi="Calibri"/>
          <w:b w:val="0"/>
          <w:i w:val="0"/>
          <w:sz w:val="20"/>
        </w:rPr>
        <w:t xml:space="preserve"> — the law catching up with society.</w:t>
      </w:r>
    </w:p>
    <w:p>
      <w:pPr>
        <w:pBdr>
          <w:left w:val="single" w:sz="10" w:space="5" w:color="1F2A50"/>
          <w:bottom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Social media &amp; 'romantic-love' expectations straining marriages </w:t>
      </w:r>
      <w:r>
        <w:rPr>
          <w:rFonts w:ascii="Calibri" w:hAnsi="Calibri"/>
          <w:b/>
          <w:i w:val="0"/>
          <w:color w:val="8A4B00"/>
          <w:sz w:val="20"/>
        </w:rPr>
        <w:t>[ADDITION example]</w:t>
      </w:r>
      <w:r>
        <w:rPr>
          <w:rFonts w:ascii="Calibri" w:hAnsi="Calibri"/>
          <w:b w:val="0"/>
          <w:i w:val="0"/>
          <w:sz w:val="20"/>
        </w:rPr>
        <w:t xml:space="preserve"> — the note's cause #11 in the digital age.</w:t>
      </w:r>
    </w:p>
    <w:p>
      <w:pPr>
        <w:pBdr>
          <w:top w:val="single" w:sz="10" w:space="5" w:color="1F2A50"/>
          <w:left w:val="single" w:sz="10" w:space="5" w:color="1F2A50"/>
          <w:right w:val="single" w:sz="10" w:space="5" w:color="1F2A50"/>
        </w:pBdr>
        <w:shd w:val="clear" w:color="auto" w:fill="FBF3E6"/>
        <w:spacing w:before="160" w:after="0"/>
      </w:pPr>
      <w:r>
        <w:rPr>
          <w:b/>
          <w:color w:val="7A4A00"/>
          <w:sz w:val="22"/>
        </w:rPr>
        <w:t>★ TOPIC 11 — REVISION CAPSULE</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One-line definition: </w:t>
      </w:r>
      <w:r>
        <w:rPr>
          <w:rFonts w:ascii="Calibri" w:hAnsi="Calibri"/>
          <w:b w:val="0"/>
          <w:i w:val="0"/>
          <w:sz w:val="20"/>
        </w:rPr>
        <w:t>Divorce, the regulated dissolution of marriage, rises with industrialisation, urbanisation, mobility, lax law and weak religious barriers; in India separation exceeds divorce, is highest in the matrilineal NE, and burdens women most.</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UPSC keywords: </w:t>
      </w:r>
      <w:r>
        <w:rPr>
          <w:rFonts w:ascii="Calibri" w:hAnsi="Calibri"/>
          <w:b w:val="0"/>
          <w:i w:val="0"/>
          <w:sz w:val="20"/>
        </w:rPr>
        <w:t>divorce, separation vs divorce, marital stability, Suraj Jacob &amp; Sreeparna Chattopadhyay, Mizoram 4.08%, matriliny, Aura &amp; Siru 2021, domestic violence, PWDVA 2005, IPC 498A, serial monogamy, causes (11).</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Memory trick: </w:t>
      </w:r>
      <w:r>
        <w:rPr>
          <w:rFonts w:ascii="Calibri" w:hAnsi="Calibri"/>
          <w:b w:val="0"/>
          <w:i w:val="0"/>
          <w:sz w:val="20"/>
        </w:rPr>
        <w:t>3 triggers = 'I-B-A': Incompatibility up, Barriers down, Alternatives available. NE high divorce = 'Matriliny'.</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Mini-flowchart: </w:t>
      </w:r>
      <w:r>
        <w:rPr>
          <w:rFonts w:ascii="Consolas" w:hAnsi="Consolas"/>
          <w:b w:val="0"/>
          <w:i w:val="0"/>
          <w:sz w:val="18"/>
        </w:rPr>
        <w:t>make marriage -&gt; stress(DV/dowry/mobility/lax law) -&gt; SEPARATION(0.61%) &gt; DIVORCE(0.29%) -&gt; women remarry less</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Thinkers: </w:t>
      </w:r>
      <w:r>
        <w:rPr>
          <w:rFonts w:ascii="Calibri" w:hAnsi="Calibri"/>
          <w:b w:val="0"/>
          <w:i w:val="0"/>
          <w:sz w:val="20"/>
        </w:rPr>
        <w:t>Suraj Jacob &amp; Sreeparna Chattopadhyay (census study); Aura &amp; Siru 2021 (divorced women, S. India); (Boston Univ. 2007, alcohol).</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Key examples: </w:t>
      </w:r>
      <w:r>
        <w:rPr>
          <w:rFonts w:ascii="Calibri" w:hAnsi="Calibri"/>
          <w:b w:val="0"/>
          <w:i w:val="0"/>
          <w:sz w:val="20"/>
        </w:rPr>
        <w:t>Mizoram/Meghalaya (NE, matriliny); Egypt/Japan; England reform; Sweden vs Norway.</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Static → Current: </w:t>
      </w:r>
      <w:r>
        <w:rPr>
          <w:rFonts w:ascii="Calibri" w:hAnsi="Calibri"/>
          <w:b w:val="0"/>
          <w:i w:val="0"/>
          <w:sz w:val="20"/>
        </w:rPr>
        <w:t>Static causes map onto rising urban divorce, irretrievable-breakdown-of-marriage law reform, DV legislation.</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PYQ linkage: </w:t>
      </w:r>
      <w:r>
        <w:rPr>
          <w:rFonts w:ascii="Calibri" w:hAnsi="Calibri"/>
          <w:b w:val="0"/>
          <w:i w:val="0"/>
          <w:sz w:val="20"/>
        </w:rPr>
        <w:t>Asked as 'causes of divorce/marital instability', 'divorce in Indian society', 'status of divorced women'.</w:t>
      </w:r>
    </w:p>
    <w:p>
      <w:pPr>
        <w:pBdr>
          <w:left w:val="single" w:sz="10" w:space="5" w:color="1F2A50"/>
          <w:bottom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150-word Mains framework: </w:t>
      </w:r>
      <w:r>
        <w:rPr>
          <w:rFonts w:ascii="Calibri" w:hAnsi="Calibri"/>
          <w:b w:val="0"/>
          <w:i w:val="0"/>
          <w:sz w:val="20"/>
        </w:rPr>
        <w:t>Define divorce as the regulated dissolution of marriage, universal yet restricted to protect child socialisation. Distinguish separation from divorce and marshal Indian data: ~0.25% divorced, rising since the 1980s, separation ~3× divorce, highest in the matrilineal NE (Jacob &amp; Chattopadhyay: Mizoram 4.08%), with a surprisingly small rural-urban gap. Present the drivers — the incompatibility/barriers/alternatives triad and the eleven causes (industrialisation, urbanisation, mobility, lax law, weak religious barriers, domestic violence, addiction, romantic over-expectation). Foreground the gendered burden on divorced women (Aura &amp; Siru 2021) and the legal frame (HMA 1955, PWDVA 2005, 498A). Conclude that divorce indexes structural change and gender relations, pointing toward newer arrangements like live-in unions (Topic 12).</w:t>
      </w:r>
    </w:p>
    <w:p>
      <w:r>
        <w:br w:type="page"/>
      </w:r>
    </w:p>
    <w:p>
      <w:pPr>
        <w:pStyle w:val="Heading1"/>
      </w:pPr>
      <w:bookmarkStart w:id="9078" w:name="_Toc9078"/>
      <w:r>
        <w:rPr>
          <w:b w:val="0"/>
          <w:i w:val="0"/>
        </w:rPr>
        <w:t>TOPIC 12 — Live-in Relationships &amp; the Changing Institution</w:t>
      </w:r>
      <w:bookmarkEnd w:id="9078"/>
    </w:p>
    <w:p>
      <w:pPr>
        <w:pStyle w:val="Heading2"/>
      </w:pPr>
      <w:bookmarkStart w:id="9079" w:name="_Toc9079"/>
      <w:r>
        <w:rPr>
          <w:b w:val="0"/>
          <w:i w:val="0"/>
        </w:rPr>
        <w:t>Why this concept exists — the problem it solves</w:t>
      </w:r>
      <w:bookmarkEnd w:id="9079"/>
    </w:p>
    <w:p>
      <w:r>
        <w:rPr>
          <w:rFonts w:ascii="Calibri" w:hAnsi="Calibri"/>
          <w:b w:val="0"/>
          <w:i w:val="0"/>
        </w:rPr>
        <w:t xml:space="preserve">The chapter began by asking "what is marriage?" and answered "a bundle of rights" (Topics 1–2). The </w:t>
      </w:r>
      <w:r>
        <w:rPr>
          <w:rFonts w:ascii="Calibri" w:hAnsi="Calibri"/>
          <w:b/>
          <w:i w:val="0"/>
        </w:rPr>
        <w:t>live-in relationship</w:t>
      </w:r>
      <w:r>
        <w:rPr>
          <w:rFonts w:ascii="Calibri" w:hAnsi="Calibri"/>
          <w:b w:val="0"/>
          <w:i w:val="0"/>
        </w:rPr>
        <w:t xml:space="preserve"> is the perfect closing test of that answer: a union that </w:t>
      </w:r>
      <w:r>
        <w:rPr>
          <w:rFonts w:ascii="Calibri" w:hAnsi="Calibri"/>
          <w:b/>
          <w:i w:val="0"/>
        </w:rPr>
        <w:t>performs many functions of marriage without its legal or ritual form</w:t>
      </w:r>
      <w:r>
        <w:rPr>
          <w:rFonts w:ascii="Calibri" w:hAnsi="Calibri"/>
          <w:b w:val="0"/>
          <w:i w:val="0"/>
        </w:rPr>
        <w:t xml:space="preserve">. If marriage is a rights-bundle, then a live-in relationship is simply a union that carries </w:t>
      </w:r>
      <w:r>
        <w:rPr>
          <w:rFonts w:ascii="Calibri" w:hAnsi="Calibri"/>
          <w:b w:val="0"/>
          <w:i/>
        </w:rPr>
        <w:t>some</w:t>
      </w:r>
      <w:r>
        <w:rPr>
          <w:rFonts w:ascii="Calibri" w:hAnsi="Calibri"/>
          <w:b w:val="0"/>
          <w:i w:val="0"/>
        </w:rPr>
        <w:t xml:space="preserve"> of those rights and not others — forcing us to ask again, from the modern end, </w:t>
      </w:r>
      <w:r>
        <w:rPr>
          <w:rFonts w:ascii="Calibri" w:hAnsi="Calibri"/>
          <w:b/>
          <w:i w:val="0"/>
        </w:rPr>
        <w:t>when does a partnership become a marriage?</w:t>
      </w:r>
      <w:r>
        <w:rPr>
          <w:rFonts w:ascii="Calibri" w:hAnsi="Calibri"/>
          <w:b w:val="0"/>
          <w:i w:val="0"/>
        </w:rPr>
        <w:t xml:space="preserve"> This topic ties the whole staircase back to its first step.</w:t>
      </w:r>
    </w:p>
    <w:p>
      <w:pPr>
        <w:pStyle w:val="Heading2"/>
      </w:pPr>
      <w:bookmarkStart w:id="9080" w:name="_Toc9080"/>
      <w:r>
        <w:rPr>
          <w:b w:val="0"/>
          <w:i w:val="0"/>
        </w:rPr>
        <w:t>A plain-but-precise explanation</w:t>
      </w:r>
      <w:bookmarkEnd w:id="9080"/>
    </w:p>
    <w:p>
      <w:pPr>
        <w:spacing w:before="40"/>
      </w:pPr>
      <w:r>
        <w:rPr>
          <w:rFonts w:ascii="Calibri" w:hAnsi="Calibri"/>
          <w:b/>
          <w:i w:val="0"/>
          <w:color w:val="1E4E8C"/>
        </w:rPr>
        <w:t xml:space="preserve">↩ To understand this, first recall: </w:t>
      </w:r>
      <w:r>
        <w:rPr>
          <w:rFonts w:ascii="Calibri" w:hAnsi="Calibri"/>
          <w:b w:val="0"/>
          <w:i w:val="0"/>
        </w:rPr>
        <w:t>Topic 1 (the definition problem) and Topic 2 (Leach's bundle of rights). A live-in relationship is that same question asked in reverse — from function back to definition.</w:t>
      </w:r>
    </w:p>
    <w:p>
      <w:r>
        <w:rPr>
          <w:rFonts w:ascii="Calibri" w:hAnsi="Calibri"/>
          <w:b w:val="0"/>
          <w:i w:val="0"/>
        </w:rPr>
        <w:t xml:space="preserve">Marriage has been universally thought to have </w:t>
      </w:r>
      <w:r>
        <w:rPr>
          <w:rFonts w:ascii="Calibri" w:hAnsi="Calibri"/>
          <w:b/>
          <w:i w:val="0"/>
        </w:rPr>
        <w:t>three essential characteristics — conjugality, permanence and exclusivity</w:t>
      </w:r>
      <w:r>
        <w:rPr>
          <w:rFonts w:ascii="Calibri" w:hAnsi="Calibri"/>
          <w:b w:val="0"/>
          <w:i w:val="0"/>
        </w:rPr>
        <w:t xml:space="preserve"> — and is </w:t>
      </w:r>
      <w:r>
        <w:rPr>
          <w:rFonts w:ascii="Calibri" w:hAnsi="Calibri"/>
          <w:b/>
          <w:i w:val="0"/>
        </w:rPr>
        <w:t>sacred in many Indian religions</w:t>
      </w:r>
      <w:r>
        <w:rPr>
          <w:rFonts w:ascii="Calibri" w:hAnsi="Calibri"/>
          <w:b w:val="0"/>
          <w:i w:val="0"/>
        </w:rPr>
        <w:t xml:space="preserve">. Its legal consequences entitle both persons to cohabit, give </w:t>
      </w:r>
      <w:r>
        <w:rPr>
          <w:rFonts w:ascii="Calibri" w:hAnsi="Calibri"/>
          <w:b/>
          <w:i w:val="0"/>
        </w:rPr>
        <w:t>children of a legal wedlock legitimacy as legal heirs</w:t>
      </w:r>
      <w:r>
        <w:rPr>
          <w:rFonts w:ascii="Calibri" w:hAnsi="Calibri"/>
          <w:b w:val="0"/>
          <w:i w:val="0"/>
        </w:rPr>
        <w:t xml:space="preserve">, and entitle the </w:t>
      </w:r>
      <w:r>
        <w:rPr>
          <w:rFonts w:ascii="Calibri" w:hAnsi="Calibri"/>
          <w:b/>
          <w:i w:val="0"/>
        </w:rPr>
        <w:t>wife to maintenance during and after dissolution</w:t>
      </w:r>
      <w:r>
        <w:rPr>
          <w:rFonts w:ascii="Calibri" w:hAnsi="Calibri"/>
          <w:b w:val="0"/>
          <w:i w:val="0"/>
        </w:rPr>
        <w:t>.</w:t>
      </w:r>
    </w:p>
    <w:p>
      <w:r>
        <w:rPr>
          <w:rFonts w:ascii="Calibri" w:hAnsi="Calibri"/>
          <w:b w:val="0"/>
          <w:i w:val="0"/>
        </w:rPr>
        <w:t xml:space="preserve">A </w:t>
      </w:r>
      <w:r>
        <w:rPr>
          <w:rFonts w:ascii="Calibri" w:hAnsi="Calibri"/>
          <w:b/>
          <w:i w:val="0"/>
        </w:rPr>
        <w:t>live-in relationship</w:t>
      </w:r>
      <w:r>
        <w:rPr>
          <w:rFonts w:ascii="Calibri" w:hAnsi="Calibri"/>
          <w:b w:val="0"/>
          <w:i w:val="0"/>
        </w:rPr>
        <w:t xml:space="preserve"> (also </w:t>
      </w:r>
      <w:r>
        <w:rPr>
          <w:rFonts w:ascii="Calibri" w:hAnsi="Calibri"/>
          <w:b/>
          <w:i w:val="0"/>
        </w:rPr>
        <w:t>"cohabitation"</w:t>
      </w:r>
      <w:r>
        <w:rPr>
          <w:rFonts w:ascii="Calibri" w:hAnsi="Calibri"/>
          <w:b w:val="0"/>
          <w:i w:val="0"/>
        </w:rPr>
        <w:t xml:space="preserve">) is a living arrangement in which an </w:t>
      </w:r>
      <w:r>
        <w:rPr>
          <w:rFonts w:ascii="Calibri" w:hAnsi="Calibri"/>
          <w:b/>
          <w:i w:val="0"/>
        </w:rPr>
        <w:t>unmarried couple lives together in a long-term relationship</w:t>
      </w:r>
      <w:r>
        <w:rPr>
          <w:rFonts w:ascii="Calibri" w:hAnsi="Calibri"/>
          <w:b w:val="0"/>
          <w:i w:val="0"/>
        </w:rPr>
        <w:t xml:space="preserve">. This is not wholly new to India: in ancient India a couple could be united by </w:t>
      </w:r>
      <w:r>
        <w:rPr>
          <w:rFonts w:ascii="Calibri" w:hAnsi="Calibri"/>
          <w:b/>
          <w:i w:val="0"/>
        </w:rPr>
        <w:t>Gandharva Vivaaha</w:t>
      </w:r>
      <w:r>
        <w:rPr>
          <w:rFonts w:ascii="Calibri" w:hAnsi="Calibri"/>
          <w:b w:val="0"/>
          <w:i w:val="0"/>
        </w:rPr>
        <w:t xml:space="preserve"> — a </w:t>
      </w:r>
      <w:r>
        <w:rPr>
          <w:rFonts w:ascii="Calibri" w:hAnsi="Calibri"/>
          <w:b/>
          <w:i w:val="0"/>
        </w:rPr>
        <w:t>verbal commitment without ceremony</w:t>
      </w:r>
      <w:r>
        <w:rPr>
          <w:rFonts w:ascii="Calibri" w:hAnsi="Calibri"/>
          <w:b w:val="0"/>
          <w:i w:val="0"/>
        </w:rPr>
        <w:t xml:space="preserve"> or the involvement of other family members — whose commitment and responsibility were </w:t>
      </w:r>
      <w:r>
        <w:rPr>
          <w:rFonts w:ascii="Calibri" w:hAnsi="Calibri"/>
          <w:b/>
          <w:i w:val="0"/>
        </w:rPr>
        <w:t>identical to other ordained marriages</w:t>
      </w:r>
      <w:r>
        <w:rPr>
          <w:rFonts w:ascii="Calibri" w:hAnsi="Calibri"/>
          <w:b w:val="0"/>
          <w:i w:val="0"/>
        </w:rPr>
        <w:t xml:space="preserve">. Today, however, modern law and social change bring </w:t>
      </w:r>
      <w:r>
        <w:rPr>
          <w:rFonts w:ascii="Calibri" w:hAnsi="Calibri"/>
          <w:b/>
          <w:i w:val="0"/>
        </w:rPr>
        <w:t>apprehensions</w:t>
      </w:r>
      <w:r>
        <w:rPr>
          <w:rFonts w:ascii="Calibri" w:hAnsi="Calibri"/>
          <w:b w:val="0"/>
          <w:i w:val="0"/>
        </w:rPr>
        <w:t xml:space="preserve">, because a live-in is </w:t>
      </w:r>
      <w:r>
        <w:rPr>
          <w:rFonts w:ascii="Calibri" w:hAnsi="Calibri"/>
          <w:b/>
          <w:i w:val="0"/>
        </w:rPr>
        <w:t>not seen as a legal marriage or commitment</w:t>
      </w:r>
      <w:r>
        <w:rPr>
          <w:rFonts w:ascii="Calibri" w:hAnsi="Calibri"/>
          <w:b w:val="0"/>
          <w:i w:val="0"/>
        </w:rPr>
        <w:t xml:space="preserve">. Anthropology does not judge it right or wrong; it examines the </w:t>
      </w:r>
      <w:r>
        <w:rPr>
          <w:rFonts w:ascii="Calibri" w:hAnsi="Calibri"/>
          <w:b/>
          <w:i w:val="0"/>
        </w:rPr>
        <w:t>reasons for, and complications arising from</w:t>
      </w:r>
      <w:r>
        <w:rPr>
          <w:rFonts w:ascii="Calibri" w:hAnsi="Calibri"/>
          <w:b w:val="0"/>
          <w:i w:val="0"/>
        </w:rPr>
        <w:t>, the arrangement.</w:t>
      </w:r>
    </w:p>
    <w:p>
      <w:pPr>
        <w:pStyle w:val="Heading2"/>
      </w:pPr>
      <w:bookmarkStart w:id="9081" w:name="_Toc9081"/>
      <w:r>
        <w:rPr>
          <w:b w:val="0"/>
          <w:i w:val="0"/>
        </w:rPr>
        <w:t>Comparison table — the reasons for, and complications of, live-in relationships</w:t>
      </w:r>
      <w:bookmarkEnd w:id="9081"/>
    </w:p>
    <w:tbl>
      <w:tblPr>
        <w:tblStyle w:val="TableGrid"/>
        <w:tblW w:type="auto" w:w="0"/>
        <w:jc w:val="center"/>
        <w:tblLayout w:type="fixed"/>
        <w:tblLook w:firstColumn="1" w:firstRow="1" w:lastColumn="0" w:lastRow="0" w:noHBand="0" w:noVBand="1" w:val="04A0"/>
      </w:tblPr>
      <w:tblGrid>
        <w:gridCol w:w="4608"/>
        <w:gridCol w:w="4752"/>
      </w:tblGrid>
      <w:tr>
        <w:tc>
          <w:tcPr>
            <w:tcW w:type="dxa" w:w="4608"/>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7"/>
              </w:rPr>
              <w:t>Reasons / advantages</w:t>
            </w:r>
          </w:p>
        </w:tc>
        <w:tc>
          <w:tcPr>
            <w:tcW w:type="dxa" w:w="4752"/>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7"/>
              </w:rPr>
              <w:t>Complications / concerns</w:t>
            </w:r>
          </w:p>
        </w:tc>
      </w:tr>
      <w:tr>
        <w:tc>
          <w:tcPr>
            <w:tcW w:type="dxa" w:w="460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'Trial run' — know the partner before marriage</w:t>
            </w:r>
          </w:p>
        </w:tc>
        <w:tc>
          <w:tcPr>
            <w:tcW w:type="dxa" w:w="47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Social acceptance — no sanctioned marriage; is it socially significant?</w:t>
            </w:r>
          </w:p>
        </w:tc>
      </w:tr>
      <w:tr>
        <w:tc>
          <w:tcPr>
            <w:tcW w:type="dxa" w:w="460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No financial obligation; independent finances; no rights over each other's property/inheritance/earnings</w:t>
            </w:r>
          </w:p>
        </w:tc>
        <w:tc>
          <w:tcPr>
            <w:tcW w:type="dxa" w:w="47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Children's rights &amp; inheritance (once precarious; abandonment cases); maintenance varies by personal law</w:t>
            </w:r>
          </w:p>
        </w:tc>
      </w:tr>
      <w:tr>
        <w:tc>
          <w:tcPr>
            <w:tcW w:type="dxa" w:w="460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No social expectations; social independence (though some behave as husband &amp; wife)</w:t>
            </w:r>
          </w:p>
        </w:tc>
        <w:tc>
          <w:tcPr>
            <w:tcW w:type="dxa" w:w="47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Domestic violence — before the DV Act 2005 women had little legal protection from a partner</w:t>
            </w:r>
          </w:p>
        </w:tc>
      </w:tr>
      <w:tr>
        <w:tc>
          <w:tcPr>
            <w:tcW w:type="dxa" w:w="460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Reduced responsibilities &amp; independence let women work</w:t>
            </w:r>
          </w:p>
        </w:tc>
        <w:tc>
          <w:tcPr>
            <w:tcW w:type="dxa" w:w="47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Risk of sexual exploitation under the 'promise' of future marriage; no written agreement</w:t>
            </w:r>
          </w:p>
        </w:tc>
      </w:tr>
      <w:tr>
        <w:tc>
          <w:tcPr>
            <w:tcW w:type="dxa" w:w="460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Easy exit — no divorce process or legal proceedings</w:t>
            </w:r>
          </w:p>
        </w:tc>
        <w:tc>
          <w:tcPr>
            <w:tcW w:type="dxa" w:w="47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Fidelity not legally protected (2010 Delhi HC ruling)</w:t>
            </w:r>
          </w:p>
        </w:tc>
      </w:tr>
      <w:tr>
        <w:tc>
          <w:tcPr>
            <w:tcW w:type="dxa" w:w="460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Delay marriage until career/finances settle</w:t>
            </w:r>
          </w:p>
        </w:tc>
        <w:tc>
          <w:tcPr>
            <w:tcW w:type="dxa" w:w="47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Practical stigma — difficulty renting a house</w:t>
            </w:r>
          </w:p>
        </w:tc>
      </w:tr>
      <w:tr>
        <w:tc>
          <w:tcPr>
            <w:tcW w:type="dxa" w:w="460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For couples not wanting children / traditional family</w:t>
            </w:r>
          </w:p>
        </w:tc>
        <w:tc>
          <w:tcPr>
            <w:tcW w:type="dxa" w:w="47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r>
          </w:p>
        </w:tc>
      </w:tr>
      <w:tr>
        <w:tc>
          <w:tcPr>
            <w:tcW w:type="dxa" w:w="460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Alternative when marriage is impossible (different caste/faith → avoids family opposition)</w:t>
            </w:r>
          </w:p>
        </w:tc>
        <w:tc>
          <w:tcPr>
            <w:tcW w:type="dxa" w:w="47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r>
          </w:p>
        </w:tc>
      </w:tr>
      <w:tr>
        <w:tc>
          <w:tcPr>
            <w:tcW w:type="dxa" w:w="460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Primary form of cohabitation for LGBTQ persons where same-sex marriage is barred</w:t>
            </w:r>
          </w:p>
        </w:tc>
        <w:tc>
          <w:tcPr>
            <w:tcW w:type="dxa" w:w="47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r>
          </w:p>
        </w:tc>
      </w:tr>
    </w:tbl>
    <w:p>
      <w:pPr>
        <w:spacing w:after="40"/>
      </w:pPr>
    </w:p>
    <w:p>
      <w:pPr>
        <w:pStyle w:val="Heading3"/>
      </w:pPr>
      <w:r>
        <w:rPr>
          <w:b w:val="0"/>
          <w:i w:val="0"/>
        </w:rPr>
        <w:t>Key legal landmarks noted</w:t>
      </w:r>
    </w:p>
    <w:p>
      <w:pPr>
        <w:pStyle w:val="ListBullet"/>
        <w:spacing w:after="40"/>
      </w:pPr>
      <w:r>
        <w:rPr>
          <w:rFonts w:ascii="Calibri" w:hAnsi="Calibri"/>
          <w:b/>
          <w:i w:val="0"/>
        </w:rPr>
        <w:t xml:space="preserve">Children — </w:t>
      </w:r>
      <w:r>
        <w:rPr>
          <w:rFonts w:ascii="Calibri" w:hAnsi="Calibri"/>
          <w:b w:val="0"/>
          <w:i w:val="0"/>
        </w:rPr>
        <w:t xml:space="preserve">now laws secure the rights of children of a live-in; maintenance varies by personal law (under </w:t>
      </w:r>
      <w:r>
        <w:rPr>
          <w:rFonts w:ascii="Calibri" w:hAnsi="Calibri"/>
          <w:b/>
          <w:i w:val="0"/>
        </w:rPr>
        <w:t>Hindu Law the father must maintain the child</w:t>
      </w:r>
      <w:r>
        <w:rPr>
          <w:rFonts w:ascii="Calibri" w:hAnsi="Calibri"/>
          <w:b w:val="0"/>
          <w:i w:val="0"/>
        </w:rPr>
        <w:t xml:space="preserve">; under </w:t>
      </w:r>
      <w:r>
        <w:rPr>
          <w:rFonts w:ascii="Calibri" w:hAnsi="Calibri"/>
          <w:b/>
          <w:i w:val="0"/>
        </w:rPr>
        <w:t>Muslim Law the father is absolved</w:t>
      </w:r>
      <w:r>
        <w:rPr>
          <w:rFonts w:ascii="Calibri" w:hAnsi="Calibri"/>
          <w:b w:val="0"/>
          <w:i w:val="0"/>
        </w:rPr>
        <w:t xml:space="preserve">), and </w:t>
      </w:r>
      <w:r>
        <w:rPr>
          <w:rFonts w:ascii="Calibri" w:hAnsi="Calibri"/>
          <w:b/>
          <w:i w:val="0"/>
        </w:rPr>
        <w:t>Section 125 of the Criminal Procedure Code</w:t>
      </w:r>
      <w:r>
        <w:rPr>
          <w:rFonts w:ascii="Calibri" w:hAnsi="Calibri"/>
          <w:b w:val="0"/>
          <w:i w:val="0"/>
        </w:rPr>
        <w:t xml:space="preserve"> gives a remedy where personal law fails; inheritance is still evolving.</w:t>
      </w:r>
    </w:p>
    <w:p>
      <w:pPr>
        <w:pStyle w:val="ListBullet"/>
        <w:spacing w:after="40"/>
      </w:pPr>
      <w:r>
        <w:rPr>
          <w:rFonts w:ascii="Calibri" w:hAnsi="Calibri"/>
          <w:b/>
          <w:i w:val="0"/>
        </w:rPr>
        <w:t xml:space="preserve">Domestic violence — </w:t>
      </w:r>
      <w:r>
        <w:rPr>
          <w:rFonts w:ascii="Calibri" w:hAnsi="Calibri"/>
          <w:b w:val="0"/>
          <w:i w:val="0"/>
        </w:rPr>
        <w:t xml:space="preserve">until the </w:t>
      </w:r>
      <w:r>
        <w:rPr>
          <w:rFonts w:ascii="Calibri" w:hAnsi="Calibri"/>
          <w:b/>
          <w:i w:val="0"/>
        </w:rPr>
        <w:t>Domestic Violence Act of 2005</w:t>
      </w:r>
      <w:r>
        <w:rPr>
          <w:rFonts w:ascii="Calibri" w:hAnsi="Calibri"/>
          <w:b w:val="0"/>
          <w:i w:val="0"/>
        </w:rPr>
        <w:t>, women in live-in relationships had very little protection from a violent partner. (</w:t>
      </w:r>
      <w:r>
        <w:rPr>
          <w:rFonts w:ascii="Calibri" w:hAnsi="Calibri"/>
          <w:b/>
          <w:i w:val="0"/>
          <w:color w:val="8A4B00"/>
        </w:rPr>
        <w:t>[ADDITION]</w:t>
      </w:r>
      <w:r>
        <w:rPr>
          <w:rFonts w:ascii="Calibri" w:hAnsi="Calibri"/>
          <w:b w:val="0"/>
          <w:i w:val="0"/>
        </w:rPr>
        <w:t xml:space="preserve"> The Act protects a "relationship in the nature of marriage"; verify.)</w:t>
      </w:r>
    </w:p>
    <w:p>
      <w:pPr>
        <w:pStyle w:val="ListBullet"/>
        <w:spacing w:after="40"/>
      </w:pPr>
      <w:r>
        <w:rPr>
          <w:rFonts w:ascii="Calibri" w:hAnsi="Calibri"/>
          <w:b/>
          <w:i w:val="0"/>
        </w:rPr>
        <w:t xml:space="preserve">Fidelity &amp; contract — </w:t>
      </w:r>
      <w:r>
        <w:rPr>
          <w:rFonts w:ascii="Calibri" w:hAnsi="Calibri"/>
          <w:b w:val="0"/>
          <w:i w:val="0"/>
        </w:rPr>
        <w:t xml:space="preserve">in </w:t>
      </w:r>
      <w:r>
        <w:rPr>
          <w:rFonts w:ascii="Calibri" w:hAnsi="Calibri"/>
          <w:b/>
          <w:i w:val="0"/>
        </w:rPr>
        <w:t>2010 the Delhi High Court</w:t>
      </w:r>
      <w:r>
        <w:rPr>
          <w:rFonts w:ascii="Calibri" w:hAnsi="Calibri"/>
          <w:b w:val="0"/>
          <w:i w:val="0"/>
        </w:rPr>
        <w:t xml:space="preserve"> held that a live-in relationship is a </w:t>
      </w:r>
      <w:r>
        <w:rPr>
          <w:rFonts w:ascii="Calibri" w:hAnsi="Calibri"/>
          <w:b/>
          <w:i w:val="0"/>
        </w:rPr>
        <w:t>contract of living together renewed every day</w:t>
      </w:r>
      <w:r>
        <w:rPr>
          <w:rFonts w:ascii="Calibri" w:hAnsi="Calibri"/>
          <w:b w:val="0"/>
          <w:i w:val="0"/>
        </w:rPr>
        <w:t xml:space="preserve">, terminable by either party </w:t>
      </w:r>
      <w:r>
        <w:rPr>
          <w:rFonts w:ascii="Calibri" w:hAnsi="Calibri"/>
          <w:b/>
          <w:i w:val="0"/>
        </w:rPr>
        <w:t>without the other's consent</w:t>
      </w:r>
      <w:r>
        <w:rPr>
          <w:rFonts w:ascii="Calibri" w:hAnsi="Calibri"/>
          <w:b w:val="0"/>
          <w:i w:val="0"/>
        </w:rPr>
        <w:t xml:space="preserve">; one partner </w:t>
      </w:r>
      <w:r>
        <w:rPr>
          <w:rFonts w:ascii="Calibri" w:hAnsi="Calibri"/>
          <w:b/>
          <w:i w:val="0"/>
        </w:rPr>
        <w:t>cannot complain about the other's fidelity</w:t>
      </w:r>
      <w:r>
        <w:rPr>
          <w:rFonts w:ascii="Calibri" w:hAnsi="Calibri"/>
          <w:b w:val="0"/>
          <w:i w:val="0"/>
        </w:rPr>
        <w:t>, unlike in a contractual marriage.</w:t>
      </w:r>
    </w:p>
    <w:p>
      <w:r>
        <w:rPr>
          <w:rFonts w:ascii="Calibri" w:hAnsi="Calibri"/>
          <w:b/>
          <w:i w:val="0"/>
          <w:color w:val="8A4B00"/>
        </w:rPr>
        <w:t xml:space="preserve">[ADDITION] </w:t>
      </w:r>
      <w:r>
        <w:rPr>
          <w:rFonts w:ascii="Calibri" w:hAnsi="Calibri"/>
          <w:b w:val="0"/>
          <w:i w:val="0"/>
        </w:rPr>
        <w:t xml:space="preserve">For UPSC, add the Supreme Court line: </w:t>
      </w:r>
      <w:r>
        <w:rPr>
          <w:rFonts w:ascii="Calibri" w:hAnsi="Calibri"/>
          <w:b/>
          <w:i w:val="0"/>
        </w:rPr>
        <w:t>S. Khushboo v. Kanniammal (2010)</w:t>
      </w:r>
      <w:r>
        <w:rPr>
          <w:rFonts w:ascii="Calibri" w:hAnsi="Calibri"/>
          <w:b w:val="0"/>
          <w:i w:val="0"/>
        </w:rPr>
        <w:t xml:space="preserve"> (live-in not illegal), </w:t>
      </w:r>
      <w:r>
        <w:rPr>
          <w:rFonts w:ascii="Calibri" w:hAnsi="Calibri"/>
          <w:b/>
          <w:i w:val="0"/>
        </w:rPr>
        <w:t>D. Velusamy v. D. Patchaiammal (2010)</w:t>
      </w:r>
      <w:r>
        <w:rPr>
          <w:rFonts w:ascii="Calibri" w:hAnsi="Calibri"/>
          <w:b w:val="0"/>
          <w:i w:val="0"/>
        </w:rPr>
        <w:t xml:space="preserve"> (tests for "relationship in the nature of marriage"), and </w:t>
      </w:r>
      <w:r>
        <w:rPr>
          <w:rFonts w:ascii="Calibri" w:hAnsi="Calibri"/>
          <w:b/>
          <w:i w:val="0"/>
        </w:rPr>
        <w:t>Indra Sarma v. V.K.V. Sarma (2013)</w:t>
      </w:r>
      <w:r>
        <w:rPr>
          <w:rFonts w:ascii="Calibri" w:hAnsi="Calibri"/>
          <w:b w:val="0"/>
          <w:i w:val="0"/>
        </w:rPr>
        <w:t xml:space="preserve">; also the </w:t>
      </w:r>
      <w:r>
        <w:rPr>
          <w:rFonts w:ascii="Calibri" w:hAnsi="Calibri"/>
          <w:b/>
          <w:i w:val="0"/>
        </w:rPr>
        <w:t>presumption of marriage from long cohabitation</w:t>
      </w:r>
      <w:r>
        <w:rPr>
          <w:rFonts w:ascii="Calibri" w:hAnsi="Calibri"/>
          <w:b w:val="0"/>
          <w:i w:val="0"/>
        </w:rPr>
        <w:t>. Verify all case names and years.</w:t>
      </w:r>
    </w:p>
    <w:p>
      <w:r>
        <w:rPr>
          <w:rFonts w:ascii="Calibri" w:hAnsi="Calibri"/>
          <w:b w:val="0"/>
          <w:i w:val="0"/>
        </w:rPr>
        <w:t xml:space="preserve">The conclusion loops back to Topic 1: </w:t>
      </w:r>
      <w:r>
        <w:rPr>
          <w:rFonts w:ascii="Calibri" w:hAnsi="Calibri"/>
          <w:b/>
          <w:i w:val="0"/>
        </w:rPr>
        <w:t>if the functions of marriage are fulfilled by a live-in relationship, it can be called a marriage</w:t>
      </w:r>
      <w:r>
        <w:rPr>
          <w:rFonts w:ascii="Calibri" w:hAnsi="Calibri"/>
          <w:b w:val="0"/>
          <w:i w:val="0"/>
        </w:rPr>
        <w:t xml:space="preserve">; but if society is </w:t>
      </w:r>
      <w:r>
        <w:rPr>
          <w:rFonts w:ascii="Calibri" w:hAnsi="Calibri"/>
          <w:b/>
          <w:i w:val="0"/>
        </w:rPr>
        <w:t>unwilling to accept it as institutionalised</w:t>
      </w:r>
      <w:r>
        <w:rPr>
          <w:rFonts w:ascii="Calibri" w:hAnsi="Calibri"/>
          <w:b w:val="0"/>
          <w:i w:val="0"/>
        </w:rPr>
        <w:t>, difficulties are bound to emerge for the couple.</w:t>
      </w:r>
    </w:p>
    <w:p>
      <w:pPr>
        <w:pStyle w:val="Heading2"/>
      </w:pPr>
      <w:bookmarkStart w:id="9082" w:name="_Toc9082"/>
      <w:r>
        <w:rPr>
          <w:b w:val="0"/>
          <w:i w:val="0"/>
        </w:rPr>
        <w:t>Comparison table — marriage vs live-in (the rights-bundle test)</w:t>
      </w:r>
      <w:bookmarkEnd w:id="9082"/>
    </w:p>
    <w:tbl>
      <w:tblPr>
        <w:tblStyle w:val="TableGrid"/>
        <w:tblW w:type="auto" w:w="0"/>
        <w:jc w:val="center"/>
        <w:tblLayout w:type="fixed"/>
        <w:tblLook w:firstColumn="1" w:firstRow="1" w:lastColumn="0" w:lastRow="0" w:noHBand="0" w:noVBand="1" w:val="04A0"/>
      </w:tblPr>
      <w:tblGrid>
        <w:gridCol w:w="3888"/>
        <w:gridCol w:w="2736"/>
        <w:gridCol w:w="3456"/>
      </w:tblGrid>
      <w:tr>
        <w:tc>
          <w:tcPr>
            <w:tcW w:type="dxa" w:w="3888"/>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Right / feature (from Topic 2)</w:t>
            </w:r>
          </w:p>
        </w:tc>
        <w:tc>
          <w:tcPr>
            <w:tcW w:type="dxa" w:w="2736"/>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Marriage</w:t>
            </w:r>
          </w:p>
        </w:tc>
        <w:tc>
          <w:tcPr>
            <w:tcW w:type="dxa" w:w="3456"/>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9"/>
              </w:rPr>
              <w:t>Live-in relationship</w:t>
            </w:r>
          </w:p>
        </w:tc>
      </w:tr>
      <w:tr>
        <w:tc>
          <w:tcPr>
            <w:tcW w:type="dxa" w:w="388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Legal cohabitation &amp; recognition</w:t>
            </w:r>
          </w:p>
        </w:tc>
        <w:tc>
          <w:tcPr>
            <w:tcW w:type="dxa" w:w="273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Yes</w:t>
            </w:r>
          </w:p>
        </w:tc>
        <w:tc>
          <w:tcPr>
            <w:tcW w:type="dxa" w:w="345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Not automatically; socially contested</w:t>
            </w:r>
          </w:p>
        </w:tc>
      </w:tr>
      <w:tr>
        <w:tc>
          <w:tcPr>
            <w:tcW w:type="dxa" w:w="388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Legitimacy/heirship of children</w:t>
            </w:r>
          </w:p>
        </w:tc>
        <w:tc>
          <w:tcPr>
            <w:tcW w:type="dxa" w:w="273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Full legal heirs</w:t>
            </w:r>
          </w:p>
        </w:tc>
        <w:tc>
          <w:tcPr>
            <w:tcW w:type="dxa" w:w="345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Now protected by law; was precarious</w:t>
            </w:r>
          </w:p>
        </w:tc>
      </w:tr>
      <w:tr>
        <w:tc>
          <w:tcPr>
            <w:tcW w:type="dxa" w:w="388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Maintenance of spouse</w:t>
            </w:r>
          </w:p>
        </w:tc>
        <w:tc>
          <w:tcPr>
            <w:tcW w:type="dxa" w:w="273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Yes (during &amp; after dissolution)</w:t>
            </w:r>
          </w:p>
        </w:tc>
        <w:tc>
          <w:tcPr>
            <w:tcW w:type="dxa" w:w="345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Limited (via DV Act / CrPC 125)</w:t>
            </w:r>
          </w:p>
        </w:tc>
      </w:tr>
      <w:tr>
        <w:tc>
          <w:tcPr>
            <w:tcW w:type="dxa" w:w="388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Exclusivity / fidelity enforceable</w:t>
            </w:r>
          </w:p>
        </w:tc>
        <w:tc>
          <w:tcPr>
            <w:tcW w:type="dxa" w:w="273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Yes</w:t>
            </w:r>
          </w:p>
        </w:tc>
        <w:tc>
          <w:tcPr>
            <w:tcW w:type="dxa" w:w="345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No (2010 Delhi HC)</w:t>
            </w:r>
          </w:p>
        </w:tc>
      </w:tr>
      <w:tr>
        <w:tc>
          <w:tcPr>
            <w:tcW w:type="dxa" w:w="388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Exit</w:t>
            </w:r>
          </w:p>
        </w:tc>
        <w:tc>
          <w:tcPr>
            <w:tcW w:type="dxa" w:w="273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Divorce (legal process)</w:t>
            </w:r>
          </w:p>
        </w:tc>
        <w:tc>
          <w:tcPr>
            <w:tcW w:type="dxa" w:w="345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End at will, no proceedings</w:t>
            </w:r>
          </w:p>
        </w:tc>
      </w:tr>
      <w:tr>
        <w:tc>
          <w:tcPr>
            <w:tcW w:type="dxa" w:w="388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Affinal alliance between families</w:t>
            </w:r>
          </w:p>
        </w:tc>
        <w:tc>
          <w:tcPr>
            <w:tcW w:type="dxa" w:w="273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Always formed</w:t>
            </w:r>
          </w:p>
        </w:tc>
        <w:tc>
          <w:tcPr>
            <w:tcW w:type="dxa" w:w="345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Variable / often absent</w:t>
            </w:r>
          </w:p>
        </w:tc>
      </w:tr>
    </w:tbl>
    <w:p>
      <w:pPr>
        <w:spacing w:after="40"/>
      </w:pPr>
    </w:p>
    <w:p>
      <w:pPr>
        <w:pStyle w:val="Heading2"/>
      </w:pPr>
      <w:bookmarkStart w:id="9083" w:name="_Toc9083"/>
      <w:r>
        <w:rPr>
          <w:b w:val="0"/>
          <w:i w:val="0"/>
        </w:rPr>
        <w:t>Flowchart — is a live-in a marriage? (the loop back to Topic 1)</w:t>
      </w:r>
      <w:bookmarkEnd w:id="9083"/>
    </w:p>
    <w:p>
      <w:pPr>
        <w:pStyle w:val="CodeBlock"/>
        <w:pBdr>
          <w:top w:val="single" w:sz="6" w:space="6" w:color="B9C4D6"/>
          <w:left w:val="single" w:sz="6" w:space="6" w:color="B9C4D6"/>
          <w:right w:val="single" w:sz="6" w:space="6" w:color="B9C4D6"/>
        </w:pBdr>
        <w:shd w:val="clear" w:color="auto" w:fill="F7F9FC"/>
      </w:pPr>
      <w:r>
        <w:t xml:space="preserve">        A COUPLE LIVES TOGETHER (unmarried)</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Does it fulfil the FUNCTIONS / carry the</w:t>
      </w:r>
    </w:p>
    <w:p>
      <w:pPr>
        <w:pStyle w:val="CodeBlock"/>
        <w:pBdr>
          <w:left w:val="single" w:sz="6" w:space="6" w:color="B9C4D6"/>
          <w:right w:val="single" w:sz="6" w:space="6" w:color="B9C4D6"/>
        </w:pBdr>
        <w:shd w:val="clear" w:color="auto" w:fill="F7F9FC"/>
      </w:pPr>
      <w:r>
        <w:t xml:space="preserve">        RIGHTS of marriage? (Topic 2 &amp; 9)</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YES                    NO</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functionally a "marriage"   just cohabitation</w:t>
      </w:r>
    </w:p>
    <w:p>
      <w:pPr>
        <w:pStyle w:val="CodeBlock"/>
        <w:pBdr>
          <w:left w:val="single" w:sz="6" w:space="6" w:color="B9C4D6"/>
          <w:right w:val="single" w:sz="6" w:space="6" w:color="B9C4D6"/>
        </w:pBdr>
        <w:shd w:val="clear" w:color="auto" w:fill="F7F9FC"/>
      </w:pPr>
      <w:r>
        <w:t xml:space="preserve">        (cf. Gandharva              |</w:t>
      </w:r>
    </w:p>
    <w:p>
      <w:pPr>
        <w:pStyle w:val="CodeBlock"/>
        <w:pBdr>
          <w:left w:val="single" w:sz="6" w:space="6" w:color="B9C4D6"/>
          <w:right w:val="single" w:sz="6" w:space="6" w:color="B9C4D6"/>
        </w:pBdr>
        <w:shd w:val="clear" w:color="auto" w:fill="F7F9FC"/>
      </w:pPr>
      <w:r>
        <w:t xml:space="preserve">         Vivaaha)                   |</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BUT: does SOCIETY accept it as institutionalised?</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YES                    NO</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smooth recognition        difficulties: stigma, housing,</w:t>
      </w:r>
    </w:p>
    <w:p>
      <w:pPr>
        <w:pStyle w:val="CodeBlock"/>
        <w:pBdr>
          <w:left w:val="single" w:sz="6" w:space="6" w:color="B9C4D6"/>
          <w:right w:val="single" w:sz="6" w:space="6" w:color="B9C4D6"/>
        </w:pBdr>
        <w:shd w:val="clear" w:color="auto" w:fill="F7F9FC"/>
      </w:pPr>
      <w:r>
        <w:t xml:space="preserve">   (law catching up:         children's rights, DV, fidelity,</w:t>
      </w:r>
    </w:p>
    <w:p>
      <w:pPr>
        <w:pStyle w:val="CodeBlock"/>
        <w:pBdr>
          <w:left w:val="single" w:sz="6" w:space="6" w:color="B9C4D6"/>
          <w:right w:val="single" w:sz="6" w:space="6" w:color="B9C4D6"/>
        </w:pBdr>
        <w:shd w:val="clear" w:color="auto" w:fill="F7F9FC"/>
      </w:pPr>
      <w:r>
        <w:t xml:space="preserve">   DV Act 2005, CrPC 125,    exploitation</w:t>
      </w:r>
    </w:p>
    <w:p>
      <w:pPr>
        <w:pStyle w:val="CodeBlock"/>
        <w:pBdr>
          <w:left w:val="single" w:sz="6" w:space="6" w:color="B9C4D6"/>
          <w:right w:val="single" w:sz="6" w:space="6" w:color="B9C4D6"/>
        </w:pBdr>
        <w:shd w:val="clear" w:color="auto" w:fill="F7F9FC"/>
      </w:pPr>
      <w:r>
        <w:t xml:space="preserve">   SC judgments)</w:t>
      </w:r>
    </w:p>
    <w:p>
      <w:pPr>
        <w:pStyle w:val="CodeBlock"/>
        <w:pBdr>
          <w:left w:val="single" w:sz="6" w:space="6" w:color="B9C4D6"/>
          <w:right w:val="single" w:sz="6" w:space="6" w:color="B9C4D6"/>
        </w:pBdr>
        <w:shd w:val="clear" w:color="auto" w:fill="F7F9FC"/>
      </w:pPr>
      <w:r>
        <w:t xml:space="preserve">              \_______________________/</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=&gt; confirms Topic 2: marriage = a BUNDLE OF RIGHTS,</w:t>
      </w:r>
    </w:p>
    <w:p>
      <w:pPr>
        <w:pStyle w:val="CodeBlock"/>
        <w:pBdr>
          <w:left w:val="single" w:sz="6" w:space="6" w:color="B9C4D6"/>
          <w:bottom w:val="single" w:sz="6" w:space="6" w:color="B9C4D6"/>
          <w:right w:val="single" w:sz="6" w:space="6" w:color="B9C4D6"/>
        </w:pBdr>
        <w:shd w:val="clear" w:color="auto" w:fill="F7F9FC"/>
      </w:pPr>
      <w:r>
        <w:t xml:space="preserve">           present in DEGREES, not an all-or-nothing form</w:t>
      </w:r>
    </w:p>
    <w:p>
      <w:pPr>
        <w:pBdr>
          <w:top w:val="single" w:sz="10" w:space="5" w:color="1F2A50"/>
          <w:left w:val="single" w:sz="10" w:space="5" w:color="1F2A50"/>
          <w:right w:val="single" w:sz="10" w:space="5" w:color="1F2A50"/>
        </w:pBdr>
        <w:shd w:val="clear" w:color="auto" w:fill="F0F0F0"/>
        <w:spacing w:before="160" w:after="0"/>
      </w:pPr>
      <w:r>
        <w:rPr>
          <w:b/>
          <w:color w:val="1F2A50"/>
          <w:sz w:val="22"/>
        </w:rPr>
        <w:t>✗ Common misconceptions</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"Live-in relationships are a purely Western/modern import."</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Ancient India's Gandharva Vivaaha was a ceremony-free consensual union with full marital responsibility.</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"A live-in has no legal standing in India."</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The DV Act 2005 ('relationship in the nature of marriage'), CrPC 125, and Supreme Court rulings extend real (if partial) protections.</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"Live-in = no commitment."</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Commitment varies; some couples socialise publicly as husband and wife and form affinal ties, others do not — it is a spectrum.</w:t>
      </w:r>
    </w:p>
    <w:p>
      <w:pPr>
        <w:pBdr>
          <w:left w:val="single" w:sz="10" w:space="5" w:color="1F2A50"/>
          <w:right w:val="single" w:sz="10" w:space="5" w:color="1F2A50"/>
        </w:pBdr>
        <w:shd w:val="clear" w:color="auto" w:fill="F0F0F0"/>
        <w:spacing w:before="0" w:after="0" w:line="264" w:lineRule="auto"/>
        <w:ind w:left="173"/>
      </w:pPr>
      <w:r>
        <w:rPr>
          <w:rFonts w:ascii="Calibri" w:hAnsi="Calibri"/>
          <w:b/>
          <w:i w:val="0"/>
          <w:color w:val="B02A2A"/>
          <w:sz w:val="20"/>
        </w:rPr>
        <w:t xml:space="preserve">✗ </w:t>
      </w:r>
      <w:r>
        <w:rPr>
          <w:rFonts w:ascii="Calibri" w:hAnsi="Calibri"/>
          <w:b w:val="0"/>
          <w:i w:val="0"/>
          <w:sz w:val="20"/>
        </w:rPr>
        <w:t>"If it walks like a marriage, the law treats it exactly like one."</w:t>
      </w:r>
    </w:p>
    <w:p>
      <w:pPr>
        <w:pBdr>
          <w:left w:val="single" w:sz="10" w:space="5" w:color="1F2A50"/>
          <w:bottom w:val="single" w:sz="10" w:space="5" w:color="1F2A50"/>
          <w:right w:val="single" w:sz="10" w:space="5" w:color="1F2A50"/>
        </w:pBdr>
        <w:shd w:val="clear" w:color="auto" w:fill="F0F0F0"/>
        <w:spacing w:before="0" w:after="0" w:line="264" w:lineRule="auto"/>
        <w:ind w:left="173"/>
      </w:pPr>
      <w:r>
        <w:rPr>
          <w:rFonts w:ascii="Calibri" w:hAnsi="Calibri"/>
          <w:b/>
          <w:i w:val="0"/>
          <w:color w:val="1B6B3A"/>
          <w:sz w:val="20"/>
        </w:rPr>
        <w:t xml:space="preserve">✓ </w:t>
      </w:r>
      <w:r>
        <w:rPr>
          <w:rFonts w:ascii="Calibri" w:hAnsi="Calibri"/>
          <w:b w:val="0"/>
          <w:i w:val="0"/>
          <w:sz w:val="20"/>
        </w:rPr>
        <w:t>Not fully — fidelity is unenforceable (2010 Delhi HC) and exit is at-will; it carries SOME marital rights, not all.</w:t>
      </w:r>
    </w:p>
    <w:p>
      <w:pPr>
        <w:pStyle w:val="Heading2"/>
      </w:pPr>
      <w:bookmarkStart w:id="9084" w:name="_Toc9084"/>
      <w:r>
        <w:rPr>
          <w:b w:val="0"/>
          <w:i w:val="0"/>
        </w:rPr>
        <w:t>Connections</w:t>
      </w:r>
      <w:bookmarkEnd w:id="9084"/>
    </w:p>
    <w:p>
      <w:pPr>
        <w:spacing w:after="40"/>
      </w:pPr>
      <w:r>
        <w:rPr>
          <w:rFonts w:ascii="Calibri" w:hAnsi="Calibri"/>
          <w:b/>
          <w:i w:val="0"/>
          <w:color w:val="1F2A50"/>
        </w:rPr>
        <w:t xml:space="preserve">← Backward: </w:t>
      </w:r>
      <w:r>
        <w:rPr>
          <w:rFonts w:ascii="Calibri" w:hAnsi="Calibri"/>
          <w:b w:val="0"/>
          <w:i w:val="0"/>
        </w:rPr>
        <w:t>Topic 1 (definition problem) &amp; Topic 2 (bundle of rights) — the live-in is the modern test of both; Topic 11 (easy exit vs divorce).</w:t>
      </w:r>
    </w:p>
    <w:p>
      <w:pPr>
        <w:spacing w:after="40"/>
      </w:pPr>
      <w:r>
        <w:rPr>
          <w:rFonts w:ascii="Calibri" w:hAnsi="Calibri"/>
          <w:b/>
          <w:i w:val="0"/>
          <w:color w:val="1F2A50"/>
        </w:rPr>
        <w:t xml:space="preserve">→ Forward: </w:t>
      </w:r>
      <w:r>
        <w:rPr>
          <w:rFonts w:ascii="Calibri" w:hAnsi="Calibri"/>
          <w:b w:val="0"/>
          <w:i w:val="0"/>
        </w:rPr>
        <w:t>Grand Synthesis — the live-in confirms the master thread that marriage is rights present in degrees.</w:t>
      </w:r>
    </w:p>
    <w:p>
      <w:pPr>
        <w:spacing w:after="40"/>
      </w:pPr>
      <w:r>
        <w:rPr>
          <w:rFonts w:ascii="Calibri" w:hAnsi="Calibri"/>
          <w:b/>
          <w:i w:val="0"/>
          <w:color w:val="1F2A50"/>
        </w:rPr>
        <w:t xml:space="preserve">↔ Sideways (within Anthropology): </w:t>
      </w:r>
      <w:r>
        <w:rPr>
          <w:rFonts w:ascii="Calibri" w:hAnsi="Calibri"/>
          <w:b w:val="0"/>
          <w:i w:val="0"/>
        </w:rPr>
        <w:t>Family (changing forms, LGBTQ households, single-person households), Gender &amp; Applied Anthropology (protection of women).</w:t>
      </w:r>
    </w:p>
    <w:p>
      <w:pPr>
        <w:spacing w:after="40"/>
      </w:pPr>
      <w:r>
        <w:rPr>
          <w:rFonts w:ascii="Calibri" w:hAnsi="Calibri"/>
          <w:b/>
          <w:i w:val="0"/>
          <w:color w:val="1F2A50"/>
        </w:rPr>
        <w:t xml:space="preserve">⇄ Other papers: </w:t>
      </w:r>
      <w:r>
        <w:rPr>
          <w:rFonts w:ascii="Calibri" w:hAnsi="Calibri"/>
          <w:b w:val="0"/>
          <w:i w:val="0"/>
        </w:rPr>
        <w:t>Sociology (changing family, individualisation, cohabitation); GS-I (modernisation, family in transition, LGBTQ+); Polity/GS-II (DV Act 2005, CrPC 125, SC judgments; same-sex marriage litigation); Ethics (autonomy, dignity, non-judgemental stance).</w:t>
      </w:r>
    </w:p>
    <w:p>
      <w:pPr>
        <w:pBdr>
          <w:top w:val="single" w:sz="10" w:space="5" w:color="1F2A50"/>
          <w:left w:val="single" w:sz="10" w:space="5" w:color="1F2A50"/>
          <w:right w:val="single" w:sz="10" w:space="5" w:color="1F2A50"/>
        </w:pBdr>
        <w:shd w:val="clear" w:color="auto" w:fill="F4F7FC"/>
        <w:spacing w:before="160" w:after="0"/>
      </w:pPr>
      <w:r>
        <w:rPr>
          <w:b/>
          <w:color w:val="1F2A50"/>
          <w:sz w:val="22"/>
        </w:rPr>
        <w:t>✦ TOPIC 12 — EXAMPLE BANK</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Indian ethnographic / legal</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Gandharva Vivaaha — the ancient Indian ceremony-free consensual union.</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DV Act 2005 protecting 'relationship in the nature of marriage' </w:t>
      </w:r>
      <w:r>
        <w:rPr>
          <w:rFonts w:ascii="Calibri" w:hAnsi="Calibri"/>
          <w:b/>
          <w:i w:val="0"/>
          <w:color w:val="8A4B00"/>
          <w:sz w:val="20"/>
        </w:rPr>
        <w:t>[ADDITION example]</w:t>
      </w:r>
      <w:r>
        <w:rPr>
          <w:rFonts w:ascii="Calibri" w:hAnsi="Calibri"/>
          <w:b w:val="0"/>
          <w:i w:val="0"/>
          <w:sz w:val="20"/>
        </w:rPr>
        <w:t>.</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SC: Khushboo (2010), Velusamy (2010), Indra Sarma (2013) </w:t>
      </w:r>
      <w:r>
        <w:rPr>
          <w:rFonts w:ascii="Calibri" w:hAnsi="Calibri"/>
          <w:b/>
          <w:i w:val="0"/>
          <w:color w:val="8A4B00"/>
          <w:sz w:val="20"/>
        </w:rPr>
        <w:t>[ADDITION example]</w:t>
      </w:r>
      <w:r>
        <w:rPr>
          <w:rFonts w:ascii="Calibri" w:hAnsi="Calibri"/>
          <w:b w:val="0"/>
          <w:i w:val="0"/>
          <w:sz w:val="20"/>
        </w:rPr>
        <w:t xml:space="preserve"> — the jurisprudence of live-in.</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Classic / comparative</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The three 'essences' of marriage — conjugality, permanence, exclusivity — as the yardstick.</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Western cohabitation as a normalised pre-marital/alternative stage </w:t>
      </w:r>
      <w:r>
        <w:rPr>
          <w:rFonts w:ascii="Calibri" w:hAnsi="Calibri"/>
          <w:b/>
          <w:i w:val="0"/>
          <w:color w:val="8A4B00"/>
          <w:sz w:val="20"/>
        </w:rPr>
        <w:t>[ADDITION example]</w:t>
      </w:r>
      <w:r>
        <w:rPr>
          <w:rFonts w:ascii="Calibri" w:hAnsi="Calibri"/>
          <w:b w:val="0"/>
          <w:i w:val="0"/>
          <w:sz w:val="20"/>
        </w:rPr>
        <w:t>.</w:t>
      </w:r>
    </w:p>
    <w:p>
      <w:pPr>
        <w:pBdr>
          <w:left w:val="single" w:sz="10" w:space="5" w:color="1F2A50"/>
          <w:right w:val="single" w:sz="10" w:space="5" w:color="1F2A50"/>
        </w:pBdr>
        <w:shd w:val="clear" w:color="auto" w:fill="F4F7FC"/>
        <w:spacing w:before="0" w:after="0" w:line="264" w:lineRule="auto"/>
        <w:ind w:left="173"/>
      </w:pPr>
      <w:r>
        <w:rPr>
          <w:rFonts w:ascii="Calibri" w:hAnsi="Calibri"/>
          <w:b/>
          <w:i w:val="0"/>
          <w:color w:val="1F2A50"/>
          <w:sz w:val="20"/>
        </w:rPr>
        <w:t>Everyday / current</w:t>
      </w:r>
    </w:p>
    <w:p>
      <w:pPr>
        <w:pBdr>
          <w:left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Urban Indian couples cohabiting to 'test' compatibility or delay marriage </w:t>
      </w:r>
      <w:r>
        <w:rPr>
          <w:rFonts w:ascii="Calibri" w:hAnsi="Calibri"/>
          <w:b/>
          <w:i w:val="0"/>
          <w:color w:val="8A4B00"/>
          <w:sz w:val="20"/>
        </w:rPr>
        <w:t>[ADDITION example]</w:t>
      </w:r>
      <w:r>
        <w:rPr>
          <w:rFonts w:ascii="Calibri" w:hAnsi="Calibri"/>
          <w:b w:val="0"/>
          <w:i w:val="0"/>
          <w:sz w:val="20"/>
        </w:rPr>
        <w:t xml:space="preserve"> — the note's reasons in daily life.</w:t>
      </w:r>
    </w:p>
    <w:p>
      <w:pPr>
        <w:pBdr>
          <w:left w:val="single" w:sz="10" w:space="5" w:color="1F2A50"/>
          <w:bottom w:val="single" w:sz="10" w:space="5" w:color="1F2A50"/>
          <w:right w:val="single" w:sz="10" w:space="5" w:color="1F2A50"/>
        </w:pBdr>
        <w:shd w:val="clear" w:color="auto" w:fill="F4F7FC"/>
        <w:spacing w:before="0" w:after="0" w:line="264" w:lineRule="auto"/>
        <w:ind w:left="360"/>
      </w:pPr>
      <w:r>
        <w:rPr>
          <w:rFonts w:ascii="Calibri" w:hAnsi="Calibri"/>
          <w:b w:val="0"/>
          <w:i w:val="0"/>
          <w:sz w:val="20"/>
        </w:rPr>
        <w:t xml:space="preserve">• </w:t>
      </w:r>
      <w:r>
        <w:rPr>
          <w:rFonts w:ascii="Calibri" w:hAnsi="Calibri"/>
          <w:b w:val="0"/>
          <w:i w:val="0"/>
          <w:sz w:val="20"/>
        </w:rPr>
        <w:t xml:space="preserve">LGBTQ+ couples living in where same-sex marriage is unrecognised </w:t>
      </w:r>
      <w:r>
        <w:rPr>
          <w:rFonts w:ascii="Calibri" w:hAnsi="Calibri"/>
          <w:b/>
          <w:i w:val="0"/>
          <w:color w:val="8A4B00"/>
          <w:sz w:val="20"/>
        </w:rPr>
        <w:t>[ADDITION example]</w:t>
      </w:r>
      <w:r>
        <w:rPr>
          <w:rFonts w:ascii="Calibri" w:hAnsi="Calibri"/>
          <w:b w:val="0"/>
          <w:i w:val="0"/>
          <w:sz w:val="20"/>
        </w:rPr>
        <w:t xml:space="preserve"> — the note's point 8, a live policy debate.</w:t>
      </w:r>
    </w:p>
    <w:p>
      <w:pPr>
        <w:pBdr>
          <w:top w:val="single" w:sz="10" w:space="5" w:color="1F2A50"/>
          <w:left w:val="single" w:sz="10" w:space="5" w:color="1F2A50"/>
          <w:right w:val="single" w:sz="10" w:space="5" w:color="1F2A50"/>
        </w:pBdr>
        <w:shd w:val="clear" w:color="auto" w:fill="FBF3E6"/>
        <w:spacing w:before="160" w:after="0"/>
      </w:pPr>
      <w:r>
        <w:rPr>
          <w:b/>
          <w:color w:val="7A4A00"/>
          <w:sz w:val="22"/>
        </w:rPr>
        <w:t>★ TOPIC 12 — REVISION CAPSULE</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One-line definition: </w:t>
      </w:r>
      <w:r>
        <w:rPr>
          <w:rFonts w:ascii="Calibri" w:hAnsi="Calibri"/>
          <w:b w:val="0"/>
          <w:i w:val="0"/>
          <w:sz w:val="20"/>
        </w:rPr>
        <w:t>A live-in relationship is long-term cohabitation without marriage's form; it carries some marital rights (protected partially by the DV Act 2005, CrPC 125 and SC rulings) and thereby proves marriage is a bundle of rights present in degrees.</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UPSC keywords: </w:t>
      </w:r>
      <w:r>
        <w:rPr>
          <w:rFonts w:ascii="Calibri" w:hAnsi="Calibri"/>
          <w:b w:val="0"/>
          <w:i w:val="0"/>
          <w:sz w:val="20"/>
        </w:rPr>
        <w:t>live-in/cohabitation, conjugality-permanence-exclusivity, Gandharva Vivaaha, DV Act 2005, 'relationship in the nature of marriage', CrPC 125, 2010 Delhi HC (daily-renewed contract), Khushboo/Velusamy/Indra Sarma, LGBTQ, stigma.</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Memory trick: </w:t>
      </w:r>
      <w:r>
        <w:rPr>
          <w:rFonts w:ascii="Calibri" w:hAnsi="Calibri"/>
          <w:b w:val="0"/>
          <w:i w:val="0"/>
          <w:sz w:val="20"/>
        </w:rPr>
        <w:t>Marriage essences = 'C-P-E': Conjugality, Permanence, Exclusivity — a live-in bends all three.</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Mini-flowchart: </w:t>
      </w:r>
      <w:r>
        <w:rPr>
          <w:rFonts w:ascii="Consolas" w:hAnsi="Consolas"/>
          <w:b w:val="0"/>
          <w:i w:val="0"/>
          <w:sz w:val="18"/>
        </w:rPr>
        <w:t>cohabit -&gt; fulfils functions? -&gt; society accepts? -&gt; partial rights (DV Act/CrPC125/SC) -&gt; 'marriage in degrees'</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Thinkers: </w:t>
      </w:r>
      <w:r>
        <w:rPr>
          <w:rFonts w:ascii="Calibri" w:hAnsi="Calibri"/>
          <w:b w:val="0"/>
          <w:i w:val="0"/>
          <w:sz w:val="20"/>
        </w:rPr>
        <w:t>(Legal) Delhi HC 2010; Supreme Court (Khushboo, Velusamy, Indra Sarma) [ADDITION]; conceptual anchor: Leach's bundle of rights.</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Key examples: </w:t>
      </w:r>
      <w:r>
        <w:rPr>
          <w:rFonts w:ascii="Calibri" w:hAnsi="Calibri"/>
          <w:b w:val="0"/>
          <w:i w:val="0"/>
          <w:sz w:val="20"/>
        </w:rPr>
        <w:t>Gandharva Vivaaha; DV Act 'relationship in the nature of marriage'; urban trial cohabitation; LGBTQ live-in.</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Static → Current: </w:t>
      </w:r>
      <w:r>
        <w:rPr>
          <w:rFonts w:ascii="Calibri" w:hAnsi="Calibri"/>
          <w:b w:val="0"/>
          <w:i w:val="0"/>
          <w:sz w:val="20"/>
        </w:rPr>
        <w:t>Directly current: DV-Act protection, maintenance, same-sex-marriage &amp; cohabitation-rights litigation.</w:t>
      </w:r>
    </w:p>
    <w:p>
      <w:pPr>
        <w:pBdr>
          <w:left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PYQ linkage: </w:t>
      </w:r>
      <w:r>
        <w:rPr>
          <w:rFonts w:ascii="Calibri" w:hAnsi="Calibri"/>
          <w:b w:val="0"/>
          <w:i w:val="0"/>
          <w:sz w:val="20"/>
        </w:rPr>
        <w:t>Asked as 'live-in relationships and marriage', 'is a live-in a marriage?', 'changing forms of marriage/family'.</w:t>
      </w:r>
    </w:p>
    <w:p>
      <w:pPr>
        <w:pBdr>
          <w:left w:val="single" w:sz="10" w:space="5" w:color="1F2A50"/>
          <w:bottom w:val="single" w:sz="10" w:space="5" w:color="1F2A50"/>
          <w:right w:val="single" w:sz="10" w:space="5" w:color="1F2A50"/>
        </w:pBdr>
        <w:shd w:val="clear" w:color="auto" w:fill="FBF3E6"/>
        <w:spacing w:before="0" w:after="0" w:line="264" w:lineRule="auto"/>
        <w:ind w:left="173"/>
      </w:pPr>
      <w:r>
        <w:rPr>
          <w:rFonts w:ascii="Calibri" w:hAnsi="Calibri"/>
          <w:b/>
          <w:i w:val="0"/>
          <w:color w:val="1F2A50"/>
          <w:sz w:val="20"/>
        </w:rPr>
        <w:t xml:space="preserve">150-word Mains framework: </w:t>
      </w:r>
      <w:r>
        <w:rPr>
          <w:rFonts w:ascii="Calibri" w:hAnsi="Calibri"/>
          <w:b w:val="0"/>
          <w:i w:val="0"/>
          <w:sz w:val="20"/>
        </w:rPr>
        <w:t>Frame the live-in as the modern test of Topic 1's definitional problem. Note marriage's three essences (conjugality, permanence, exclusivity) and its legal effects, then show the live-in as ceremony-free cohabitation with Indian precedent in Gandharva Vivaaha. Lay out its reasons (trial run, autonomy, easy exit, delayed marriage, inter-caste/faith avoidance, LGBTQ cohabitation) against its complications (acceptance, children's rights, DV, exploitation, unenforceable fidelity, housing stigma), citing the DV Act 2005, CrPC 125 and the 2010 Delhi HC ruling. Conclude with the note's own test — if it fulfils marriage's functions it can be called marriage — which confirms Leach: marriage is a bundle of rights present in degrees, not an all-or-nothing form.</w:t>
      </w:r>
    </w:p>
    <w:p>
      <w:r>
        <w:br w:type="page"/>
      </w:r>
    </w:p>
    <w:p>
      <w:pPr>
        <w:pStyle w:val="Heading1"/>
      </w:pPr>
      <w:bookmarkStart w:id="9085" w:name="_Toc9085"/>
      <w:r>
        <w:rPr>
          <w:b w:val="0"/>
          <w:i w:val="0"/>
        </w:rPr>
        <w:t>GRAND SYNTHESIS — The Master Threads</w:t>
      </w:r>
      <w:bookmarkEnd w:id="9085"/>
    </w:p>
    <w:p>
      <w:r>
        <w:rPr>
          <w:b w:val="0"/>
          <w:i/>
          <w:color w:val="1E4E8C"/>
          <w:sz w:val="21"/>
        </w:rPr>
        <w:t>Five threads run through all twelve topics and turn a list of sub-headings into one connected system. Read this section to see the whole chapter at once.</w:t>
      </w:r>
    </w:p>
    <w:p>
      <w:pPr>
        <w:pStyle w:val="Heading2"/>
      </w:pPr>
      <w:bookmarkStart w:id="9086" w:name="_Toc9086"/>
      <w:r>
        <w:rPr>
          <w:b w:val="0"/>
          <w:i w:val="0"/>
        </w:rPr>
        <w:t>Thread 1 — Marriage is a BUNDLE OF RIGHTS, not a fixed form</w:t>
      </w:r>
      <w:bookmarkEnd w:id="9086"/>
    </w:p>
    <w:p>
      <w:r>
        <w:rPr>
          <w:rFonts w:ascii="Calibri" w:hAnsi="Calibri"/>
          <w:b w:val="0"/>
          <w:i w:val="0"/>
        </w:rPr>
        <w:t xml:space="preserve">Everything starts here. The definitions failed (Topic 1) because they treated marriage as a </w:t>
      </w:r>
      <w:r>
        <w:rPr>
          <w:rFonts w:ascii="Calibri" w:hAnsi="Calibri"/>
          <w:b/>
          <w:i w:val="0"/>
        </w:rPr>
        <w:t>form</w:t>
      </w:r>
      <w:r>
        <w:rPr>
          <w:rFonts w:ascii="Calibri" w:hAnsi="Calibri"/>
          <w:b w:val="0"/>
          <w:i w:val="0"/>
        </w:rPr>
        <w:t xml:space="preserve">; Leach re-cast it as a </w:t>
      </w:r>
      <w:r>
        <w:rPr>
          <w:rFonts w:ascii="Calibri" w:hAnsi="Calibri"/>
          <w:b/>
          <w:i w:val="0"/>
        </w:rPr>
        <w:t>bundle of separable rights</w:t>
      </w:r>
      <w:r>
        <w:rPr>
          <w:rFonts w:ascii="Calibri" w:hAnsi="Calibri"/>
          <w:b w:val="0"/>
          <w:i w:val="0"/>
        </w:rPr>
        <w:t xml:space="preserve"> (Topic 2). Once you hold that idea, every later topic is just a question about </w:t>
      </w:r>
      <w:r>
        <w:rPr>
          <w:rFonts w:ascii="Calibri" w:hAnsi="Calibri"/>
          <w:b/>
          <w:i w:val="0"/>
        </w:rPr>
        <w:t>which rights are present, absent or transferred</w:t>
      </w:r>
      <w:r>
        <w:rPr>
          <w:rFonts w:ascii="Calibri" w:hAnsi="Calibri"/>
          <w:b w:val="0"/>
          <w:i w:val="0"/>
        </w:rPr>
        <w:t xml:space="preserve">: the Nayar withhold most rights from the husband; polyandry (Topic 7) shares sexual rights among men; bride price and dowry (Topic 10) are rights over labour and property changing hands; divorce (Topic 11) is the bundle unravelling; and the live-in relationship (Topic 12) is a union carrying </w:t>
      </w:r>
      <w:r>
        <w:rPr>
          <w:rFonts w:ascii="Calibri" w:hAnsi="Calibri"/>
          <w:b/>
          <w:i w:val="0"/>
        </w:rPr>
        <w:t>some</w:t>
      </w:r>
      <w:r>
        <w:rPr>
          <w:rFonts w:ascii="Calibri" w:hAnsi="Calibri"/>
          <w:b w:val="0"/>
          <w:i w:val="0"/>
        </w:rPr>
        <w:t xml:space="preserve"> rights but not others.</w:t>
      </w:r>
    </w:p>
    <w:p>
      <w:pPr>
        <w:pStyle w:val="Heading2"/>
      </w:pPr>
      <w:bookmarkStart w:id="9087" w:name="_Toc9087"/>
      <w:r>
        <w:rPr>
          <w:b w:val="0"/>
          <w:i w:val="0"/>
        </w:rPr>
        <w:t>Thread 2 — The RULES → FORMS → PAYMENTS → DISSOLUTION life-cycle</w:t>
      </w:r>
      <w:bookmarkEnd w:id="9087"/>
    </w:p>
    <w:p>
      <w:r>
        <w:rPr>
          <w:rFonts w:ascii="Calibri" w:hAnsi="Calibri"/>
          <w:b w:val="0"/>
          <w:i w:val="0"/>
        </w:rPr>
        <w:t xml:space="preserve">The chapter is a life-cycle. First, </w:t>
      </w:r>
      <w:r>
        <w:rPr>
          <w:rFonts w:ascii="Calibri" w:hAnsi="Calibri"/>
          <w:b/>
          <w:i w:val="0"/>
        </w:rPr>
        <w:t>rules</w:t>
      </w:r>
      <w:r>
        <w:rPr>
          <w:rFonts w:ascii="Calibri" w:hAnsi="Calibri"/>
          <w:b w:val="0"/>
          <w:i w:val="0"/>
        </w:rPr>
        <w:t xml:space="preserve"> decide </w:t>
      </w:r>
      <w:r>
        <w:rPr>
          <w:rFonts w:ascii="Calibri" w:hAnsi="Calibri"/>
          <w:b w:val="0"/>
          <w:i/>
        </w:rPr>
        <w:t>who is eligible</w:t>
      </w:r>
      <w:r>
        <w:rPr>
          <w:rFonts w:ascii="Calibri" w:hAnsi="Calibri"/>
          <w:b w:val="0"/>
          <w:i w:val="0"/>
        </w:rPr>
        <w:t xml:space="preserve"> — proscriptive (incest taboo, Topic 4), prescriptive (endogamy/exogamy, Topic 5), preferential (cousin/levirate/sororate, Topic 6). Then </w:t>
      </w:r>
      <w:r>
        <w:rPr>
          <w:rFonts w:ascii="Calibri" w:hAnsi="Calibri"/>
          <w:b/>
          <w:i w:val="0"/>
        </w:rPr>
        <w:t>forms</w:t>
      </w:r>
      <w:r>
        <w:rPr>
          <w:rFonts w:ascii="Calibri" w:hAnsi="Calibri"/>
          <w:b w:val="0"/>
          <w:i w:val="0"/>
        </w:rPr>
        <w:t xml:space="preserve"> decide the number of spouses (Topic 7) and tribal India shows the </w:t>
      </w:r>
      <w:r>
        <w:rPr>
          <w:rFonts w:ascii="Calibri" w:hAnsi="Calibri"/>
          <w:b/>
          <w:i w:val="0"/>
        </w:rPr>
        <w:t>methods</w:t>
      </w:r>
      <w:r>
        <w:rPr>
          <w:rFonts w:ascii="Calibri" w:hAnsi="Calibri"/>
          <w:b w:val="0"/>
          <w:i w:val="0"/>
        </w:rPr>
        <w:t xml:space="preserve"> of acquisition (Topic 8). Then </w:t>
      </w:r>
      <w:r>
        <w:rPr>
          <w:rFonts w:ascii="Calibri" w:hAnsi="Calibri"/>
          <w:b/>
          <w:i w:val="0"/>
        </w:rPr>
        <w:t>payments</w:t>
      </w:r>
      <w:r>
        <w:rPr>
          <w:rFonts w:ascii="Calibri" w:hAnsi="Calibri"/>
          <w:b w:val="0"/>
          <w:i w:val="0"/>
        </w:rPr>
        <w:t xml:space="preserve"> finance the union (Topic 10). Finally </w:t>
      </w:r>
      <w:r>
        <w:rPr>
          <w:rFonts w:ascii="Calibri" w:hAnsi="Calibri"/>
          <w:b/>
          <w:i w:val="0"/>
        </w:rPr>
        <w:t>divorce and live-in</w:t>
      </w:r>
      <w:r>
        <w:rPr>
          <w:rFonts w:ascii="Calibri" w:hAnsi="Calibri"/>
          <w:b w:val="0"/>
          <w:i w:val="0"/>
        </w:rPr>
        <w:t xml:space="preserve"> (Topics 11–12) handle exit and alternatives. Each stage is governed by the same underlying question of allocated rights (Thread 1).</w:t>
      </w:r>
    </w:p>
    <w:p>
      <w:pPr>
        <w:pStyle w:val="Heading2"/>
      </w:pPr>
      <w:bookmarkStart w:id="9088" w:name="_Toc9088"/>
      <w:r>
        <w:rPr>
          <w:b w:val="0"/>
          <w:i w:val="0"/>
        </w:rPr>
        <w:t>Thread 3 — ALLIANCE: the incest taboo builds society (Lévi-Strauss)</w:t>
      </w:r>
      <w:bookmarkEnd w:id="9088"/>
    </w:p>
    <w:p>
      <w:r>
        <w:rPr>
          <w:rFonts w:ascii="Calibri" w:hAnsi="Calibri"/>
          <w:b w:val="0"/>
          <w:i w:val="0"/>
        </w:rPr>
        <w:t xml:space="preserve">A single causal chain spans the middle of the chapter: </w:t>
      </w:r>
      <w:r>
        <w:rPr>
          <w:rFonts w:ascii="Calibri" w:hAnsi="Calibri"/>
          <w:b/>
          <w:i w:val="0"/>
        </w:rPr>
        <w:t>incest taboo → exogamy → exchange of women → alliance → solidarity</w:t>
      </w:r>
      <w:r>
        <w:rPr>
          <w:rFonts w:ascii="Calibri" w:hAnsi="Calibri"/>
          <w:b w:val="0"/>
          <w:i w:val="0"/>
        </w:rPr>
        <w:t xml:space="preserve">. The taboo (Topic 4) forces marriage outside the family; exogamy (Topic 5) institutionalises it; preferential rules (Topic 6) repeatedly re-tie the same alliances; payments (Topic 10) cement them; and </w:t>
      </w:r>
      <w:r>
        <w:rPr>
          <w:rFonts w:ascii="Calibri" w:hAnsi="Calibri"/>
          <w:b/>
          <w:i w:val="0"/>
        </w:rPr>
        <w:t>Lévi-Strauss's solidarity theory</w:t>
      </w:r>
      <w:r>
        <w:rPr>
          <w:rFonts w:ascii="Calibri" w:hAnsi="Calibri"/>
          <w:b w:val="0"/>
          <w:i w:val="0"/>
        </w:rPr>
        <w:t xml:space="preserve"> (Topic 9) names the result — it is </w:t>
      </w:r>
      <w:r>
        <w:rPr>
          <w:rFonts w:ascii="Calibri" w:hAnsi="Calibri"/>
          <w:b/>
          <w:i w:val="0"/>
        </w:rPr>
        <w:t>marriage, not descent</w:t>
      </w:r>
      <w:r>
        <w:rPr>
          <w:rFonts w:ascii="Calibri" w:hAnsi="Calibri"/>
          <w:b w:val="0"/>
          <w:i w:val="0"/>
        </w:rPr>
        <w:t>, that binds society together.</w:t>
      </w:r>
    </w:p>
    <w:p>
      <w:pPr>
        <w:pStyle w:val="Heading2"/>
      </w:pPr>
      <w:bookmarkStart w:id="9089" w:name="_Toc9089"/>
      <w:r>
        <w:rPr>
          <w:b w:val="0"/>
          <w:i w:val="0"/>
        </w:rPr>
        <w:t>Thread 4 — The STATUS OF WOMEN runs through every topic</w:t>
      </w:r>
      <w:bookmarkEnd w:id="9089"/>
    </w:p>
    <w:p>
      <w:r>
        <w:rPr>
          <w:rFonts w:ascii="Calibri" w:hAnsi="Calibri"/>
          <w:b w:val="0"/>
          <w:i w:val="0"/>
        </w:rPr>
        <w:t xml:space="preserve">Follow the woman: the Nayar woman holds procreative value for her Taravad (Topic 2); polyandry and sex-ratio/female infanticide shape marriage forms (Topics 5, 7, 8); bride price "values her labour" yet leaves her status lower, and dowry can bring hypergamy </w:t>
      </w:r>
      <w:r>
        <w:rPr>
          <w:rFonts w:ascii="Calibri" w:hAnsi="Calibri"/>
          <w:b w:val="0"/>
          <w:i/>
        </w:rPr>
        <w:t>and</w:t>
      </w:r>
      <w:r>
        <w:rPr>
          <w:rFonts w:ascii="Calibri" w:hAnsi="Calibri"/>
          <w:b w:val="0"/>
          <w:i w:val="0"/>
        </w:rPr>
        <w:t xml:space="preserve"> dowry death (Topic 10); divorce falls harder on women, who remarry less (Topic 11); and the live-in leaves women legally exposed until the DV Act 2005 (Topic 12). Gender is not a sub-topic — it is a </w:t>
      </w:r>
      <w:r>
        <w:rPr>
          <w:rFonts w:ascii="Calibri" w:hAnsi="Calibri"/>
          <w:b/>
          <w:i w:val="0"/>
        </w:rPr>
        <w:t>cross-cutting axis</w:t>
      </w:r>
      <w:r>
        <w:rPr>
          <w:rFonts w:ascii="Calibri" w:hAnsi="Calibri"/>
          <w:b w:val="0"/>
          <w:i w:val="0"/>
        </w:rPr>
        <w:t>.</w:t>
      </w:r>
    </w:p>
    <w:p>
      <w:pPr>
        <w:pStyle w:val="Heading2"/>
      </w:pPr>
      <w:bookmarkStart w:id="9090" w:name="_Toc9090"/>
      <w:r>
        <w:rPr>
          <w:b w:val="0"/>
          <w:i w:val="0"/>
        </w:rPr>
        <w:t>Thread 5 — CHANGE: from evolutionism to relativism to modern flux</w:t>
      </w:r>
      <w:bookmarkEnd w:id="9090"/>
    </w:p>
    <w:p>
      <w:r>
        <w:rPr>
          <w:rFonts w:ascii="Calibri" w:hAnsi="Calibri"/>
          <w:b w:val="0"/>
          <w:i w:val="0"/>
        </w:rPr>
        <w:t xml:space="preserve">The chapter also tells a story of </w:t>
      </w:r>
      <w:r>
        <w:rPr>
          <w:rFonts w:ascii="Calibri" w:hAnsi="Calibri"/>
          <w:b/>
          <w:i w:val="0"/>
        </w:rPr>
        <w:t>intellectual and social change</w:t>
      </w:r>
      <w:r>
        <w:rPr>
          <w:rFonts w:ascii="Calibri" w:hAnsi="Calibri"/>
          <w:b w:val="0"/>
          <w:i w:val="0"/>
        </w:rPr>
        <w:t xml:space="preserve">: evolutionist definitions (monogamy as "civilised") gave way to </w:t>
      </w:r>
      <w:r>
        <w:rPr>
          <w:rFonts w:ascii="Calibri" w:hAnsi="Calibri"/>
          <w:b/>
          <w:i w:val="0"/>
        </w:rPr>
        <w:t>cultural relativism</w:t>
      </w:r>
      <w:r>
        <w:rPr>
          <w:rFonts w:ascii="Calibri" w:hAnsi="Calibri"/>
          <w:b w:val="0"/>
          <w:i w:val="0"/>
        </w:rPr>
        <w:t xml:space="preserve"> and the rights-bundle view; tribal acquisition methods decline under the IPC and market (Topic 8); bride price shifts to dowry (Topic 10); divorce rises with industrialisation (Topic 11); and the live-in relationship (Topic 12) is the newest mutation — closing the loop by asking </w:t>
      </w:r>
      <w:r>
        <w:rPr>
          <w:rFonts w:ascii="Calibri" w:hAnsi="Calibri"/>
          <w:b/>
          <w:i w:val="0"/>
        </w:rPr>
        <w:t>Topic 1's question all over again</w:t>
      </w:r>
      <w:r>
        <w:rPr>
          <w:rFonts w:ascii="Calibri" w:hAnsi="Calibri"/>
          <w:b w:val="0"/>
          <w:i w:val="0"/>
        </w:rPr>
        <w:t>, now from the modern end.</w:t>
      </w:r>
    </w:p>
    <w:p>
      <w:pPr>
        <w:pStyle w:val="Heading2"/>
      </w:pPr>
      <w:bookmarkStart w:id="9091" w:name="_Toc9091"/>
      <w:r>
        <w:rPr>
          <w:b w:val="0"/>
          <w:i w:val="0"/>
        </w:rPr>
        <w:t>Master synthesis flowchart</w:t>
      </w:r>
      <w:bookmarkEnd w:id="9091"/>
    </w:p>
    <w:p>
      <w:pPr>
        <w:pStyle w:val="CodeBlock"/>
        <w:pBdr>
          <w:top w:val="single" w:sz="6" w:space="6" w:color="B9C4D6"/>
          <w:left w:val="single" w:sz="6" w:space="6" w:color="B9C4D6"/>
          <w:right w:val="single" w:sz="6" w:space="6" w:color="B9C4D6"/>
        </w:pBdr>
        <w:shd w:val="clear" w:color="auto" w:fill="F7F9FC"/>
      </w:pPr>
      <w:r>
        <w:t xml:space="preserve">   DEFINITION FAILS (T1) ==&gt; BUNDLE OF RIGHTS (T2) [Thread 1]</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                     |                      |</w:t>
      </w:r>
    </w:p>
    <w:p>
      <w:pPr>
        <w:pStyle w:val="CodeBlock"/>
        <w:pBdr>
          <w:left w:val="single" w:sz="6" w:space="6" w:color="B9C4D6"/>
          <w:right w:val="single" w:sz="6" w:space="6" w:color="B9C4D6"/>
        </w:pBdr>
        <w:shd w:val="clear" w:color="auto" w:fill="F7F9FC"/>
      </w:pPr>
      <w:r>
        <w:t xml:space="preserve">        RULES (T4-6)          FORMS/METHODS (T7-8)   PAYMENTS (T10)</w:t>
      </w:r>
    </w:p>
    <w:p>
      <w:pPr>
        <w:pStyle w:val="CodeBlock"/>
        <w:pBdr>
          <w:left w:val="single" w:sz="6" w:space="6" w:color="B9C4D6"/>
          <w:right w:val="single" w:sz="6" w:space="6" w:color="B9C4D6"/>
        </w:pBdr>
        <w:shd w:val="clear" w:color="auto" w:fill="F7F9FC"/>
      </w:pPr>
      <w:r>
        <w:t xml:space="preserve">     proscriptive/pre-        monogamy..polyandry;    bride price/dowry</w:t>
      </w:r>
    </w:p>
    <w:p>
      <w:pPr>
        <w:pStyle w:val="CodeBlock"/>
        <w:pBdr>
          <w:left w:val="single" w:sz="6" w:space="6" w:color="B9C4D6"/>
          <w:right w:val="single" w:sz="6" w:space="6" w:color="B9C4D6"/>
        </w:pBdr>
        <w:shd w:val="clear" w:color="auto" w:fill="F7F9FC"/>
      </w:pPr>
      <w:r>
        <w:t xml:space="preserve">     scriptive/preferential   tribal ways of mating   finance alliance</w:t>
      </w:r>
    </w:p>
    <w:p>
      <w:pPr>
        <w:pStyle w:val="CodeBlock"/>
        <w:pBdr>
          <w:left w:val="single" w:sz="6" w:space="6" w:color="B9C4D6"/>
          <w:right w:val="single" w:sz="6" w:space="6" w:color="B9C4D6"/>
        </w:pBdr>
        <w:shd w:val="clear" w:color="auto" w:fill="F7F9FC"/>
      </w:pPr>
      <w:r>
        <w:t xml:space="preserve">             |                     |                      |</w:t>
      </w:r>
    </w:p>
    <w:p>
      <w:pPr>
        <w:pStyle w:val="CodeBlock"/>
        <w:pBdr>
          <w:left w:val="single" w:sz="6" w:space="6" w:color="B9C4D6"/>
          <w:right w:val="single" w:sz="6" w:space="6" w:color="B9C4D6"/>
        </w:pBdr>
        <w:shd w:val="clear" w:color="auto" w:fill="F7F9FC"/>
      </w:pPr>
      <w:r>
        <w:t xml:space="preserve">             +----------&gt; ALLIANCE / SOLIDARITY (T9) &lt;----+  [Thread 3]</w:t>
      </w:r>
    </w:p>
    <w:p>
      <w:pPr>
        <w:pStyle w:val="CodeBlock"/>
        <w:pBdr>
          <w:left w:val="single" w:sz="6" w:space="6" w:color="B9C4D6"/>
          <w:right w:val="single" w:sz="6" w:space="6" w:color="B9C4D6"/>
        </w:pBdr>
        <w:shd w:val="clear" w:color="auto" w:fill="F7F9FC"/>
      </w:pPr>
      <w:r>
        <w:t xml:space="preserve">             |            Levi-Strauss: marriage binds society</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FUNCTIONS (T9)             |</w:t>
      </w:r>
    </w:p>
    <w:p>
      <w:pPr>
        <w:pStyle w:val="CodeBlock"/>
        <w:pBdr>
          <w:left w:val="single" w:sz="6" w:space="6" w:color="B9C4D6"/>
          <w:right w:val="single" w:sz="6" w:space="6" w:color="B9C4D6"/>
        </w:pBdr>
        <w:shd w:val="clear" w:color="auto" w:fill="F7F9FC"/>
      </w:pPr>
      <w:r>
        <w:t xml:space="preserve">     bio/econ/social/edu           |</w:t>
      </w:r>
    </w:p>
    <w:p>
      <w:pPr>
        <w:pStyle w:val="CodeBlock"/>
        <w:pBdr>
          <w:left w:val="single" w:sz="6" w:space="6" w:color="B9C4D6"/>
          <w:right w:val="single" w:sz="6" w:space="6" w:color="B9C4D6"/>
        </w:pBdr>
        <w:shd w:val="clear" w:color="auto" w:fill="F7F9FC"/>
      </w:pPr>
      <w:r>
        <w:t xml:space="preserve">                                   v</w:t>
      </w:r>
    </w:p>
    <w:p>
      <w:pPr>
        <w:pStyle w:val="CodeBlock"/>
        <w:pBdr>
          <w:left w:val="single" w:sz="6" w:space="6" w:color="B9C4D6"/>
          <w:right w:val="single" w:sz="6" w:space="6" w:color="B9C4D6"/>
        </w:pBdr>
        <w:shd w:val="clear" w:color="auto" w:fill="F7F9FC"/>
      </w:pPr>
      <w:r>
        <w:t xml:space="preserve">                 DISSOLUTION &amp; ALTERNATIVES</w:t>
      </w:r>
    </w:p>
    <w:p>
      <w:pPr>
        <w:pStyle w:val="CodeBlock"/>
        <w:pBdr>
          <w:left w:val="single" w:sz="6" w:space="6" w:color="B9C4D6"/>
          <w:right w:val="single" w:sz="6" w:space="6" w:color="B9C4D6"/>
        </w:pBdr>
        <w:shd w:val="clear" w:color="auto" w:fill="F7F9FC"/>
      </w:pPr>
      <w:r>
        <w:t xml:space="preserve">                 Divorce (T11) --- Live-in (T12) ==&gt; loops back to T1</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[Thread 4: STATUS OF WOMEN runs through ALL]</w:t>
      </w:r>
    </w:p>
    <w:p>
      <w:pPr>
        <w:pStyle w:val="CodeBlock"/>
        <w:pBdr>
          <w:left w:val="single" w:sz="6" w:space="6" w:color="B9C4D6"/>
          <w:bottom w:val="single" w:sz="6" w:space="6" w:color="B9C4D6"/>
          <w:right w:val="single" w:sz="6" w:space="6" w:color="B9C4D6"/>
        </w:pBdr>
        <w:shd w:val="clear" w:color="auto" w:fill="F7F9FC"/>
      </w:pPr>
      <w:r>
        <w:t xml:space="preserve">        [Thread 5: CHANGE = evolutionism -&gt; relativism -&gt; modern flux]</w:t>
      </w:r>
    </w:p>
    <w:p>
      <w:r>
        <w:rPr>
          <w:rFonts w:ascii="Calibri" w:hAnsi="Calibri"/>
          <w:b/>
          <w:i w:val="0"/>
        </w:rPr>
        <w:t xml:space="preserve">One-sentence synthesis: </w:t>
      </w:r>
      <w:r>
        <w:rPr>
          <w:rFonts w:ascii="Calibri" w:hAnsi="Calibri"/>
          <w:b w:val="0"/>
          <w:i w:val="0"/>
        </w:rPr>
        <w:t xml:space="preserve">Marriage is a culturally variable </w:t>
      </w:r>
      <w:r>
        <w:rPr>
          <w:rFonts w:ascii="Calibri" w:hAnsi="Calibri"/>
          <w:b/>
          <w:i w:val="0"/>
        </w:rPr>
        <w:t>bundle of transferable rights</w:t>
      </w:r>
      <w:r>
        <w:rPr>
          <w:rFonts w:ascii="Calibri" w:hAnsi="Calibri"/>
          <w:b w:val="0"/>
          <w:i w:val="0"/>
        </w:rPr>
        <w:t xml:space="preserve"> that societies </w:t>
      </w:r>
      <w:r>
        <w:rPr>
          <w:rFonts w:ascii="Calibri" w:hAnsi="Calibri"/>
          <w:b/>
          <w:i w:val="0"/>
        </w:rPr>
        <w:t>regulate (rules), package (forms), finance (payments) and dissolve (divorce)</w:t>
      </w:r>
      <w:r>
        <w:rPr>
          <w:rFonts w:ascii="Calibri" w:hAnsi="Calibri"/>
          <w:b w:val="0"/>
          <w:i w:val="0"/>
        </w:rPr>
        <w:t xml:space="preserve"> in order to </w:t>
      </w:r>
      <w:r>
        <w:rPr>
          <w:rFonts w:ascii="Calibri" w:hAnsi="Calibri"/>
          <w:b/>
          <w:i w:val="0"/>
        </w:rPr>
        <w:t>build alliances and reproduce society</w:t>
      </w:r>
      <w:r>
        <w:rPr>
          <w:rFonts w:ascii="Calibri" w:hAnsi="Calibri"/>
          <w:b w:val="0"/>
          <w:i w:val="0"/>
        </w:rPr>
        <w:t xml:space="preserve"> (Lévi-Strauss) — which is why even a ceremony-free live-in relationship forces us back to the very first question of what marriage really is.</w:t>
      </w:r>
    </w:p>
    <w:p>
      <w:r>
        <w:br w:type="page"/>
      </w:r>
    </w:p>
    <w:p>
      <w:pPr>
        <w:pStyle w:val="Heading1"/>
      </w:pPr>
      <w:bookmarkStart w:id="9092" w:name="_Toc9092"/>
      <w:r>
        <w:rPr>
          <w:b w:val="0"/>
          <w:i w:val="0"/>
        </w:rPr>
        <w:t>MASTER GLOSSARY OF THINKERS</w:t>
      </w:r>
      <w:bookmarkEnd w:id="9092"/>
    </w:p>
    <w:p>
      <w:r>
        <w:rPr>
          <w:b w:val="0"/>
          <w:i/>
          <w:color w:val="1E4E8C"/>
          <w:sz w:val="20"/>
        </w:rPr>
        <w:t>Every thinker cited in the chapter, their key idea, and where to find them. [ADDITION] marks figures added for UPSC value — cross-verify.</w:t>
      </w:r>
    </w:p>
    <w:tbl>
      <w:tblPr>
        <w:tblStyle w:val="TableGrid"/>
        <w:tblW w:type="auto" w:w="0"/>
        <w:jc w:val="center"/>
        <w:tblLayout w:type="fixed"/>
        <w:tblLook w:firstColumn="1" w:firstRow="1" w:lastColumn="0" w:lastRow="0" w:noHBand="0" w:noVBand="1" w:val="04A0"/>
      </w:tblPr>
      <w:tblGrid>
        <w:gridCol w:w="3600"/>
        <w:gridCol w:w="5328"/>
        <w:gridCol w:w="1152"/>
      </w:tblGrid>
      <w:tr>
        <w:tc>
          <w:tcPr>
            <w:tcW w:type="dxa" w:w="3600"/>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7"/>
              </w:rPr>
              <w:t>Thinker (work / date)</w:t>
            </w:r>
          </w:p>
        </w:tc>
        <w:tc>
          <w:tcPr>
            <w:tcW w:type="dxa" w:w="5328"/>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7"/>
              </w:rPr>
              <w:t>Key contribution on marriage</w:t>
            </w:r>
          </w:p>
        </w:tc>
        <w:tc>
          <w:tcPr>
            <w:tcW w:type="dxa" w:w="1152"/>
            <w:tcBorders>
              <w:top w:val="single" w:sz="6" w:space="0" w:color="8894AC"/>
              <w:left w:val="single" w:sz="6" w:space="0" w:color="8894AC"/>
              <w:bottom w:val="single" w:sz="6" w:space="0" w:color="8894AC"/>
              <w:right w:val="single" w:sz="6" w:space="0" w:color="8894AC"/>
            </w:tcBorders>
            <w:shd w:val="clear" w:color="auto" w:fill="1F2A50"/>
          </w:tcPr>
          <w:p>
            <w:pPr>
              <w:spacing w:before="20" w:after="20" w:line="252" w:lineRule="auto"/>
            </w:pPr>
            <w:r/>
            <w:r>
              <w:rPr>
                <w:rFonts w:ascii="Calibri" w:hAnsi="Calibri"/>
                <w:b/>
                <w:color w:val="FFFFFF"/>
                <w:sz w:val="17"/>
              </w:rPr>
              <w:t>Topic(s)</w:t>
            </w:r>
          </w:p>
        </w:tc>
      </w:tr>
      <w:tr>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Westermarck (1929)</w:t>
            </w:r>
          </w:p>
        </w:tc>
        <w:tc>
          <w:tcPr>
            <w:tcW w:type="dxa" w:w="532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Early definition (ritual union, mutual sexual rights); 'Westermarck effect' (familiarity → aversion) [ADDITION]; male-surplus theory of polyandry (refuted)</w:t>
            </w:r>
          </w:p>
        </w:tc>
        <w:tc>
          <w:tcPr>
            <w:tcW w:type="dxa" w:w="11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1, 4, 7</w:t>
            </w:r>
          </w:p>
        </w:tc>
      </w:tr>
      <w:tr>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Murdock</w:t>
            </w:r>
          </w:p>
        </w:tc>
        <w:tc>
          <w:tcPr>
            <w:tcW w:type="dxa" w:w="532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Definition: cohabitation + economic cooperation + nuclear family</w:t>
            </w:r>
          </w:p>
        </w:tc>
        <w:tc>
          <w:tcPr>
            <w:tcW w:type="dxa" w:w="11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1</w:t>
            </w:r>
          </w:p>
        </w:tc>
      </w:tr>
      <w:tr>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Seligman</w:t>
            </w:r>
          </w:p>
        </w:tc>
        <w:tc>
          <w:tcPr>
            <w:tcW w:type="dxa" w:w="532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Definition via legitimacy of offspring (breaks on polygamy)</w:t>
            </w:r>
          </w:p>
        </w:tc>
        <w:tc>
          <w:tcPr>
            <w:tcW w:type="dxa" w:w="11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1</w:t>
            </w:r>
          </w:p>
        </w:tc>
      </w:tr>
      <w:tr>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William N. Stephens</w:t>
            </w:r>
          </w:p>
        </w:tc>
        <w:tc>
          <w:tcPr>
            <w:tcW w:type="dxa" w:w="532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Definition: public, permanent, contractual; wedding ring = rudimentary bride price</w:t>
            </w:r>
          </w:p>
        </w:tc>
        <w:tc>
          <w:tcPr>
            <w:tcW w:type="dxa" w:w="11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1, 3</w:t>
            </w:r>
          </w:p>
        </w:tc>
      </w:tr>
      <w:tr>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Kathleen Gough</w:t>
            </w:r>
          </w:p>
        </w:tc>
        <w:tc>
          <w:tcPr>
            <w:tcW w:type="dxa" w:w="532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Legitimacy-based definition; classic Nayar ethnography (1959)</w:t>
            </w:r>
          </w:p>
        </w:tc>
        <w:tc>
          <w:tcPr>
            <w:tcW w:type="dxa" w:w="11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1, 2</w:t>
            </w:r>
          </w:p>
        </w:tc>
      </w:tr>
      <w:tr>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Edmund Leach (Man, 1955)</w:t>
            </w:r>
          </w:p>
        </w:tc>
        <w:tc>
          <w:tcPr>
            <w:tcW w:type="dxa" w:w="532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Marriage = variable BUNDLE of ten rights</w:t>
            </w:r>
          </w:p>
        </w:tc>
        <w:tc>
          <w:tcPr>
            <w:tcW w:type="dxa" w:w="11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2, 12</w:t>
            </w:r>
          </w:p>
        </w:tc>
      </w:tr>
      <w:tr>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Mencher (1965)</w:t>
            </w:r>
          </w:p>
        </w:tc>
        <w:tc>
          <w:tcPr>
            <w:tcW w:type="dxa" w:w="532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Nayar economy — marriage system suited to soldiering</w:t>
            </w:r>
          </w:p>
        </w:tc>
        <w:tc>
          <w:tcPr>
            <w:tcW w:type="dxa" w:w="11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2</w:t>
            </w:r>
          </w:p>
        </w:tc>
      </w:tr>
      <w:tr>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Malinowski</w:t>
            </w:r>
          </w:p>
        </w:tc>
        <w:tc>
          <w:tcPr>
            <w:tcW w:type="dxa" w:w="532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Charter; principle of legitimacy; phatic communion; family-disruption theory of incest taboo</w:t>
            </w:r>
          </w:p>
        </w:tc>
        <w:tc>
          <w:tcPr>
            <w:tcW w:type="dxa" w:w="11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3, 4, 9</w:t>
            </w:r>
          </w:p>
        </w:tc>
      </w:tr>
      <w:tr>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Freud (Totem &amp; Taboo, 1913) [ADDITION]</w:t>
            </w:r>
          </w:p>
        </w:tc>
        <w:tc>
          <w:tcPr>
            <w:tcW w:type="dxa" w:w="532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With Malinowski: incest taboo prevents intra-family sexual rivalry</w:t>
            </w:r>
          </w:p>
        </w:tc>
        <w:tc>
          <w:tcPr>
            <w:tcW w:type="dxa" w:w="11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4</w:t>
            </w:r>
          </w:p>
        </w:tc>
      </w:tr>
      <w:tr>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Talmon (1964)</w:t>
            </w:r>
          </w:p>
        </w:tc>
        <w:tc>
          <w:tcPr>
            <w:tcW w:type="dxa" w:w="532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Israeli kibbutz — co-reared peers avoid marrying</w:t>
            </w:r>
          </w:p>
        </w:tc>
        <w:tc>
          <w:tcPr>
            <w:tcW w:type="dxa" w:w="11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4</w:t>
            </w:r>
          </w:p>
        </w:tc>
      </w:tr>
      <w:tr>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Arthur Wolf (1968)</w:t>
            </w:r>
          </w:p>
        </w:tc>
        <w:tc>
          <w:tcPr>
            <w:tcW w:type="dxa" w:w="532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Taiwan minor ('daughter-in-law') marriages fare poorly</w:t>
            </w:r>
          </w:p>
        </w:tc>
        <w:tc>
          <w:tcPr>
            <w:tcW w:type="dxa" w:w="11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4</w:t>
            </w:r>
          </w:p>
        </w:tc>
      </w:tr>
      <w:tr>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Lévi-Strauss (1969)</w:t>
            </w:r>
          </w:p>
        </w:tc>
        <w:tc>
          <w:tcPr>
            <w:tcW w:type="dxa" w:w="532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Alliance/solidarity theory; Elementary Structures of Kinship; exchange of women</w:t>
            </w:r>
          </w:p>
        </w:tc>
        <w:tc>
          <w:tcPr>
            <w:tcW w:type="dxa" w:w="11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4, 6, 9</w:t>
            </w:r>
          </w:p>
        </w:tc>
      </w:tr>
      <w:tr>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E. B. Tylor</w:t>
            </w:r>
          </w:p>
        </w:tc>
        <w:tc>
          <w:tcPr>
            <w:tcW w:type="dxa" w:w="532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Exogamy as alliance — 'marry out or be killed out'</w:t>
            </w:r>
          </w:p>
        </w:tc>
        <w:tc>
          <w:tcPr>
            <w:tcW w:type="dxa" w:w="11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4, 5</w:t>
            </w:r>
          </w:p>
        </w:tc>
      </w:tr>
      <w:tr>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Herbert Risley</w:t>
            </w:r>
          </w:p>
        </w:tc>
        <w:tc>
          <w:tcPr>
            <w:tcW w:type="dxa" w:w="532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Exogamy from the 'desire for variety'</w:t>
            </w:r>
          </w:p>
        </w:tc>
        <w:tc>
          <w:tcPr>
            <w:tcW w:type="dxa" w:w="11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5</w:t>
            </w:r>
          </w:p>
        </w:tc>
      </w:tr>
      <w:tr>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Audrey Richards</w:t>
            </w:r>
          </w:p>
        </w:tc>
        <w:tc>
          <w:tcPr>
            <w:tcW w:type="dxa" w:w="532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Food scarcity → female infanticide → bride capture → exogamy</w:t>
            </w:r>
          </w:p>
        </w:tc>
        <w:tc>
          <w:tcPr>
            <w:tcW w:type="dxa" w:w="11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5</w:t>
            </w:r>
          </w:p>
        </w:tc>
      </w:tr>
      <w:tr>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Levine (1980) &amp; Peters (1982)</w:t>
            </w:r>
          </w:p>
        </w:tc>
        <w:tc>
          <w:tcPr>
            <w:tcW w:type="dxa" w:w="532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Six-fold typology of polyandry</w:t>
            </w:r>
          </w:p>
        </w:tc>
        <w:tc>
          <w:tcPr>
            <w:tcW w:type="dxa" w:w="11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7</w:t>
            </w:r>
          </w:p>
        </w:tc>
      </w:tr>
      <w:tr>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Majumdar &amp; Madan (1985); Rana (1998)</w:t>
            </w:r>
          </w:p>
        </w:tc>
        <w:tc>
          <w:tcPr>
            <w:tcW w:type="dxa" w:w="532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Ways of acquiring mates in tribal India</w:t>
            </w:r>
          </w:p>
        </w:tc>
        <w:tc>
          <w:tcPr>
            <w:tcW w:type="dxa" w:w="11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8</w:t>
            </w:r>
          </w:p>
        </w:tc>
      </w:tr>
      <w:tr>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Goody &amp; Tambiah (1973)</w:t>
            </w:r>
          </w:p>
        </w:tc>
        <w:tc>
          <w:tcPr>
            <w:tcW w:type="dxa" w:w="532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Dowry in lieu of female inheritance ('diverging devolution')</w:t>
            </w:r>
          </w:p>
        </w:tc>
        <w:tc>
          <w:tcPr>
            <w:tcW w:type="dxa" w:w="11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10</w:t>
            </w:r>
          </w:p>
        </w:tc>
      </w:tr>
      <w:tr>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Menski (1999)</w:t>
            </w:r>
          </w:p>
        </w:tc>
        <w:tc>
          <w:tcPr>
            <w:tcW w:type="dxa" w:w="532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Dowry-death debate — custom vs modern inflation</w:t>
            </w:r>
          </w:p>
        </w:tc>
        <w:tc>
          <w:tcPr>
            <w:tcW w:type="dxa" w:w="11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10</w:t>
            </w:r>
          </w:p>
        </w:tc>
      </w:tr>
      <w:tr>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Louis Dumont</w:t>
            </w:r>
          </w:p>
        </w:tc>
        <w:tc>
          <w:tcPr>
            <w:tcW w:type="dxa" w:w="532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Marriage as alliance in South India (Pahansar / Pramalai Kallar)</w:t>
            </w:r>
          </w:p>
        </w:tc>
        <w:tc>
          <w:tcPr>
            <w:tcW w:type="dxa" w:w="11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9</w:t>
            </w:r>
          </w:p>
        </w:tc>
      </w:tr>
      <w:tr>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Suraj Jacob &amp; S. Chattopadhyay</w:t>
            </w:r>
          </w:p>
        </w:tc>
        <w:tc>
          <w:tcPr>
            <w:tcW w:type="dxa" w:w="532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Census study of Indian divorce/separation (Mizoram highest)</w:t>
            </w:r>
          </w:p>
        </w:tc>
        <w:tc>
          <w:tcPr>
            <w:tcW w:type="dxa" w:w="11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11</w:t>
            </w:r>
          </w:p>
        </w:tc>
      </w:tr>
      <w:tr>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Aura &amp; Siru (2021)</w:t>
            </w:r>
          </w:p>
        </w:tc>
        <w:tc>
          <w:tcPr>
            <w:tcW w:type="dxa" w:w="532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Ethnography of divorced women in South India</w:t>
            </w:r>
          </w:p>
        </w:tc>
        <w:tc>
          <w:tcPr>
            <w:tcW w:type="dxa" w:w="11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11</w:t>
            </w:r>
          </w:p>
        </w:tc>
      </w:tr>
      <w:tr>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Radcliffe-Brown &amp; Fortes [ADDITION]</w:t>
            </w:r>
          </w:p>
        </w:tc>
        <w:tc>
          <w:tcPr>
            <w:tcW w:type="dxa" w:w="532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Descent theory — contrast to Lévi-Strauss's alliance theory</w:t>
            </w:r>
          </w:p>
        </w:tc>
        <w:tc>
          <w:tcPr>
            <w:tcW w:type="dxa" w:w="11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9</w:t>
            </w:r>
          </w:p>
        </w:tc>
      </w:tr>
      <w:tr>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Marcel Mauss (The Gift) [ADDITION]</w:t>
            </w:r>
          </w:p>
        </w:tc>
        <w:tc>
          <w:tcPr>
            <w:tcW w:type="dxa" w:w="532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Reciprocity underlying marital exchange</w:t>
            </w:r>
          </w:p>
        </w:tc>
        <w:tc>
          <w:tcPr>
            <w:tcW w:type="dxa" w:w="11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9</w:t>
            </w:r>
          </w:p>
        </w:tc>
      </w:tr>
      <w:tr>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L. H. Morgan [ADDITION]</w:t>
            </w:r>
          </w:p>
        </w:tc>
        <w:tc>
          <w:tcPr>
            <w:tcW w:type="dxa" w:w="532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Evolutionist ladder: promiscuity → group → polygamy → monogamy</w:t>
            </w:r>
          </w:p>
        </w:tc>
        <w:tc>
          <w:tcPr>
            <w:tcW w:type="dxa" w:w="11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7</w:t>
            </w:r>
          </w:p>
        </w:tc>
      </w:tr>
      <w:tr>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M. N. Srinivas [ADDITION]</w:t>
            </w:r>
          </w:p>
        </w:tc>
        <w:tc>
          <w:tcPr>
            <w:tcW w:type="dxa" w:w="532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Sanskritization &amp; the spread of dowry</w:t>
            </w:r>
          </w:p>
        </w:tc>
        <w:tc>
          <w:tcPr>
            <w:tcW w:type="dxa" w:w="11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10</w:t>
            </w:r>
          </w:p>
        </w:tc>
      </w:tr>
      <w:tr>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Evans-Pritchard [ADDITION]</w:t>
            </w:r>
          </w:p>
        </w:tc>
        <w:tc>
          <w:tcPr>
            <w:tcW w:type="dxa" w:w="532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Nuer kinship — woman-marriage &amp; ghost marriage</w:t>
            </w:r>
          </w:p>
        </w:tc>
        <w:tc>
          <w:tcPr>
            <w:tcW w:type="dxa" w:w="11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1</w:t>
            </w:r>
          </w:p>
        </w:tc>
      </w:tr>
      <w:tr>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Iravati Karve [ADDITION]</w:t>
            </w:r>
          </w:p>
        </w:tc>
        <w:tc>
          <w:tcPr>
            <w:tcW w:type="dxa" w:w="532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Kinship organisation &amp; marriage regions of India</w:t>
            </w:r>
          </w:p>
        </w:tc>
        <w:tc>
          <w:tcPr>
            <w:tcW w:type="dxa" w:w="11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9</w:t>
            </w:r>
          </w:p>
        </w:tc>
      </w:tr>
    </w:tbl>
    <w:p>
      <w:pPr>
        <w:spacing w:after="40"/>
      </w:pPr>
    </w:p>
    <w:p>
      <w:r>
        <w:br w:type="page"/>
      </w:r>
    </w:p>
    <w:p>
      <w:pPr>
        <w:pStyle w:val="Heading1"/>
      </w:pPr>
      <w:bookmarkStart w:id="9093" w:name="_Toc9093"/>
      <w:r>
        <w:rPr>
          <w:b w:val="0"/>
          <w:i w:val="0"/>
        </w:rPr>
        <w:t>APPENDIX — [ADDITION] Verification Checklist</w:t>
      </w:r>
      <w:bookmarkEnd w:id="9093"/>
    </w:p>
    <w:p>
      <w:r>
        <w:rPr>
          <w:b w:val="0"/>
          <w:i/>
          <w:color w:val="B02A2A"/>
          <w:sz w:val="20"/>
        </w:rPr>
        <w:t>These items were added beyond the uploaded notes for UPSC value. Cross-verify each against a standard text (e.g. Nadeem Hasnain / Ember &amp; Ember / Makhan Jha) and a PYQ compilation before quoting names, dates or book-years in an answer.</w:t>
      </w:r>
    </w:p>
    <w:p>
      <w:pPr>
        <w:pStyle w:val="ListBullet"/>
        <w:spacing w:after="40"/>
      </w:pPr>
      <w:r>
        <w:rPr>
          <w:rFonts w:ascii="Calibri" w:hAnsi="Calibri"/>
          <w:b/>
          <w:i w:val="0"/>
        </w:rPr>
        <w:t xml:space="preserve">Evans-Pritchard, </w:t>
      </w:r>
      <w:r>
        <w:rPr>
          <w:rFonts w:ascii="Calibri" w:hAnsi="Calibri"/>
          <w:b w:val="0"/>
          <w:i/>
        </w:rPr>
        <w:t>Kinship and Marriage among the Nuer</w:t>
      </w:r>
      <w:r>
        <w:rPr>
          <w:rFonts w:ascii="Calibri" w:hAnsi="Calibri"/>
          <w:b w:val="0"/>
          <w:i w:val="0"/>
        </w:rPr>
        <w:t>, 1951</w:t>
      </w:r>
      <w:r>
        <w:rPr>
          <w:rFonts w:ascii="Calibri" w:hAnsi="Calibri"/>
          <w:b w:val="0"/>
          <w:i w:val="0"/>
        </w:rPr>
        <w:t xml:space="preserve"> — and Nuer 'ghost marriage' (Topic 1).</w:t>
      </w:r>
    </w:p>
    <w:p>
      <w:pPr>
        <w:pStyle w:val="ListBullet"/>
        <w:spacing w:after="40"/>
      </w:pPr>
      <w:r>
        <w:rPr>
          <w:rFonts w:ascii="Calibri" w:hAnsi="Calibri"/>
          <w:b/>
          <w:i w:val="0"/>
        </w:rPr>
        <w:t>Malinowski's 'principle of legitimacy'</w:t>
      </w:r>
      <w:r>
        <w:rPr>
          <w:rFonts w:ascii="Calibri" w:hAnsi="Calibri"/>
          <w:b w:val="0"/>
          <w:i w:val="0"/>
        </w:rPr>
        <w:t xml:space="preserve"> as ancestor of Gough's criterion (Topics 1–2).</w:t>
      </w:r>
    </w:p>
    <w:p>
      <w:pPr>
        <w:pStyle w:val="ListBullet"/>
        <w:spacing w:after="40"/>
      </w:pPr>
      <w:r>
        <w:rPr>
          <w:rFonts w:ascii="Calibri" w:hAnsi="Calibri"/>
          <w:b/>
          <w:i w:val="0"/>
        </w:rPr>
        <w:t>Same-sex marriage timeline</w:t>
      </w:r>
      <w:r>
        <w:rPr>
          <w:rFonts w:ascii="Calibri" w:hAnsi="Calibri"/>
          <w:b w:val="0"/>
          <w:i w:val="0"/>
        </w:rPr>
        <w:t xml:space="preserve"> (Netherlands 2001 onward) &amp; India's 2023 marriage-equality case (Topic 1).</w:t>
      </w:r>
    </w:p>
    <w:p>
      <w:pPr>
        <w:pStyle w:val="ListBullet"/>
        <w:spacing w:after="40"/>
      </w:pPr>
      <w:r>
        <w:rPr>
          <w:rFonts w:ascii="Calibri" w:hAnsi="Calibri"/>
          <w:b/>
          <w:i w:val="0"/>
        </w:rPr>
        <w:t>Kathleen Gough, 'The Nayars and the Definition of Marriage', JRAI 1959</w:t>
      </w:r>
      <w:r>
        <w:rPr>
          <w:rFonts w:ascii="Calibri" w:hAnsi="Calibri"/>
          <w:b w:val="0"/>
          <w:i w:val="0"/>
        </w:rPr>
        <w:t>; pater vs genitor distinction (Topic 2).</w:t>
      </w:r>
    </w:p>
    <w:p>
      <w:pPr>
        <w:pStyle w:val="ListBullet"/>
        <w:spacing w:after="40"/>
      </w:pPr>
      <w:r>
        <w:rPr>
          <w:rFonts w:ascii="Calibri" w:hAnsi="Calibri"/>
          <w:b/>
          <w:i w:val="0"/>
        </w:rPr>
        <w:t>Avunculocal &amp; duolocal/natolocal residence</w:t>
      </w:r>
      <w:r>
        <w:rPr>
          <w:rFonts w:ascii="Calibri" w:hAnsi="Calibri"/>
          <w:b w:val="0"/>
          <w:i w:val="0"/>
        </w:rPr>
        <w:t xml:space="preserve"> terms; matriarchy vs matriliny caution (Topic 3).</w:t>
      </w:r>
    </w:p>
    <w:p>
      <w:pPr>
        <w:pStyle w:val="ListBullet"/>
        <w:spacing w:after="40"/>
      </w:pPr>
      <w:r>
        <w:rPr>
          <w:rFonts w:ascii="Calibri" w:hAnsi="Calibri"/>
          <w:b/>
          <w:i w:val="0"/>
        </w:rPr>
        <w:t>Westermarck effect</w:t>
      </w:r>
      <w:r>
        <w:rPr>
          <w:rFonts w:ascii="Calibri" w:hAnsi="Calibri"/>
          <w:b w:val="0"/>
          <w:i w:val="0"/>
        </w:rPr>
        <w:t xml:space="preserve"> as the name for 'familiarity breeds avoidance'; </w:t>
      </w:r>
      <w:r>
        <w:rPr>
          <w:rFonts w:ascii="Calibri" w:hAnsi="Calibri"/>
          <w:b/>
          <w:i w:val="0"/>
        </w:rPr>
        <w:t>Freud, Totem and Taboo, 1913</w:t>
      </w:r>
      <w:r>
        <w:rPr>
          <w:rFonts w:ascii="Calibri" w:hAnsi="Calibri"/>
          <w:b w:val="0"/>
          <w:i w:val="0"/>
        </w:rPr>
        <w:t>; Ptolemaic &amp; Inca royal incest (Topic 4).</w:t>
      </w:r>
    </w:p>
    <w:p>
      <w:pPr>
        <w:pStyle w:val="ListBullet"/>
        <w:spacing w:after="40"/>
      </w:pPr>
      <w:r>
        <w:rPr>
          <w:rFonts w:ascii="Calibri" w:hAnsi="Calibri"/>
          <w:b/>
          <w:i w:val="0"/>
        </w:rPr>
        <w:t>Tylor's 'marry out or be killed out'</w:t>
      </w:r>
      <w:r>
        <w:rPr>
          <w:rFonts w:ascii="Calibri" w:hAnsi="Calibri"/>
          <w:b w:val="0"/>
          <w:i w:val="0"/>
        </w:rPr>
        <w:t>; Indian terms gotra/pravara/sapinda, hypergamy=anuloma, hypogamy=pratiloma; definition of 'moiety' (Topic 5).</w:t>
      </w:r>
    </w:p>
    <w:p>
      <w:pPr>
        <w:pStyle w:val="ListBullet"/>
        <w:spacing w:after="40"/>
      </w:pPr>
      <w:r>
        <w:rPr>
          <w:rFonts w:ascii="Calibri" w:hAnsi="Calibri"/>
          <w:b/>
          <w:i w:val="0"/>
        </w:rPr>
        <w:t>MBD/FZD notation</w:t>
      </w:r>
      <w:r>
        <w:rPr>
          <w:rFonts w:ascii="Calibri" w:hAnsi="Calibri"/>
          <w:b w:val="0"/>
          <w:i w:val="0"/>
        </w:rPr>
        <w:t>; Lévi-Strauss generalised vs restricted exchange; Dravidian kinship; Arab FBD (bint 'amm) marriage; Biblical levirate (Deuteronomy 25) (Topic 6).</w:t>
      </w:r>
    </w:p>
    <w:p>
      <w:pPr>
        <w:pStyle w:val="ListBullet"/>
        <w:spacing w:after="40"/>
      </w:pPr>
      <w:r>
        <w:rPr>
          <w:rFonts w:ascii="Calibri" w:hAnsi="Calibri"/>
          <w:b/>
          <w:i w:val="0"/>
        </w:rPr>
        <w:t>Morgan's evolutionist ladder</w:t>
      </w:r>
      <w:r>
        <w:rPr>
          <w:rFonts w:ascii="Calibri" w:hAnsi="Calibri"/>
          <w:b w:val="0"/>
          <w:i w:val="0"/>
        </w:rPr>
        <w:t>; adelphic = fraternal polyandry; Tibetan fraternal polyandry (Topic 7).</w:t>
      </w:r>
    </w:p>
    <w:p>
      <w:pPr>
        <w:pStyle w:val="ListBullet"/>
        <w:spacing w:after="40"/>
      </w:pPr>
      <w:r>
        <w:rPr>
          <w:rFonts w:ascii="Calibri" w:hAnsi="Calibri"/>
          <w:b/>
          <w:i w:val="0"/>
        </w:rPr>
        <w:t>Rakshasa vivaha</w:t>
      </w:r>
      <w:r>
        <w:rPr>
          <w:rFonts w:ascii="Calibri" w:hAnsi="Calibri"/>
          <w:b w:val="0"/>
          <w:i w:val="0"/>
        </w:rPr>
        <w:t>; Bhil 'Gol-gadhedo'; Jacob–Laban service marriage; the eight classical Hindu marriage forms (Topic 8).</w:t>
      </w:r>
    </w:p>
    <w:p>
      <w:pPr>
        <w:pStyle w:val="ListBullet"/>
        <w:spacing w:after="40"/>
      </w:pPr>
      <w:r>
        <w:rPr>
          <w:rFonts w:ascii="Calibri" w:hAnsi="Calibri"/>
          <w:b/>
          <w:i w:val="0"/>
        </w:rPr>
        <w:t>Alliance vs descent theory</w:t>
      </w:r>
      <w:r>
        <w:rPr>
          <w:rFonts w:ascii="Calibri" w:hAnsi="Calibri"/>
          <w:b w:val="0"/>
          <w:i w:val="0"/>
        </w:rPr>
        <w:t xml:space="preserve"> (Radcliffe-Brown/Fortes); Mauss's </w:t>
      </w:r>
      <w:r>
        <w:rPr>
          <w:rFonts w:ascii="Calibri" w:hAnsi="Calibri"/>
          <w:b w:val="0"/>
          <w:i/>
        </w:rPr>
        <w:t>The Gift</w:t>
      </w:r>
      <w:r>
        <w:rPr>
          <w:rFonts w:ascii="Calibri" w:hAnsi="Calibri"/>
          <w:b w:val="0"/>
          <w:i w:val="0"/>
        </w:rPr>
        <w:t xml:space="preserve">; Dumont's village name — likely </w:t>
      </w:r>
      <w:r>
        <w:rPr>
          <w:rFonts w:ascii="Calibri" w:hAnsi="Calibri"/>
          <w:b/>
          <w:i w:val="0"/>
        </w:rPr>
        <w:t>Pramalai Kallar</w:t>
      </w:r>
      <w:r>
        <w:rPr>
          <w:rFonts w:ascii="Calibri" w:hAnsi="Calibri"/>
          <w:b w:val="0"/>
          <w:i w:val="0"/>
        </w:rPr>
        <w:t>, NOT 'Pahansar' (verify); Iravati Karve (Topic 9).</w:t>
      </w:r>
    </w:p>
    <w:p>
      <w:pPr>
        <w:pStyle w:val="ListBullet"/>
        <w:spacing w:after="40"/>
      </w:pPr>
      <w:r>
        <w:rPr>
          <w:rFonts w:ascii="Calibri" w:hAnsi="Calibri"/>
          <w:b/>
          <w:i w:val="0"/>
        </w:rPr>
        <w:t xml:space="preserve">Goody's 'diverging devolution' / </w:t>
      </w:r>
      <w:r>
        <w:rPr>
          <w:rFonts w:ascii="Calibri" w:hAnsi="Calibri"/>
          <w:b w:val="0"/>
          <w:i/>
        </w:rPr>
        <w:t>Production and Reproduction</w:t>
      </w:r>
      <w:r>
        <w:rPr>
          <w:rFonts w:ascii="Calibri" w:hAnsi="Calibri"/>
          <w:b w:val="0"/>
          <w:i w:val="0"/>
        </w:rPr>
        <w:t>; Srinivas &amp; Sanskritization; African cattle-complex bride-wealth; Hindu Succession (Amendment) Act 2005 (Topic 10).</w:t>
      </w:r>
    </w:p>
    <w:p>
      <w:pPr>
        <w:pStyle w:val="ListBullet"/>
        <w:spacing w:after="40"/>
      </w:pPr>
      <w:r>
        <w:rPr>
          <w:rFonts w:ascii="Calibri" w:hAnsi="Calibri"/>
          <w:b/>
          <w:i w:val="0"/>
        </w:rPr>
        <w:t>Hindu Marriage Act 1955 grounds &amp; irretrievable-breakdown reform</w:t>
      </w:r>
      <w:r>
        <w:rPr>
          <w:rFonts w:ascii="Calibri" w:hAnsi="Calibri"/>
          <w:b w:val="0"/>
          <w:i w:val="0"/>
        </w:rPr>
        <w:t>; CrPC 125; PWDVA 2005; matriliny of Khasi/Garo/Mizo behind NE divorce rates (Topic 11).</w:t>
      </w:r>
    </w:p>
    <w:p>
      <w:pPr>
        <w:pStyle w:val="ListBullet"/>
        <w:spacing w:after="40"/>
      </w:pPr>
      <w:r>
        <w:rPr>
          <w:rFonts w:ascii="Calibri" w:hAnsi="Calibri"/>
          <w:b/>
          <w:i w:val="0"/>
        </w:rPr>
        <w:t>Supreme Court live-in cases</w:t>
      </w:r>
      <w:r>
        <w:rPr>
          <w:rFonts w:ascii="Calibri" w:hAnsi="Calibri"/>
          <w:b w:val="0"/>
          <w:i w:val="0"/>
        </w:rPr>
        <w:t xml:space="preserve"> — S. Khushboo v. Kanniammal (2010), D. Velusamy v. D. Patchaiammal (2010), Indra Sarma v. V.K.V. Sarma (2013); 'presumption of marriage' from long cohabitation (Topic 12).</w:t>
      </w:r>
    </w:p>
    <w:p>
      <w:pPr>
        <w:spacing w:before="240"/>
        <w:jc w:val="center"/>
      </w:pPr>
      <w:r>
        <w:rPr>
          <w:b w:val="0"/>
          <w:i/>
          <w:color w:val="1F2A50"/>
        </w:rPr>
        <w:t>— End of document —</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480"/>
        <w:sz w:val="16"/>
      </w:rPr>
      <w:t xml:space="preserve">Anthropology Optional — Marriage  │  Page </w:t>
    </w:r>
    <w:r>
      <w:rPr>
        <w:color w:val="6B7480"/>
        <w:sz w:val="16"/>
      </w:rPr>
      <w:fldChar w:fldCharType="begin"/>
    </w:r>
    <w:r>
      <w:rPr>
        <w:color w:val="6B7480"/>
        <w:sz w:val="16"/>
      </w:rPr>
      <w:instrText xml:space="preserve"> PAGE </w:instrText>
    </w:r>
    <w:r>
      <w:rPr>
        <w:color w:val="6B7480"/>
        <w:sz w:val="16"/>
      </w:rPr>
      <w:fldChar w:fldCharType="separate"/>
    </w:r>
    <w:r>
      <w:rPr>
        <w:color w:val="6B7480"/>
        <w:sz w:val="16"/>
      </w:rPr>
      <w:t>1</w:t>
    </w:r>
    <w:r>
      <w:rPr>
        <w:color w:val="6B7480"/>
        <w:sz w:val="16"/>
      </w:rPr>
      <w:fldChar w:fldCharType="end"/>
    </w:r>
    <w:r>
      <w:rPr>
        <w:color w:val="6B7480"/>
        <w:sz w:val="16"/>
      </w:rPr>
      <w:t xml:space="preserve"> of </w:t>
    </w:r>
    <w:r>
      <w:rPr>
        <w:color w:val="6B7480"/>
        <w:sz w:val="16"/>
      </w:rPr>
      <w:fldChar w:fldCharType="begin"/>
    </w:r>
    <w:r>
      <w:rPr>
        <w:color w:val="6B7480"/>
        <w:sz w:val="16"/>
      </w:rPr>
      <w:instrText xml:space="preserve"> NUMPAGES </w:instrText>
    </w:r>
    <w:r>
      <w:rPr>
        <w:color w:val="6B7480"/>
        <w:sz w:val="16"/>
      </w:rPr>
      <w:fldChar w:fldCharType="separate"/>
    </w:r>
    <w:r>
      <w:rPr>
        <w:color w:val="6B7480"/>
        <w:sz w:val="16"/>
      </w:rPr>
      <w:t>1</w:t>
    </w:r>
    <w:r>
      <w:rPr>
        <w:color w:val="6B7480"/>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s="Calibri"/>
      <w:b w:val="0"/>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cs="Calibri"/>
      <w:b/>
      <w:bCs/>
      <w:color w:val="1F2A50"/>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cs="Calibri"/>
      <w:b/>
      <w:bCs/>
      <w:color w:val="1E4E8C"/>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cs="Calibri"/>
      <w:b/>
      <w:bCs/>
      <w:color w:val="2E6AB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keepLines/>
      <w:spacing w:before="40" w:after="40" w:line="240" w:lineRule="auto"/>
    </w:pPr>
    <w:rPr>
      <w:rFonts w:ascii="Consolas" w:hAnsi="Consolas" w:cs="Consolas"/>
      <w:b w:val="0"/>
      <w:color w:val="1A1A1A"/>
      <w:sz w:val="16"/>
    </w:rPr>
  </w:style>
  <w:style w:type="paragraph" w:styleId="TOC1">
    <w:name w:val="toc 1"/>
    <w:basedOn w:val="Normal"/>
    <w:next w:val="Normal"/>
    <w:uiPriority w:val="39"/>
    <w:qFormat/>
    <w:pPr>
      <w:tabs>
        <w:tab w:val="right" w:leader="dot" w:pos="9792"/>
      </w:tabs>
      <w:spacing w:before="120" w:after="0"/>
    </w:pPr>
    <w:rPr>
      <w:b/>
      <w:color w:val="1F3864"/>
      <w:sz w:val="20"/>
    </w:rPr>
  </w:style>
  <w:style w:type="paragraph" w:styleId="TOC2">
    <w:name w:val="toc 2"/>
    <w:basedOn w:val="Normal"/>
    <w:next w:val="Normal"/>
    <w:uiPriority w:val="39"/>
    <w:qFormat/>
    <w:pPr>
      <w:tabs>
        <w:tab w:val="right" w:leader="dot" w:pos="9792"/>
      </w:tabs>
      <w:spacing w:before="0" w:after="0"/>
      <w:ind w:left="360"/>
    </w:pPr>
    <w:rPr>
      <w:color w:val="404040"/>
      <w:sz w:val="19"/>
    </w:rPr>
  </w:style>
  <w:style w:type="character" w:styleId="Hyperlink">
    <w:name w:val="Hyperlink"/>
    <w:uiPriority w:val="99"/>
    <w:unhideWhenUsed/>
    <w:rPr>
      <w:color w:val="1F386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