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Culture,</w:t>
      </w:r>
      <w:r>
        <w:t xml:space="preserve"> </w:t>
      </w:r>
      <w:r>
        <w:t xml:space="preserve">Language</w:t>
      </w:r>
      <w:r>
        <w:t xml:space="preserve"> </w:t>
      </w:r>
      <w:r>
        <w:t xml:space="preserve">and</w:t>
      </w:r>
      <w:r>
        <w:t xml:space="preserve"> </w:t>
      </w:r>
      <w:r>
        <w:t xml:space="preserve">Communication</w:t>
      </w:r>
    </w:p>
    <w:p>
      <w:pPr>
        <w:pStyle w:val="Subtitle"/>
      </w:pPr>
      <w:r>
        <w:t xml:space="preserve">UPSC</w:t>
      </w:r>
      <w:r>
        <w:t xml:space="preserve"> </w:t>
      </w:r>
      <w:r>
        <w:t xml:space="preserve">Civil</w:t>
      </w:r>
      <w:r>
        <w:t xml:space="preserve"> </w:t>
      </w:r>
      <w:r>
        <w:t xml:space="preserve">Services</w:t>
      </w:r>
      <w:r>
        <w:t xml:space="preserve"> </w:t>
      </w:r>
      <w:r>
        <w:t xml:space="preserve">·</w:t>
      </w:r>
      <w:r>
        <w:t xml:space="preserve"> </w:t>
      </w:r>
      <w:r>
        <w:t xml:space="preserve">Anthropology</w:t>
      </w:r>
      <w:r>
        <w:t xml:space="preserve"> </w:t>
      </w:r>
      <w:r>
        <w:t xml:space="preserve">Optional</w:t>
      </w:r>
      <w:r>
        <w:t xml:space="preserve"> </w:t>
      </w:r>
      <w:r>
        <w:t xml:space="preserve">·</w:t>
      </w:r>
      <w:r>
        <w:t xml:space="preserve"> </w:t>
      </w:r>
      <w:r>
        <w:t xml:space="preserve">Paper</w:t>
      </w:r>
      <w:r>
        <w:t xml:space="preserve"> </w:t>
      </w:r>
      <w:r>
        <w:t xml:space="preserve">I</w:t>
      </w:r>
      <w:r>
        <w:t xml:space="preserve"> </w:t>
      </w:r>
      <w:r>
        <w:t xml:space="preserve">·</w:t>
      </w:r>
      <w:r>
        <w:t xml:space="preserve"> </w:t>
      </w:r>
      <w:r>
        <w:t xml:space="preserve">Linguistic</w:t>
      </w:r>
      <w:r>
        <w:t xml:space="preserve"> </w:t>
      </w:r>
      <w:r>
        <w:t xml:space="preserve">Anthropology</w:t>
      </w:r>
    </w:p>
    <w:p>
      <w:pPr>
        <w:pStyle w:val="Author"/>
      </w:pPr>
      <w:r>
        <w:t xml:space="preserve">A</w:t>
      </w:r>
      <w:r>
        <w:t xml:space="preserve"> </w:t>
      </w:r>
      <w:r>
        <w:t xml:space="preserve">re-taught,</w:t>
      </w:r>
      <w:r>
        <w:t xml:space="preserve"> </w:t>
      </w:r>
      <w:r>
        <w:t xml:space="preserve">interconnected</w:t>
      </w:r>
      <w:r>
        <w:t xml:space="preserve"> </w:t>
      </w:r>
      <w:r>
        <w:t xml:space="preserve">study</w:t>
      </w:r>
      <w:r>
        <w:t xml:space="preserve"> </w:t>
      </w:r>
      <w:r>
        <w:t xml:space="preserve">framework</w:t>
      </w:r>
      <w:r>
        <w:t xml:space="preserve"> </w:t>
      </w:r>
      <w:r>
        <w:t xml:space="preserve">—</w:t>
      </w:r>
      <w:r>
        <w:t xml:space="preserve"> </w:t>
      </w:r>
      <w:r>
        <w:t xml:space="preserve">reconstructed</w:t>
      </w:r>
      <w:r>
        <w:t xml:space="preserve"> </w:t>
      </w:r>
      <w:r>
        <w:t xml:space="preserve">as</w:t>
      </w:r>
      <w:r>
        <w:t xml:space="preserve"> </w:t>
      </w:r>
      <w:r>
        <w:t xml:space="preserve">a</w:t>
      </w:r>
      <w:r>
        <w:t xml:space="preserve"> </w:t>
      </w:r>
      <w:r>
        <w:t xml:space="preserve">numbered</w:t>
      </w:r>
      <w:r>
        <w:t xml:space="preserve"> </w:t>
      </w:r>
      <w:r>
        <w:t xml:space="preserve">conceptual</w:t>
      </w:r>
      <w:r>
        <w:t xml:space="preserve"> </w:t>
      </w:r>
      <w:r>
        <w:t xml:space="preserve">staircase</w:t>
      </w:r>
    </w:p>
    <w:bookmarkStart w:id="27" w:name="how-to-read-this-document"/>
    <w:p>
      <w:bookmarkStart w:id="1000" w:name="bm1000"/>
      <w:pPr>
        <w:pStyle w:val="Heading1"/>
      </w:pPr>
      <w:r>
        <w:t xml:space="preserve">HOW TO READ THIS DOCUMENT</w:t>
      </w:r>
      <w:bookmarkEnd w:id="1000"/>
    </w:p>
    <w:p>
      <w:pPr>
        <w:pStyle w:val="FirstParagraph"/>
      </w:pPr>
      <w:r>
        <w:t xml:space="preserve">This document is not a summary of your notes. It is a</w:t>
      </w:r>
      <w:r>
        <w:t xml:space="preserve"> </w:t>
      </w:r>
      <w:r>
        <w:rPr>
          <w:bCs/>
          <w:b/>
        </w:rPr>
        <w:t xml:space="preserve">re-teaching</w:t>
      </w:r>
      <w:r>
        <w:t xml:space="preserve">. Your notes contained the right material in the order a syllabus lists it; this document reorders the same material into the order in which it can actually be</w:t>
      </w:r>
      <w:r>
        <w:t xml:space="preserve"> </w:t>
      </w:r>
      <w:r>
        <w:rPr>
          <w:iCs/>
          <w:i/>
        </w:rPr>
        <w:t xml:space="preserve">understood</w:t>
      </w:r>
      <w:r>
        <w:t xml:space="preserve">, so that each idea is the answer to a question raised by the idea before it. Nothing from your notes has been dropped — every definition, thinker, technical term, example and case study has been carried across and placed where it does the most work.</w:t>
      </w:r>
    </w:p>
    <w:p>
      <w:pPr>
        <w:pStyle w:val="BodyText"/>
      </w:pPr>
      <w:r>
        <w:t xml:space="preserve">Anything added beyond your uploaded notes because it is UPSC-relevant is marked</w:t>
      </w:r>
      <w:r>
        <w:t xml:space="preserve"> </w:t>
      </w:r>
      <w:r>
        <w:rPr>
          <w:bCs/>
          <w:b/>
        </w:rPr>
        <w:t xml:space="preserve">[ADDITION]</w:t>
      </w:r>
      <w:r>
        <w:t xml:space="preserve">. Treat those flags as a to-do list: cross-verify the names, dates and book-years against a standard text before you commit them to an answer.</w:t>
      </w:r>
    </w:p>
    <w:bookmarkStart w:id="20" w:name="Xfe720b7c61d65044a848c424a476a93061f3ae9"/>
    <w:p>
      <w:bookmarkStart w:id="1001" w:name="bm1001"/>
      <w:pPr>
        <w:pStyle w:val="Heading2"/>
      </w:pPr>
      <w:r>
        <w:t xml:space="preserve">The single argument this chapter is really making</w:t>
      </w:r>
      <w:bookmarkEnd w:id="1001"/>
    </w:p>
    <w:p>
      <w:pPr>
        <w:pStyle w:val="FirstParagraph"/>
      </w:pPr>
      <w:r>
        <w:t xml:space="preserve">Hold this one sentence in your head and every topic below becomes a step in unpacking it:</w:t>
      </w:r>
    </w:p>
    <w:p>
      <w:pPr>
        <w:pStyle w:val="BlockText"/>
      </w:pPr>
      <w:r>
        <w:rPr>
          <w:bCs/>
          <w:b/>
        </w:rPr>
        <w:t xml:space="preserve">Language is a biologically-enabled but culturally-transmitted system of arbitrary symbols which does far more than move information — it binds people into a society, marks who they are within it, and quietly shapes how they see the world.</w:t>
      </w:r>
    </w:p>
    <w:p>
      <w:pPr>
        <w:pStyle w:val="FirstParagraph"/>
      </w:pPr>
      <w:r>
        <w:t xml:space="preserve">Read that sentence again slowly. It has four clauses, and the chapter has four parts:</w:t>
      </w:r>
    </w:p>
    <w:p>
      <w:pPr>
        <w:numPr>
          <w:ilvl w:val="0"/>
          <w:numId w:val="1001"/>
        </w:numPr>
        <w:pStyle w:val="Compact"/>
      </w:pPr>
      <w:r>
        <w:rPr>
          <w:iCs/>
          <w:i/>
        </w:rPr>
        <w:t xml:space="preserve">“</w:t>
      </w:r>
      <w:r>
        <w:rPr>
          <w:iCs/>
          <w:i/>
        </w:rPr>
        <w:t xml:space="preserve">biologically-enabled</w:t>
      </w:r>
      <w:r>
        <w:rPr>
          <w:iCs/>
          <w:i/>
        </w:rPr>
        <w:t xml:space="preserve">”</w:t>
      </w:r>
      <w:r>
        <w:t xml:space="preserve"> </w:t>
      </w:r>
      <w:r>
        <w:t xml:space="preserve">→ the capacity is evolved and physical (Part II, Topic 4).</w:t>
      </w:r>
    </w:p>
    <w:p>
      <w:pPr>
        <w:numPr>
          <w:ilvl w:val="0"/>
          <w:numId w:val="1001"/>
        </w:numPr>
        <w:pStyle w:val="Compact"/>
      </w:pPr>
      <w:r>
        <w:rPr>
          <w:iCs/>
          <w:i/>
        </w:rPr>
        <w:t xml:space="preserve">“</w:t>
      </w:r>
      <w:r>
        <w:rPr>
          <w:iCs/>
          <w:i/>
        </w:rPr>
        <w:t xml:space="preserve">culturally-transmitted</w:t>
      </w:r>
      <w:r>
        <w:rPr>
          <w:iCs/>
          <w:i/>
        </w:rPr>
        <w:t xml:space="preserve">”</w:t>
      </w:r>
      <w:r>
        <w:t xml:space="preserve"> </w:t>
      </w:r>
      <w:r>
        <w:t xml:space="preserve">→ the specific language is learned, not inherited (Part I and Part III).</w:t>
      </w:r>
    </w:p>
    <w:p>
      <w:pPr>
        <w:numPr>
          <w:ilvl w:val="0"/>
          <w:numId w:val="1001"/>
        </w:numPr>
        <w:pStyle w:val="Compact"/>
      </w:pPr>
      <w:r>
        <w:rPr>
          <w:iCs/>
          <w:i/>
        </w:rPr>
        <w:t xml:space="preserve">“</w:t>
      </w:r>
      <w:r>
        <w:rPr>
          <w:iCs/>
          <w:i/>
        </w:rPr>
        <w:t xml:space="preserve">system of arbitrary symbols</w:t>
      </w:r>
      <w:r>
        <w:rPr>
          <w:iCs/>
          <w:i/>
        </w:rPr>
        <w:t xml:space="preserve">”</w:t>
      </w:r>
      <w:r>
        <w:t xml:space="preserve"> </w:t>
      </w:r>
      <w:r>
        <w:t xml:space="preserve">→ the defining property, and the reason languages differ, change and must be learned (Part I, Topics 1 and 3).</w:t>
      </w:r>
    </w:p>
    <w:p>
      <w:pPr>
        <w:numPr>
          <w:ilvl w:val="0"/>
          <w:numId w:val="1001"/>
        </w:numPr>
        <w:pStyle w:val="Compact"/>
      </w:pPr>
      <w:r>
        <w:rPr>
          <w:iCs/>
          <w:i/>
        </w:rPr>
        <w:t xml:space="preserve">“</w:t>
      </w:r>
      <w:r>
        <w:rPr>
          <w:iCs/>
          <w:i/>
        </w:rPr>
        <w:t xml:space="preserve">binds, marks, shapes</w:t>
      </w:r>
      <w:r>
        <w:rPr>
          <w:iCs/>
          <w:i/>
        </w:rPr>
        <w:t xml:space="preserve">”</w:t>
      </w:r>
      <w:r>
        <w:t xml:space="preserve"> </w:t>
      </w:r>
      <w:r>
        <w:t xml:space="preserve">→ the three social functions: solidarity, identity/inequality, and cognition (Part III, Topics 8 to 11).</w:t>
      </w:r>
    </w:p>
    <w:p>
      <w:pPr>
        <w:pStyle w:val="FirstParagraph"/>
      </w:pPr>
      <w:r>
        <w:t xml:space="preserve">The examiner almost never asks you to</w:t>
      </w:r>
      <w:r>
        <w:t xml:space="preserve"> </w:t>
      </w:r>
      <w:r>
        <w:rPr>
          <w:iCs/>
          <w:i/>
        </w:rPr>
        <w:t xml:space="preserve">list</w:t>
      </w:r>
      <w:r>
        <w:t xml:space="preserve"> </w:t>
      </w:r>
      <w:r>
        <w:t xml:space="preserve">language properties. The examiner asks you to show that you understand language as a</w:t>
      </w:r>
      <w:r>
        <w:t xml:space="preserve"> </w:t>
      </w:r>
      <w:r>
        <w:rPr>
          <w:bCs/>
          <w:b/>
        </w:rPr>
        <w:t xml:space="preserve">social and cultural phenomenon</w:t>
      </w:r>
      <w:r>
        <w:t xml:space="preserve"> </w:t>
      </w:r>
      <w:r>
        <w:t xml:space="preserve">— which is precisely the definition of linguistic anthropology given in your notes. Every answer you write in this chapter should end up somewhere near that sentence in the box above.</w:t>
      </w:r>
    </w:p>
    <w:bookmarkEnd w:id="20"/>
    <w:bookmarkStart w:id="24" w:name="Xb36ab4727dc23fa1e04234d0268ec89d03ec6c2"/>
    <w:p>
      <w:bookmarkStart w:id="1002" w:name="bm1002"/>
      <w:pPr>
        <w:pStyle w:val="Heading2"/>
      </w:pPr>
      <w:r>
        <w:t xml:space="preserve">The three foundational ideas to master first</w:t>
      </w:r>
      <w:bookmarkEnd w:id="1002"/>
    </w:p>
    <w:p>
      <w:pPr>
        <w:pStyle w:val="FirstParagraph"/>
      </w:pPr>
      <w:r>
        <w:t xml:space="preserve">If you have limited time, master these three before anything else. Roughly seventy per cent of what follows is a consequence of them.</w:t>
      </w:r>
    </w:p>
    <w:bookmarkStart w:id="21" w:name="arbitrariness"/>
    <w:p>
      <w:pPr>
        <w:pStyle w:val="Heading3"/>
      </w:pPr>
      <w:r>
        <w:t xml:space="preserve">1. Arbitrariness</w:t>
      </w:r>
    </w:p>
    <w:p>
      <w:pPr>
        <w:pStyle w:val="FirstParagraph"/>
      </w:pPr>
      <w:r>
        <w:t xml:space="preserve">There is no natural, necessary or resembling link between a word-symbol and the thing it stands for. The word</w:t>
      </w:r>
      <w:r>
        <w:t xml:space="preserve"> </w:t>
      </w:r>
      <w:r>
        <w:rPr>
          <w:iCs/>
          <w:i/>
        </w:rPr>
        <w:t xml:space="preserve">apple</w:t>
      </w:r>
      <w:r>
        <w:t xml:space="preserve"> </w:t>
      </w:r>
      <w:r>
        <w:t xml:space="preserve">neither looks nor sounds like an apple; the same fruit is</w:t>
      </w:r>
      <w:r>
        <w:t xml:space="preserve"> </w:t>
      </w:r>
      <w:r>
        <w:rPr>
          <w:iCs/>
          <w:i/>
        </w:rPr>
        <w:t xml:space="preserve">ping guo</w:t>
      </w:r>
      <w:r>
        <w:t xml:space="preserve"> </w:t>
      </w:r>
      <w:r>
        <w:t xml:space="preserve">in Mandarin,</w:t>
      </w:r>
      <w:r>
        <w:t xml:space="preserve"> </w:t>
      </w:r>
      <w:r>
        <w:rPr>
          <w:iCs/>
          <w:i/>
        </w:rPr>
        <w:t xml:space="preserve">sunta</w:t>
      </w:r>
      <w:r>
        <w:t xml:space="preserve"> </w:t>
      </w:r>
      <w:r>
        <w:t xml:space="preserve">in Cherokee and</w:t>
      </w:r>
      <w:r>
        <w:t xml:space="preserve"> </w:t>
      </w:r>
      <w:r>
        <w:rPr>
          <w:iCs/>
          <w:i/>
        </w:rPr>
        <w:t xml:space="preserve">manzana</w:t>
      </w:r>
      <w:r>
        <w:t xml:space="preserve"> </w:t>
      </w:r>
      <w:r>
        <w:t xml:space="preserve">in Spanish. The link is held in place only by</w:t>
      </w:r>
      <w:r>
        <w:t xml:space="preserve"> </w:t>
      </w:r>
      <w:r>
        <w:rPr>
          <w:bCs/>
          <w:b/>
        </w:rPr>
        <w:t xml:space="preserve">convention handed down by word of mouth in a given speech community</w:t>
      </w:r>
      <w:r>
        <w:t xml:space="preserve">.</w:t>
      </w:r>
    </w:p>
    <w:p>
      <w:pPr>
        <w:pStyle w:val="BodyText"/>
      </w:pPr>
      <w:r>
        <w:t xml:space="preserve">This single fact explains, downstream: why thousands of mutually unintelligible languages exist; why language must be</w:t>
      </w:r>
      <w:r>
        <w:t xml:space="preserve"> </w:t>
      </w:r>
      <w:r>
        <w:rPr>
          <w:iCs/>
          <w:i/>
        </w:rPr>
        <w:t xml:space="preserve">learned</w:t>
      </w:r>
      <w:r>
        <w:t xml:space="preserve"> </w:t>
      </w:r>
      <w:r>
        <w:t xml:space="preserve">rather than instinctively known; why language can</w:t>
      </w:r>
      <w:r>
        <w:t xml:space="preserve"> </w:t>
      </w:r>
      <w:r>
        <w:rPr>
          <w:iCs/>
          <w:i/>
        </w:rPr>
        <w:t xml:space="preserve">change</w:t>
      </w:r>
      <w:r>
        <w:t xml:space="preserve"> </w:t>
      </w:r>
      <w:r>
        <w:t xml:space="preserve">across generations; why perfect cross-translation is impossible; and why every imitation-based theory of the origin of language ultimately fails. If you remember one property of language, remember this one.</w:t>
      </w:r>
    </w:p>
    <w:bookmarkEnd w:id="21"/>
    <w:bookmarkStart w:id="22" w:name="the-biologyculture-dual-key"/>
    <w:p>
      <w:pPr>
        <w:pStyle w:val="Heading3"/>
      </w:pPr>
      <w:r>
        <w:t xml:space="preserve">2. The biology–culture dual key</w:t>
      </w:r>
    </w:p>
    <w:p>
      <w:pPr>
        <w:pStyle w:val="FirstParagraph"/>
      </w:pPr>
      <w:r>
        <w:t xml:space="preserve">Language requires</w:t>
      </w:r>
      <w:r>
        <w:t xml:space="preserve"> </w:t>
      </w:r>
      <w:r>
        <w:rPr>
          <w:bCs/>
          <w:b/>
        </w:rPr>
        <w:t xml:space="preserve">two keys turned together</w:t>
      </w:r>
      <w:r>
        <w:t xml:space="preserve">. Key one is an inherited biological capacity: an evolved brain (Broca’s and Wernicke’s areas), an evolved vocal tract (descended larynx, hyoid bone, remodelled face and tongue), and an evolved genetic substrate (FOXP2). Key two is cultural transmission: a living community from which the child absorbs a specific language, during a limited developmental window (the Critical Age Range).</w:t>
      </w:r>
    </w:p>
    <w:p>
      <w:pPr>
        <w:pStyle w:val="BodyText"/>
      </w:pPr>
      <w:r>
        <w:t xml:space="preserve">Neither key alone opens the door. Parrots have a workable vocal apparatus and no grammar; a human child raised without linguistic company has the capacity and never uses it. Almost every debate in this chapter — divine creation versus natural evolution, universal grammar versus learning, Sapir–Whorf versus universalism — is at bottom an argument about the</w:t>
      </w:r>
      <w:r>
        <w:t xml:space="preserve"> </w:t>
      </w:r>
      <w:r>
        <w:rPr>
          <w:iCs/>
          <w:i/>
        </w:rPr>
        <w:t xml:space="preserve">relative weight</w:t>
      </w:r>
      <w:r>
        <w:t xml:space="preserve"> </w:t>
      </w:r>
      <w:r>
        <w:t xml:space="preserve">of these two keys.</w:t>
      </w:r>
    </w:p>
    <w:bookmarkEnd w:id="22"/>
    <w:bookmarkStart w:id="23" w:name="X784735ab7ae4c99d935c9806caee5123cff8faf"/>
    <w:p>
      <w:pPr>
        <w:pStyle w:val="Heading3"/>
      </w:pPr>
      <w:r>
        <w:t xml:space="preserve">3. Language is social before it is informational</w:t>
      </w:r>
    </w:p>
    <w:p>
      <w:pPr>
        <w:pStyle w:val="FirstParagraph"/>
      </w:pPr>
      <w:r>
        <w:t xml:space="preserve">Speaking normally happens between people who can see each other. So meaning travels simultaneously through words, gesture, tone, distance, timing, touch and silence. Birdwhistell’s estimate is the number to quote:</w:t>
      </w:r>
      <w:r>
        <w:t xml:space="preserve"> </w:t>
      </w:r>
      <w:r>
        <w:rPr>
          <w:iCs/>
          <w:i/>
        </w:rPr>
        <w:t xml:space="preserve">no more than 30 to 35 per cent of the social meaning of a conversation is carried by the words.</w:t>
      </w:r>
    </w:p>
    <w:p>
      <w:pPr>
        <w:pStyle w:val="BodyText"/>
      </w:pPr>
      <w:r>
        <w:t xml:space="preserve">The consequence is that language always does three jobs at once: it</w:t>
      </w:r>
      <w:r>
        <w:t xml:space="preserve"> </w:t>
      </w:r>
      <w:r>
        <w:rPr>
          <w:bCs/>
          <w:b/>
        </w:rPr>
        <w:t xml:space="preserve">transmits content</w:t>
      </w:r>
      <w:r>
        <w:t xml:space="preserve">, it</w:t>
      </w:r>
      <w:r>
        <w:t xml:space="preserve"> </w:t>
      </w:r>
      <w:r>
        <w:rPr>
          <w:bCs/>
          <w:b/>
        </w:rPr>
        <w:t xml:space="preserve">signals the speaker’s social position and identity</w:t>
      </w:r>
      <w:r>
        <w:t xml:space="preserve">, and it</w:t>
      </w:r>
      <w:r>
        <w:t xml:space="preserve"> </w:t>
      </w:r>
      <w:r>
        <w:rPr>
          <w:bCs/>
          <w:b/>
        </w:rPr>
        <w:t xml:space="preserve">builds or breaks relationships</w:t>
      </w:r>
      <w:r>
        <w:t xml:space="preserve">. Hold this and the whole of Part III — non-verbal communication, sociolinguistics, prestige, linguistic inequality — stops being a list of terms and becomes a single coherent argument.</w:t>
      </w:r>
    </w:p>
    <w:bookmarkEnd w:id="23"/>
    <w:bookmarkEnd w:id="24"/>
    <w:bookmarkStart w:id="25" w:name="how-each-topic-is-built"/>
    <w:p>
      <w:bookmarkStart w:id="1003" w:name="bm1003"/>
      <w:pPr>
        <w:pStyle w:val="Heading2"/>
      </w:pPr>
      <w:r>
        <w:t xml:space="preserve">How each topic is built</w:t>
      </w:r>
      <w:bookmarkEnd w:id="1003"/>
    </w:p>
    <w:p>
      <w:pPr>
        <w:pStyle w:val="FirstParagraph"/>
      </w:pPr>
      <w:r>
        <w:t xml:space="preserve">Every topic below follows the same nine-part shape, so you always know where to look:</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Section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What it gives you</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Why this concept exists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problem the concept was invented to solve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To understand this, first recall …</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The explicit staircase link to earlier topics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concept, precisely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Plain-language explanation carrying every definition, thinker, term and example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Comparison tables</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Side-by-side discrimination between look-alike concepts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Flowchart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logical skeleton, in monospace, for visual recall</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Common misconceptions</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 the wrong idea → ✓ the corrected idea</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Connections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Backward, forward, sideways, and across to other papers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 Example Bank</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Indian ethnographic + classic anthropological + everyday/current, grouped by concept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 Revision Capsule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Definition, keywords, mnemonic, mini-flowchart, thinkers, PYQ link, 150-word Mains skeleton</w:t>
            </w:r>
          </w:p>
        </w:tc>
      </w:tr>
    </w:tbl>
    <w:p>
      <w:pPr>
        <w:spacing w:after="120" w:before="40" w:line="120" w:lineRule="exact"/>
        <w:contextualSpacing w:val="0"/>
      </w:pPr>
    </w:p>
    <w:bookmarkEnd w:id="25"/>
    <w:bookmarkStart w:id="26" w:name="master-flowchart-of-the-whole-chapter"/>
    <w:p>
      <w:bookmarkStart w:id="1004" w:name="bm1004"/>
      <w:pPr>
        <w:pStyle w:val="Heading2"/>
      </w:pPr>
      <w:r>
        <w:t xml:space="preserve">Master flowchart of the whole chapter</w:t>
      </w:r>
      <w:bookmarkEnd w:id="1004"/>
    </w:p>
    <w:p>
      <w:pPr>
        <w:pStyle w:val="SourceCode"/>
      </w:pPr>
      <w:r>
        <w:rPr>
          <w:rStyle w:val="VerbatimChar"/>
        </w:rPr>
        <w:t xml:space="preserve">+==========================================================================+</w:t>
      </w:r>
      <w:r>
        <w:br/>
      </w:r>
      <w:r>
        <w:rPr>
          <w:rStyle w:val="VerbatimChar"/>
        </w:rPr>
        <w:t xml:space="preserve">|  THE ONE ARGUMENT                                                        |</w:t>
      </w:r>
      <w:r>
        <w:br/>
      </w:r>
      <w:r>
        <w:rPr>
          <w:rStyle w:val="VerbatimChar"/>
        </w:rPr>
        <w:t xml:space="preserve">|  Language = biologically-enabled + culturally-transmitted system of      |</w:t>
      </w:r>
      <w:r>
        <w:br/>
      </w:r>
      <w:r>
        <w:rPr>
          <w:rStyle w:val="VerbatimChar"/>
        </w:rPr>
        <w:t xml:space="preserve">|  ARBITRARY SYMBOLS which BINDS people into society, MARKS who they are,  |</w:t>
      </w:r>
      <w:r>
        <w:br/>
      </w:r>
      <w:r>
        <w:rPr>
          <w:rStyle w:val="VerbatimChar"/>
        </w:rPr>
        <w:t xml:space="preserve">|  and SHAPES how they see the world.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PART I     |         |    PART II      |       |     PART III      |</w:t>
      </w:r>
      <w:r>
        <w:br/>
      </w:r>
      <w:r>
        <w:rPr>
          <w:rStyle w:val="VerbatimChar"/>
        </w:rPr>
        <w:t xml:space="preserve"> | WHAT IS IT?   |         |  WHERE FROM?    |       | WHAT DOES IT DO?  |</w:t>
      </w:r>
      <w:r>
        <w:br/>
      </w:r>
      <w:r>
        <w:rPr>
          <w:rStyle w:val="VerbatimChar"/>
        </w:rPr>
        <w:t xml:space="preserve"> |  T1  T2  T3   |         | T4  T5  T6  T7  |       | T8 T9 T10 T11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PART IV -- GRAND SYNTHESIS</w:t>
      </w:r>
      <w:r>
        <w:br/>
      </w:r>
      <w:r>
        <w:br/>
      </w:r>
      <w:r>
        <w:br/>
      </w:r>
      <w:r>
        <w:rPr>
          <w:rStyle w:val="VerbatimChar"/>
        </w:rPr>
        <w:t xml:space="preserve">================================================================</w:t>
      </w:r>
      <w:r>
        <w:br/>
      </w:r>
      <w:r>
        <w:rPr>
          <w:rStyle w:val="VerbatimChar"/>
        </w:rPr>
        <w:t xml:space="preserve"> PART I -- WHAT LANGUAGE *IS*       (the synchronic foundation)</w:t>
      </w:r>
      <w:r>
        <w:br/>
      </w:r>
      <w:r>
        <w:rPr>
          <w:rStyle w:val="VerbatimChar"/>
        </w:rPr>
        <w:t xml:space="preserve">================================================================</w:t>
      </w:r>
      <w:r>
        <w:br/>
      </w:r>
      <w:r>
        <w:br/>
      </w:r>
      <w:r>
        <w:rPr>
          <w:rStyle w:val="VerbatimChar"/>
        </w:rPr>
        <w:t xml:space="preserve"> T1  DEFINITION -- what is language?</w:t>
      </w:r>
      <w:r>
        <w:br/>
      </w:r>
      <w:r>
        <w:rPr>
          <w:rStyle w:val="VerbatimChar"/>
        </w:rPr>
        <w:t xml:space="preserve">     * Bloch &amp; Trager: arbitrary vocal symbols, a group COOPERATES</w:t>
      </w:r>
      <w:r>
        <w:br/>
      </w:r>
      <w:r>
        <w:rPr>
          <w:rStyle w:val="VerbatimChar"/>
        </w:rPr>
        <w:t xml:space="preserve">     * human vs animal, by triangulation:</w:t>
      </w:r>
      <w:r>
        <w:br/>
      </w:r>
      <w:r>
        <w:rPr>
          <w:rStyle w:val="VerbatimChar"/>
        </w:rPr>
        <w:t xml:space="preserve">         bees    -&gt; displacement, but ONE theme (nectar)</w:t>
      </w:r>
      <w:r>
        <w:br/>
      </w:r>
      <w:r>
        <w:rPr>
          <w:rStyle w:val="VerbatimChar"/>
        </w:rPr>
        <w:t xml:space="preserve">         parrots -&gt; human-like sound, but wholly DERIVATIVE</w:t>
      </w:r>
      <w:r>
        <w:br/>
      </w:r>
      <w:r>
        <w:rPr>
          <w:rStyle w:val="VerbatimChar"/>
        </w:rPr>
        <w:t xml:space="preserve">         apes    -&gt; our vocal physiology, but NO syntax</w:t>
      </w:r>
      <w:r>
        <w:br/>
      </w:r>
      <w:r>
        <w:rPr>
          <w:rStyle w:val="VerbatimChar"/>
        </w:rPr>
        <w:t xml:space="preserve">     * SPEECH (voice box)  vs  LANGUAGE (syntax) -- Saussure 1916</w:t>
      </w:r>
      <w:r>
        <w:br/>
      </w:r>
      <w:r>
        <w:rPr>
          <w:rStyle w:val="VerbatimChar"/>
        </w:rPr>
        <w:t xml:space="preserve">                          |</w:t>
      </w:r>
      <w:r>
        <w:br/>
      </w:r>
      <w:r>
        <w:rPr>
          <w:rStyle w:val="VerbatimChar"/>
        </w:rPr>
        <w:t xml:space="preserve">                          v</w:t>
      </w:r>
      <w:r>
        <w:br/>
      </w:r>
      <w:r>
        <w:rPr>
          <w:rStyle w:val="VerbatimChar"/>
        </w:rPr>
        <w:t xml:space="preserve"> T2  THREE VIEWS -- what KIND of object is it?</w:t>
      </w:r>
      <w:r>
        <w:br/>
      </w:r>
      <w:r>
        <w:rPr>
          <w:rStyle w:val="VerbatimChar"/>
        </w:rPr>
        <w:t xml:space="preserve">     * STRUCTURAL    : phonemes, clauses, grammatical operations</w:t>
      </w:r>
      <w:r>
        <w:br/>
      </w:r>
      <w:r>
        <w:rPr>
          <w:rStyle w:val="VerbatimChar"/>
        </w:rPr>
        <w:t xml:space="preserve">     * COMMUNICATIVE : sociolinguistics, semantics, pragmatics</w:t>
      </w:r>
      <w:r>
        <w:br/>
      </w:r>
      <w:r>
        <w:rPr>
          <w:rStyle w:val="VerbatimChar"/>
        </w:rPr>
        <w:t xml:space="preserve">     * INTERACTIONAL : conversation, social transactions</w:t>
      </w:r>
      <w:r>
        <w:br/>
      </w:r>
      <w:r>
        <w:rPr>
          <w:rStyle w:val="VerbatimChar"/>
        </w:rPr>
        <w:t xml:space="preserve">                          |</w:t>
      </w:r>
      <w:r>
        <w:br/>
      </w:r>
      <w:r>
        <w:rPr>
          <w:rStyle w:val="VerbatimChar"/>
        </w:rPr>
        <w:t xml:space="preserve">                          v</w:t>
      </w:r>
      <w:r>
        <w:br/>
      </w:r>
      <w:r>
        <w:rPr>
          <w:rStyle w:val="VerbatimChar"/>
        </w:rPr>
        <w:t xml:space="preserve"> T3  CHARACTERISTICS -- what is it ALWAYS like?</w:t>
      </w:r>
      <w:r>
        <w:br/>
      </w:r>
      <w:r>
        <w:rPr>
          <w:rStyle w:val="VerbatimChar"/>
        </w:rPr>
        <w:t xml:space="preserve">     * a SYSTEM of 6 levels (incl. the SOCIOLINGUISTIC level)</w:t>
      </w:r>
      <w:r>
        <w:br/>
      </w:r>
      <w:r>
        <w:rPr>
          <w:rStyle w:val="VerbatimChar"/>
        </w:rPr>
        <w:t xml:space="preserve">     * DYNAMIC, therefore it VARIES:</w:t>
      </w:r>
      <w:r>
        <w:br/>
      </w:r>
      <w:r>
        <w:rPr>
          <w:rStyle w:val="VerbatimChar"/>
        </w:rPr>
        <w:t xml:space="preserve">         by SPACE  -&gt; dialect      by CLASS -&gt; sociolect</w:t>
      </w:r>
      <w:r>
        <w:br/>
      </w:r>
      <w:r>
        <w:rPr>
          <w:rStyle w:val="VerbatimChar"/>
        </w:rPr>
        <w:t xml:space="preserve">         by PERSON -&gt; idiolect</w:t>
      </w:r>
      <w:r>
        <w:br/>
      </w:r>
      <w:r>
        <w:rPr>
          <w:rStyle w:val="VerbatimChar"/>
        </w:rPr>
        <w:t xml:space="preserve">     * SYMBOLIC &amp; ARBITRARY  &lt;== the engine of the whole chapter</w:t>
      </w:r>
      <w:r>
        <w:br/>
      </w:r>
      <w:r>
        <w:rPr>
          <w:rStyle w:val="VerbatimChar"/>
        </w:rPr>
        <w:t xml:space="preserve">                          |</w:t>
      </w:r>
      <w:r>
        <w:br/>
      </w:r>
      <w:r>
        <w:rPr>
          <w:rStyle w:val="VerbatimChar"/>
        </w:rPr>
        <w:t xml:space="preserve">================================================================</w:t>
      </w:r>
      <w:r>
        <w:br/>
      </w:r>
      <w:r>
        <w:rPr>
          <w:rStyle w:val="VerbatimChar"/>
        </w:rPr>
        <w:t xml:space="preserve"> PART II -- WHERE IT CAME FROM      (the diachronic questions)</w:t>
      </w:r>
      <w:r>
        <w:br/>
      </w:r>
      <w:r>
        <w:rPr>
          <w:rStyle w:val="VerbatimChar"/>
        </w:rPr>
        <w:t xml:space="preserve">================================================================</w:t>
      </w:r>
      <w:r>
        <w:br/>
      </w:r>
      <w:r>
        <w:rPr>
          <w:rStyle w:val="VerbatimChar"/>
        </w:rPr>
        <w:t xml:space="preserve">                          |</w:t>
      </w:r>
      <w:r>
        <w:br/>
      </w:r>
      <w:r>
        <w:rPr>
          <w:rStyle w:val="VerbatimChar"/>
        </w:rPr>
        <w:t xml:space="preserve"> T4  ORIGIN of the CAPACITY -- were we given it or did we grow it?</w:t>
      </w:r>
      <w:r>
        <w:br/>
      </w:r>
      <w:r>
        <w:rPr>
          <w:rStyle w:val="VerbatimChar"/>
        </w:rPr>
        <w:t xml:space="preserve">     * Divine Creation Hypothesis (Genesis 2:20; Darwin's dictum)</w:t>
      </w:r>
      <w:r>
        <w:br/>
      </w:r>
      <w:r>
        <w:rPr>
          <w:rStyle w:val="VerbatimChar"/>
        </w:rPr>
        <w:t xml:space="preserve">     * Natural Evolution Hypothesis -&gt; language acquisition device</w:t>
      </w:r>
      <w:r>
        <w:br/>
      </w:r>
      <w:r>
        <w:rPr>
          <w:rStyle w:val="VerbatimChar"/>
        </w:rPr>
        <w:t xml:space="preserve">         - Universal Grammar (Chomsky): deep vs surface structure</w:t>
      </w:r>
      <w:r>
        <w:br/>
      </w:r>
      <w:r>
        <w:rPr>
          <w:rStyle w:val="VerbatimChar"/>
        </w:rPr>
        <w:t xml:space="preserve">         - Critical Age Range Hypothesis (window closes at puberty)</w:t>
      </w:r>
      <w:r>
        <w:br/>
      </w:r>
      <w:r>
        <w:rPr>
          <w:rStyle w:val="VerbatimChar"/>
        </w:rPr>
        <w:t xml:space="preserve">     * BIOLOGICAL THEORY: bipedalism/face, hyoid bone, FOXP2,</w:t>
      </w:r>
      <w:r>
        <w:br/>
      </w:r>
      <w:r>
        <w:rPr>
          <w:rStyle w:val="VerbatimChar"/>
        </w:rPr>
        <w:t xml:space="preserve">       Broca's area (production) + Wernicke's area (comprehension)</w:t>
      </w:r>
      <w:r>
        <w:br/>
      </w:r>
      <w:r>
        <w:rPr>
          <w:rStyle w:val="VerbatimChar"/>
        </w:rPr>
        <w:t xml:space="preserve">                          |</w:t>
      </w:r>
      <w:r>
        <w:br/>
      </w:r>
      <w:r>
        <w:rPr>
          <w:rStyle w:val="VerbatimChar"/>
        </w:rPr>
        <w:t xml:space="preserve">                          v</w:t>
      </w:r>
      <w:r>
        <w:br/>
      </w:r>
      <w:r>
        <w:rPr>
          <w:rStyle w:val="VerbatimChar"/>
        </w:rPr>
        <w:t xml:space="preserve"> T5  INVENTION of the FIRST LANGUAGE -- how were words devised?</w:t>
      </w:r>
      <w:r>
        <w:br/>
      </w:r>
      <w:r>
        <w:rPr>
          <w:rStyle w:val="VerbatimChar"/>
        </w:rPr>
        <w:t xml:space="preserve">     * IMITATION set : ding-dong / pooh-pooh / bow-wow / ta-ta</w:t>
      </w:r>
      <w:r>
        <w:br/>
      </w:r>
      <w:r>
        <w:rPr>
          <w:rStyle w:val="VerbatimChar"/>
        </w:rPr>
        <w:t xml:space="preserve">     * NECESSITY set : warning / yo-he-ho / lying (Sturtevant)</w:t>
      </w:r>
      <w:r>
        <w:br/>
      </w:r>
      <w:r>
        <w:rPr>
          <w:rStyle w:val="VerbatimChar"/>
        </w:rPr>
        <w:t xml:space="preserve">     * the mocking names came from critics, mainly MAX MUELLER</w:t>
      </w:r>
      <w:r>
        <w:br/>
      </w:r>
      <w:r>
        <w:rPr>
          <w:rStyle w:val="VerbatimChar"/>
        </w:rPr>
        <w:t xml:space="preserve">     * verdict: all far-fetched; Royal Linguistic Society BANNED</w:t>
      </w:r>
      <w:r>
        <w:br/>
      </w:r>
      <w:r>
        <w:rPr>
          <w:rStyle w:val="VerbatimChar"/>
        </w:rPr>
        <w:t xml:space="preserve">       the debate in the late 19th century</w:t>
      </w:r>
      <w:r>
        <w:br/>
      </w:r>
      <w:r>
        <w:rPr>
          <w:rStyle w:val="VerbatimChar"/>
        </w:rPr>
        <w:t xml:space="preserve">                          |</w:t>
      </w:r>
      <w:r>
        <w:br/>
      </w:r>
      <w:r>
        <w:rPr>
          <w:rStyle w:val="VerbatimChar"/>
        </w:rPr>
        <w:t xml:space="preserve">                          v</w:t>
      </w:r>
      <w:r>
        <w:br/>
      </w:r>
      <w:r>
        <w:rPr>
          <w:rStyle w:val="VerbatimChar"/>
        </w:rPr>
        <w:t xml:space="preserve"> T6  DIVERSITY -- one original language or many?</w:t>
      </w:r>
      <w:r>
        <w:br/>
      </w:r>
      <w:r>
        <w:rPr>
          <w:rStyle w:val="VerbatimChar"/>
        </w:rPr>
        <w:t xml:space="preserve">     * MONOGENESIS (single ancestor tongue)</w:t>
      </w:r>
      <w:r>
        <w:br/>
      </w:r>
      <w:r>
        <w:rPr>
          <w:rStyle w:val="VerbatimChar"/>
        </w:rPr>
        <w:t xml:space="preserve">     * PARALLEL EVOLUTION = Candelabra theory -&gt; POLYGENESIS</w:t>
      </w:r>
      <w:r>
        <w:br/>
      </w:r>
      <w:r>
        <w:rPr>
          <w:rStyle w:val="VerbatimChar"/>
        </w:rPr>
        <w:t xml:space="preserve">     * MOTHER TONGUE THEORY (~150,000 yrs) + OUT OF AFRICA</w:t>
      </w:r>
      <w:r>
        <w:br/>
      </w:r>
      <w:r>
        <w:rPr>
          <w:rStyle w:val="VerbatimChar"/>
        </w:rPr>
        <w:t xml:space="preserve">                          |</w:t>
      </w:r>
      <w:r>
        <w:br/>
      </w:r>
      <w:r>
        <w:rPr>
          <w:rStyle w:val="VerbatimChar"/>
        </w:rPr>
        <w:t xml:space="preserve">                          v</w:t>
      </w:r>
      <w:r>
        <w:br/>
      </w:r>
      <w:r>
        <w:rPr>
          <w:rStyle w:val="VerbatimChar"/>
        </w:rPr>
        <w:t xml:space="preserve"> T7  GLOTTOCHRONOLOGY -- how old is the split?</w:t>
      </w:r>
      <w:r>
        <w:br/>
      </w:r>
      <w:r>
        <w:rPr>
          <w:rStyle w:val="VerbatimChar"/>
        </w:rPr>
        <w:t xml:space="preserve">     * Swadesh list -&gt; cognates -&gt; lexical similarity -&gt; date</w:t>
      </w:r>
      <w:r>
        <w:br/>
      </w:r>
      <w:r>
        <w:rPr>
          <w:rStyle w:val="VerbatimChar"/>
        </w:rPr>
        <w:t xml:space="preserve">     * T = -ln(R)/k , with k = 0.14 (14% loss per 1000 years)</w:t>
      </w:r>
      <w:r>
        <w:br/>
      </w:r>
      <w:r>
        <w:rPr>
          <w:rStyle w:val="VerbatimChar"/>
        </w:rPr>
        <w:t xml:space="preserve">     * six criticisms: constant rate, lexical bias, loanwords,</w:t>
      </w:r>
      <w:r>
        <w:br/>
      </w:r>
      <w:r>
        <w:rPr>
          <w:rStyle w:val="VerbatimChar"/>
        </w:rPr>
        <w:t xml:space="preserve">       Eurocentrism, oversimplification (Labov), no empirical support</w:t>
      </w:r>
      <w:r>
        <w:br/>
      </w:r>
      <w:r>
        <w:rPr>
          <w:rStyle w:val="VerbatimChar"/>
        </w:rPr>
        <w:t xml:space="preserve">                          |</w:t>
      </w:r>
      <w:r>
        <w:br/>
      </w:r>
      <w:r>
        <w:rPr>
          <w:rStyle w:val="VerbatimChar"/>
        </w:rPr>
        <w:t xml:space="preserve">================================================================</w:t>
      </w:r>
      <w:r>
        <w:br/>
      </w:r>
      <w:r>
        <w:rPr>
          <w:rStyle w:val="VerbatimChar"/>
        </w:rPr>
        <w:t xml:space="preserve"> PART III -- WHAT IT DOES IN SOCIETY    (language at work)</w:t>
      </w:r>
      <w:r>
        <w:br/>
      </w:r>
      <w:r>
        <w:rPr>
          <w:rStyle w:val="VerbatimChar"/>
        </w:rPr>
        <w:t xml:space="preserve">================================================================</w:t>
      </w:r>
      <w:r>
        <w:br/>
      </w:r>
      <w:r>
        <w:rPr>
          <w:rStyle w:val="VerbatimChar"/>
        </w:rPr>
        <w:t xml:space="preserve">                          |</w:t>
      </w:r>
      <w:r>
        <w:br/>
      </w:r>
      <w:r>
        <w:rPr>
          <w:rStyle w:val="VerbatimChar"/>
        </w:rPr>
        <w:t xml:space="preserve"> T8  BEYOND WORDS -- verbal and non-verbal communication</w:t>
      </w:r>
      <w:r>
        <w:br/>
      </w:r>
      <w:r>
        <w:rPr>
          <w:rStyle w:val="VerbatimChar"/>
        </w:rPr>
        <w:t xml:space="preserve">     * Darwin 1872 (first scientific study); Ekman's 6 universals</w:t>
      </w:r>
      <w:r>
        <w:br/>
      </w:r>
      <w:r>
        <w:rPr>
          <w:rStyle w:val="VerbatimChar"/>
        </w:rPr>
        <w:t xml:space="preserve">     * Birdwhistell: words carry only 30-35% of social meaning</w:t>
      </w:r>
      <w:r>
        <w:br/>
      </w:r>
      <w:r>
        <w:rPr>
          <w:rStyle w:val="VerbatimChar"/>
        </w:rPr>
        <w:t xml:space="preserve">     * PROXEMICS (Hall) / CHRONEMICS (M-time, P-time) /</w:t>
      </w:r>
      <w:r>
        <w:br/>
      </w:r>
      <w:r>
        <w:rPr>
          <w:rStyle w:val="VerbatimChar"/>
        </w:rPr>
        <w:t xml:space="preserve">       KINESICS (posture, gesture) / HAPTICS / OCULESICS /</w:t>
      </w:r>
      <w:r>
        <w:br/>
      </w:r>
      <w:r>
        <w:rPr>
          <w:rStyle w:val="VerbatimChar"/>
        </w:rPr>
        <w:t xml:space="preserve">       PARALANGUAGE (prosody, the "voice print")</w:t>
      </w:r>
      <w:r>
        <w:br/>
      </w:r>
      <w:r>
        <w:rPr>
          <w:rStyle w:val="VerbatimChar"/>
        </w:rPr>
        <w:t xml:space="preserve">                          |</w:t>
      </w:r>
      <w:r>
        <w:br/>
      </w:r>
      <w:r>
        <w:rPr>
          <w:rStyle w:val="VerbatimChar"/>
        </w:rPr>
        <w:t xml:space="preserve">                          v</w:t>
      </w:r>
      <w:r>
        <w:br/>
      </w:r>
      <w:r>
        <w:rPr>
          <w:rStyle w:val="VerbatimChar"/>
        </w:rPr>
        <w:t xml:space="preserve"> T9  LANGUAGE AND CULTURE -- sociolinguistics</w:t>
      </w:r>
      <w:r>
        <w:br/>
      </w:r>
      <w:r>
        <w:rPr>
          <w:rStyle w:val="VerbatimChar"/>
        </w:rPr>
        <w:t xml:space="preserve">     * culture &lt;-&gt; language: 9 points of mutual shaping</w:t>
      </w:r>
      <w:r>
        <w:br/>
      </w:r>
      <w:r>
        <w:rPr>
          <w:rStyle w:val="VerbatimChar"/>
        </w:rPr>
        <w:t xml:space="preserve">     * 9 cultural factors that shape language</w:t>
      </w:r>
      <w:r>
        <w:br/>
      </w:r>
      <w:r>
        <w:rPr>
          <w:rStyle w:val="VerbatimChar"/>
        </w:rPr>
        <w:t xml:space="preserve">     * SPEECH COMMUNITY and PRESTIGE</w:t>
      </w:r>
      <w:r>
        <w:br/>
      </w:r>
      <w:r>
        <w:rPr>
          <w:rStyle w:val="VerbatimChar"/>
        </w:rPr>
        <w:t xml:space="preserve">                          |</w:t>
      </w:r>
      <w:r>
        <w:br/>
      </w:r>
      <w:r>
        <w:rPr>
          <w:rStyle w:val="VerbatimChar"/>
        </w:rPr>
        <w:t xml:space="preserve">                          v</w:t>
      </w:r>
      <w:r>
        <w:br/>
      </w:r>
      <w:r>
        <w:rPr>
          <w:rStyle w:val="VerbatimChar"/>
        </w:rPr>
        <w:t xml:space="preserve"> T10 LANGUAGE AND SOCIAL INEQUALITY</w:t>
      </w:r>
      <w:r>
        <w:br/>
      </w:r>
      <w:r>
        <w:rPr>
          <w:rStyle w:val="VerbatimChar"/>
        </w:rPr>
        <w:t xml:space="preserve">     * three inequalities: SUBJECTIVE / LINGUISTIC / COMMUNICATIVE</w:t>
      </w:r>
      <w:r>
        <w:br/>
      </w:r>
      <w:r>
        <w:rPr>
          <w:rStyle w:val="VerbatimChar"/>
        </w:rPr>
        <w:t xml:space="preserve">     * Labov: class aspiration -&gt; HYPERCORRECTION</w:t>
      </w:r>
      <w:r>
        <w:br/>
      </w:r>
      <w:r>
        <w:rPr>
          <w:rStyle w:val="VerbatimChar"/>
        </w:rPr>
        <w:t xml:space="preserve">     * variation by AGE (street youth) and GENDER (Tannen:</w:t>
      </w:r>
      <w:r>
        <w:br/>
      </w:r>
      <w:r>
        <w:rPr>
          <w:rStyle w:val="VerbatimChar"/>
        </w:rPr>
        <w:t xml:space="preserve">       report style vs rapport style)</w:t>
      </w:r>
      <w:r>
        <w:br/>
      </w:r>
      <w:r>
        <w:rPr>
          <w:rStyle w:val="VerbatimChar"/>
        </w:rPr>
        <w:t xml:space="preserve">     * Boas: cultural relativism as the corrective</w:t>
      </w:r>
      <w:r>
        <w:br/>
      </w:r>
      <w:r>
        <w:rPr>
          <w:rStyle w:val="VerbatimChar"/>
        </w:rPr>
        <w:t xml:space="preserve">                          |</w:t>
      </w:r>
      <w:r>
        <w:br/>
      </w:r>
      <w:r>
        <w:rPr>
          <w:rStyle w:val="VerbatimChar"/>
        </w:rPr>
        <w:t xml:space="preserve">                          v</w:t>
      </w:r>
      <w:r>
        <w:br/>
      </w:r>
      <w:r>
        <w:rPr>
          <w:rStyle w:val="VerbatimChar"/>
        </w:rPr>
        <w:t xml:space="preserve"> T11 SAPIR-WHORF -- LINGUISTIC RELATIVITY</w:t>
      </w:r>
      <w:r>
        <w:br/>
      </w:r>
      <w:r>
        <w:rPr>
          <w:rStyle w:val="VerbatimChar"/>
        </w:rPr>
        <w:t xml:space="preserve">     * language shapes thought and worldview</w:t>
      </w:r>
      <w:r>
        <w:br/>
      </w:r>
      <w:r>
        <w:rPr>
          <w:rStyle w:val="VerbatimChar"/>
        </w:rPr>
        <w:t xml:space="preserve">     * Hopi "water"; Kuuk Thaayorre cardinal directions;</w:t>
      </w:r>
      <w:r>
        <w:br/>
      </w:r>
      <w:r>
        <w:rPr>
          <w:rStyle w:val="VerbatimChar"/>
        </w:rPr>
        <w:t xml:space="preserve">       Piraha numbers and colour (Everett)</w:t>
      </w:r>
      <w:r>
        <w:br/>
      </w:r>
      <w:r>
        <w:rPr>
          <w:rStyle w:val="VerbatimChar"/>
        </w:rPr>
        <w:t xml:space="preserve">                          |</w:t>
      </w:r>
      <w:r>
        <w:br/>
      </w:r>
      <w:r>
        <w:rPr>
          <w:rStyle w:val="VerbatimChar"/>
        </w:rPr>
        <w:t xml:space="preserve">================================================================</w:t>
      </w:r>
      <w:r>
        <w:br/>
      </w:r>
      <w:r>
        <w:rPr>
          <w:rStyle w:val="VerbatimChar"/>
        </w:rPr>
        <w:t xml:space="preserve"> PART IV -- GRAND SYNTHESIS + MASTER GLOSSARY OF THINKERS</w:t>
      </w:r>
      <w:r>
        <w:br/>
      </w:r>
      <w:r>
        <w:rPr>
          <w:rStyle w:val="VerbatimChar"/>
        </w:rPr>
        <w:t xml:space="preserve"> five master threads tying the eleven topics into ONE system</w:t>
      </w:r>
      <w:r>
        <w:br/>
      </w:r>
      <w:r>
        <w:rPr>
          <w:rStyle w:val="VerbatimChar"/>
        </w:rPr>
        <w:t xml:space="preserve">================================================================</w:t>
      </w:r>
      <w:r>
        <w:br/>
      </w:r>
      <w:r>
        <w:br/>
      </w:r>
      <w:r>
        <w:rPr>
          <w:rStyle w:val="VerbatimChar"/>
        </w:rPr>
        <w:t xml:space="preserve"> THE KEY FEEDBACK LOOP (the most examinable interconnection):</w:t>
      </w:r>
      <w:r>
        <w:br/>
      </w:r>
      <w:r>
        <w:rPr>
          <w:rStyle w:val="VerbatimChar"/>
        </w:rPr>
        <w:t xml:space="preserve">     T3 ARBITRARINESS  ---&gt; makes vocabulary UNSTABLE</w:t>
      </w:r>
      <w:r>
        <w:br/>
      </w:r>
      <w:r>
        <w:rPr>
          <w:rStyle w:val="VerbatimChar"/>
        </w:rPr>
        <w:t xml:space="preserve">                       ---&gt; so T7 GLOTTOCHRONOLOGY's constant-rate</w:t>
      </w:r>
      <w:r>
        <w:br/>
      </w:r>
      <w:r>
        <w:rPr>
          <w:rStyle w:val="VerbatimChar"/>
        </w:rPr>
        <w:t xml:space="preserve">                            clock rests on a shaky foundation</w:t>
      </w:r>
      <w:r>
        <w:br/>
      </w:r>
      <w:r>
        <w:rPr>
          <w:rStyle w:val="VerbatimChar"/>
        </w:rPr>
        <w:t xml:space="preserve">     T1 SPEECH/LANGUAGE ---&gt; becomes T4's ANATOMY + NEUROLOGY split</w:t>
      </w:r>
      <w:r>
        <w:br/>
      </w:r>
      <w:r>
        <w:rPr>
          <w:rStyle w:val="VerbatimChar"/>
        </w:rPr>
        <w:t xml:space="preserve">     T3 SOCIOLECT       ---&gt; becomes T9 PRESTIGE and T10 INEQUALITY</w:t>
      </w:r>
    </w:p>
    <w:p>
      <w:pPr>
        <w:pStyle w:val="FirstParagraph"/>
      </w:pPr>
      <w:r>
        <w:t xml:space="preserve">Read the chart bottom-left to top-right if you are revising: the arbitrariness arrow feeding back into glottochronology is the single most examinable</w:t>
      </w:r>
      <w:r>
        <w:t xml:space="preserve"> </w:t>
      </w:r>
      <w:r>
        <w:rPr>
          <w:iCs/>
          <w:i/>
        </w:rPr>
        <w:t xml:space="preserve">interconnection</w:t>
      </w:r>
      <w:r>
        <w:t xml:space="preserve"> </w:t>
      </w:r>
      <w:r>
        <w:t xml:space="preserve">in the chapter, because it shows why a mathematically neat dating method rests on a linguistically shaky foundation.</w:t>
      </w:r>
    </w:p>
    <w:bookmarkEnd w:id="26"/>
    <w:bookmarkEnd w:id="27"/>
    <w:bookmarkStart w:id="28" w:name="table-of-contents"/>
    <w:p>
      <w:pPr>
        <w:pStyle w:val="Heading1"/>
        <w:pageBreakBefore w:val="1"/>
      </w:pPr>
      <w:r>
        <w:t>TABLE OF CONTENTS</w:t>
      </w:r>
    </w:p>
    <w:p>
      <w:pPr>
        <w:tabs>
          <w:tab w:pos="9638" w:val="right" w:leader="dot"/>
        </w:tabs>
        <w:spacing w:before="120" w:after="20" w:line="240" w:lineRule="auto"/>
        <w:ind w:left="0"/>
      </w:pPr>
      <w:hyperlink w:anchor="bm1000">
        <w:r>
          <w:rPr>
            <w:rFonts w:ascii="Calibri" w:hAnsi="Calibri"/>
            <w:color w:val="1F3864"/>
            <w:sz w:val="21"/>
            <w:b w:val="1"/>
          </w:rPr>
          <w:t xml:space="preserve">HOW TO READ THIS DOCUMENT</w:t>
        </w:r>
      </w:hyperlink>
      <w:r>
        <w:rPr>
          <w:rFonts w:ascii="Calibri" w:hAnsi="Calibri"/>
          <w:color w:val="44546A"/>
          <w:sz w:val="19"/>
        </w:rPr>
        <w:tab/>
        <w:t>1</w:t>
      </w:r>
    </w:p>
    <w:p>
      <w:pPr>
        <w:tabs>
          <w:tab w:pos="9638" w:val="right" w:leader="dot"/>
        </w:tabs>
        <w:spacing w:before="30" w:after="20" w:line="240" w:lineRule="auto"/>
        <w:ind w:left="312"/>
      </w:pPr>
      <w:hyperlink w:anchor="bm1001">
        <w:r>
          <w:rPr>
            <w:rFonts w:ascii="Calibri" w:hAnsi="Calibri"/>
            <w:color w:val="1F4E79"/>
            <w:sz w:val="19"/>
          </w:rPr>
          <w:t xml:space="preserve">The single argument this chapter is really making</w:t>
        </w:r>
      </w:hyperlink>
      <w:r>
        <w:rPr>
          <w:rFonts w:ascii="Calibri" w:hAnsi="Calibri"/>
          <w:color w:val="44546A"/>
          <w:sz w:val="19"/>
        </w:rPr>
        <w:tab/>
        <w:t>1</w:t>
      </w:r>
    </w:p>
    <w:p>
      <w:pPr>
        <w:tabs>
          <w:tab w:pos="9638" w:val="right" w:leader="dot"/>
        </w:tabs>
        <w:spacing w:before="30" w:after="20" w:line="240" w:lineRule="auto"/>
        <w:ind w:left="312"/>
      </w:pPr>
      <w:hyperlink w:anchor="bm1002">
        <w:r>
          <w:rPr>
            <w:rFonts w:ascii="Calibri" w:hAnsi="Calibri"/>
            <w:color w:val="1F4E79"/>
            <w:sz w:val="19"/>
          </w:rPr>
          <w:t xml:space="preserve">The three foundational ideas to master first</w:t>
        </w:r>
      </w:hyperlink>
      <w:r>
        <w:rPr>
          <w:rFonts w:ascii="Calibri" w:hAnsi="Calibri"/>
          <w:color w:val="44546A"/>
          <w:sz w:val="19"/>
        </w:rPr>
        <w:tab/>
        <w:t>1</w:t>
      </w:r>
    </w:p>
    <w:p>
      <w:pPr>
        <w:tabs>
          <w:tab w:pos="9638" w:val="right" w:leader="dot"/>
        </w:tabs>
        <w:spacing w:before="30" w:after="20" w:line="240" w:lineRule="auto"/>
        <w:ind w:left="312"/>
      </w:pPr>
      <w:hyperlink w:anchor="bm1003">
        <w:r>
          <w:rPr>
            <w:rFonts w:ascii="Calibri" w:hAnsi="Calibri"/>
            <w:color w:val="1F4E79"/>
            <w:sz w:val="19"/>
          </w:rPr>
          <w:t xml:space="preserve">How each topic is built</w:t>
        </w:r>
      </w:hyperlink>
      <w:r>
        <w:rPr>
          <w:rFonts w:ascii="Calibri" w:hAnsi="Calibri"/>
          <w:color w:val="44546A"/>
          <w:sz w:val="19"/>
        </w:rPr>
        <w:tab/>
        <w:t>2</w:t>
      </w:r>
    </w:p>
    <w:p>
      <w:pPr>
        <w:tabs>
          <w:tab w:pos="9638" w:val="right" w:leader="dot"/>
        </w:tabs>
        <w:spacing w:before="30" w:after="20" w:line="240" w:lineRule="auto"/>
        <w:ind w:left="312"/>
      </w:pPr>
      <w:hyperlink w:anchor="bm1004">
        <w:r>
          <w:rPr>
            <w:rFonts w:ascii="Calibri" w:hAnsi="Calibri"/>
            <w:color w:val="1F4E79"/>
            <w:sz w:val="19"/>
          </w:rPr>
          <w:t xml:space="preserve">Master flowchart of the whole chapter</w:t>
        </w:r>
      </w:hyperlink>
      <w:r>
        <w:rPr>
          <w:rFonts w:ascii="Calibri" w:hAnsi="Calibri"/>
          <w:color w:val="44546A"/>
          <w:sz w:val="19"/>
        </w:rPr>
        <w:tab/>
        <w:t>3</w:t>
      </w:r>
    </w:p>
    <w:p>
      <w:pPr>
        <w:tabs>
          <w:tab w:pos="9638" w:val="right" w:leader="dot"/>
        </w:tabs>
        <w:spacing w:before="120" w:after="20" w:line="240" w:lineRule="auto"/>
        <w:ind w:left="0"/>
      </w:pPr>
      <w:hyperlink w:anchor="bm1005">
        <w:r>
          <w:rPr>
            <w:rFonts w:ascii="Calibri" w:hAnsi="Calibri"/>
            <w:color w:val="1F3864"/>
            <w:sz w:val="21"/>
            <w:b w:val="1"/>
          </w:rPr>
          <w:t xml:space="preserve">PART I — WHAT LANGUAGE IS</w:t>
        </w:r>
      </w:hyperlink>
      <w:r>
        <w:rPr>
          <w:rFonts w:ascii="Calibri" w:hAnsi="Calibri"/>
          <w:color w:val="44546A"/>
          <w:sz w:val="19"/>
        </w:rPr>
        <w:tab/>
        <w:t>4</w:t>
      </w:r>
    </w:p>
    <w:p>
      <w:pPr>
        <w:tabs>
          <w:tab w:pos="9638" w:val="right" w:leader="dot"/>
        </w:tabs>
        <w:spacing w:before="30" w:after="20" w:line="240" w:lineRule="auto"/>
        <w:ind w:left="312"/>
      </w:pPr>
      <w:hyperlink w:anchor="bm1006">
        <w:r>
          <w:rPr>
            <w:rFonts w:ascii="Calibri" w:hAnsi="Calibri"/>
            <w:color w:val="1F4E79"/>
            <w:sz w:val="19"/>
          </w:rPr>
          <w:t xml:space="preserve">TOPIC 1 — What Language Is: Definition, the Human–Animal Divide, and Speech versus Language</w:t>
        </w:r>
      </w:hyperlink>
      <w:r>
        <w:rPr>
          <w:rFonts w:ascii="Calibri" w:hAnsi="Calibri"/>
          <w:color w:val="44546A"/>
          <w:sz w:val="19"/>
        </w:rPr>
        <w:tab/>
        <w:t>7</w:t>
      </w:r>
    </w:p>
    <w:p>
      <w:pPr>
        <w:tabs>
          <w:tab w:pos="9638" w:val="right" w:leader="dot"/>
        </w:tabs>
        <w:spacing w:before="10" w:after="20" w:line="240" w:lineRule="auto"/>
        <w:ind w:left="652"/>
      </w:pPr>
      <w:hyperlink w:anchor="bm1007">
        <w:r>
          <w:rPr>
            <w:rFonts w:ascii="Calibri" w:hAnsi="Calibri"/>
            <w:color w:val="5B7290"/>
            <w:sz w:val="18"/>
          </w:rPr>
          <w:t xml:space="preserve">✦ TOPIC 1 — EXAMPLE BANK</w:t>
        </w:r>
      </w:hyperlink>
      <w:r>
        <w:rPr>
          <w:rFonts w:ascii="Calibri" w:hAnsi="Calibri"/>
          <w:color w:val="44546A"/>
          <w:sz w:val="19"/>
        </w:rPr>
        <w:tab/>
        <w:t>12</w:t>
      </w:r>
    </w:p>
    <w:p>
      <w:pPr>
        <w:tabs>
          <w:tab w:pos="9638" w:val="right" w:leader="dot"/>
        </w:tabs>
        <w:spacing w:before="10" w:after="20" w:line="240" w:lineRule="auto"/>
        <w:ind w:left="652"/>
      </w:pPr>
      <w:hyperlink w:anchor="bm1008">
        <w:r>
          <w:rPr>
            <w:rFonts w:ascii="Calibri" w:hAnsi="Calibri"/>
            <w:color w:val="5B7290"/>
            <w:sz w:val="18"/>
          </w:rPr>
          <w:t xml:space="preserve">★ TOPIC 1 — REVISION CAPSULE</w:t>
        </w:r>
      </w:hyperlink>
      <w:r>
        <w:rPr>
          <w:rFonts w:ascii="Calibri" w:hAnsi="Calibri"/>
          <w:color w:val="44546A"/>
          <w:sz w:val="19"/>
        </w:rPr>
        <w:tab/>
        <w:t>12</w:t>
      </w:r>
    </w:p>
    <w:p>
      <w:pPr>
        <w:tabs>
          <w:tab w:pos="9638" w:val="right" w:leader="dot"/>
        </w:tabs>
        <w:spacing w:before="10" w:after="20" w:line="240" w:lineRule="auto"/>
        <w:ind w:left="652"/>
      </w:pPr>
      <w:hyperlink w:anchor="bm1009">
        <w:r>
          <w:rPr>
            <w:rFonts w:ascii="Calibri" w:hAnsi="Calibri"/>
            <w:color w:val="5B7290"/>
            <w:sz w:val="18"/>
          </w:rPr>
          <w:t xml:space="preserve">✦ TOPIC 2 — EXAMPLE BANK</w:t>
        </w:r>
      </w:hyperlink>
      <w:r>
        <w:rPr>
          <w:rFonts w:ascii="Calibri" w:hAnsi="Calibri"/>
          <w:color w:val="44546A"/>
          <w:sz w:val="19"/>
        </w:rPr>
        <w:tab/>
        <w:t>17</w:t>
      </w:r>
    </w:p>
    <w:p>
      <w:pPr>
        <w:tabs>
          <w:tab w:pos="9638" w:val="right" w:leader="dot"/>
        </w:tabs>
        <w:spacing w:before="10" w:after="20" w:line="240" w:lineRule="auto"/>
        <w:ind w:left="652"/>
      </w:pPr>
      <w:hyperlink w:anchor="bm1010">
        <w:r>
          <w:rPr>
            <w:rFonts w:ascii="Calibri" w:hAnsi="Calibri"/>
            <w:color w:val="5B7290"/>
            <w:sz w:val="18"/>
          </w:rPr>
          <w:t xml:space="preserve">★ TOPIC 2 — REVISION CAPSULE</w:t>
        </w:r>
      </w:hyperlink>
      <w:r>
        <w:rPr>
          <w:rFonts w:ascii="Calibri" w:hAnsi="Calibri"/>
          <w:color w:val="44546A"/>
          <w:sz w:val="19"/>
        </w:rPr>
        <w:tab/>
        <w:t>18</w:t>
      </w:r>
    </w:p>
    <w:p>
      <w:pPr>
        <w:tabs>
          <w:tab w:pos="9638" w:val="right" w:leader="dot"/>
        </w:tabs>
        <w:spacing w:before="10" w:after="20" w:line="240" w:lineRule="auto"/>
        <w:ind w:left="652"/>
      </w:pPr>
      <w:hyperlink w:anchor="bm1011">
        <w:r>
          <w:rPr>
            <w:rFonts w:ascii="Calibri" w:hAnsi="Calibri"/>
            <w:color w:val="5B7290"/>
            <w:sz w:val="18"/>
          </w:rPr>
          <w:t xml:space="preserve">✦ TOPIC 3 — EXAMPLE BANK</w:t>
        </w:r>
      </w:hyperlink>
      <w:r>
        <w:rPr>
          <w:rFonts w:ascii="Calibri" w:hAnsi="Calibri"/>
          <w:color w:val="44546A"/>
          <w:sz w:val="19"/>
        </w:rPr>
        <w:tab/>
        <w:t>23</w:t>
      </w:r>
    </w:p>
    <w:p>
      <w:pPr>
        <w:tabs>
          <w:tab w:pos="9638" w:val="right" w:leader="dot"/>
        </w:tabs>
        <w:spacing w:before="10" w:after="20" w:line="240" w:lineRule="auto"/>
        <w:ind w:left="652"/>
      </w:pPr>
      <w:hyperlink w:anchor="bm1012">
        <w:r>
          <w:rPr>
            <w:rFonts w:ascii="Calibri" w:hAnsi="Calibri"/>
            <w:color w:val="5B7290"/>
            <w:sz w:val="18"/>
          </w:rPr>
          <w:t xml:space="preserve">★ TOPIC 3 — REVISION CAPSULE</w:t>
        </w:r>
      </w:hyperlink>
      <w:r>
        <w:rPr>
          <w:rFonts w:ascii="Calibri" w:hAnsi="Calibri"/>
          <w:color w:val="44546A"/>
          <w:sz w:val="19"/>
        </w:rPr>
        <w:tab/>
        <w:t>24</w:t>
      </w:r>
    </w:p>
    <w:p>
      <w:pPr>
        <w:tabs>
          <w:tab w:pos="9638" w:val="right" w:leader="dot"/>
        </w:tabs>
        <w:spacing w:before="30" w:after="20" w:line="240" w:lineRule="auto"/>
        <w:ind w:left="312"/>
      </w:pPr>
      <w:hyperlink w:anchor="bm1013">
        <w:r>
          <w:rPr>
            <w:rFonts w:ascii="Calibri" w:hAnsi="Calibri"/>
            <w:color w:val="1F4E79"/>
            <w:sz w:val="19"/>
          </w:rPr>
          <w:t xml:space="preserve">TOPIC 4 — The Origin of the Capacity: Did We Receive Language or Grow It?</w:t>
        </w:r>
      </w:hyperlink>
      <w:r>
        <w:rPr>
          <w:rFonts w:ascii="Calibri" w:hAnsi="Calibri"/>
          <w:color w:val="44546A"/>
          <w:sz w:val="19"/>
        </w:rPr>
        <w:tab/>
        <w:t>26</w:t>
      </w:r>
    </w:p>
    <w:p>
      <w:pPr>
        <w:tabs>
          <w:tab w:pos="9638" w:val="right" w:leader="dot"/>
        </w:tabs>
        <w:spacing w:before="10" w:after="20" w:line="240" w:lineRule="auto"/>
        <w:ind w:left="652"/>
      </w:pPr>
      <w:hyperlink w:anchor="bm1014">
        <w:r>
          <w:rPr>
            <w:rFonts w:ascii="Calibri" w:hAnsi="Calibri"/>
            <w:color w:val="5B7290"/>
            <w:sz w:val="18"/>
          </w:rPr>
          <w:t xml:space="preserve">✦ TOPIC 4 — EXAMPLE BANK</w:t>
        </w:r>
      </w:hyperlink>
      <w:r>
        <w:rPr>
          <w:rFonts w:ascii="Calibri" w:hAnsi="Calibri"/>
          <w:color w:val="44546A"/>
          <w:sz w:val="19"/>
        </w:rPr>
        <w:tab/>
        <w:t>32</w:t>
      </w:r>
    </w:p>
    <w:p>
      <w:pPr>
        <w:tabs>
          <w:tab w:pos="9638" w:val="right" w:leader="dot"/>
        </w:tabs>
        <w:spacing w:before="10" w:after="20" w:line="240" w:lineRule="auto"/>
        <w:ind w:left="652"/>
      </w:pPr>
      <w:hyperlink w:anchor="bm1015">
        <w:r>
          <w:rPr>
            <w:rFonts w:ascii="Calibri" w:hAnsi="Calibri"/>
            <w:color w:val="5B7290"/>
            <w:sz w:val="18"/>
          </w:rPr>
          <w:t xml:space="preserve">★ TOPIC 4 — REVISION CAPSULE</w:t>
        </w:r>
      </w:hyperlink>
      <w:r>
        <w:rPr>
          <w:rFonts w:ascii="Calibri" w:hAnsi="Calibri"/>
          <w:color w:val="44546A"/>
          <w:sz w:val="19"/>
        </w:rPr>
        <w:tab/>
        <w:t>33</w:t>
      </w:r>
    </w:p>
    <w:p>
      <w:pPr>
        <w:tabs>
          <w:tab w:pos="9638" w:val="right" w:leader="dot"/>
        </w:tabs>
        <w:spacing w:before="10" w:after="20" w:line="240" w:lineRule="auto"/>
        <w:ind w:left="652"/>
      </w:pPr>
      <w:hyperlink w:anchor="bm1016">
        <w:r>
          <w:rPr>
            <w:rFonts w:ascii="Calibri" w:hAnsi="Calibri"/>
            <w:color w:val="5B7290"/>
            <w:sz w:val="18"/>
          </w:rPr>
          <w:t xml:space="preserve">✦ TOPIC 5 — EXAMPLE BANK</w:t>
        </w:r>
      </w:hyperlink>
      <w:r>
        <w:rPr>
          <w:rFonts w:ascii="Calibri" w:hAnsi="Calibri"/>
          <w:color w:val="44546A"/>
          <w:sz w:val="19"/>
        </w:rPr>
        <w:tab/>
        <w:t>41</w:t>
      </w:r>
    </w:p>
    <w:p>
      <w:pPr>
        <w:tabs>
          <w:tab w:pos="9638" w:val="right" w:leader="dot"/>
        </w:tabs>
        <w:spacing w:before="10" w:after="20" w:line="240" w:lineRule="auto"/>
        <w:ind w:left="652"/>
      </w:pPr>
      <w:hyperlink w:anchor="bm1017">
        <w:r>
          <w:rPr>
            <w:rFonts w:ascii="Calibri" w:hAnsi="Calibri"/>
            <w:color w:val="5B7290"/>
            <w:sz w:val="18"/>
          </w:rPr>
          <w:t xml:space="preserve">★ TOPIC 5 — REVISION CAPSULE</w:t>
        </w:r>
      </w:hyperlink>
      <w:r>
        <w:rPr>
          <w:rFonts w:ascii="Calibri" w:hAnsi="Calibri"/>
          <w:color w:val="44546A"/>
          <w:sz w:val="19"/>
        </w:rPr>
        <w:tab/>
        <w:t>42</w:t>
      </w:r>
    </w:p>
    <w:p>
      <w:pPr>
        <w:tabs>
          <w:tab w:pos="9638" w:val="right" w:leader="dot"/>
        </w:tabs>
        <w:spacing w:before="10" w:after="20" w:line="240" w:lineRule="auto"/>
        <w:ind w:left="652"/>
      </w:pPr>
      <w:hyperlink w:anchor="bm1018">
        <w:r>
          <w:rPr>
            <w:rFonts w:ascii="Calibri" w:hAnsi="Calibri"/>
            <w:color w:val="5B7290"/>
            <w:sz w:val="18"/>
          </w:rPr>
          <w:t xml:space="preserve">✦ TOPIC 6 — EXAMPLE BANK</w:t>
        </w:r>
      </w:hyperlink>
      <w:r>
        <w:rPr>
          <w:rFonts w:ascii="Calibri" w:hAnsi="Calibri"/>
          <w:color w:val="44546A"/>
          <w:sz w:val="19"/>
        </w:rPr>
        <w:tab/>
        <w:t>48</w:t>
      </w:r>
    </w:p>
    <w:p>
      <w:pPr>
        <w:tabs>
          <w:tab w:pos="9638" w:val="right" w:leader="dot"/>
        </w:tabs>
        <w:spacing w:before="10" w:after="20" w:line="240" w:lineRule="auto"/>
        <w:ind w:left="652"/>
      </w:pPr>
      <w:hyperlink w:anchor="bm1019">
        <w:r>
          <w:rPr>
            <w:rFonts w:ascii="Calibri" w:hAnsi="Calibri"/>
            <w:color w:val="5B7290"/>
            <w:sz w:val="18"/>
          </w:rPr>
          <w:t xml:space="preserve">★ TOPIC 6 — REVISION CAPSULE</w:t>
        </w:r>
      </w:hyperlink>
      <w:r>
        <w:rPr>
          <w:rFonts w:ascii="Calibri" w:hAnsi="Calibri"/>
          <w:color w:val="44546A"/>
          <w:sz w:val="19"/>
        </w:rPr>
        <w:tab/>
        <w:t>49</w:t>
      </w:r>
    </w:p>
    <w:p>
      <w:pPr>
        <w:tabs>
          <w:tab w:pos="9638" w:val="right" w:leader="dot"/>
        </w:tabs>
        <w:spacing w:before="10" w:after="20" w:line="240" w:lineRule="auto"/>
        <w:ind w:left="652"/>
      </w:pPr>
      <w:hyperlink w:anchor="bm1020">
        <w:r>
          <w:rPr>
            <w:rFonts w:ascii="Calibri" w:hAnsi="Calibri"/>
            <w:color w:val="5B7290"/>
            <w:sz w:val="18"/>
          </w:rPr>
          <w:t xml:space="preserve">✦ TOPIC 7 — EXAMPLE BANK</w:t>
        </w:r>
      </w:hyperlink>
      <w:r>
        <w:rPr>
          <w:rFonts w:ascii="Calibri" w:hAnsi="Calibri"/>
          <w:color w:val="44546A"/>
          <w:sz w:val="19"/>
        </w:rPr>
        <w:tab/>
        <w:t>56</w:t>
      </w:r>
    </w:p>
    <w:p>
      <w:pPr>
        <w:tabs>
          <w:tab w:pos="9638" w:val="right" w:leader="dot"/>
        </w:tabs>
        <w:spacing w:before="10" w:after="20" w:line="240" w:lineRule="auto"/>
        <w:ind w:left="652"/>
      </w:pPr>
      <w:hyperlink w:anchor="bm1021">
        <w:r>
          <w:rPr>
            <w:rFonts w:ascii="Calibri" w:hAnsi="Calibri"/>
            <w:color w:val="5B7290"/>
            <w:sz w:val="18"/>
          </w:rPr>
          <w:t xml:space="preserve">★ TOPIC 7 — REVISION CAPSULE</w:t>
        </w:r>
      </w:hyperlink>
      <w:r>
        <w:rPr>
          <w:rFonts w:ascii="Calibri" w:hAnsi="Calibri"/>
          <w:color w:val="44546A"/>
          <w:sz w:val="19"/>
        </w:rPr>
        <w:tab/>
        <w:t>57</w:t>
      </w:r>
    </w:p>
    <w:p>
      <w:pPr>
        <w:tabs>
          <w:tab w:pos="9638" w:val="right" w:leader="dot"/>
        </w:tabs>
        <w:spacing w:before="30" w:after="20" w:line="240" w:lineRule="auto"/>
        <w:ind w:left="312"/>
      </w:pPr>
      <w:hyperlink w:anchor="bm1022">
        <w:r>
          <w:rPr>
            <w:rFonts w:ascii="Calibri" w:hAnsi="Calibri"/>
            <w:color w:val="1F4E79"/>
            <w:sz w:val="19"/>
          </w:rPr>
          <w:t xml:space="preserve">TOPIC 8 — Beyond Words: Verbal and Non-Verbal Communication</w:t>
        </w:r>
      </w:hyperlink>
      <w:r>
        <w:rPr>
          <w:rFonts w:ascii="Calibri" w:hAnsi="Calibri"/>
          <w:color w:val="44546A"/>
          <w:sz w:val="19"/>
        </w:rPr>
        <w:tab/>
        <w:t>59</w:t>
      </w:r>
    </w:p>
    <w:p>
      <w:pPr>
        <w:tabs>
          <w:tab w:pos="9638" w:val="right" w:leader="dot"/>
        </w:tabs>
        <w:spacing w:before="10" w:after="20" w:line="240" w:lineRule="auto"/>
        <w:ind w:left="652"/>
      </w:pPr>
      <w:hyperlink w:anchor="bm1023">
        <w:r>
          <w:rPr>
            <w:rFonts w:ascii="Calibri" w:hAnsi="Calibri"/>
            <w:color w:val="5B7290"/>
            <w:sz w:val="18"/>
          </w:rPr>
          <w:t xml:space="preserve">✦ TOPIC 8 — EXAMPLE BANK</w:t>
        </w:r>
      </w:hyperlink>
      <w:r>
        <w:rPr>
          <w:rFonts w:ascii="Calibri" w:hAnsi="Calibri"/>
          <w:color w:val="44546A"/>
          <w:sz w:val="19"/>
        </w:rPr>
        <w:tab/>
        <w:t>68</w:t>
      </w:r>
    </w:p>
    <w:p>
      <w:pPr>
        <w:tabs>
          <w:tab w:pos="9638" w:val="right" w:leader="dot"/>
        </w:tabs>
        <w:spacing w:before="10" w:after="20" w:line="240" w:lineRule="auto"/>
        <w:ind w:left="652"/>
      </w:pPr>
      <w:hyperlink w:anchor="bm1024">
        <w:r>
          <w:rPr>
            <w:rFonts w:ascii="Calibri" w:hAnsi="Calibri"/>
            <w:color w:val="5B7290"/>
            <w:sz w:val="18"/>
          </w:rPr>
          <w:t xml:space="preserve">★ TOPIC 8 — REVISION CAPSULE</w:t>
        </w:r>
      </w:hyperlink>
      <w:r>
        <w:rPr>
          <w:rFonts w:ascii="Calibri" w:hAnsi="Calibri"/>
          <w:color w:val="44546A"/>
          <w:sz w:val="19"/>
        </w:rPr>
        <w:tab/>
        <w:t>70</w:t>
      </w:r>
    </w:p>
    <w:p>
      <w:pPr>
        <w:tabs>
          <w:tab w:pos="9638" w:val="right" w:leader="dot"/>
        </w:tabs>
        <w:spacing w:before="10" w:after="20" w:line="240" w:lineRule="auto"/>
        <w:ind w:left="652"/>
      </w:pPr>
      <w:hyperlink w:anchor="bm1025">
        <w:r>
          <w:rPr>
            <w:rFonts w:ascii="Calibri" w:hAnsi="Calibri"/>
            <w:color w:val="5B7290"/>
            <w:sz w:val="18"/>
          </w:rPr>
          <w:t xml:space="preserve">✦ TOPIC 9 — EXAMPLE BANK</w:t>
        </w:r>
      </w:hyperlink>
      <w:r>
        <w:rPr>
          <w:rFonts w:ascii="Calibri" w:hAnsi="Calibri"/>
          <w:color w:val="44546A"/>
          <w:sz w:val="19"/>
        </w:rPr>
        <w:tab/>
        <w:t>81</w:t>
      </w:r>
    </w:p>
    <w:p>
      <w:pPr>
        <w:tabs>
          <w:tab w:pos="9638" w:val="right" w:leader="dot"/>
        </w:tabs>
        <w:spacing w:before="10" w:after="20" w:line="240" w:lineRule="auto"/>
        <w:ind w:left="652"/>
      </w:pPr>
      <w:hyperlink w:anchor="bm1026">
        <w:r>
          <w:rPr>
            <w:rFonts w:ascii="Calibri" w:hAnsi="Calibri"/>
            <w:color w:val="5B7290"/>
            <w:sz w:val="18"/>
          </w:rPr>
          <w:t xml:space="preserve">★ TOPIC 9 — REVISION CAPSULE</w:t>
        </w:r>
      </w:hyperlink>
      <w:r>
        <w:rPr>
          <w:rFonts w:ascii="Calibri" w:hAnsi="Calibri"/>
          <w:color w:val="44546A"/>
          <w:sz w:val="19"/>
        </w:rPr>
        <w:tab/>
        <w:t>83</w:t>
      </w:r>
    </w:p>
    <w:p>
      <w:pPr>
        <w:tabs>
          <w:tab w:pos="9638" w:val="right" w:leader="dot"/>
        </w:tabs>
        <w:spacing w:before="10" w:after="20" w:line="240" w:lineRule="auto"/>
        <w:ind w:left="652"/>
      </w:pPr>
      <w:hyperlink w:anchor="bm1027">
        <w:r>
          <w:rPr>
            <w:rFonts w:ascii="Calibri" w:hAnsi="Calibri"/>
            <w:color w:val="5B7290"/>
            <w:sz w:val="18"/>
          </w:rPr>
          <w:t xml:space="preserve">✦ TOPIC 10 — EXAMPLE BANK</w:t>
        </w:r>
      </w:hyperlink>
      <w:r>
        <w:rPr>
          <w:rFonts w:ascii="Calibri" w:hAnsi="Calibri"/>
          <w:color w:val="44546A"/>
          <w:sz w:val="19"/>
        </w:rPr>
        <w:tab/>
        <w:t>92</w:t>
      </w:r>
    </w:p>
    <w:p>
      <w:pPr>
        <w:tabs>
          <w:tab w:pos="9638" w:val="right" w:leader="dot"/>
        </w:tabs>
        <w:spacing w:before="10" w:after="20" w:line="240" w:lineRule="auto"/>
        <w:ind w:left="652"/>
      </w:pPr>
      <w:hyperlink w:anchor="bm1028">
        <w:r>
          <w:rPr>
            <w:rFonts w:ascii="Calibri" w:hAnsi="Calibri"/>
            <w:color w:val="5B7290"/>
            <w:sz w:val="18"/>
          </w:rPr>
          <w:t xml:space="preserve">★ TOPIC 10 — REVISION CAPSULE</w:t>
        </w:r>
      </w:hyperlink>
      <w:r>
        <w:rPr>
          <w:rFonts w:ascii="Calibri" w:hAnsi="Calibri"/>
          <w:color w:val="44546A"/>
          <w:sz w:val="19"/>
        </w:rPr>
        <w:tab/>
        <w:t>94</w:t>
      </w:r>
    </w:p>
    <w:p>
      <w:pPr>
        <w:tabs>
          <w:tab w:pos="9638" w:val="right" w:leader="dot"/>
        </w:tabs>
        <w:spacing w:before="10" w:after="20" w:line="240" w:lineRule="auto"/>
        <w:ind w:left="652"/>
      </w:pPr>
      <w:hyperlink w:anchor="bm1029">
        <w:r>
          <w:rPr>
            <w:rFonts w:ascii="Calibri" w:hAnsi="Calibri"/>
            <w:color w:val="5B7290"/>
            <w:sz w:val="18"/>
          </w:rPr>
          <w:t xml:space="preserve">✦ TOPIC 11 — EXAMPLE BANK</w:t>
        </w:r>
      </w:hyperlink>
      <w:r>
        <w:rPr>
          <w:rFonts w:ascii="Calibri" w:hAnsi="Calibri"/>
          <w:color w:val="44546A"/>
          <w:sz w:val="19"/>
        </w:rPr>
        <w:tab/>
        <w:t>103</w:t>
      </w:r>
    </w:p>
    <w:p>
      <w:pPr>
        <w:tabs>
          <w:tab w:pos="9638" w:val="right" w:leader="dot"/>
        </w:tabs>
        <w:spacing w:before="10" w:after="20" w:line="240" w:lineRule="auto"/>
        <w:ind w:left="652"/>
      </w:pPr>
      <w:hyperlink w:anchor="bm1030">
        <w:r>
          <w:rPr>
            <w:rFonts w:ascii="Calibri" w:hAnsi="Calibri"/>
            <w:color w:val="5B7290"/>
            <w:sz w:val="18"/>
          </w:rPr>
          <w:t xml:space="preserve">★ TOPIC 11 — REVISION CAPSULE</w:t>
        </w:r>
      </w:hyperlink>
      <w:r>
        <w:rPr>
          <w:rFonts w:ascii="Calibri" w:hAnsi="Calibri"/>
          <w:color w:val="44546A"/>
          <w:sz w:val="19"/>
        </w:rPr>
        <w:tab/>
        <w:t>104</w:t>
      </w:r>
    </w:p>
    <w:p>
      <w:pPr>
        <w:tabs>
          <w:tab w:pos="9638" w:val="right" w:leader="dot"/>
        </w:tabs>
        <w:spacing w:before="30" w:after="20" w:line="240" w:lineRule="auto"/>
        <w:ind w:left="312"/>
      </w:pPr>
      <w:hyperlink w:anchor="bm1031">
        <w:r>
          <w:rPr>
            <w:rFonts w:ascii="Calibri" w:hAnsi="Calibri"/>
            <w:color w:val="1F4E79"/>
            <w:sz w:val="19"/>
          </w:rPr>
          <w:t xml:space="preserve">Thread 1 — Arbitrariness is the master premise, and it propagates through every topic</w:t>
        </w:r>
      </w:hyperlink>
      <w:r>
        <w:rPr>
          <w:rFonts w:ascii="Calibri" w:hAnsi="Calibri"/>
          <w:color w:val="44546A"/>
          <w:sz w:val="19"/>
        </w:rPr>
        <w:tab/>
        <w:t>106</w:t>
      </w:r>
    </w:p>
    <w:p>
      <w:pPr>
        <w:tabs>
          <w:tab w:pos="9638" w:val="right" w:leader="dot"/>
        </w:tabs>
        <w:spacing w:before="30" w:after="20" w:line="240" w:lineRule="auto"/>
        <w:ind w:left="312"/>
      </w:pPr>
      <w:hyperlink w:anchor="bm1032">
        <w:r>
          <w:rPr>
            <w:rFonts w:ascii="Calibri" w:hAnsi="Calibri"/>
            <w:color w:val="1F4E79"/>
            <w:sz w:val="19"/>
          </w:rPr>
          <w:t xml:space="preserve">Thread 2 — The two keys: biology enables, culture specifies</w:t>
        </w:r>
      </w:hyperlink>
      <w:r>
        <w:rPr>
          <w:rFonts w:ascii="Calibri" w:hAnsi="Calibri"/>
          <w:color w:val="44546A"/>
          <w:sz w:val="19"/>
        </w:rPr>
        <w:tab/>
        <w:t>107</w:t>
      </w:r>
    </w:p>
    <w:p>
      <w:pPr>
        <w:tabs>
          <w:tab w:pos="9638" w:val="right" w:leader="dot"/>
        </w:tabs>
        <w:spacing w:before="30" w:after="20" w:line="240" w:lineRule="auto"/>
        <w:ind w:left="312"/>
      </w:pPr>
      <w:hyperlink w:anchor="bm1033">
        <w:r>
          <w:rPr>
            <w:rFonts w:ascii="Calibri" w:hAnsi="Calibri"/>
            <w:color w:val="1F4E79"/>
            <w:sz w:val="19"/>
          </w:rPr>
          <w:t xml:space="preserve">Thread 3 — The escalation: what language is claimed to do gets larger with every topic</w:t>
        </w:r>
      </w:hyperlink>
      <w:r>
        <w:rPr>
          <w:rFonts w:ascii="Calibri" w:hAnsi="Calibri"/>
          <w:color w:val="44546A"/>
          <w:sz w:val="19"/>
        </w:rPr>
        <w:tab/>
        <w:t>107</w:t>
      </w:r>
    </w:p>
    <w:p>
      <w:pPr>
        <w:tabs>
          <w:tab w:pos="9638" w:val="right" w:leader="dot"/>
        </w:tabs>
        <w:spacing w:before="30" w:after="20" w:line="240" w:lineRule="auto"/>
        <w:ind w:left="312"/>
      </w:pPr>
      <w:hyperlink w:anchor="bm1034">
        <w:r>
          <w:rPr>
            <w:rFonts w:ascii="Calibri" w:hAnsi="Calibri"/>
            <w:color w:val="1F4E79"/>
            <w:sz w:val="19"/>
          </w:rPr>
          <w:t xml:space="preserve">Thread 4 — Unprovability and the discipline’s strategic retreat</w:t>
        </w:r>
      </w:hyperlink>
      <w:r>
        <w:rPr>
          <w:rFonts w:ascii="Calibri" w:hAnsi="Calibri"/>
          <w:color w:val="44546A"/>
          <w:sz w:val="19"/>
        </w:rPr>
        <w:tab/>
        <w:t>108</w:t>
      </w:r>
    </w:p>
    <w:p>
      <w:pPr>
        <w:tabs>
          <w:tab w:pos="9638" w:val="right" w:leader="dot"/>
        </w:tabs>
        <w:spacing w:before="30" w:after="20" w:line="240" w:lineRule="auto"/>
        <w:ind w:left="312"/>
      </w:pPr>
      <w:hyperlink w:anchor="bm1035">
        <w:r>
          <w:rPr>
            <w:rFonts w:ascii="Calibri" w:hAnsi="Calibri"/>
            <w:color w:val="1F4E79"/>
            <w:sz w:val="19"/>
          </w:rPr>
          <w:t xml:space="preserve">Thread 5 — Variation becomes stratification: the chapter’s political spine</w:t>
        </w:r>
      </w:hyperlink>
      <w:r>
        <w:rPr>
          <w:rFonts w:ascii="Calibri" w:hAnsi="Calibri"/>
          <w:color w:val="44546A"/>
          <w:sz w:val="19"/>
        </w:rPr>
        <w:tab/>
        <w:t>108</w:t>
      </w:r>
    </w:p>
    <w:p>
      <w:pPr>
        <w:tabs>
          <w:tab w:pos="9638" w:val="right" w:leader="dot"/>
        </w:tabs>
        <w:spacing w:before="30" w:after="20" w:line="240" w:lineRule="auto"/>
        <w:ind w:left="312"/>
      </w:pPr>
      <w:hyperlink w:anchor="bm1036">
        <w:r>
          <w:rPr>
            <w:rFonts w:ascii="Calibri" w:hAnsi="Calibri"/>
            <w:color w:val="1F4E79"/>
            <w:sz w:val="19"/>
          </w:rPr>
          <w:t xml:space="preserve">The five threads in one page</w:t>
        </w:r>
      </w:hyperlink>
      <w:r>
        <w:rPr>
          <w:rFonts w:ascii="Calibri" w:hAnsi="Calibri"/>
          <w:color w:val="44546A"/>
          <w:sz w:val="19"/>
        </w:rPr>
        <w:tab/>
        <w:t>109</w:t>
      </w:r>
    </w:p>
    <w:p>
      <w:pPr>
        <w:tabs>
          <w:tab w:pos="9638" w:val="right" w:leader="dot"/>
        </w:tabs>
        <w:spacing w:before="30" w:after="20" w:line="240" w:lineRule="auto"/>
        <w:ind w:left="312"/>
      </w:pPr>
      <w:hyperlink w:anchor="bm1037">
        <w:r>
          <w:rPr>
            <w:rFonts w:ascii="Calibri" w:hAnsi="Calibri"/>
            <w:color w:val="1F4E79"/>
            <w:sz w:val="19"/>
          </w:rPr>
          <w:t xml:space="preserve">The chapter in a single argument</w:t>
        </w:r>
      </w:hyperlink>
      <w:r>
        <w:rPr>
          <w:rFonts w:ascii="Calibri" w:hAnsi="Calibri"/>
          <w:color w:val="44546A"/>
          <w:sz w:val="19"/>
        </w:rPr>
        <w:tab/>
        <w:t>109</w:t>
      </w:r>
    </w:p>
    <w:p>
      <w:pPr>
        <w:tabs>
          <w:tab w:pos="9638" w:val="right" w:leader="dot"/>
        </w:tabs>
        <w:spacing w:before="120" w:after="20" w:line="240" w:lineRule="auto"/>
        <w:ind w:left="0"/>
      </w:pPr>
      <w:hyperlink w:anchor="bm1038">
        <w:r>
          <w:rPr>
            <w:rFonts w:ascii="Calibri" w:hAnsi="Calibri"/>
            <w:color w:val="1F3864"/>
            <w:sz w:val="21"/>
            <w:b w:val="1"/>
          </w:rPr>
          <w:t xml:space="preserve">MASTER GLOSSARY OF THINKERS</w:t>
        </w:r>
      </w:hyperlink>
      <w:r>
        <w:rPr>
          <w:rFonts w:ascii="Calibri" w:hAnsi="Calibri"/>
          <w:color w:val="44546A"/>
          <w:sz w:val="19"/>
        </w:rPr>
        <w:tab/>
        <w:t>110</w:t>
      </w:r>
    </w:p>
    <w:p>
      <w:pPr>
        <w:tabs>
          <w:tab w:pos="9638" w:val="right" w:leader="dot"/>
        </w:tabs>
        <w:spacing w:before="120" w:after="20" w:line="240" w:lineRule="auto"/>
        <w:ind w:left="0"/>
      </w:pPr>
      <w:hyperlink w:anchor="bm1039">
        <w:r>
          <w:rPr>
            <w:rFonts w:ascii="Calibri" w:hAnsi="Calibri"/>
            <w:color w:val="1F3864"/>
            <w:sz w:val="21"/>
            <w:b w:val="1"/>
          </w:rPr>
          <w:t xml:space="preserve">APPENDIX — [ADDITION] ITEMS TO CROSS-VERIFY</w:t>
        </w:r>
      </w:hyperlink>
      <w:r>
        <w:rPr>
          <w:rFonts w:ascii="Calibri" w:hAnsi="Calibri"/>
          <w:color w:val="44546A"/>
          <w:sz w:val="19"/>
        </w:rPr>
        <w:tab/>
        <w:t>116</w:t>
      </w:r>
    </w:p>
    <w:bookmarkEnd w:id="28"/>
    <w:bookmarkStart w:id="194" w:name="part-i-what-language-is"/>
    <w:p>
      <w:bookmarkStart w:id="1005" w:name="bm1005"/>
      <w:pPr>
        <w:pStyle w:val="Heading1"/>
      </w:pPr>
      <w:r>
        <w:t xml:space="preserve">PART I — WHAT LANGUAGE</w:t>
      </w:r>
      <w:r>
        <w:t xml:space="preserve"> </w:t>
      </w:r>
      <w:r>
        <w:rPr>
          <w:iCs/>
          <w:i/>
        </w:rPr>
        <w:t xml:space="preserve">IS</w:t>
      </w:r>
      <w:bookmarkEnd w:id="1005"/>
    </w:p>
    <w:p>
      <w:pPr>
        <w:pStyle w:val="FirstParagraph"/>
      </w:pPr>
      <w:r>
        <w:t xml:space="preserve">Three topics. Topic 1 fixes the object of study and draws the boundary between human language and everything else that communicates. Topic 2 asks what</w:t>
      </w:r>
      <w:r>
        <w:t xml:space="preserve"> </w:t>
      </w:r>
      <w:r>
        <w:rPr>
          <w:iCs/>
          <w:i/>
        </w:rPr>
        <w:t xml:space="preserve">kind</w:t>
      </w:r>
      <w:r>
        <w:t xml:space="preserve"> </w:t>
      </w:r>
      <w:r>
        <w:t xml:space="preserve">of object it is — the three theoretical lenses. Topic 3 asks what it is</w:t>
      </w:r>
      <w:r>
        <w:t xml:space="preserve"> </w:t>
      </w:r>
      <w:r>
        <w:rPr>
          <w:iCs/>
          <w:i/>
        </w:rPr>
        <w:t xml:space="preserve">always</w:t>
      </w:r>
      <w:r>
        <w:t xml:space="preserve"> </w:t>
      </w:r>
      <w:r>
        <w:t xml:space="preserve">like, whoever speaks it. Nothing about origin, society or thought can be argued until these three are secure.</w:t>
      </w:r>
    </w:p>
    <w:bookmarkStart w:id="71" w:name="X1bd1b05529ae05c04da351c86531b42f14800a4"/>
    <w:p>
      <w:bookmarkStart w:id="1006" w:name="bm1006"/>
      <w:pPr>
        <w:pStyle w:val="Heading2"/>
      </w:pPr>
      <w:r>
        <w:t xml:space="preserve">TOPIC 1 — What Language Is: Definition, the Human–Animal Divide, and Speech versus Language</w:t>
      </w:r>
      <w:bookmarkEnd w:id="1006"/>
    </w:p>
    <w:bookmarkStart w:id="29" w:name="why-this-concept-exists"/>
    <w:p>
      <w:pPr>
        <w:pStyle w:val="Heading3"/>
      </w:pPr>
      <w:r>
        <w:t xml:space="preserve">Why this concept exists</w:t>
      </w:r>
    </w:p>
    <w:p>
      <w:pPr>
        <w:pStyle w:val="FirstParagraph"/>
      </w:pPr>
      <w:r>
        <w:t xml:space="preserve">Every discipline must first fence off its object.</w:t>
      </w:r>
      <w:r>
        <w:t xml:space="preserve"> </w:t>
      </w:r>
      <w:r>
        <w:t xml:space="preserve">“</w:t>
      </w:r>
      <w:r>
        <w:t xml:space="preserve">Communication</w:t>
      </w:r>
      <w:r>
        <w:t xml:space="preserve">”</w:t>
      </w:r>
      <w:r>
        <w:t xml:space="preserve"> </w:t>
      </w:r>
      <w:r>
        <w:t xml:space="preserve">is far too wide a fence: a peacock’s tail communicates, a traffic light communicates, a warning growl communicates. If anthropology is to say anything distinctive about</w:t>
      </w:r>
      <w:r>
        <w:t xml:space="preserve"> </w:t>
      </w:r>
      <w:r>
        <w:rPr>
          <w:iCs/>
          <w:i/>
        </w:rPr>
        <w:t xml:space="preserve">language</w:t>
      </w:r>
      <w:r>
        <w:t xml:space="preserve">, it must be able to state precisely what human language has that none of these has. The definitional work in this topic exists to answer one examiner’s question that lurks behind the whole chapter:</w:t>
      </w:r>
      <w:r>
        <w:t xml:space="preserve"> </w:t>
      </w:r>
      <w:r>
        <w:rPr>
          <w:bCs/>
          <w:b/>
        </w:rPr>
        <w:t xml:space="preserve">what, exactly, is unique about human language, and how do we know?</w:t>
      </w:r>
    </w:p>
    <w:p>
      <w:pPr>
        <w:pStyle w:val="BodyText"/>
      </w:pPr>
      <w:r>
        <w:t xml:space="preserve">There is a second, subtler problem. In ordinary usage we treat</w:t>
      </w:r>
      <w:r>
        <w:t xml:space="preserve"> </w:t>
      </w:r>
      <w:r>
        <w:t xml:space="preserve">“</w:t>
      </w:r>
      <w:r>
        <w:t xml:space="preserve">speech</w:t>
      </w:r>
      <w:r>
        <w:t xml:space="preserve">”</w:t>
      </w:r>
      <w:r>
        <w:t xml:space="preserve"> </w:t>
      </w:r>
      <w:r>
        <w:t xml:space="preserve">and</w:t>
      </w:r>
      <w:r>
        <w:t xml:space="preserve"> </w:t>
      </w:r>
      <w:r>
        <w:t xml:space="preserve">“</w:t>
      </w:r>
      <w:r>
        <w:t xml:space="preserve">language</w:t>
      </w:r>
      <w:r>
        <w:t xml:space="preserve">”</w:t>
      </w:r>
      <w:r>
        <w:t xml:space="preserve"> </w:t>
      </w:r>
      <w:r>
        <w:t xml:space="preserve">as synonyms. But if they were synonyms, a deaf signer would have no language and a talking parrot would have one — both plainly absurd. Separating the two terms is what allows us to say that language evolution needed</w:t>
      </w:r>
      <w:r>
        <w:t xml:space="preserve"> </w:t>
      </w:r>
      <w:r>
        <w:rPr>
          <w:iCs/>
          <w:i/>
        </w:rPr>
        <w:t xml:space="preserve">two</w:t>
      </w:r>
      <w:r>
        <w:t xml:space="preserve"> </w:t>
      </w:r>
      <w:r>
        <w:t xml:space="preserve">things: an anatomy and a brain.</w:t>
      </w:r>
    </w:p>
    <w:bookmarkEnd w:id="29"/>
    <w:bookmarkStart w:id="30" w:name="to-understand-this-first-recall"/>
    <w:p>
      <w:pPr>
        <w:pStyle w:val="Heading3"/>
      </w:pPr>
      <w:r>
        <w:t xml:space="preserve">To understand this, first recall …</w:t>
      </w:r>
    </w:p>
    <w:p>
      <w:pPr>
        <w:pStyle w:val="FirstParagraph"/>
      </w:pPr>
      <w:r>
        <w:t xml:space="preserve">This is the ground floor of the staircase; nothing precedes it. But note in advance that the two ideas planted here —</w:t>
      </w:r>
      <w:r>
        <w:t xml:space="preserve"> </w:t>
      </w:r>
      <w:r>
        <w:rPr>
          <w:bCs/>
          <w:b/>
        </w:rPr>
        <w:t xml:space="preserve">arbitrariness</w:t>
      </w:r>
      <w:r>
        <w:t xml:space="preserve"> </w:t>
      </w:r>
      <w:r>
        <w:t xml:space="preserve">and the</w:t>
      </w:r>
      <w:r>
        <w:t xml:space="preserve"> </w:t>
      </w:r>
      <w:r>
        <w:rPr>
          <w:bCs/>
          <w:b/>
        </w:rPr>
        <w:t xml:space="preserve">speech/language distinction</w:t>
      </w:r>
      <w:r>
        <w:t xml:space="preserve"> </w:t>
      </w:r>
      <w:r>
        <w:t xml:space="preserve">— are the two ideas that Topics 3, 4, 5 and 7 will all draw on.</w:t>
      </w:r>
    </w:p>
    <w:bookmarkEnd w:id="30"/>
    <w:bookmarkStart w:id="36" w:name="the-concept-precisely"/>
    <w:p>
      <w:pPr>
        <w:pStyle w:val="Heading3"/>
      </w:pPr>
      <w:r>
        <w:t xml:space="preserve">The concept, precisely</w:t>
      </w:r>
    </w:p>
    <w:bookmarkStart w:id="31" w:name="Xdba2ea24ae64ccf674858ccf51871f491db4297"/>
    <w:p>
      <w:pPr>
        <w:pStyle w:val="Heading4"/>
      </w:pPr>
      <w:r>
        <w:t xml:space="preserve">The two definitions you must be able to write</w:t>
      </w:r>
    </w:p>
    <w:p>
      <w:pPr>
        <w:pStyle w:val="FirstParagraph"/>
      </w:pPr>
      <w:r>
        <w:rPr>
          <w:bCs/>
          <w:b/>
        </w:rPr>
        <w:t xml:space="preserve">Definition 1 (the anthropological definition).</w:t>
      </w:r>
      <w:r>
        <w:t xml:space="preserve"> </w:t>
      </w:r>
      <w:r>
        <w:t xml:space="preserve">Language is a</w:t>
      </w:r>
      <w:r>
        <w:t xml:space="preserve"> </w:t>
      </w:r>
      <w:r>
        <w:rPr>
          <w:bCs/>
          <w:b/>
        </w:rPr>
        <w:t xml:space="preserve">system of conventional spoken or written symbols by means of which human beings, as members of a social group and participants in its culture, communicate.</w:t>
      </w:r>
    </w:p>
    <w:p>
      <w:pPr>
        <w:pStyle w:val="BodyText"/>
      </w:pPr>
      <w:r>
        <w:t xml:space="preserve">Notice what is loaded into it.</w:t>
      </w:r>
      <w:r>
        <w:t xml:space="preserve"> </w:t>
      </w:r>
      <w:r>
        <w:rPr>
          <w:iCs/>
          <w:i/>
        </w:rPr>
        <w:t xml:space="preserve">System</w:t>
      </w:r>
      <w:r>
        <w:t xml:space="preserve"> </w:t>
      </w:r>
      <w:r>
        <w:t xml:space="preserve">— not a heap of words but an ordered structure (Topic 3).</w:t>
      </w:r>
      <w:r>
        <w:t xml:space="preserve"> </w:t>
      </w:r>
      <w:r>
        <w:rPr>
          <w:iCs/>
          <w:i/>
        </w:rPr>
        <w:t xml:space="preserve">Conventional</w:t>
      </w:r>
      <w:r>
        <w:t xml:space="preserve"> </w:t>
      </w:r>
      <w:r>
        <w:t xml:space="preserve">— held in place by agreement, not nature.</w:t>
      </w:r>
      <w:r>
        <w:t xml:space="preserve"> </w:t>
      </w:r>
      <w:r>
        <w:rPr>
          <w:iCs/>
          <w:i/>
        </w:rPr>
        <w:t xml:space="preserve">Symbols</w:t>
      </w:r>
      <w:r>
        <w:t xml:space="preserve"> </w:t>
      </w:r>
      <w:r>
        <w:t xml:space="preserve">— standing for things without resembling them. And crucially the phrase</w:t>
      </w:r>
      <w:r>
        <w:t xml:space="preserve"> </w:t>
      </w:r>
      <w:r>
        <w:rPr>
          <w:iCs/>
          <w:i/>
        </w:rPr>
        <w:t xml:space="preserve">“</w:t>
      </w:r>
      <w:r>
        <w:rPr>
          <w:iCs/>
          <w:i/>
        </w:rPr>
        <w:t xml:space="preserve">as members of a social group and participants in its culture</w:t>
      </w:r>
      <w:r>
        <w:rPr>
          <w:iCs/>
          <w:i/>
        </w:rPr>
        <w:t xml:space="preserve">”</w:t>
      </w:r>
      <w:r>
        <w:t xml:space="preserve">: the definition builds society and culture into language at the ground floor. Language is not an individual possession that people happen to use socially; it is social from the start.</w:t>
      </w:r>
    </w:p>
    <w:p>
      <w:pPr>
        <w:pStyle w:val="BodyText"/>
      </w:pPr>
      <w:r>
        <w:rPr>
          <w:bCs/>
          <w:b/>
        </w:rPr>
        <w:t xml:space="preserve">Definition 2 (the linguists’ definition).</w:t>
      </w:r>
      <w:r>
        <w:t xml:space="preserve"> </w:t>
      </w:r>
      <w:r>
        <w:t xml:space="preserve">The U.S. linguists</w:t>
      </w:r>
      <w:r>
        <w:t xml:space="preserve"> </w:t>
      </w:r>
      <w:r>
        <w:rPr>
          <w:bCs/>
          <w:b/>
        </w:rPr>
        <w:t xml:space="preserve">Bernard Bloch and George L. Trager</w:t>
      </w:r>
      <w:r>
        <w:t xml:space="preserve"> </w:t>
      </w:r>
      <w:r>
        <w:t xml:space="preserve">formulated:</w:t>
      </w:r>
      <w:r>
        <w:t xml:space="preserve"> </w:t>
      </w:r>
      <w:r>
        <w:rPr>
          <w:iCs/>
          <w:i/>
        </w:rPr>
        <w:t xml:space="preserve">“</w:t>
      </w:r>
      <w:r>
        <w:rPr>
          <w:iCs/>
          <w:i/>
        </w:rPr>
        <w:t xml:space="preserve">A language is a system of arbitrary vocal symbols by means of which a social group cooperates.</w:t>
      </w:r>
      <w:r>
        <w:rPr>
          <w:iCs/>
          <w:i/>
        </w:rPr>
        <w:t xml:space="preserve">”</w:t>
      </w:r>
    </w:p>
    <w:p>
      <w:pPr>
        <w:pStyle w:val="BodyText"/>
      </w:pPr>
      <w:r>
        <w:t xml:space="preserve">Compare the two carefully, because the differences are examinable: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2002"/>
            <w:vAlign w:val="top"/>
            <w:shd w:val="clear" w:color="auto" w:fill="1F3864"/>
          </w:tcPr>
          <w:p>
            <w:pPr>
              <w:keepLines/>
              <w:spacing w:before="0" w:after="30" w:line="254" w:lineRule="auto"/>
              <w:jc w:val="left"/>
            </w:pPr>
            <w:r/>
            <w:r>
              <w:rPr>
                <w:rFonts w:ascii="Calibri" w:hAnsi="Calibri" w:cs="Calibri"/>
                <w:b/>
                <w:i w:val="0"/>
                <w:color w:val="FFFFFF"/>
                <w:sz w:val="17"/>
              </w:rPr>
              <w:t>Point of comparison</w:t>
            </w:r>
          </w:p>
        </w:tc>
        <w:tc>
          <w:tcPr>
            <w:tcW w:type="dxa" w:w="2965"/>
            <w:vAlign w:val="top"/>
            <w:shd w:val="clear" w:color="auto" w:fill="1F3864"/>
          </w:tcPr>
          <w:p>
            <w:pPr>
              <w:keepLines/>
              <w:spacing w:before="0" w:after="30" w:line="254" w:lineRule="auto"/>
              <w:jc w:val="left"/>
            </w:pPr>
            <w:r/>
            <w:r>
              <w:rPr>
                <w:rFonts w:ascii="Calibri" w:hAnsi="Calibri" w:cs="Calibri"/>
                <w:b/>
                <w:i w:val="0"/>
                <w:color w:val="FFFFFF"/>
                <w:sz w:val="17"/>
              </w:rPr>
              <w:t>Anthropological definition</w:t>
            </w:r>
          </w:p>
        </w:tc>
        <w:tc>
          <w:tcPr>
            <w:tcW w:type="dxa" w:w="4784"/>
            <w:vAlign w:val="top"/>
            <w:shd w:val="clear" w:color="auto" w:fill="1F3864"/>
          </w:tcPr>
          <w:p>
            <w:pPr>
              <w:keepLines/>
              <w:spacing w:before="0" w:after="30" w:line="254" w:lineRule="auto"/>
              <w:jc w:val="left"/>
            </w:pPr>
            <w:r/>
            <w:r>
              <w:rPr>
                <w:rFonts w:ascii="Calibri" w:hAnsi="Calibri" w:cs="Calibri"/>
                <w:b/>
                <w:i w:val="0"/>
                <w:color w:val="FFFFFF"/>
                <w:sz w:val="17"/>
              </w:rPr>
              <w:t>Bloch and Trager</w:t>
            </w:r>
          </w:p>
        </w:tc>
      </w:tr>
      <w:tr>
        <w:trPr>
          <w:cantSplit w:val="true"/>
        </w:trPr>
        <w:tc>
          <w:tcPr>
            <w:tcW w:type="dxa" w:w="2002"/>
            <w:vAlign w:val="top"/>
            <w:shd w:val="clear" w:color="auto" w:fill="FFFFFF"/>
          </w:tcPr>
          <w:p>
            <w:pPr>
              <w:keepLines/>
              <w:spacing w:before="0" w:after="30" w:line="254" w:lineRule="auto"/>
            </w:pPr>
            <w:r/>
            <w:r>
              <w:rPr>
                <w:rFonts w:ascii="Calibri" w:hAnsi="Calibri" w:cs="Calibri"/>
                <w:b w:val="0"/>
                <w:i w:val="0"/>
                <w:color w:val="202020"/>
                <w:sz w:val="17"/>
              </w:rPr>
              <w:t>Medium</w:t>
            </w:r>
          </w:p>
        </w:tc>
        <w:tc>
          <w:tcPr>
            <w:tcW w:type="dxa" w:w="2965"/>
            <w:vAlign w:val="top"/>
            <w:shd w:val="clear" w:color="auto" w:fill="FFFFFF"/>
          </w:tcPr>
          <w:p>
            <w:pPr>
              <w:keepLines/>
              <w:spacing w:before="0" w:after="30" w:line="254" w:lineRule="auto"/>
            </w:pPr>
            <w:r/>
            <w:r>
              <w:rPr>
                <w:rFonts w:ascii="Calibri" w:hAnsi="Calibri" w:cs="Calibri"/>
                <w:b w:val="0"/>
                <w:i w:val="0"/>
                <w:color w:val="202020"/>
                <w:sz w:val="17"/>
              </w:rPr>
              <w:t>Spoken</w:t>
            </w:r>
            <w:r>
              <w:rPr>
                <w:rFonts w:ascii="Calibri" w:hAnsi="Calibri" w:cs="Calibri"/>
                <w:b w:val="0"/>
                <w:i w:val="0"/>
                <w:color w:val="202020"/>
                <w:sz w:val="17"/>
              </w:rPr>
              <w:t xml:space="preserve"> </w:t>
            </w:r>
            <w:r>
              <w:rPr>
                <w:rFonts w:ascii="Calibri" w:hAnsi="Calibri" w:cs="Calibri"/>
                <w:b/>
                <w:i w:val="0"/>
                <w:color w:val="202020"/>
                <w:sz w:val="17"/>
              </w:rPr>
              <w:t>or written</w:t>
            </w:r>
          </w:p>
        </w:tc>
        <w:tc>
          <w:tcPr>
            <w:tcW w:type="dxa" w:w="4784"/>
            <w:vAlign w:val="top"/>
            <w:shd w:val="clear" w:color="auto" w:fill="FFFFFF"/>
          </w:tcPr>
          <w:p>
            <w:pPr>
              <w:keepLines/>
              <w:spacing w:before="0" w:after="30" w:line="254" w:lineRule="auto"/>
            </w:pPr>
            <w:r/>
            <w:r>
              <w:rPr>
                <w:rFonts w:ascii="Calibri" w:hAnsi="Calibri" w:cs="Calibri"/>
                <w:b/>
                <w:i w:val="0"/>
                <w:color w:val="202020"/>
                <w:sz w:val="17"/>
              </w:rPr>
              <w:t>Vocal</w:t>
            </w:r>
            <w:r>
              <w:rPr>
                <w:rFonts w:ascii="Calibri" w:hAnsi="Calibri" w:cs="Calibri"/>
                <w:b w:val="0"/>
                <w:i w:val="0"/>
                <w:color w:val="202020"/>
                <w:sz w:val="17"/>
              </w:rPr>
              <w:t xml:space="preserve"> </w:t>
            </w:r>
            <w:r>
              <w:rPr>
                <w:rFonts w:ascii="Calibri" w:hAnsi="Calibri" w:cs="Calibri"/>
                <w:b w:val="0"/>
                <w:i w:val="0"/>
                <w:color w:val="202020"/>
                <w:sz w:val="17"/>
              </w:rPr>
              <w:t>only</w:t>
            </w:r>
          </w:p>
        </w:tc>
      </w:tr>
      <w:tr>
        <w:trPr>
          <w:cantSplit w:val="true"/>
        </w:trPr>
        <w:tc>
          <w:tcPr>
            <w:tcW w:type="dxa" w:w="2002"/>
            <w:vAlign w:val="top"/>
            <w:shd w:val="clear" w:color="auto" w:fill="EEF3FA"/>
          </w:tcPr>
          <w:p>
            <w:pPr>
              <w:keepLines/>
              <w:spacing w:before="0" w:after="30" w:line="254" w:lineRule="auto"/>
            </w:pPr>
            <w:r/>
            <w:r>
              <w:rPr>
                <w:rFonts w:ascii="Calibri" w:hAnsi="Calibri" w:cs="Calibri"/>
                <w:b w:val="0"/>
                <w:i w:val="0"/>
                <w:color w:val="202020"/>
                <w:sz w:val="17"/>
              </w:rPr>
              <w:t>Nature of symbols</w:t>
            </w:r>
          </w:p>
        </w:tc>
        <w:tc>
          <w:tcPr>
            <w:tcW w:type="dxa" w:w="2965"/>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Conventional</w:t>
            </w:r>
            <w:r>
              <w:rPr>
                <w:rFonts w:ascii="Calibri" w:hAnsi="Calibri" w:cs="Calibri"/>
                <w:b w:val="0"/>
                <w:i w:val="0"/>
                <w:color w:val="202020"/>
                <w:sz w:val="17"/>
              </w:rPr>
              <w:t>”</w:t>
            </w:r>
          </w:p>
        </w:tc>
        <w:tc>
          <w:tcPr>
            <w:tcW w:type="dxa" w:w="4784"/>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Arbitrary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sharper, more technical</w:t>
            </w:r>
          </w:p>
        </w:tc>
      </w:tr>
      <w:tr>
        <w:trPr>
          <w:cantSplit w:val="true"/>
        </w:trPr>
        <w:tc>
          <w:tcPr>
            <w:tcW w:type="dxa" w:w="2002"/>
            <w:vAlign w:val="top"/>
            <w:shd w:val="clear" w:color="auto" w:fill="FFFFFF"/>
          </w:tcPr>
          <w:p>
            <w:pPr>
              <w:keepLines/>
              <w:spacing w:before="0" w:after="30" w:line="254" w:lineRule="auto"/>
            </w:pPr>
            <w:r/>
            <w:r>
              <w:rPr>
                <w:rFonts w:ascii="Calibri" w:hAnsi="Calibri" w:cs="Calibri"/>
                <w:b w:val="0"/>
                <w:i w:val="0"/>
                <w:color w:val="202020"/>
                <w:sz w:val="17"/>
              </w:rPr>
              <w:t>Function stated</w:t>
            </w:r>
          </w:p>
        </w:tc>
        <w:tc>
          <w:tcPr>
            <w:tcW w:type="dxa" w:w="2965"/>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Communicate</w:t>
            </w:r>
            <w:r>
              <w:rPr>
                <w:rFonts w:ascii="Calibri" w:hAnsi="Calibri" w:cs="Calibri"/>
                <w:b w:val="0"/>
                <w:i w:val="0"/>
                <w:color w:val="202020"/>
                <w:sz w:val="17"/>
              </w:rPr>
              <w:t>”</w:t>
            </w:r>
          </w:p>
        </w:tc>
        <w:tc>
          <w:tcPr>
            <w:tcW w:type="dxa" w:w="4784"/>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Cooperates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a social-solidarity function, not mere information transfer</w:t>
            </w:r>
          </w:p>
        </w:tc>
      </w:tr>
      <w:tr>
        <w:trPr>
          <w:cantSplit w:val="true"/>
        </w:trPr>
        <w:tc>
          <w:tcPr>
            <w:tcW w:type="dxa" w:w="2002"/>
            <w:vAlign w:val="top"/>
            <w:shd w:val="clear" w:color="auto" w:fill="EEF3FA"/>
          </w:tcPr>
          <w:p>
            <w:pPr>
              <w:keepLines/>
              <w:spacing w:before="0" w:after="30" w:line="254" w:lineRule="auto"/>
            </w:pPr>
            <w:r/>
            <w:r>
              <w:rPr>
                <w:rFonts w:ascii="Calibri" w:hAnsi="Calibri" w:cs="Calibri"/>
                <w:b w:val="0"/>
                <w:i w:val="0"/>
                <w:color w:val="202020"/>
                <w:sz w:val="17"/>
              </w:rPr>
              <w:t>Emphasis</w:t>
            </w:r>
          </w:p>
        </w:tc>
        <w:tc>
          <w:tcPr>
            <w:tcW w:type="dxa" w:w="2965"/>
            <w:vAlign w:val="top"/>
            <w:shd w:val="clear" w:color="auto" w:fill="EEF3FA"/>
          </w:tcPr>
          <w:p>
            <w:pPr>
              <w:keepLines/>
              <w:spacing w:before="0" w:after="30" w:line="254" w:lineRule="auto"/>
            </w:pPr>
            <w:r/>
            <w:r>
              <w:rPr>
                <w:rFonts w:ascii="Calibri" w:hAnsi="Calibri" w:cs="Calibri"/>
                <w:b w:val="0"/>
                <w:i w:val="0"/>
                <w:color w:val="202020"/>
                <w:sz w:val="17"/>
              </w:rPr>
              <w:t>Language as participation in culture</w:t>
            </w:r>
          </w:p>
        </w:tc>
        <w:tc>
          <w:tcPr>
            <w:tcW w:type="dxa" w:w="4784"/>
            <w:vAlign w:val="top"/>
            <w:shd w:val="clear" w:color="auto" w:fill="EEF3FA"/>
          </w:tcPr>
          <w:p>
            <w:pPr>
              <w:keepLines/>
              <w:spacing w:before="0" w:after="30" w:line="254" w:lineRule="auto"/>
            </w:pPr>
            <w:r/>
            <w:r>
              <w:rPr>
                <w:rFonts w:ascii="Calibri" w:hAnsi="Calibri" w:cs="Calibri"/>
                <w:b w:val="0"/>
                <w:i w:val="0"/>
                <w:color w:val="202020"/>
                <w:sz w:val="17"/>
              </w:rPr>
              <w:t>Language as an instrument of group cooperation</w:t>
            </w:r>
          </w:p>
        </w:tc>
      </w:tr>
    </w:tbl>
    <w:p>
      <w:pPr>
        <w:spacing w:after="120" w:before="40" w:line="120" w:lineRule="exact"/>
        <w:contextualSpacing w:val="0"/>
      </w:pPr>
    </w:p>
    <w:p>
      <w:pPr>
        <w:pStyle w:val="BodyText"/>
      </w:pPr>
      <w:r>
        <w:t xml:space="preserve">The Bloch and Trager wording is the more quotable in an answer because</w:t>
      </w:r>
      <w:r>
        <w:t xml:space="preserve"> </w:t>
      </w:r>
      <w:r>
        <w:t xml:space="preserve">“</w:t>
      </w:r>
      <w:r>
        <w:t xml:space="preserve">arbitrary</w:t>
      </w:r>
      <w:r>
        <w:t xml:space="preserve">”</w:t>
      </w:r>
      <w:r>
        <w:t xml:space="preserve"> </w:t>
      </w:r>
      <w:r>
        <w:t xml:space="preserve">and</w:t>
      </w:r>
      <w:r>
        <w:t xml:space="preserve"> </w:t>
      </w:r>
      <w:r>
        <w:t xml:space="preserve">“</w:t>
      </w:r>
      <w:r>
        <w:t xml:space="preserve">cooperates</w:t>
      </w:r>
      <w:r>
        <w:t xml:space="preserve">”</w:t>
      </w:r>
      <w:r>
        <w:t xml:space="preserve"> </w:t>
      </w:r>
      <w:r>
        <w:t xml:space="preserve">are both high-value keywords. Its weakness — worth one line of critique — is that restricting language to</w:t>
      </w:r>
      <w:r>
        <w:t xml:space="preserve"> </w:t>
      </w:r>
      <w:r>
        <w:rPr>
          <w:iCs/>
          <w:i/>
        </w:rPr>
        <w:t xml:space="preserve">vocal</w:t>
      </w:r>
      <w:r>
        <w:t xml:space="preserve"> </w:t>
      </w:r>
      <w:r>
        <w:t xml:space="preserve">symbols writes sign languages out of existence, which the speech/language distinction below shows to be wrong.</w:t>
      </w:r>
    </w:p>
    <w:bookmarkEnd w:id="31"/>
    <w:bookmarkStart w:id="32" w:name="the-science-that-studies-it"/>
    <w:p>
      <w:pPr>
        <w:pStyle w:val="Heading4"/>
      </w:pPr>
      <w:r>
        <w:t xml:space="preserve">The science that studies it</w:t>
      </w:r>
    </w:p>
    <w:p>
      <w:pPr>
        <w:pStyle w:val="FirstParagraph"/>
      </w:pPr>
      <w:r>
        <w:t xml:space="preserve">The science of language is</w:t>
      </w:r>
      <w:r>
        <w:t xml:space="preserve"> </w:t>
      </w:r>
      <w:r>
        <w:rPr>
          <w:bCs/>
          <w:b/>
        </w:rPr>
        <w:t xml:space="preserve">linguistics</w:t>
      </w:r>
      <w:r>
        <w:t xml:space="preserve">. It divides into</w:t>
      </w:r>
      <w:r>
        <w:t xml:space="preserve"> </w:t>
      </w:r>
      <w:r>
        <w:rPr>
          <w:bCs/>
          <w:b/>
        </w:rPr>
        <w:t xml:space="preserve">descriptive linguistics</w:t>
      </w:r>
      <w:r>
        <w:t xml:space="preserve"> </w:t>
      </w:r>
      <w:r>
        <w:t xml:space="preserve">(what a language is like now) and</w:t>
      </w:r>
      <w:r>
        <w:t xml:space="preserve"> </w:t>
      </w:r>
      <w:r>
        <w:rPr>
          <w:bCs/>
          <w:b/>
        </w:rPr>
        <w:t xml:space="preserve">historical linguistics</w:t>
      </w:r>
      <w:r>
        <w:t xml:space="preserve"> </w:t>
      </w:r>
      <w:r>
        <w:t xml:space="preserve">(how it got that way and how it is related to others). Linguistics is now a highly technical subject; it embraces, both descriptively and historically, such major divisions as</w:t>
      </w:r>
      <w:r>
        <w:t xml:space="preserve"> </w:t>
      </w:r>
      <w:r>
        <w:rPr>
          <w:bCs/>
          <w:b/>
        </w:rPr>
        <w:t xml:space="preserve">phonetics</w:t>
      </w:r>
      <w:r>
        <w:t xml:space="preserve">,</w:t>
      </w:r>
      <w:r>
        <w:t xml:space="preserve"> </w:t>
      </w:r>
      <w:r>
        <w:rPr>
          <w:bCs/>
          <w:b/>
        </w:rPr>
        <w:t xml:space="preserve">grammar</w:t>
      </w:r>
      <w:r>
        <w:t xml:space="preserve"> </w:t>
      </w:r>
      <w:r>
        <w:t xml:space="preserve">and</w:t>
      </w:r>
      <w:r>
        <w:t xml:space="preserve"> </w:t>
      </w:r>
      <w:r>
        <w:rPr>
          <w:bCs/>
          <w:b/>
        </w:rPr>
        <w:t xml:space="preserve">semantics</w:t>
      </w:r>
      <w:r>
        <w:t xml:space="preserve">.</w:t>
      </w:r>
    </w:p>
    <w:p>
      <w:pPr>
        <w:pStyle w:val="BodyText"/>
      </w:pPr>
      <w:r>
        <w:t xml:space="preserve">Understanding language specifically as a</w:t>
      </w:r>
      <w:r>
        <w:t xml:space="preserve"> </w:t>
      </w:r>
      <w:r>
        <w:rPr>
          <w:bCs/>
          <w:b/>
        </w:rPr>
        <w:t xml:space="preserve">social and cultural phenomenon</w:t>
      </w:r>
      <w:r>
        <w:t xml:space="preserve"> </w:t>
      </w:r>
      <w:r>
        <w:t xml:space="preserve">is the concern of</w:t>
      </w:r>
      <w:r>
        <w:t xml:space="preserve"> </w:t>
      </w:r>
      <w:r>
        <w:rPr>
          <w:bCs/>
          <w:b/>
        </w:rPr>
        <w:t xml:space="preserve">linguistic anthropology</w:t>
      </w:r>
      <w:r>
        <w:t xml:space="preserve">. That last sentence is the mandate of this entire chapter — keep it as your opening line for any broad question.</w:t>
      </w:r>
    </w:p>
    <w:p>
      <w:pPr>
        <w:pStyle w:val="BodyText"/>
      </w:pPr>
      <w:r>
        <w:t xml:space="preserve">[ADDITION] Standard texts add a fourth branch alongside descriptive, historical and anthropological linguistics:</w:t>
      </w:r>
      <w:r>
        <w:t xml:space="preserve"> </w:t>
      </w:r>
      <w:r>
        <w:rPr>
          <w:bCs/>
          <w:b/>
        </w:rPr>
        <w:t xml:space="preserve">sociolinguistics</w:t>
      </w:r>
      <w:r>
        <w:t xml:space="preserve"> </w:t>
      </w:r>
      <w:r>
        <w:t xml:space="preserve">(Topic 9). Some also list</w:t>
      </w:r>
      <w:r>
        <w:t xml:space="preserve"> </w:t>
      </w:r>
      <w:r>
        <w:rPr>
          <w:bCs/>
          <w:b/>
        </w:rPr>
        <w:t xml:space="preserve">ethnolinguistics</w:t>
      </w:r>
      <w:r>
        <w:t xml:space="preserve"> </w:t>
      </w:r>
      <w:r>
        <w:t xml:space="preserve">and</w:t>
      </w:r>
      <w:r>
        <w:t xml:space="preserve"> </w:t>
      </w:r>
      <w:r>
        <w:rPr>
          <w:bCs/>
          <w:b/>
        </w:rPr>
        <w:t xml:space="preserve">psycholinguistics</w:t>
      </w:r>
      <w:r>
        <w:t xml:space="preserve">. Linguistic anthropology is conventionally described as having four sub-fields:</w:t>
      </w:r>
      <w:r>
        <w:t xml:space="preserve"> </w:t>
      </w:r>
      <w:r>
        <w:rPr>
          <w:bCs/>
          <w:b/>
        </w:rPr>
        <w:t xml:space="preserve">descriptive/structural, historical, ethnolinguistic (language and culture), and sociolinguistic</w:t>
      </w:r>
      <w:r>
        <w:t xml:space="preserve">.</w:t>
      </w:r>
    </w:p>
    <w:bookmarkEnd w:id="32"/>
    <w:bookmarkStart w:id="33" w:name="the-humananimal-divide-three-test-cases"/>
    <w:p>
      <w:pPr>
        <w:pStyle w:val="Heading4"/>
      </w:pPr>
      <w:r>
        <w:t xml:space="preserve">The human–animal divide: three test cases</w:t>
      </w:r>
    </w:p>
    <w:p>
      <w:pPr>
        <w:pStyle w:val="FirstParagraph"/>
      </w:pPr>
      <w:r>
        <w:t xml:space="preserve">Animal communication systems are, by contrast,</w:t>
      </w:r>
      <w:r>
        <w:t xml:space="preserve"> </w:t>
      </w:r>
      <w:r>
        <w:rPr>
          <w:bCs/>
          <w:b/>
        </w:rPr>
        <w:t xml:space="preserve">very tightly circumscribed in what may be communicated</w:t>
      </w:r>
      <w:r>
        <w:t xml:space="preserve">. The decisive test your notes apply is the ability to communicate about</w:t>
      </w:r>
      <w:r>
        <w:t xml:space="preserve"> </w:t>
      </w:r>
      <w:r>
        <w:rPr>
          <w:bCs/>
          <w:b/>
        </w:rPr>
        <w:t xml:space="preserve">things outside immediate temporal and spatial contiguity</w:t>
      </w:r>
      <w:r>
        <w:t xml:space="preserve"> </w:t>
      </w:r>
      <w:r>
        <w:t xml:space="preserve">— that is, about the absent, the remote, the past and the future. This property is fundamental to speech. [ADDITION] Linguists call it</w:t>
      </w:r>
      <w:r>
        <w:t xml:space="preserve"> </w:t>
      </w:r>
      <w:r>
        <w:rPr>
          <w:bCs/>
          <w:b/>
        </w:rPr>
        <w:t xml:space="preserve">displacement</w:t>
      </w:r>
      <w:r>
        <w:t xml:space="preserve">, one of Charles Hockett’s</w:t>
      </w:r>
      <w:r>
        <w:t xml:space="preserve"> </w:t>
      </w:r>
      <w:r>
        <w:rPr>
          <w:iCs/>
          <w:i/>
        </w:rPr>
        <w:t xml:space="preserve">design features of language</w:t>
      </w:r>
      <w:r>
        <w:t xml:space="preserve">; the full set usually cited is arbitrariness, displacement, productivity/openness, duality of patterning, cultural transmission, discreteness, and interchangeability. Learning Hockett’s list gives you a ready-made framework for any</w:t>
      </w:r>
      <w:r>
        <w:t xml:space="preserve"> </w:t>
      </w:r>
      <w:r>
        <w:t xml:space="preserve">“</w:t>
      </w:r>
      <w:r>
        <w:t xml:space="preserve">uniqueness of human language</w:t>
      </w:r>
      <w:r>
        <w:t xml:space="preserve">”</w:t>
      </w:r>
      <w:r>
        <w:t xml:space="preserve"> </w:t>
      </w:r>
      <w:r>
        <w:t xml:space="preserve">question.</w:t>
      </w:r>
    </w:p>
    <w:p>
      <w:pPr>
        <w:pStyle w:val="BodyText"/>
      </w:pPr>
      <w:r>
        <w:rPr>
          <w:bCs/>
          <w:b/>
        </w:rPr>
        <w:t xml:space="preserve">Case 1 — the bees (the surprising near-miss).</w:t>
      </w:r>
      <w:r>
        <w:t xml:space="preserve"> </w:t>
      </w:r>
      <w:r>
        <w:t xml:space="preserve">Displacement is found elsewhere only in the so-called</w:t>
      </w:r>
      <w:r>
        <w:t xml:space="preserve"> </w:t>
      </w:r>
      <w:r>
        <w:rPr>
          <w:bCs/>
          <w:b/>
        </w:rPr>
        <w:t xml:space="preserve">language of bees</w:t>
      </w:r>
      <w:r>
        <w:t xml:space="preserve">. Bees are able, by carrying out various conventionalized movements —</w:t>
      </w:r>
      <w:r>
        <w:t xml:space="preserve"> </w:t>
      </w:r>
      <w:r>
        <w:rPr>
          <w:bCs/>
          <w:b/>
        </w:rPr>
        <w:t xml:space="preserve">bee dances</w:t>
      </w:r>
      <w:r>
        <w:t xml:space="preserve"> </w:t>
      </w:r>
      <w:r>
        <w:t xml:space="preserve">— in or near the hive, to indicate to others the</w:t>
      </w:r>
      <w:r>
        <w:t xml:space="preserve"> </w:t>
      </w:r>
      <w:r>
        <w:rPr>
          <w:bCs/>
          <w:b/>
        </w:rPr>
        <w:t xml:space="preserve">locations and strengths of nectar sources</w:t>
      </w:r>
      <w:r>
        <w:t xml:space="preserve">. But</w:t>
      </w:r>
      <w:r>
        <w:t xml:space="preserve"> </w:t>
      </w:r>
      <w:r>
        <w:rPr>
          <w:bCs/>
          <w:b/>
        </w:rPr>
        <w:t xml:space="preserve">nectar sources are the only known theme</w:t>
      </w:r>
      <w:r>
        <w:t xml:space="preserve"> </w:t>
      </w:r>
      <w:r>
        <w:t xml:space="preserve">of this communication system. Two further points make this case genuinely surprising, and both are examinable: the system nearest to human language</w:t>
      </w:r>
      <w:r>
        <w:t xml:space="preserve"> </w:t>
      </w:r>
      <w:r>
        <w:rPr>
          <w:iCs/>
          <w:i/>
        </w:rPr>
        <w:t xml:space="preserve">in function</w:t>
      </w:r>
      <w:r>
        <w:t xml:space="preserve"> </w:t>
      </w:r>
      <w:r>
        <w:t xml:space="preserve">belongs to a species</w:t>
      </w:r>
      <w:r>
        <w:t xml:space="preserve"> </w:t>
      </w:r>
      <w:r>
        <w:rPr>
          <w:bCs/>
          <w:b/>
        </w:rPr>
        <w:t xml:space="preserve">remote from man in the animal kingdom</w:t>
      </w:r>
      <w:r>
        <w:t xml:space="preserve">, and it is achieved by</w:t>
      </w:r>
      <w:r>
        <w:t xml:space="preserve"> </w:t>
      </w:r>
      <w:r>
        <w:rPr>
          <w:bCs/>
          <w:b/>
        </w:rPr>
        <w:t xml:space="preserve">very different physiological activities</w:t>
      </w:r>
      <w:r>
        <w:t xml:space="preserve"> </w:t>
      </w:r>
      <w:r>
        <w:t xml:space="preserve">from those involved in speech. Function and phylogeny come apart. [ADDITION] The bee dance was decoded by</w:t>
      </w:r>
      <w:r>
        <w:t xml:space="preserve"> </w:t>
      </w:r>
      <w:r>
        <w:rPr>
          <w:bCs/>
          <w:b/>
        </w:rPr>
        <w:t xml:space="preserve">Karl von Frisch</w:t>
      </w:r>
      <w:r>
        <w:t xml:space="preserve">, who shared the 1973 Nobel Prize in Physiology or Medicine for it.</w:t>
      </w:r>
    </w:p>
    <w:p>
      <w:pPr>
        <w:pStyle w:val="BodyText"/>
      </w:pPr>
      <w:r>
        <w:rPr>
          <w:bCs/>
          <w:b/>
        </w:rPr>
        <w:t xml:space="preserve">Case 2 — the parrots (the superficial look-alike).</w:t>
      </w:r>
      <w:r>
        <w:t xml:space="preserve"> </w:t>
      </w:r>
      <w:r>
        <w:t xml:space="preserve">The animal performance</w:t>
      </w:r>
      <w:r>
        <w:t xml:space="preserve"> </w:t>
      </w:r>
      <w:r>
        <w:rPr>
          <w:bCs/>
          <w:b/>
        </w:rPr>
        <w:t xml:space="preserve">superficially most like human speech</w:t>
      </w:r>
      <w:r>
        <w:t xml:space="preserve"> </w:t>
      </w:r>
      <w:r>
        <w:t xml:space="preserve">is the</w:t>
      </w:r>
      <w:r>
        <w:t xml:space="preserve"> </w:t>
      </w:r>
      <w:r>
        <w:rPr>
          <w:bCs/>
          <w:b/>
        </w:rPr>
        <w:t xml:space="preserve">mimicry of parrots and of some other birds that have been kept in the company of humans</w:t>
      </w:r>
      <w:r>
        <w:t xml:space="preserve">. It is</w:t>
      </w:r>
      <w:r>
        <w:t xml:space="preserve"> </w:t>
      </w:r>
      <w:r>
        <w:rPr>
          <w:bCs/>
          <w:b/>
        </w:rPr>
        <w:t xml:space="preserve">wholly derivative</w:t>
      </w:r>
      <w:r>
        <w:t xml:space="preserve"> </w:t>
      </w:r>
      <w:r>
        <w:t xml:space="preserve">and</w:t>
      </w:r>
      <w:r>
        <w:t xml:space="preserve"> </w:t>
      </w:r>
      <w:r>
        <w:rPr>
          <w:bCs/>
          <w:b/>
        </w:rPr>
        <w:t xml:space="preserve">serves no independent communicative function</w:t>
      </w:r>
      <w:r>
        <w:t xml:space="preserve">. The parrot reproduces a signal it did not generate, for no purpose of its own.</w:t>
      </w:r>
    </w:p>
    <w:p>
      <w:pPr>
        <w:pStyle w:val="BodyText"/>
      </w:pPr>
      <w:r>
        <w:rPr>
          <w:bCs/>
          <w:b/>
        </w:rPr>
        <w:t xml:space="preserve">Case 3 — the primates (the anatomical near-miss).</w:t>
      </w:r>
      <w:r>
        <w:t xml:space="preserve"> </w:t>
      </w:r>
      <w:r>
        <w:t xml:space="preserve">Man’s nearest relatives among the primates,</w:t>
      </w:r>
      <w:r>
        <w:t xml:space="preserve"> </w:t>
      </w:r>
      <w:r>
        <w:rPr>
          <w:bCs/>
          <w:b/>
        </w:rPr>
        <w:t xml:space="preserve">though possessing a vocal physiology very similar to that of humans, have not developed anything like a spoken language.</w:t>
      </w:r>
      <w:r>
        <w:t xml:space="preserve"> </w:t>
      </w:r>
      <w:r>
        <w:t xml:space="preserve">[ADDITION] The famous ape-language experiments —</w:t>
      </w:r>
      <w:r>
        <w:t xml:space="preserve"> </w:t>
      </w:r>
      <w:r>
        <w:rPr>
          <w:bCs/>
          <w:b/>
        </w:rPr>
        <w:t xml:space="preserve">Washoe</w:t>
      </w:r>
      <w:r>
        <w:t xml:space="preserve"> </w:t>
      </w:r>
      <w:r>
        <w:t xml:space="preserve">(chimpanzee, taught American Sign Language by the Gardners),</w:t>
      </w:r>
      <w:r>
        <w:t xml:space="preserve"> </w:t>
      </w:r>
      <w:r>
        <w:rPr>
          <w:bCs/>
          <w:b/>
        </w:rPr>
        <w:t xml:space="preserve">Koko</w:t>
      </w:r>
      <w:r>
        <w:t xml:space="preserve"> </w:t>
      </w:r>
      <w:r>
        <w:t xml:space="preserve">(gorilla, Francine Patterson) and</w:t>
      </w:r>
      <w:r>
        <w:t xml:space="preserve"> </w:t>
      </w:r>
      <w:r>
        <w:rPr>
          <w:bCs/>
          <w:b/>
        </w:rPr>
        <w:t xml:space="preserve">Kanzi</w:t>
      </w:r>
      <w:r>
        <w:t xml:space="preserve"> </w:t>
      </w:r>
      <w:r>
        <w:t xml:space="preserve">(bonobo, Sue Savage-Rumbaugh, using a lexigram keyboard) — achieved vocabularies of a few hundred signs but very limited syntax, which is precisely the boundary the notes are drawing. [ADDITION]</w:t>
      </w:r>
      <w:r>
        <w:t xml:space="preserve"> </w:t>
      </w:r>
      <w:r>
        <w:rPr>
          <w:bCs/>
          <w:b/>
        </w:rPr>
        <w:t xml:space="preserve">Vervet monkey alarm calls</w:t>
      </w:r>
      <w:r>
        <w:t xml:space="preserve"> </w:t>
      </w:r>
      <w:r>
        <w:t xml:space="preserve">(Cheney and Seyfarth) are the standard counter-example offered for referential signalling in the wild: distinct calls for leopard, eagle and snake. They are still closed and situation-bound.</w:t>
      </w:r>
    </w:p>
    <w:p>
      <w:pPr>
        <w:pStyle w:val="BodyText"/>
      </w:pPr>
      <w:r>
        <w:t xml:space="preserve">Put the three cases together and the divide is not a single line but a</w:t>
      </w:r>
      <w:r>
        <w:t xml:space="preserve"> </w:t>
      </w:r>
      <w:r>
        <w:rPr>
          <w:bCs/>
          <w:b/>
        </w:rPr>
        <w:t xml:space="preserve">triangulation</w:t>
      </w:r>
      <w:r>
        <w:t xml:space="preserve">: bees have the</w:t>
      </w:r>
      <w:r>
        <w:t xml:space="preserve"> </w:t>
      </w:r>
      <w:r>
        <w:rPr>
          <w:iCs/>
          <w:i/>
        </w:rPr>
        <w:t xml:space="preserve">function</w:t>
      </w:r>
      <w:r>
        <w:t xml:space="preserve"> </w:t>
      </w:r>
      <w:r>
        <w:t xml:space="preserve">(displacement) without the physiology; parrots have the</w:t>
      </w:r>
      <w:r>
        <w:t xml:space="preserve"> </w:t>
      </w:r>
      <w:r>
        <w:rPr>
          <w:iCs/>
          <w:i/>
        </w:rPr>
        <w:t xml:space="preserve">sounds</w:t>
      </w:r>
      <w:r>
        <w:t xml:space="preserve"> </w:t>
      </w:r>
      <w:r>
        <w:t xml:space="preserve">without the function; apes have the</w:t>
      </w:r>
      <w:r>
        <w:t xml:space="preserve"> </w:t>
      </w:r>
      <w:r>
        <w:rPr>
          <w:iCs/>
          <w:i/>
        </w:rPr>
        <w:t xml:space="preserve">physiology</w:t>
      </w:r>
      <w:r>
        <w:t xml:space="preserve"> </w:t>
      </w:r>
      <w:r>
        <w:t xml:space="preserve">without the grammar. Only humans have all three at once.</w:t>
      </w:r>
    </w:p>
    <w:p>
      <w:pPr>
        <w:pStyle w:val="SourceCode"/>
      </w:pPr>
      <w:r>
        <w:rPr>
          <w:rStyle w:val="VerbatimChar"/>
        </w:rPr>
        <w:t xml:space="preserve">        WHAT EACH SYSTEM HAS AND LACKS  --  the triangulation of uniqueness</w:t>
      </w:r>
      <w:r>
        <w:br/>
      </w:r>
      <w:r>
        <w:rPr>
          <w:rStyle w:val="VerbatimChar"/>
        </w:rPr>
        <w:t xml:space="preserve">        ------------------------------------------------------------------</w:t>
      </w:r>
      <w:r>
        <w:br/>
      </w:r>
      <w:r>
        <w:rPr>
          <w:rStyle w:val="VerbatimChar"/>
        </w:rPr>
        <w:t xml:space="preserve">                        | DISPLACEMENT | HUMAN-LIKE  | INDEPENDENT | OPEN /</w:t>
      </w:r>
      <w:r>
        <w:br/>
      </w:r>
      <w:r>
        <w:rPr>
          <w:rStyle w:val="VerbatimChar"/>
        </w:rPr>
        <w:t xml:space="preserve">                        | (absent      | SOUNDS      | COMMUNICAT- | PRODUCTIVE</w:t>
      </w:r>
      <w:r>
        <w:br/>
      </w:r>
      <w:r>
        <w:rPr>
          <w:rStyle w:val="VerbatimChar"/>
        </w:rPr>
        <w:t xml:space="preserve">                        |  referents)  |             | IVE PURPOSE | GRAMMAR</w:t>
      </w:r>
      <w:r>
        <w:br/>
      </w:r>
      <w:r>
        <w:rPr>
          <w:rStyle w:val="VerbatimChar"/>
        </w:rPr>
        <w:t xml:space="preserve">  ----------------------+--------------+-------------+-------------+-----------</w:t>
      </w:r>
      <w:r>
        <w:br/>
      </w:r>
      <w:r>
        <w:rPr>
          <w:rStyle w:val="VerbatimChar"/>
        </w:rPr>
        <w:t xml:space="preserve">  BEES (bee dance)      |     YES      |     no      |     yes     |    NO</w:t>
      </w:r>
      <w:r>
        <w:br/>
      </w:r>
      <w:r>
        <w:rPr>
          <w:rStyle w:val="VerbatimChar"/>
        </w:rPr>
        <w:t xml:space="preserve">                        | but ONE theme|             |             | (nectar only)</w:t>
      </w:r>
      <w:r>
        <w:br/>
      </w:r>
      <w:r>
        <w:rPr>
          <w:rStyle w:val="VerbatimChar"/>
        </w:rPr>
        <w:t xml:space="preserve">  ----------------------+--------------+-------------+-------------+-----------</w:t>
      </w:r>
      <w:r>
        <w:br/>
      </w:r>
      <w:r>
        <w:rPr>
          <w:rStyle w:val="VerbatimChar"/>
        </w:rPr>
        <w:t xml:space="preserve">  PARROTS (mimicry)     |      no      |    YES      |     NO      |    NO</w:t>
      </w:r>
      <w:r>
        <w:br/>
      </w:r>
      <w:r>
        <w:rPr>
          <w:rStyle w:val="VerbatimChar"/>
        </w:rPr>
        <w:t xml:space="preserve">                        |              | (misleading)| (derivative)|</w:t>
      </w:r>
      <w:r>
        <w:br/>
      </w:r>
      <w:r>
        <w:rPr>
          <w:rStyle w:val="VerbatimChar"/>
        </w:rPr>
        <w:t xml:space="preserve">  ----------------------+--------------+-------------+-------------+-----------</w:t>
      </w:r>
      <w:r>
        <w:br/>
      </w:r>
      <w:r>
        <w:rPr>
          <w:rStyle w:val="VerbatimChar"/>
        </w:rPr>
        <w:t xml:space="preserve">  APES (vocal physiol.) |      no      |   nearly    |     yes     |    NO</w:t>
      </w:r>
      <w:r>
        <w:br/>
      </w:r>
      <w:r>
        <w:rPr>
          <w:rStyle w:val="VerbatimChar"/>
        </w:rPr>
        <w:t xml:space="preserve">                        |              |     yes     |  (limited)  |</w:t>
      </w:r>
      <w:r>
        <w:br/>
      </w:r>
      <w:r>
        <w:rPr>
          <w:rStyle w:val="VerbatimChar"/>
        </w:rPr>
        <w:t xml:space="preserve">  ----------------------+--------------+-------------+-------------+-----------</w:t>
      </w:r>
      <w:r>
        <w:br/>
      </w:r>
      <w:r>
        <w:rPr>
          <w:rStyle w:val="VerbatimChar"/>
        </w:rPr>
        <w:t xml:space="preserve">  HUMANS                |     YES      |    YES      |     YES     |    YES</w:t>
      </w:r>
      <w:r>
        <w:br/>
      </w:r>
      <w:r>
        <w:rPr>
          <w:rStyle w:val="VerbatimChar"/>
        </w:rPr>
        <w:t xml:space="preserve">  ----------------------+--------------+-------------+-------------+-----------</w:t>
      </w:r>
      <w:r>
        <w:br/>
      </w:r>
      <w:r>
        <w:br/>
      </w:r>
      <w:r>
        <w:rPr>
          <w:rStyle w:val="VerbatimChar"/>
        </w:rPr>
        <w:t xml:space="preserve">  CONCLUSION: uniqueness is not ONE feature but the CO-OCCURRENCE of all four.</w:t>
      </w:r>
    </w:p>
    <w:bookmarkEnd w:id="33"/>
    <w:bookmarkStart w:id="34" w:name="Xf70e14cac45de5f6cd30ae69e3f344d3ff69e77"/>
    <w:p>
      <w:pPr>
        <w:pStyle w:val="Heading4"/>
      </w:pPr>
      <w:r>
        <w:t xml:space="preserve">Speech versus language — the distinction that unlocks Topic 4</w:t>
      </w:r>
    </w:p>
    <w:p>
      <w:pPr>
        <w:pStyle w:val="FirstParagraph"/>
      </w:pPr>
      <w:r>
        <w:t xml:space="preserve">Many linguists make a distinction between speech and language,</w:t>
      </w:r>
      <w:r>
        <w:t xml:space="preserve"> </w:t>
      </w:r>
      <w:r>
        <w:rPr>
          <w:bCs/>
          <w:b/>
        </w:rPr>
        <w:t xml:space="preserve">most famously Ferdinand de Saussure (1916)</w:t>
      </w:r>
      <w:r>
        <w:t xml:space="preserve">.</w:t>
      </w:r>
    </w:p>
    <w:p>
      <w:pPr>
        <w:numPr>
          <w:ilvl w:val="0"/>
          <w:numId w:val="1002"/>
        </w:numPr>
        <w:pStyle w:val="Compact"/>
      </w:pPr>
      <w:r>
        <w:rPr>
          <w:bCs/>
          <w:b/>
        </w:rPr>
        <w:t xml:space="preserve">Speech</w:t>
      </w:r>
      <w:r>
        <w:t xml:space="preserve"> </w:t>
      </w:r>
      <w:r>
        <w:t xml:space="preserve">involves</w:t>
      </w:r>
      <w:r>
        <w:t xml:space="preserve"> </w:t>
      </w:r>
      <w:r>
        <w:rPr>
          <w:bCs/>
          <w:b/>
        </w:rPr>
        <w:t xml:space="preserve">producing sounds from the voice box</w:t>
      </w:r>
      <w:r>
        <w:t xml:space="preserve">. It is the physical, audible performance.</w:t>
      </w:r>
    </w:p>
    <w:p>
      <w:pPr>
        <w:numPr>
          <w:ilvl w:val="0"/>
          <w:numId w:val="1002"/>
        </w:numPr>
        <w:pStyle w:val="Compact"/>
      </w:pPr>
      <w:r>
        <w:rPr>
          <w:bCs/>
          <w:b/>
        </w:rPr>
        <w:t xml:space="preserve">Language</w:t>
      </w:r>
      <w:r>
        <w:t xml:space="preserve"> </w:t>
      </w:r>
      <w:r>
        <w:t xml:space="preserve">is the underlying</w:t>
      </w:r>
      <w:r>
        <w:t xml:space="preserve"> </w:t>
      </w:r>
      <w:r>
        <w:rPr>
          <w:bCs/>
          <w:b/>
        </w:rPr>
        <w:t xml:space="preserve">rule-system</w:t>
      </w:r>
      <w:r>
        <w:t xml:space="preserve"> </w:t>
      </w:r>
      <w:r>
        <w:t xml:space="preserve">— the syntax or grammar,</w:t>
      </w:r>
      <w:r>
        <w:t xml:space="preserve"> </w:t>
      </w:r>
      <w:r>
        <w:rPr>
          <w:iCs/>
          <w:i/>
        </w:rPr>
        <w:t xml:space="preserve">the rules that underlie the making of those sounds and words</w:t>
      </w:r>
      <w:r>
        <w:t xml:space="preserve">.</w:t>
      </w:r>
    </w:p>
    <w:p>
      <w:pPr>
        <w:pStyle w:val="FirstParagraph"/>
      </w:pPr>
      <w:r>
        <w:t xml:space="preserve">Two pieces of evidence force the distinction apart:</w:t>
      </w:r>
    </w:p>
    <w:p>
      <w:pPr>
        <w:numPr>
          <w:ilvl w:val="0"/>
          <w:numId w:val="1003"/>
        </w:numPr>
        <w:pStyle w:val="Compact"/>
      </w:pPr>
      <w:r>
        <w:rPr>
          <w:bCs/>
          <w:b/>
        </w:rPr>
        <w:t xml:space="preserve">Talking birds</w:t>
      </w:r>
      <w:r>
        <w:t xml:space="preserve">, such as some parrots, are able to imitate human speech with varying ability. But this ability to mimic human sounds is</w:t>
      </w:r>
      <w:r>
        <w:t xml:space="preserve"> </w:t>
      </w:r>
      <w:r>
        <w:rPr>
          <w:bCs/>
          <w:b/>
        </w:rPr>
        <w:t xml:space="preserve">very different from the acquisition of syntax or grammar</w:t>
      </w:r>
      <w:r>
        <w:t xml:space="preserve">. Speech without language.</w:t>
      </w:r>
    </w:p>
    <w:p>
      <w:pPr>
        <w:numPr>
          <w:ilvl w:val="0"/>
          <w:numId w:val="1003"/>
        </w:numPr>
        <w:pStyle w:val="Compact"/>
      </w:pPr>
      <w:r>
        <w:rPr>
          <w:bCs/>
          <w:b/>
        </w:rPr>
        <w:t xml:space="preserve">The deaf generally do not use speech but are able to communicate effectively using sign language</w:t>
      </w:r>
      <w:r>
        <w:t xml:space="preserve">, which is considered a</w:t>
      </w:r>
      <w:r>
        <w:t xml:space="preserve"> </w:t>
      </w:r>
      <w:r>
        <w:rPr>
          <w:bCs/>
          <w:b/>
        </w:rPr>
        <w:t xml:space="preserve">fully developed, complex modern language</w:t>
      </w:r>
      <w:r>
        <w:t xml:space="preserve">. Language without speech.</w:t>
      </w:r>
    </w:p>
    <w:p>
      <w:pPr>
        <w:pStyle w:val="FirstParagraph"/>
      </w:pPr>
      <w:r>
        <w:t xml:space="preserve">What this implies is the sentence to carry into Topic 4:</w:t>
      </w:r>
      <w:r>
        <w:t xml:space="preserve"> </w:t>
      </w:r>
      <w:r>
        <w:rPr>
          <w:bCs/>
          <w:b/>
        </w:rPr>
        <w:t xml:space="preserve">the evolution of modern human language required both the development of the anatomical apparatus for speech and also neurological changes in the brain to support language itself.</w:t>
      </w:r>
      <w:r>
        <w:t xml:space="preserve"> </w:t>
      </w:r>
      <w:r>
        <w:t xml:space="preserve">Two keys, again.</w:t>
      </w:r>
    </w:p>
    <w:p>
      <w:pPr>
        <w:pStyle w:val="BodyText"/>
      </w:pPr>
      <w:r>
        <w:t xml:space="preserve">[ADDITION] Saussure’s own terminology, from the posthumous</w:t>
      </w:r>
      <w:r>
        <w:t xml:space="preserve"> </w:t>
      </w:r>
      <w:r>
        <w:rPr>
          <w:iCs/>
          <w:i/>
        </w:rPr>
        <w:t xml:space="preserve">Cours de linguistique générale</w:t>
      </w:r>
      <w:r>
        <w:t xml:space="preserve"> </w:t>
      </w:r>
      <w:r>
        <w:t xml:space="preserve">(1916), is worth one line:</w:t>
      </w:r>
      <w:r>
        <w:t xml:space="preserve"> </w:t>
      </w:r>
      <w:r>
        <w:rPr>
          <w:bCs/>
          <w:b/>
        </w:rPr>
        <w:t xml:space="preserve">langue</w:t>
      </w:r>
      <w:r>
        <w:t xml:space="preserve"> </w:t>
      </w:r>
      <w:r>
        <w:t xml:space="preserve">(the shared abstract system of a community) versus</w:t>
      </w:r>
      <w:r>
        <w:t xml:space="preserve"> </w:t>
      </w:r>
      <w:r>
        <w:rPr>
          <w:bCs/>
          <w:b/>
        </w:rPr>
        <w:t xml:space="preserve">parole</w:t>
      </w:r>
      <w:r>
        <w:t xml:space="preserve"> </w:t>
      </w:r>
      <w:r>
        <w:t xml:space="preserve">(individual concrete utterance); the sign as</w:t>
      </w:r>
      <w:r>
        <w:t xml:space="preserve"> </w:t>
      </w:r>
      <w:r>
        <w:rPr>
          <w:bCs/>
          <w:b/>
        </w:rPr>
        <w:t xml:space="preserve">signifier</w:t>
      </w:r>
      <w:r>
        <w:t xml:space="preserve"> </w:t>
      </w:r>
      <w:r>
        <w:t xml:space="preserve">(sound-image) plus</w:t>
      </w:r>
      <w:r>
        <w:t xml:space="preserve"> </w:t>
      </w:r>
      <w:r>
        <w:rPr>
          <w:bCs/>
          <w:b/>
        </w:rPr>
        <w:t xml:space="preserve">signified</w:t>
      </w:r>
      <w:r>
        <w:t xml:space="preserve"> </w:t>
      </w:r>
      <w:r>
        <w:t xml:space="preserve">(concept); and</w:t>
      </w:r>
      <w:r>
        <w:t xml:space="preserve"> </w:t>
      </w:r>
      <w:r>
        <w:rPr>
          <w:bCs/>
          <w:b/>
        </w:rPr>
        <w:t xml:space="preserve">synchronic</w:t>
      </w:r>
      <w:r>
        <w:t xml:space="preserve"> </w:t>
      </w:r>
      <w:r>
        <w:t xml:space="preserve">(system at one time) versus</w:t>
      </w:r>
      <w:r>
        <w:t xml:space="preserve"> </w:t>
      </w:r>
      <w:r>
        <w:rPr>
          <w:bCs/>
          <w:b/>
        </w:rPr>
        <w:t xml:space="preserve">diachronic</w:t>
      </w:r>
      <w:r>
        <w:t xml:space="preserve"> </w:t>
      </w:r>
      <w:r>
        <w:t xml:space="preserve">(change through time) analysis. Saussure’s insistence that the sign is arbitrary is the direct ancestor of Bloch and Trager’s definition, and his</w:t>
      </w:r>
      <w:r>
        <w:t xml:space="preserve"> </w:t>
      </w:r>
      <w:r>
        <w:rPr>
          <w:iCs/>
          <w:i/>
        </w:rPr>
        <w:t xml:space="preserve">langue/parole</w:t>
      </w:r>
      <w:r>
        <w:t xml:space="preserve"> </w:t>
      </w:r>
      <w:r>
        <w:t xml:space="preserve">split is the direct ancestor of Chomsky’s competence/performance.</w:t>
      </w:r>
    </w:p>
    <w:bookmarkEnd w:id="34"/>
    <w:bookmarkStart w:id="35" w:name="X9c7ebf77d75f98d621c610577a71eb6de907104"/>
    <w:p>
      <w:pPr>
        <w:pStyle w:val="Heading4"/>
      </w:pPr>
      <w:r>
        <w:t xml:space="preserve">Importance of language — the four points, in an examinable order</w:t>
      </w:r>
    </w:p>
    <w:p>
      <w:pPr>
        <w:pStyle w:val="FirstParagraph"/>
      </w:pPr>
      <w:r>
        <w:t xml:space="preserve">Your notes give four reasons language matters. Sequenced from the most social to the most cognitive:</w:t>
      </w:r>
    </w:p>
    <w:p>
      <w:pPr>
        <w:numPr>
          <w:ilvl w:val="0"/>
          <w:numId w:val="1004"/>
        </w:numPr>
        <w:pStyle w:val="Compact"/>
      </w:pPr>
      <w:r>
        <w:rPr>
          <w:bCs/>
          <w:b/>
        </w:rPr>
        <w:t xml:space="preserve">It builds social and economic structure.</w:t>
      </w:r>
      <w:r>
        <w:t xml:space="preserve"> </w:t>
      </w:r>
      <w:r>
        <w:t xml:space="preserve">Language is obviously a vital tool. Not only is it a means of communicating thoughts and ideas, but it</w:t>
      </w:r>
      <w:r>
        <w:t xml:space="preserve"> </w:t>
      </w:r>
      <w:r>
        <w:rPr>
          <w:bCs/>
          <w:b/>
        </w:rPr>
        <w:t xml:space="preserve">forges friendships, cultural ties, and economic relationships</w:t>
      </w:r>
      <w:r>
        <w:t xml:space="preserve">.</w:t>
      </w:r>
    </w:p>
    <w:p>
      <w:pPr>
        <w:numPr>
          <w:ilvl w:val="0"/>
          <w:numId w:val="1004"/>
        </w:numPr>
        <w:pStyle w:val="Compact"/>
      </w:pPr>
      <w:r>
        <w:rPr>
          <w:bCs/>
          <w:b/>
        </w:rPr>
        <w:t xml:space="preserve">It is the medium of all speech and communication.</w:t>
      </w:r>
      <w:r>
        <w:t xml:space="preserve"> </w:t>
      </w:r>
      <w:r>
        <w:t xml:space="preserve">Speech and communication depend on language:</w:t>
      </w:r>
      <w:r>
        <w:t xml:space="preserve"> </w:t>
      </w:r>
      <w:r>
        <w:rPr>
          <w:bCs/>
          <w:b/>
        </w:rPr>
        <w:t xml:space="preserve">speech is the verbal use of language</w:t>
      </w:r>
      <w:r>
        <w:t xml:space="preserve">, which is the organization and meaning of sounds, words or symbols; and</w:t>
      </w:r>
      <w:r>
        <w:t xml:space="preserve"> </w:t>
      </w:r>
      <w:r>
        <w:rPr>
          <w:bCs/>
          <w:b/>
        </w:rPr>
        <w:t xml:space="preserve">communication is the recognition and understanding of the language</w:t>
      </w:r>
      <w:r>
        <w:t xml:space="preserve">.</w:t>
      </w:r>
    </w:p>
    <w:p>
      <w:pPr>
        <w:numPr>
          <w:ilvl w:val="0"/>
          <w:numId w:val="1004"/>
        </w:numPr>
        <w:pStyle w:val="Compact"/>
      </w:pPr>
      <w:r>
        <w:rPr>
          <w:bCs/>
          <w:b/>
        </w:rPr>
        <w:t xml:space="preserve">It is knowledge, and knowledge is competitive advantage.</w:t>
      </w:r>
      <w:r>
        <w:t xml:space="preserve"> </w:t>
      </w:r>
      <w:r>
        <w:t xml:space="preserve">In our world today knowledge is one of the key factors in competitiveness;</w:t>
      </w:r>
      <w:r>
        <w:t xml:space="preserve"> </w:t>
      </w:r>
      <w:r>
        <w:rPr>
          <w:bCs/>
          <w:b/>
        </w:rPr>
        <w:t xml:space="preserve">brains and knowledge are what create the prosperity and growth we tend to take for granted</w:t>
      </w:r>
      <w:r>
        <w:t xml:space="preserve">.</w:t>
      </w:r>
    </w:p>
    <w:p>
      <w:pPr>
        <w:numPr>
          <w:ilvl w:val="0"/>
          <w:numId w:val="1004"/>
        </w:numPr>
        <w:pStyle w:val="Compact"/>
      </w:pPr>
      <w:r>
        <w:rPr>
          <w:bCs/>
          <w:b/>
        </w:rPr>
        <w:t xml:space="preserve">It shapes perception and defines culture.</w:t>
      </w:r>
      <w:r>
        <w:t xml:space="preserve"> </w:t>
      </w:r>
      <w:r>
        <w:t xml:space="preserve">A language does far more than just enable people to communicate with each other.</w:t>
      </w:r>
      <w:r>
        <w:t xml:space="preserve"> </w:t>
      </w:r>
      <w:r>
        <w:rPr>
          <w:bCs/>
          <w:b/>
        </w:rPr>
        <w:t xml:space="preserve">Languages shape the way people perceive the world</w:t>
      </w:r>
      <w:r>
        <w:t xml:space="preserve">, and it also provides help to</w:t>
      </w:r>
      <w:r>
        <w:t xml:space="preserve"> </w:t>
      </w:r>
      <w:r>
        <w:rPr>
          <w:bCs/>
          <w:b/>
        </w:rPr>
        <w:t xml:space="preserve">define the culture of any society</w:t>
      </w:r>
      <w:r>
        <w:t xml:space="preserve">.</w:t>
      </w:r>
    </w:p>
    <w:p>
      <w:pPr>
        <w:pStyle w:val="FirstParagraph"/>
      </w:pPr>
      <w:r>
        <w:t xml:space="preserve">Point 4 is a forward-pointer: it</w:t>
      </w:r>
      <w:r>
        <w:t xml:space="preserve"> </w:t>
      </w:r>
      <w:r>
        <w:rPr>
          <w:iCs/>
          <w:i/>
        </w:rPr>
        <w:t xml:space="preserve">is</w:t>
      </w:r>
      <w:r>
        <w:t xml:space="preserve"> </w:t>
      </w:r>
      <w:r>
        <w:t xml:space="preserve">the Sapir–Whorf hypothesis in embryo (Topic 11). Note also the closing claim of your notes’ framing: because</w:t>
      </w:r>
      <w:r>
        <w:t xml:space="preserve"> </w:t>
      </w:r>
      <w:r>
        <w:rPr>
          <w:bCs/>
          <w:b/>
        </w:rPr>
        <w:t xml:space="preserve">each language is both a working system of communication in the community wherein it is used, and also the product of its past history and the source of its future development, any account of language must consider it from all these points of view.</w:t>
      </w:r>
      <w:r>
        <w:t xml:space="preserve"> </w:t>
      </w:r>
      <w:r>
        <w:t xml:space="preserve">That single sentence justifies why this chapter must contain synchronic description (Topics 1–3), historical reconstruction (Topics 4–7) and social analysis (Topics 8–11) — it is the chapter’s own table of contents.</w:t>
      </w:r>
    </w:p>
    <w:bookmarkEnd w:id="35"/>
    <w:bookmarkEnd w:id="36"/>
    <w:bookmarkStart w:id="37" w:name="Xa8ceb119430d40c6e94a17d105d599b051e1cbc"/>
    <w:p>
      <w:pPr>
        <w:pStyle w:val="Heading3"/>
      </w:pPr>
      <w:r>
        <w:t xml:space="preserve">Comparison table — the three boundary concepts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44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479"/>
            <w:vAlign w:val="top"/>
            <w:shd w:val="clear" w:color="auto" w:fill="1F3864"/>
          </w:tcPr>
          <w:p>
            <w:pPr>
              <w:keepLines/>
              <w:spacing w:before="0" w:after="30" w:line="254" w:lineRule="auto"/>
              <w:jc w:val="left"/>
            </w:pPr>
            <w:r/>
            <w:r>
              <w:rPr>
                <w:rFonts w:ascii="Calibri" w:hAnsi="Calibri" w:cs="Calibri"/>
                <w:b/>
                <w:i w:val="0"/>
                <w:color w:val="FFFFFF"/>
                <w:sz w:val="17"/>
              </w:rPr>
              <w:t>Speech</w:t>
            </w:r>
          </w:p>
        </w:tc>
        <w:tc>
          <w:tcPr>
            <w:tcW w:type="dxa" w:w="2837"/>
            <w:vAlign w:val="top"/>
            <w:shd w:val="clear" w:color="auto" w:fill="1F3864"/>
          </w:tcPr>
          <w:p>
            <w:pPr>
              <w:keepLines/>
              <w:spacing w:before="0" w:after="30" w:line="254" w:lineRule="auto"/>
              <w:jc w:val="left"/>
            </w:pPr>
            <w:r/>
            <w:r>
              <w:rPr>
                <w:rFonts w:ascii="Calibri" w:hAnsi="Calibri" w:cs="Calibri"/>
                <w:b/>
                <w:i w:val="0"/>
                <w:color w:val="FFFFFF"/>
                <w:sz w:val="17"/>
              </w:rPr>
              <w:t>Language</w:t>
            </w:r>
          </w:p>
        </w:tc>
        <w:tc>
          <w:tcPr>
            <w:tcW w:type="dxa" w:w="2992"/>
            <w:vAlign w:val="top"/>
            <w:shd w:val="clear" w:color="auto" w:fill="1F3864"/>
          </w:tcPr>
          <w:p>
            <w:pPr>
              <w:keepLines/>
              <w:spacing w:before="0" w:after="30" w:line="254" w:lineRule="auto"/>
              <w:jc w:val="left"/>
            </w:pPr>
            <w:r/>
            <w:r>
              <w:rPr>
                <w:rFonts w:ascii="Calibri" w:hAnsi="Calibri" w:cs="Calibri"/>
                <w:b/>
                <w:i w:val="0"/>
                <w:color w:val="FFFFFF"/>
                <w:sz w:val="17"/>
              </w:rPr>
              <w:t>Communication</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What it is</w:t>
            </w:r>
          </w:p>
        </w:tc>
        <w:tc>
          <w:tcPr>
            <w:tcW w:type="dxa" w:w="2479"/>
            <w:vAlign w:val="top"/>
            <w:shd w:val="clear" w:color="auto" w:fill="FFFFFF"/>
          </w:tcPr>
          <w:p>
            <w:pPr>
              <w:keepLines/>
              <w:spacing w:before="0" w:after="30" w:line="254" w:lineRule="auto"/>
            </w:pPr>
            <w:r/>
            <w:r>
              <w:rPr>
                <w:rFonts w:ascii="Calibri" w:hAnsi="Calibri" w:cs="Calibri"/>
                <w:b w:val="0"/>
                <w:i w:val="0"/>
                <w:color w:val="202020"/>
                <w:sz w:val="17"/>
              </w:rPr>
              <w:t>Production of sounds from the voice box</w:t>
            </w:r>
          </w:p>
        </w:tc>
        <w:tc>
          <w:tcPr>
            <w:tcW w:type="dxa" w:w="2837"/>
            <w:vAlign w:val="top"/>
            <w:shd w:val="clear" w:color="auto" w:fill="FFFFFF"/>
          </w:tcPr>
          <w:p>
            <w:pPr>
              <w:keepLines/>
              <w:spacing w:before="0" w:after="30" w:line="254" w:lineRule="auto"/>
            </w:pPr>
            <w:r/>
            <w:r>
              <w:rPr>
                <w:rFonts w:ascii="Calibri" w:hAnsi="Calibri" w:cs="Calibri"/>
                <w:b w:val="0"/>
                <w:i w:val="0"/>
                <w:color w:val="202020"/>
                <w:sz w:val="17"/>
              </w:rPr>
              <w:t>The underlying system of arbitrary symbols and rules</w:t>
            </w:r>
          </w:p>
        </w:tc>
        <w:tc>
          <w:tcPr>
            <w:tcW w:type="dxa" w:w="2992"/>
            <w:vAlign w:val="top"/>
            <w:shd w:val="clear" w:color="auto" w:fill="FFFFFF"/>
          </w:tcPr>
          <w:p>
            <w:pPr>
              <w:keepLines/>
              <w:spacing w:before="0" w:after="30" w:line="254" w:lineRule="auto"/>
            </w:pPr>
            <w:r/>
            <w:r>
              <w:rPr>
                <w:rFonts w:ascii="Calibri" w:hAnsi="Calibri" w:cs="Calibri"/>
                <w:b w:val="0"/>
                <w:i w:val="0"/>
                <w:color w:val="202020"/>
                <w:sz w:val="17"/>
              </w:rPr>
              <w:t>Any transfer of a message, by any means</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Scope</w:t>
            </w:r>
          </w:p>
        </w:tc>
        <w:tc>
          <w:tcPr>
            <w:tcW w:type="dxa" w:w="2479"/>
            <w:vAlign w:val="top"/>
            <w:shd w:val="clear" w:color="auto" w:fill="EEF3FA"/>
          </w:tcPr>
          <w:p>
            <w:pPr>
              <w:keepLines/>
              <w:spacing w:before="0" w:after="30" w:line="254" w:lineRule="auto"/>
            </w:pPr>
            <w:r/>
            <w:r>
              <w:rPr>
                <w:rFonts w:ascii="Calibri" w:hAnsi="Calibri" w:cs="Calibri"/>
                <w:b w:val="0"/>
                <w:i w:val="0"/>
                <w:color w:val="202020"/>
                <w:sz w:val="17"/>
              </w:rPr>
              <w:t>Narrowest</w:t>
            </w:r>
          </w:p>
        </w:tc>
        <w:tc>
          <w:tcPr>
            <w:tcW w:type="dxa" w:w="2837"/>
            <w:vAlign w:val="top"/>
            <w:shd w:val="clear" w:color="auto" w:fill="EEF3FA"/>
          </w:tcPr>
          <w:p>
            <w:pPr>
              <w:keepLines/>
              <w:spacing w:before="0" w:after="30" w:line="254" w:lineRule="auto"/>
            </w:pPr>
            <w:r/>
            <w:r>
              <w:rPr>
                <w:rFonts w:ascii="Calibri" w:hAnsi="Calibri" w:cs="Calibri"/>
                <w:b w:val="0"/>
                <w:i w:val="0"/>
                <w:color w:val="202020"/>
                <w:sz w:val="17"/>
              </w:rPr>
              <w:t>Middle</w:t>
            </w:r>
          </w:p>
        </w:tc>
        <w:tc>
          <w:tcPr>
            <w:tcW w:type="dxa" w:w="2992"/>
            <w:vAlign w:val="top"/>
            <w:shd w:val="clear" w:color="auto" w:fill="EEF3FA"/>
          </w:tcPr>
          <w:p>
            <w:pPr>
              <w:keepLines/>
              <w:spacing w:before="0" w:after="30" w:line="254" w:lineRule="auto"/>
            </w:pPr>
            <w:r/>
            <w:r>
              <w:rPr>
                <w:rFonts w:ascii="Calibri" w:hAnsi="Calibri" w:cs="Calibri"/>
                <w:b w:val="0"/>
                <w:i w:val="0"/>
                <w:color w:val="202020"/>
                <w:sz w:val="17"/>
              </w:rPr>
              <w:t>Widest — includes non-human and non-verbal</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Medium</w:t>
            </w:r>
          </w:p>
        </w:tc>
        <w:tc>
          <w:tcPr>
            <w:tcW w:type="dxa" w:w="2479"/>
            <w:vAlign w:val="top"/>
            <w:shd w:val="clear" w:color="auto" w:fill="FFFFFF"/>
          </w:tcPr>
          <w:p>
            <w:pPr>
              <w:keepLines/>
              <w:spacing w:before="0" w:after="30" w:line="254" w:lineRule="auto"/>
            </w:pPr>
            <w:r/>
            <w:r>
              <w:rPr>
                <w:rFonts w:ascii="Calibri" w:hAnsi="Calibri" w:cs="Calibri"/>
                <w:b w:val="0"/>
                <w:i w:val="0"/>
                <w:color w:val="202020"/>
                <w:sz w:val="17"/>
              </w:rPr>
              <w:t>Vocal-auditory only</w:t>
            </w:r>
          </w:p>
        </w:tc>
        <w:tc>
          <w:tcPr>
            <w:tcW w:type="dxa" w:w="2837"/>
            <w:vAlign w:val="top"/>
            <w:shd w:val="clear" w:color="auto" w:fill="FFFFFF"/>
          </w:tcPr>
          <w:p>
            <w:pPr>
              <w:keepLines/>
              <w:spacing w:before="0" w:after="30" w:line="254" w:lineRule="auto"/>
            </w:pPr>
            <w:r/>
            <w:r>
              <w:rPr>
                <w:rFonts w:ascii="Calibri" w:hAnsi="Calibri" w:cs="Calibri"/>
                <w:b w:val="0"/>
                <w:i w:val="0"/>
                <w:color w:val="202020"/>
                <w:sz w:val="17"/>
              </w:rPr>
              <w:t>Vocal, written, or signed</w:t>
            </w:r>
          </w:p>
        </w:tc>
        <w:tc>
          <w:tcPr>
            <w:tcW w:type="dxa" w:w="2992"/>
            <w:vAlign w:val="top"/>
            <w:shd w:val="clear" w:color="auto" w:fill="FFFFFF"/>
          </w:tcPr>
          <w:p>
            <w:pPr>
              <w:keepLines/>
              <w:spacing w:before="0" w:after="30" w:line="254" w:lineRule="auto"/>
            </w:pPr>
            <w:r/>
            <w:r>
              <w:rPr>
                <w:rFonts w:ascii="Calibri" w:hAnsi="Calibri" w:cs="Calibri"/>
                <w:b w:val="0"/>
                <w:i w:val="0"/>
                <w:color w:val="202020"/>
                <w:sz w:val="17"/>
              </w:rPr>
              <w:t>Any sensory channel: sight, sound, smell, touch, taste</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Can exist without the others?</w:t>
            </w:r>
          </w:p>
        </w:tc>
        <w:tc>
          <w:tcPr>
            <w:tcW w:type="dxa" w:w="2479"/>
            <w:vAlign w:val="top"/>
            <w:shd w:val="clear" w:color="auto" w:fill="EEF3FA"/>
          </w:tcPr>
          <w:p>
            <w:pPr>
              <w:keepLines/>
              <w:spacing w:before="0" w:after="30" w:line="254" w:lineRule="auto"/>
            </w:pPr>
            <w:r/>
            <w:r>
              <w:rPr>
                <w:rFonts w:ascii="Calibri" w:hAnsi="Calibri" w:cs="Calibri"/>
                <w:b w:val="0"/>
                <w:i w:val="0"/>
                <w:color w:val="202020"/>
                <w:sz w:val="17"/>
              </w:rPr>
              <w:t>Yes — parrot mimicry is speech without language</w:t>
            </w:r>
          </w:p>
        </w:tc>
        <w:tc>
          <w:tcPr>
            <w:tcW w:type="dxa" w:w="2837"/>
            <w:vAlign w:val="top"/>
            <w:shd w:val="clear" w:color="auto" w:fill="EEF3FA"/>
          </w:tcPr>
          <w:p>
            <w:pPr>
              <w:keepLines/>
              <w:spacing w:before="0" w:after="30" w:line="254" w:lineRule="auto"/>
            </w:pPr>
            <w:r/>
            <w:r>
              <w:rPr>
                <w:rFonts w:ascii="Calibri" w:hAnsi="Calibri" w:cs="Calibri"/>
                <w:b w:val="0"/>
                <w:i w:val="0"/>
                <w:color w:val="202020"/>
                <w:sz w:val="17"/>
              </w:rPr>
              <w:t>Yes — sign language is language without speech</w:t>
            </w:r>
          </w:p>
        </w:tc>
        <w:tc>
          <w:tcPr>
            <w:tcW w:type="dxa" w:w="2992"/>
            <w:vAlign w:val="top"/>
            <w:shd w:val="clear" w:color="auto" w:fill="EEF3FA"/>
          </w:tcPr>
          <w:p>
            <w:pPr>
              <w:keepLines/>
              <w:spacing w:before="0" w:after="30" w:line="254" w:lineRule="auto"/>
            </w:pPr>
            <w:r/>
            <w:r>
              <w:rPr>
                <w:rFonts w:ascii="Calibri" w:hAnsi="Calibri" w:cs="Calibri"/>
                <w:b w:val="0"/>
                <w:i w:val="0"/>
                <w:color w:val="202020"/>
                <w:sz w:val="17"/>
              </w:rPr>
              <w:t>Yes — a traffic light communicates without either</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Key authority</w:t>
            </w:r>
          </w:p>
        </w:tc>
        <w:tc>
          <w:tcPr>
            <w:tcW w:type="dxa" w:w="2479"/>
            <w:vAlign w:val="top"/>
            <w:shd w:val="clear" w:color="auto" w:fill="FFFFFF"/>
          </w:tcPr>
          <w:p>
            <w:pPr>
              <w:keepLines/>
              <w:spacing w:before="0" w:after="30" w:line="254" w:lineRule="auto"/>
            </w:pPr>
            <w:r/>
            <w:r>
              <w:rPr>
                <w:rFonts w:ascii="Calibri" w:hAnsi="Calibri" w:cs="Calibri"/>
                <w:b w:val="0"/>
                <w:i w:val="0"/>
                <w:color w:val="202020"/>
                <w:sz w:val="17"/>
              </w:rPr>
              <w:t>Saussure (1916)</w:t>
            </w:r>
          </w:p>
        </w:tc>
        <w:tc>
          <w:tcPr>
            <w:tcW w:type="dxa" w:w="2837"/>
            <w:vAlign w:val="top"/>
            <w:shd w:val="clear" w:color="auto" w:fill="FFFFFF"/>
          </w:tcPr>
          <w:p>
            <w:pPr>
              <w:keepLines/>
              <w:spacing w:before="0" w:after="30" w:line="254" w:lineRule="auto"/>
            </w:pPr>
            <w:r/>
            <w:r>
              <w:rPr>
                <w:rFonts w:ascii="Calibri" w:hAnsi="Calibri" w:cs="Calibri"/>
                <w:b w:val="0"/>
                <w:i w:val="0"/>
                <w:color w:val="202020"/>
                <w:sz w:val="17"/>
              </w:rPr>
              <w:t>Bloch and Trager; Saussure’s</w:t>
            </w:r>
            <w:r>
              <w:rPr>
                <w:rFonts w:ascii="Calibri" w:hAnsi="Calibri" w:cs="Calibri"/>
                <w:b w:val="0"/>
                <w:i w:val="0"/>
                <w:color w:val="202020"/>
                <w:sz w:val="17"/>
              </w:rPr>
              <w:t xml:space="preserve"> </w:t>
            </w:r>
            <w:r>
              <w:rPr>
                <w:rFonts w:ascii="Calibri" w:hAnsi="Calibri" w:cs="Calibri"/>
                <w:b w:val="0"/>
                <w:i/>
                <w:color w:val="202020"/>
                <w:sz w:val="17"/>
              </w:rPr>
              <w:t>langue</w:t>
            </w:r>
          </w:p>
        </w:tc>
        <w:tc>
          <w:tcPr>
            <w:tcW w:type="dxa" w:w="2992"/>
            <w:vAlign w:val="top"/>
            <w:shd w:val="clear" w:color="auto" w:fill="FFFFFF"/>
          </w:tcPr>
          <w:p>
            <w:pPr>
              <w:keepLines/>
              <w:spacing w:before="0" w:after="30" w:line="254" w:lineRule="auto"/>
            </w:pPr>
            <w:r/>
            <w:r>
              <w:rPr>
                <w:rFonts w:ascii="Calibri" w:hAnsi="Calibri" w:cs="Calibri"/>
                <w:b w:val="0"/>
                <w:i w:val="0"/>
                <w:color w:val="202020"/>
                <w:sz w:val="17"/>
              </w:rPr>
              <w:t>Darwin (1872) on emotional expression</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Requires syntax?</w:t>
            </w:r>
          </w:p>
        </w:tc>
        <w:tc>
          <w:tcPr>
            <w:tcW w:type="dxa" w:w="2479"/>
            <w:vAlign w:val="top"/>
            <w:shd w:val="clear" w:color="auto" w:fill="EEF3FA"/>
          </w:tcPr>
          <w:p>
            <w:pPr>
              <w:keepLines/>
              <w:spacing w:before="0" w:after="30" w:line="254" w:lineRule="auto"/>
            </w:pPr>
            <w:r/>
            <w:r>
              <w:rPr>
                <w:rFonts w:ascii="Calibri" w:hAnsi="Calibri" w:cs="Calibri"/>
                <w:b w:val="0"/>
                <w:i w:val="0"/>
                <w:color w:val="202020"/>
                <w:sz w:val="17"/>
              </w:rPr>
              <w:t>No</w:t>
            </w:r>
          </w:p>
        </w:tc>
        <w:tc>
          <w:tcPr>
            <w:tcW w:type="dxa" w:w="2837"/>
            <w:vAlign w:val="top"/>
            <w:shd w:val="clear" w:color="auto" w:fill="EEF3FA"/>
          </w:tcPr>
          <w:p>
            <w:pPr>
              <w:keepLines/>
              <w:spacing w:before="0" w:after="30" w:line="254" w:lineRule="auto"/>
            </w:pPr>
            <w:r/>
            <w:r>
              <w:rPr>
                <w:rFonts w:ascii="Calibri" w:hAnsi="Calibri" w:cs="Calibri"/>
                <w:b/>
                <w:i w:val="0"/>
                <w:color w:val="202020"/>
                <w:sz w:val="17"/>
              </w:rPr>
              <w:t>Yes</w:t>
            </w:r>
            <w:r>
              <w:rPr>
                <w:rFonts w:ascii="Calibri" w:hAnsi="Calibri" w:cs="Calibri"/>
                <w:b w:val="0"/>
                <w:i w:val="0"/>
                <w:color w:val="202020"/>
                <w:sz w:val="17"/>
              </w:rPr>
              <w:t xml:space="preserve"> </w:t>
            </w:r>
            <w:r>
              <w:rPr>
                <w:rFonts w:ascii="Calibri" w:hAnsi="Calibri" w:cs="Calibri"/>
                <w:b w:val="0"/>
                <w:i w:val="0"/>
                <w:color w:val="202020"/>
                <w:sz w:val="17"/>
              </w:rPr>
              <w:t>— this is the defining test</w:t>
            </w:r>
          </w:p>
        </w:tc>
        <w:tc>
          <w:tcPr>
            <w:tcW w:type="dxa" w:w="2992"/>
            <w:vAlign w:val="top"/>
            <w:shd w:val="clear" w:color="auto" w:fill="EEF3FA"/>
          </w:tcPr>
          <w:p>
            <w:pPr>
              <w:keepLines/>
              <w:spacing w:before="0" w:after="30" w:line="254" w:lineRule="auto"/>
            </w:pPr>
            <w:r/>
            <w:r>
              <w:rPr>
                <w:rFonts w:ascii="Calibri" w:hAnsi="Calibri" w:cs="Calibri"/>
                <w:b w:val="0"/>
                <w:i w:val="0"/>
                <w:color w:val="202020"/>
                <w:sz w:val="17"/>
              </w:rPr>
              <w:t>No</w:t>
            </w:r>
          </w:p>
        </w:tc>
      </w:tr>
    </w:tbl>
    <w:p>
      <w:pPr>
        <w:spacing w:after="120" w:before="40" w:line="120" w:lineRule="exact"/>
        <w:contextualSpacing w:val="0"/>
      </w:pPr>
    </w:p>
    <w:p>
      <w:pPr>
        <w:pStyle w:val="SourceCode"/>
      </w:pPr>
      <w:r>
        <w:rPr>
          <w:rStyle w:val="VerbatimChar"/>
        </w:rPr>
        <w:t xml:space="preserve">   THE FENCING-OFF OF THE OBJECT OF STUDY</w:t>
      </w:r>
      <w:r>
        <w:br/>
      </w:r>
      <w:r>
        <w:rPr>
          <w:rStyle w:val="VerbatimChar"/>
        </w:rPr>
        <w:t xml:space="preserve">   --------------------------------------</w:t>
      </w:r>
      <w:r>
        <w:br/>
      </w:r>
      <w:r>
        <w:br/>
      </w:r>
      <w:r>
        <w:rPr>
          <w:rStyle w:val="VerbatimChar"/>
        </w:rPr>
        <w:t xml:space="preserve">   +---------------------------------------------------------------+</w:t>
      </w:r>
      <w:r>
        <w:br/>
      </w:r>
      <w:r>
        <w:rPr>
          <w:rStyle w:val="VerbatimChar"/>
        </w:rPr>
        <w:t xml:space="preserve">   |  C O M M U N I C A T I O N   (widest: any message, any means) |</w:t>
      </w:r>
      <w:r>
        <w:br/>
      </w:r>
      <w:r>
        <w:rPr>
          <w:rStyle w:val="VerbatimChar"/>
        </w:rPr>
        <w:t xml:space="preserve">   |   traffic lights * peacock tails * bee dances * a raised brow  |</w:t>
      </w:r>
      <w:r>
        <w:br/>
      </w:r>
      <w:r>
        <w:rPr>
          <w:rStyle w:val="VerbatimChar"/>
        </w:rPr>
        <w:t xml:space="preserve">   |                                                               |</w:t>
      </w:r>
      <w:r>
        <w:br/>
      </w:r>
      <w:r>
        <w:rPr>
          <w:rStyle w:val="VerbatimChar"/>
        </w:rPr>
        <w:t xml:space="preserve">   |   +-------------------------------------------------------+   |</w:t>
      </w:r>
      <w:r>
        <w:br/>
      </w:r>
      <w:r>
        <w:rPr>
          <w:rStyle w:val="VerbatimChar"/>
        </w:rPr>
        <w:t xml:space="preserve">   |   |  L A N G U A G E  (system of ARBITRARY symbols + rules)|   |</w:t>
      </w:r>
      <w:r>
        <w:br/>
      </w:r>
      <w:r>
        <w:rPr>
          <w:rStyle w:val="VerbatimChar"/>
        </w:rPr>
        <w:t xml:space="preserve">   |   |   spoken * written * SIGNED                            |   |</w:t>
      </w:r>
      <w:r>
        <w:br/>
      </w:r>
      <w:r>
        <w:rPr>
          <w:rStyle w:val="VerbatimChar"/>
        </w:rPr>
        <w:t xml:space="preserve">   |   |                                                       |   |</w:t>
      </w:r>
      <w:r>
        <w:br/>
      </w:r>
      <w:r>
        <w:rPr>
          <w:rStyle w:val="VerbatimChar"/>
        </w:rPr>
        <w:t xml:space="preserve">   |   |   +-----------------------------------------------+   |   |</w:t>
      </w:r>
      <w:r>
        <w:br/>
      </w:r>
      <w:r>
        <w:rPr>
          <w:rStyle w:val="VerbatimChar"/>
        </w:rPr>
        <w:t xml:space="preserve">   |   |   |  S P E E C H  (sounds from the voice box)     |   |   |</w:t>
      </w:r>
      <w:r>
        <w:br/>
      </w:r>
      <w:r>
        <w:rPr>
          <w:rStyle w:val="VerbatimChar"/>
        </w:rPr>
        <w:t xml:space="preserve">   |   |   |   the audible performance only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PARROT MIMICRY sits HERE: inside communication, inside      |</w:t>
      </w:r>
      <w:r>
        <w:br/>
      </w:r>
      <w:r>
        <w:rPr>
          <w:rStyle w:val="VerbatimChar"/>
        </w:rPr>
        <w:t xml:space="preserve">   |   speech-like sound, but OUTSIDE language (no syntax).        |</w:t>
      </w:r>
      <w:r>
        <w:br/>
      </w:r>
      <w:r>
        <w:rPr>
          <w:rStyle w:val="VerbatimChar"/>
        </w:rPr>
        <w:t xml:space="preserve">   +---------------------------------------------------------------+</w:t>
      </w:r>
      <w:r>
        <w:br/>
      </w:r>
      <w:r>
        <w:br/>
      </w:r>
      <w:r>
        <w:rPr>
          <w:rStyle w:val="VerbatimChar"/>
        </w:rPr>
        <w:t xml:space="preserve">   THEREFORE evolution of language needed TWO things:</w:t>
      </w:r>
      <w:r>
        <w:br/>
      </w:r>
      <w:r>
        <w:rPr>
          <w:rStyle w:val="VerbatimChar"/>
        </w:rPr>
        <w:t xml:space="preserve">        [1] ANATOMY for speech  ------+</w:t>
      </w:r>
      <w:r>
        <w:br/>
      </w:r>
      <w:r>
        <w:rPr>
          <w:rStyle w:val="VerbatimChar"/>
        </w:rPr>
        <w:t xml:space="preserve">                                      +---&gt; modern human language</w:t>
      </w:r>
      <w:r>
        <w:br/>
      </w:r>
      <w:r>
        <w:rPr>
          <w:rStyle w:val="VerbatimChar"/>
        </w:rPr>
        <w:t xml:space="preserve">        [2] NEUROLOGY for language ---+          (carry to TOPIC 4)</w:t>
      </w:r>
    </w:p>
    <w:bookmarkEnd w:id="37"/>
    <w:bookmarkStart w:id="38" w:name="common-misconceptions"/>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Animals have no communication; only humans communicate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Animals communicate richly. What they lack is</w:t>
            </w:r>
            <w:r>
              <w:rPr>
                <w:rFonts w:ascii="Calibri" w:hAnsi="Calibri" w:cs="Calibri"/>
                <w:b w:val="0"/>
                <w:i w:val="0"/>
                <w:color w:val="202020"/>
                <w:sz w:val="17"/>
              </w:rPr>
              <w:t xml:space="preserve"> </w:t>
            </w:r>
            <w:r>
              <w:rPr>
                <w:rFonts w:ascii="Calibri" w:hAnsi="Calibri" w:cs="Calibri"/>
                <w:b/>
                <w:i w:val="0"/>
                <w:color w:val="202020"/>
                <w:sz w:val="17"/>
              </w:rPr>
              <w:t>displacement beyond one theme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openness/productivity</w:t>
            </w:r>
            <w:r>
              <w:rPr>
                <w:rFonts w:ascii="Calibri" w:hAnsi="Calibri" w:cs="Calibri"/>
                <w:b w:val="0"/>
                <w:i w:val="0"/>
                <w:color w:val="202020"/>
                <w:sz w:val="17"/>
              </w:rPr>
              <w:t>, and grammar. Bees genuinely display displacement — for nectar alone</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A talking parrot has a simple form of language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Parrot mimicry is</w:t>
            </w:r>
            <w:r>
              <w:rPr>
                <w:rFonts w:ascii="Calibri" w:hAnsi="Calibri" w:cs="Calibri"/>
                <w:b w:val="0"/>
                <w:i w:val="0"/>
                <w:color w:val="202020"/>
                <w:sz w:val="17"/>
              </w:rPr>
              <w:t xml:space="preserve"> </w:t>
            </w:r>
            <w:r>
              <w:rPr>
                <w:rFonts w:ascii="Calibri" w:hAnsi="Calibri" w:cs="Calibri"/>
                <w:b/>
                <w:i w:val="0"/>
                <w:color w:val="202020"/>
                <w:sz w:val="17"/>
              </w:rPr>
              <w:t>wholly derivative</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serves no independent communicative function</w:t>
            </w:r>
            <w:r>
              <w:rPr>
                <w:rFonts w:ascii="Calibri" w:hAnsi="Calibri" w:cs="Calibri"/>
                <w:b w:val="0"/>
                <w:i w:val="0"/>
                <w:color w:val="202020"/>
                <w:sz w:val="17"/>
              </w:rPr>
              <w:t>. It is speech without language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Sign language is a set of gestures, not a real language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Sign language is a</w:t>
            </w:r>
            <w:r>
              <w:rPr>
                <w:rFonts w:ascii="Calibri" w:hAnsi="Calibri" w:cs="Calibri"/>
                <w:b w:val="0"/>
                <w:i w:val="0"/>
                <w:color w:val="202020"/>
                <w:sz w:val="17"/>
              </w:rPr>
              <w:t xml:space="preserve"> </w:t>
            </w:r>
            <w:r>
              <w:rPr>
                <w:rFonts w:ascii="Calibri" w:hAnsi="Calibri" w:cs="Calibri"/>
                <w:b/>
                <w:i w:val="0"/>
                <w:color w:val="202020"/>
                <w:sz w:val="17"/>
              </w:rPr>
              <w:t>fully developed, complex modern language</w:t>
            </w:r>
            <w:r>
              <w:rPr>
                <w:rFonts w:ascii="Calibri" w:hAnsi="Calibri" w:cs="Calibri"/>
                <w:b w:val="0"/>
                <w:i w:val="0"/>
                <w:color w:val="202020"/>
                <w:sz w:val="17"/>
              </w:rPr>
              <w:t>. It is language without speech, and it disproves any vocal-only definition</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Apes cannot talk because their vocal organs differ from ours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Their</w:t>
            </w:r>
            <w:r>
              <w:rPr>
                <w:rFonts w:ascii="Calibri" w:hAnsi="Calibri" w:cs="Calibri"/>
                <w:b w:val="0"/>
                <w:i w:val="0"/>
                <w:color w:val="202020"/>
                <w:sz w:val="17"/>
              </w:rPr>
              <w:t xml:space="preserve"> </w:t>
            </w:r>
            <w:r>
              <w:rPr>
                <w:rFonts w:ascii="Calibri" w:hAnsi="Calibri" w:cs="Calibri"/>
                <w:b/>
                <w:i w:val="0"/>
                <w:color w:val="202020"/>
                <w:sz w:val="17"/>
              </w:rPr>
              <w:t>vocal physiology is very similar to that of humans</w:t>
            </w:r>
            <w:r>
              <w:rPr>
                <w:rFonts w:ascii="Calibri" w:hAnsi="Calibri" w:cs="Calibri"/>
                <w:b w:val="0"/>
                <w:i w:val="0"/>
                <w:color w:val="202020"/>
                <w:sz w:val="17"/>
              </w:rPr>
              <w:t>. The missing element is neurological — grammar, not throat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bee dance is close to human language because bees are socially advanced</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point your notes make is the opposite and is</w:t>
            </w:r>
            <w:r>
              <w:rPr>
                <w:rFonts w:ascii="Calibri" w:hAnsi="Calibri" w:cs="Calibri"/>
                <w:b w:val="0"/>
                <w:i w:val="0"/>
                <w:color w:val="202020"/>
                <w:sz w:val="17"/>
              </w:rPr>
              <w:t xml:space="preserve"> </w:t>
            </w:r>
            <w:r>
              <w:rPr>
                <w:rFonts w:ascii="Calibri" w:hAnsi="Calibri" w:cs="Calibri"/>
                <w:b w:val="0"/>
                <w:i/>
                <w:color w:val="202020"/>
                <w:sz w:val="17"/>
              </w:rPr>
              <w:t>surprising</w:t>
            </w:r>
            <w:r>
              <w:rPr>
                <w:rFonts w:ascii="Calibri" w:hAnsi="Calibri" w:cs="Calibri"/>
                <w:b w:val="0"/>
                <w:i w:val="0"/>
                <w:color w:val="202020"/>
                <w:sz w:val="17"/>
              </w:rPr>
              <w:t>: the closest system in</w:t>
            </w:r>
            <w:r>
              <w:rPr>
                <w:rFonts w:ascii="Calibri" w:hAnsi="Calibri" w:cs="Calibri"/>
                <w:b w:val="0"/>
                <w:i w:val="0"/>
                <w:color w:val="202020"/>
                <w:sz w:val="17"/>
              </w:rPr>
              <w:t xml:space="preserve"> </w:t>
            </w:r>
            <w:r>
              <w:rPr>
                <w:rFonts w:ascii="Calibri" w:hAnsi="Calibri" w:cs="Calibri"/>
                <w:b/>
                <w:i w:val="0"/>
                <w:color w:val="202020"/>
                <w:sz w:val="17"/>
              </w:rPr>
              <w:t>function</w:t>
            </w:r>
            <w:r>
              <w:rPr>
                <w:rFonts w:ascii="Calibri" w:hAnsi="Calibri" w:cs="Calibri"/>
                <w:b w:val="0"/>
                <w:i w:val="0"/>
                <w:color w:val="202020"/>
                <w:sz w:val="17"/>
              </w:rPr>
              <w:t xml:space="preserve"> </w:t>
            </w:r>
            <w:r>
              <w:rPr>
                <w:rFonts w:ascii="Calibri" w:hAnsi="Calibri" w:cs="Calibri"/>
                <w:b w:val="0"/>
                <w:i w:val="0"/>
                <w:color w:val="202020"/>
                <w:sz w:val="17"/>
              </w:rPr>
              <w:t>belongs to a species</w:t>
            </w:r>
            <w:r>
              <w:rPr>
                <w:rFonts w:ascii="Calibri" w:hAnsi="Calibri" w:cs="Calibri"/>
                <w:b w:val="0"/>
                <w:i w:val="0"/>
                <w:color w:val="202020"/>
                <w:sz w:val="17"/>
              </w:rPr>
              <w:t xml:space="preserve"> </w:t>
            </w:r>
            <w:r>
              <w:rPr>
                <w:rFonts w:ascii="Calibri" w:hAnsi="Calibri" w:cs="Calibri"/>
                <w:b/>
                <w:i w:val="0"/>
                <w:color w:val="202020"/>
                <w:sz w:val="17"/>
              </w:rPr>
              <w:t>remote from man</w:t>
            </w:r>
            <w:r>
              <w:rPr>
                <w:rFonts w:ascii="Calibri" w:hAnsi="Calibri" w:cs="Calibri"/>
                <w:b w:val="0"/>
                <w:i w:val="0"/>
                <w:color w:val="202020"/>
                <w:sz w:val="17"/>
              </w:rPr>
              <w:t xml:space="preserve"> </w:t>
            </w:r>
            <w:r>
              <w:rPr>
                <w:rFonts w:ascii="Calibri" w:hAnsi="Calibri" w:cs="Calibri"/>
                <w:b w:val="0"/>
                <w:i w:val="0"/>
                <w:color w:val="202020"/>
                <w:sz w:val="17"/>
              </w:rPr>
              <w:t>and uses</w:t>
            </w:r>
            <w:r>
              <w:rPr>
                <w:rFonts w:ascii="Calibri" w:hAnsi="Calibri" w:cs="Calibri"/>
                <w:b w:val="0"/>
                <w:i w:val="0"/>
                <w:color w:val="202020"/>
                <w:sz w:val="17"/>
              </w:rPr>
              <w:t xml:space="preserve"> </w:t>
            </w:r>
            <w:r>
              <w:rPr>
                <w:rFonts w:ascii="Calibri" w:hAnsi="Calibri" w:cs="Calibri"/>
                <w:b/>
                <w:i w:val="0"/>
                <w:color w:val="202020"/>
                <w:sz w:val="17"/>
              </w:rPr>
              <w:t>very different physiological activities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Language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speech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mean the same thing</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Saussure (1916) separates them, and the separation is what forces the two-key model of evolution: anatomy</w:t>
            </w:r>
            <w:r>
              <w:rPr>
                <w:rFonts w:ascii="Calibri" w:hAnsi="Calibri" w:cs="Calibri"/>
                <w:b w:val="0"/>
                <w:i w:val="0"/>
                <w:color w:val="202020"/>
                <w:sz w:val="17"/>
              </w:rPr>
              <w:t xml:space="preserve"> </w:t>
            </w:r>
            <w:r>
              <w:rPr>
                <w:rFonts w:ascii="Calibri" w:hAnsi="Calibri" w:cs="Calibri"/>
                <w:b/>
                <w:i w:val="0"/>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brain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Some languages (of</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simple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societies) are primitive or less complex</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Every Stone Age tribe ever encountered has a language equal to English, Latin or Greek in expressive potential and grammatical complexity (developed in Topic 4)</w:t>
            </w:r>
          </w:p>
        </w:tc>
      </w:tr>
    </w:tbl>
    <w:p>
      <w:pPr>
        <w:spacing w:after="120" w:before="40" w:line="120" w:lineRule="exact"/>
        <w:contextualSpacing w:val="0"/>
      </w:pPr>
    </w:p>
    <w:bookmarkEnd w:id="38"/>
    <w:bookmarkStart w:id="39" w:name="connections"/>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None — this is the foundation of the chapter</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2</w:t>
            </w:r>
            <w:r>
              <w:rPr>
                <w:rFonts w:ascii="Calibri" w:hAnsi="Calibri" w:cs="Calibri"/>
                <w:b w:val="0"/>
                <w:i w:val="0"/>
                <w:color w:val="202020"/>
                <w:sz w:val="17"/>
              </w:rPr>
              <w:t xml:space="preserve"> </w:t>
            </w:r>
            <w:r>
              <w:rPr>
                <w:rFonts w:ascii="Calibri" w:hAnsi="Calibri" w:cs="Calibri"/>
                <w:b w:val="0"/>
                <w:i w:val="0"/>
                <w:color w:val="202020"/>
                <w:sz w:val="17"/>
              </w:rPr>
              <w:t>takes the definition and asks what kind of object language is (three views).</w:t>
            </w:r>
            <w:r>
              <w:rPr>
                <w:rFonts w:ascii="Calibri" w:hAnsi="Calibri" w:cs="Calibri"/>
                <w:b w:val="0"/>
                <w:i w:val="0"/>
                <w:color w:val="202020"/>
                <w:sz w:val="17"/>
              </w:rPr>
              <w:t xml:space="preserve"> </w:t>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unpacks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system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arbitrary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into six characteristics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4</w:t>
            </w:r>
            <w:r>
              <w:rPr>
                <w:rFonts w:ascii="Calibri" w:hAnsi="Calibri" w:cs="Calibri"/>
                <w:b w:val="0"/>
                <w:i w:val="0"/>
                <w:color w:val="202020"/>
                <w:sz w:val="17"/>
              </w:rPr>
              <w:t>: the speech/language split becomes the anatomy/neurology split (hyoid and larynx versus Broca’s and Wernicke’s areas).</w:t>
            </w:r>
            <w:r>
              <w:rPr>
                <w:rFonts w:ascii="Calibri" w:hAnsi="Calibri" w:cs="Calibri"/>
                <w:b w:val="0"/>
                <w:i w:val="0"/>
                <w:color w:val="202020"/>
                <w:sz w:val="17"/>
              </w:rPr>
              <w:t xml:space="preserve"> </w:t>
            </w:r>
            <w:r>
              <w:rPr>
                <w:rFonts w:ascii="Calibri" w:hAnsi="Calibri" w:cs="Calibri"/>
                <w:b/>
                <w:i w:val="0"/>
                <w:color w:val="202020"/>
                <w:sz w:val="17"/>
              </w:rPr>
              <w:t>Topic 5</w:t>
            </w:r>
            <w:r>
              <w:rPr>
                <w:rFonts w:ascii="Calibri" w:hAnsi="Calibri" w:cs="Calibri"/>
                <w:b w:val="0"/>
                <w:i w:val="0"/>
                <w:color w:val="202020"/>
                <w:sz w:val="17"/>
              </w:rPr>
              <w:t>: arbitrariness is the axe that kills every imitation hypothesis.</w:t>
            </w:r>
            <w:r>
              <w:rPr>
                <w:rFonts w:ascii="Calibri" w:hAnsi="Calibri" w:cs="Calibri"/>
                <w:b w:val="0"/>
                <w:i w:val="0"/>
                <w:color w:val="202020"/>
                <w:sz w:val="17"/>
              </w:rPr>
              <w:t xml:space="preserve"> </w:t>
            </w:r>
            <w:r>
              <w:rPr>
                <w:rFonts w:ascii="Calibri" w:hAnsi="Calibri" w:cs="Calibri"/>
                <w:b/>
                <w:i w:val="0"/>
                <w:color w:val="202020"/>
                <w:sz w:val="17"/>
              </w:rPr>
              <w:t>Topic 8</w:t>
            </w:r>
            <w:r>
              <w:rPr>
                <w:rFonts w:ascii="Calibri" w:hAnsi="Calibri" w:cs="Calibri"/>
                <w:b w:val="0"/>
                <w:i w:val="0"/>
                <w:color w:val="202020"/>
                <w:sz w:val="17"/>
              </w:rPr>
              <w:t>: the wide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communication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circle is where non-verbal communication lives.</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languages shape the way people perceive the world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becomes Sapir–Whorf</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Physical/biological anthropology</w:t>
            </w:r>
            <w:r>
              <w:rPr>
                <w:rFonts w:ascii="Calibri" w:hAnsi="Calibri" w:cs="Calibri"/>
                <w:b w:val="0"/>
                <w:i w:val="0"/>
                <w:color w:val="202020"/>
                <w:sz w:val="17"/>
              </w:rPr>
              <w:t xml:space="preserve"> </w:t>
            </w:r>
            <w:r>
              <w:rPr>
                <w:rFonts w:ascii="Calibri" w:hAnsi="Calibri" w:cs="Calibri"/>
                <w:b w:val="0"/>
                <w:i w:val="0"/>
                <w:color w:val="202020"/>
                <w:sz w:val="17"/>
              </w:rPr>
              <w:t>— hominin vocal tract, endocast studies of Broca’s area, FOXP2.</w:t>
            </w:r>
            <w:r>
              <w:rPr>
                <w:rFonts w:ascii="Calibri" w:hAnsi="Calibri" w:cs="Calibri"/>
                <w:b w:val="0"/>
                <w:i w:val="0"/>
                <w:color w:val="202020"/>
                <w:sz w:val="17"/>
              </w:rPr>
              <w:t xml:space="preserve"> </w:t>
            </w:r>
            <w:r>
              <w:rPr>
                <w:rFonts w:ascii="Calibri" w:hAnsi="Calibri" w:cs="Calibri"/>
                <w:b/>
                <w:i w:val="0"/>
                <w:color w:val="202020"/>
                <w:sz w:val="17"/>
              </w:rPr>
              <w:t>Archaeology</w:t>
            </w:r>
            <w:r>
              <w:rPr>
                <w:rFonts w:ascii="Calibri" w:hAnsi="Calibri" w:cs="Calibri"/>
                <w:b w:val="0"/>
                <w:i w:val="0"/>
                <w:color w:val="202020"/>
                <w:sz w:val="17"/>
              </w:rPr>
              <w:t xml:space="preserve"> </w:t>
            </w:r>
            <w:r>
              <w:rPr>
                <w:rFonts w:ascii="Calibri" w:hAnsi="Calibri" w:cs="Calibri"/>
                <w:b w:val="0"/>
                <w:i w:val="0"/>
                <w:color w:val="202020"/>
                <w:sz w:val="17"/>
              </w:rPr>
              <w:t>— symbolic behaviour as a proxy for language (ochre, burials, beads).</w:t>
            </w:r>
            <w:r>
              <w:rPr>
                <w:rFonts w:ascii="Calibri" w:hAnsi="Calibri" w:cs="Calibri"/>
                <w:b w:val="0"/>
                <w:i w:val="0"/>
                <w:color w:val="202020"/>
                <w:sz w:val="17"/>
              </w:rPr>
              <w:t xml:space="preserve"> </w:t>
            </w:r>
            <w:r>
              <w:rPr>
                <w:rFonts w:ascii="Calibri" w:hAnsi="Calibri" w:cs="Calibri"/>
                <w:b/>
                <w:i w:val="0"/>
                <w:color w:val="202020"/>
                <w:sz w:val="17"/>
              </w:rPr>
              <w:t>Social-cultural anthropology</w:t>
            </w:r>
            <w:r>
              <w:rPr>
                <w:rFonts w:ascii="Calibri" w:hAnsi="Calibri" w:cs="Calibri"/>
                <w:b w:val="0"/>
                <w:i w:val="0"/>
                <w:color w:val="202020"/>
                <w:sz w:val="17"/>
              </w:rPr>
              <w:t xml:space="preserve"> </w:t>
            </w:r>
            <w:r>
              <w:rPr>
                <w:rFonts w:ascii="Calibri" w:hAnsi="Calibri" w:cs="Calibri"/>
                <w:b w:val="0"/>
                <w:i w:val="0"/>
                <w:color w:val="202020"/>
                <w:sz w:val="17"/>
              </w:rPr>
              <w:t>— symbol and culture: culture itself is defined as a symbolic, learned, shared, transmitted system, so language is the model case of culture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India’s four language families (Indo-Aryan, Dravidian, Austro-Asiatic/Munda, Tibeto-Burman) plus</w:t>
            </w:r>
            <w:r>
              <w:rPr>
                <w:rFonts w:ascii="Calibri" w:hAnsi="Calibri" w:cs="Calibri"/>
                <w:b w:val="0"/>
                <w:i w:val="0"/>
                <w:color w:val="202020"/>
                <w:sz w:val="17"/>
              </w:rPr>
              <w:t xml:space="preserve"> </w:t>
            </w:r>
            <w:r>
              <w:rPr>
                <w:rFonts w:ascii="Calibri" w:hAnsi="Calibri" w:cs="Calibri"/>
                <w:b/>
                <w:i w:val="0"/>
                <w:color w:val="202020"/>
                <w:sz w:val="17"/>
              </w:rPr>
              <w:t>Andamanese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Grierson’s Linguistic Survey of India (1898–1928)</w:t>
            </w:r>
            <w:r>
              <w:rPr>
                <w:rFonts w:ascii="Calibri" w:hAnsi="Calibri" w:cs="Calibri"/>
                <w:b w:val="0"/>
                <w:i w:val="0"/>
                <w:color w:val="202020"/>
                <w:sz w:val="17"/>
              </w:rPr>
              <w:t xml:space="preserve"> </w:t>
            </w:r>
            <w:r>
              <w:rPr>
                <w:rFonts w:ascii="Calibri" w:hAnsi="Calibri" w:cs="Calibri"/>
                <w:b w:val="0"/>
                <w:i w:val="0"/>
                <w:color w:val="202020"/>
                <w:sz w:val="17"/>
              </w:rPr>
              <w:t>[ADDITION] as the founding descriptive-linguistic project on Indian soil</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Symbolic interactionism (Mead, Blumer) — the self is constituted in symbolic communication; Durkheim on collective representations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Decipherment and the limits of reconstruction — Indus script still undeciphered, so we cannot recover the language of the Harappans; Ashokan Brahmi and Prakrits as evidence of written standardization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Article 29(1) and Articles 343–351; the Eighth Schedule;</w:t>
            </w:r>
            <w:r>
              <w:rPr>
                <w:rFonts w:ascii="Calibri" w:hAnsi="Calibri" w:cs="Calibri"/>
                <w:b w:val="0"/>
                <w:i w:val="0"/>
                <w:color w:val="202020"/>
                <w:sz w:val="17"/>
              </w:rPr>
              <w:t xml:space="preserve"> </w:t>
            </w:r>
            <w:r>
              <w:rPr>
                <w:rFonts w:ascii="Calibri" w:hAnsi="Calibri" w:cs="Calibri"/>
                <w:b/>
                <w:i w:val="0"/>
                <w:color w:val="202020"/>
                <w:sz w:val="17"/>
              </w:rPr>
              <w:t>Article 350A</w:t>
            </w:r>
            <w:r>
              <w:rPr>
                <w:rFonts w:ascii="Calibri" w:hAnsi="Calibri" w:cs="Calibri"/>
                <w:b w:val="0"/>
                <w:i w:val="0"/>
                <w:color w:val="202020"/>
                <w:sz w:val="17"/>
              </w:rPr>
              <w:t xml:space="preserve"> </w:t>
            </w:r>
            <w:r>
              <w:rPr>
                <w:rFonts w:ascii="Calibri" w:hAnsi="Calibri" w:cs="Calibri"/>
                <w:b w:val="0"/>
                <w:i w:val="0"/>
                <w:color w:val="202020"/>
                <w:sz w:val="17"/>
              </w:rPr>
              <w:t>(instruction in mother tongue at primary stage) — the constitutional recognition that language is a cultural, not merely technical, matter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Communication as a duty of a public servant; the ethical obligation to serve citizens in a language they actually understand; plain-language governance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culture (language as intangible heritage); GS-II governance and service delivery in mother tongues; Essay themes on identity, diversity and unity</w:t>
            </w:r>
          </w:p>
        </w:tc>
      </w:tr>
    </w:tbl>
    <w:p>
      <w:pPr>
        <w:spacing w:after="120" w:before="40" w:line="120" w:lineRule="exact"/>
        <w:contextualSpacing w:val="0"/>
      </w:pPr>
    </w:p>
    <w:bookmarkEnd w:id="39"/>
    <w:bookmarkStart w:id="40" w:name="topic-1-example-bank"/>
    <w:p>
      <w:bookmarkStart w:id="1007" w:name="bm1007"/>
      <w:pPr>
        <w:pStyle w:val="Heading3"/>
      </w:pPr>
      <w:r>
        <w:t xml:space="preserve">✦ TOPIC 1 — EXAMPLE BANK</w:t>
      </w:r>
      <w:bookmarkEnd w:id="1007"/>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Arbitrariness of the symbol</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apple</w:t>
            </w:r>
            <w:r>
              <w:rPr>
                <w:rFonts w:ascii="Calibri" w:hAnsi="Calibri" w:cs="Calibri"/>
                <w:b w:val="0"/>
                <w:i w:val="0"/>
                <w:color w:val="202020"/>
                <w:sz w:val="17"/>
              </w:rPr>
              <w:t xml:space="preserve"> </w:t>
            </w:r>
            <w:r>
              <w:rPr>
                <w:rFonts w:ascii="Calibri" w:hAnsi="Calibri" w:cs="Calibri"/>
                <w:b w:val="0"/>
                <w:i w:val="0"/>
                <w:color w:val="202020"/>
                <w:sz w:val="17"/>
              </w:rPr>
              <w:t>is</w:t>
            </w:r>
            <w:r>
              <w:rPr>
                <w:rFonts w:ascii="Calibri" w:hAnsi="Calibri" w:cs="Calibri"/>
                <w:b w:val="0"/>
                <w:i w:val="0"/>
                <w:color w:val="202020"/>
                <w:sz w:val="17"/>
              </w:rPr>
              <w:t xml:space="preserve"> </w:t>
            </w:r>
            <w:r>
              <w:rPr>
                <w:rFonts w:ascii="Calibri" w:hAnsi="Calibri" w:cs="Calibri"/>
                <w:b w:val="0"/>
                <w:i/>
                <w:color w:val="202020"/>
                <w:sz w:val="17"/>
              </w:rPr>
              <w:t>ping guo</w:t>
            </w:r>
            <w:r>
              <w:rPr>
                <w:rFonts w:ascii="Calibri" w:hAnsi="Calibri" w:cs="Calibri"/>
                <w:b w:val="0"/>
                <w:i w:val="0"/>
                <w:color w:val="202020"/>
                <w:sz w:val="17"/>
              </w:rPr>
              <w:t xml:space="preserve"> </w:t>
            </w:r>
            <w:r>
              <w:rPr>
                <w:rFonts w:ascii="Calibri" w:hAnsi="Calibri" w:cs="Calibri"/>
                <w:b w:val="0"/>
                <w:i w:val="0"/>
                <w:color w:val="202020"/>
                <w:sz w:val="17"/>
              </w:rPr>
              <w:t>(Mandarin),</w:t>
            </w:r>
            <w:r>
              <w:rPr>
                <w:rFonts w:ascii="Calibri" w:hAnsi="Calibri" w:cs="Calibri"/>
                <w:b w:val="0"/>
                <w:i w:val="0"/>
                <w:color w:val="202020"/>
                <w:sz w:val="17"/>
              </w:rPr>
              <w:t xml:space="preserve"> </w:t>
            </w:r>
            <w:r>
              <w:rPr>
                <w:rFonts w:ascii="Calibri" w:hAnsi="Calibri" w:cs="Calibri"/>
                <w:b w:val="0"/>
                <w:i/>
                <w:color w:val="202020"/>
                <w:sz w:val="17"/>
              </w:rPr>
              <w:t>sunta</w:t>
            </w:r>
            <w:r>
              <w:rPr>
                <w:rFonts w:ascii="Calibri" w:hAnsi="Calibri" w:cs="Calibri"/>
                <w:b w:val="0"/>
                <w:i w:val="0"/>
                <w:color w:val="202020"/>
                <w:sz w:val="17"/>
              </w:rPr>
              <w:t xml:space="preserve"> </w:t>
            </w:r>
            <w:r>
              <w:rPr>
                <w:rFonts w:ascii="Calibri" w:hAnsi="Calibri" w:cs="Calibri"/>
                <w:b w:val="0"/>
                <w:i w:val="0"/>
                <w:color w:val="202020"/>
                <w:sz w:val="17"/>
              </w:rPr>
              <w:t>(Cherokee),</w:t>
            </w:r>
            <w:r>
              <w:rPr>
                <w:rFonts w:ascii="Calibri" w:hAnsi="Calibri" w:cs="Calibri"/>
                <w:b w:val="0"/>
                <w:i w:val="0"/>
                <w:color w:val="202020"/>
                <w:sz w:val="17"/>
              </w:rPr>
              <w:t xml:space="preserve"> </w:t>
            </w:r>
            <w:r>
              <w:rPr>
                <w:rFonts w:ascii="Calibri" w:hAnsi="Calibri" w:cs="Calibri"/>
                <w:b w:val="0"/>
                <w:i/>
                <w:color w:val="202020"/>
                <w:sz w:val="17"/>
              </w:rPr>
              <w:t>manzana</w:t>
            </w:r>
            <w:r>
              <w:rPr>
                <w:rFonts w:ascii="Calibri" w:hAnsi="Calibri" w:cs="Calibri"/>
                <w:b w:val="0"/>
                <w:i w:val="0"/>
                <w:color w:val="202020"/>
                <w:sz w:val="17"/>
              </w:rPr>
              <w:t xml:space="preserve"> </w:t>
            </w:r>
            <w:r>
              <w:rPr>
                <w:rFonts w:ascii="Calibri" w:hAnsi="Calibri" w:cs="Calibri"/>
                <w:b w:val="0"/>
                <w:i w:val="0"/>
                <w:color w:val="202020"/>
                <w:sz w:val="17"/>
              </w:rPr>
              <w:t>(Spanish).</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same fruit is</w:t>
            </w:r>
            <w:r>
              <w:rPr>
                <w:rFonts w:ascii="Calibri" w:hAnsi="Calibri" w:cs="Calibri"/>
                <w:b w:val="0"/>
                <w:i w:val="0"/>
                <w:color w:val="202020"/>
                <w:sz w:val="17"/>
              </w:rPr>
              <w:t xml:space="preserve"> </w:t>
            </w:r>
            <w:r>
              <w:rPr>
                <w:rFonts w:ascii="Calibri" w:hAnsi="Calibri" w:cs="Calibri"/>
                <w:b w:val="0"/>
                <w:i/>
                <w:color w:val="202020"/>
                <w:sz w:val="17"/>
              </w:rPr>
              <w:t>seb</w:t>
            </w:r>
            <w:r>
              <w:rPr>
                <w:rFonts w:ascii="Calibri" w:hAnsi="Calibri" w:cs="Calibri"/>
                <w:b w:val="0"/>
                <w:i w:val="0"/>
                <w:color w:val="202020"/>
                <w:sz w:val="17"/>
              </w:rPr>
              <w:t xml:space="preserve"> </w:t>
            </w:r>
            <w:r>
              <w:rPr>
                <w:rFonts w:ascii="Calibri" w:hAnsi="Calibri" w:cs="Calibri"/>
                <w:b w:val="0"/>
                <w:i w:val="0"/>
                <w:color w:val="202020"/>
                <w:sz w:val="17"/>
              </w:rPr>
              <w:t>(Hindi),</w:t>
            </w:r>
            <w:r>
              <w:rPr>
                <w:rFonts w:ascii="Calibri" w:hAnsi="Calibri" w:cs="Calibri"/>
                <w:b w:val="0"/>
                <w:i w:val="0"/>
                <w:color w:val="202020"/>
                <w:sz w:val="17"/>
              </w:rPr>
              <w:t xml:space="preserve"> </w:t>
            </w:r>
            <w:r>
              <w:rPr>
                <w:rFonts w:ascii="Calibri" w:hAnsi="Calibri" w:cs="Calibri"/>
                <w:b w:val="0"/>
                <w:i/>
                <w:color w:val="202020"/>
                <w:sz w:val="17"/>
              </w:rPr>
              <w:t>āppil</w:t>
            </w:r>
            <w:r>
              <w:rPr>
                <w:rFonts w:ascii="Calibri" w:hAnsi="Calibri" w:cs="Calibri"/>
                <w:b w:val="0"/>
                <w:i w:val="0"/>
                <w:color w:val="202020"/>
                <w:sz w:val="17"/>
              </w:rPr>
              <w:t xml:space="preserve"> </w:t>
            </w:r>
            <w:r>
              <w:rPr>
                <w:rFonts w:ascii="Calibri" w:hAnsi="Calibri" w:cs="Calibri"/>
                <w:b w:val="0"/>
                <w:i w:val="0"/>
                <w:color w:val="202020"/>
                <w:sz w:val="17"/>
              </w:rPr>
              <w:t>(Tamil transliterated),</w:t>
            </w:r>
            <w:r>
              <w:rPr>
                <w:rFonts w:ascii="Calibri" w:hAnsi="Calibri" w:cs="Calibri"/>
                <w:b w:val="0"/>
                <w:i w:val="0"/>
                <w:color w:val="202020"/>
                <w:sz w:val="17"/>
              </w:rPr>
              <w:t xml:space="preserve"> </w:t>
            </w:r>
            <w:r>
              <w:rPr>
                <w:rFonts w:ascii="Calibri" w:hAnsi="Calibri" w:cs="Calibri"/>
                <w:b w:val="0"/>
                <w:i/>
                <w:color w:val="202020"/>
                <w:sz w:val="17"/>
              </w:rPr>
              <w:t>sepu</w:t>
            </w:r>
            <w:r>
              <w:rPr>
                <w:rFonts w:ascii="Calibri" w:hAnsi="Calibri" w:cs="Calibri"/>
                <w:b w:val="0"/>
                <w:i w:val="0"/>
                <w:color w:val="202020"/>
                <w:sz w:val="17"/>
              </w:rPr>
              <w:t xml:space="preserve"> </w:t>
            </w:r>
            <w:r>
              <w:rPr>
                <w:rFonts w:ascii="Calibri" w:hAnsi="Calibri" w:cs="Calibri"/>
                <w:b w:val="0"/>
                <w:i w:val="0"/>
                <w:color w:val="202020"/>
                <w:sz w:val="17"/>
              </w:rPr>
              <w:t>(Kannada): no sound resembles a fruit anywhere.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brand names such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Ola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Zomato</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mean nothing until convention fixes them, then feel inevitable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Displacement beyond the here-and-now</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bee dances signalling</w:t>
            </w:r>
            <w:r>
              <w:rPr>
                <w:rFonts w:ascii="Calibri" w:hAnsi="Calibri" w:cs="Calibri"/>
                <w:b w:val="0"/>
                <w:i w:val="0"/>
                <w:color w:val="202020"/>
                <w:sz w:val="17"/>
              </w:rPr>
              <w:t xml:space="preserve"> </w:t>
            </w:r>
            <w:r>
              <w:rPr>
                <w:rFonts w:ascii="Calibri" w:hAnsi="Calibri" w:cs="Calibri"/>
                <w:b/>
                <w:i w:val="0"/>
                <w:color w:val="202020"/>
                <w:sz w:val="17"/>
              </w:rPr>
              <w:t>location and strength of nectar sources</w:t>
            </w:r>
            <w:r>
              <w:rPr>
                <w:rFonts w:ascii="Calibri" w:hAnsi="Calibri" w:cs="Calibri"/>
                <w:b w:val="0"/>
                <w:i w:val="0"/>
                <w:color w:val="202020"/>
                <w:sz w:val="17"/>
              </w:rPr>
              <w:t>, one theme only.</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von Frisch’s decoding of the round and waggle dance (Nobel 1973).</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you can discuss next year’s monsoon or a great-grandmother you never met; no animal system can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Speech without language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parrot mimicry: wholly derivative, no independent communicative function.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a text-to-speech app or a voice assistant reading a sentence it does not understand</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Language without speech</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sign language of the deaf as a fully developed complex modern language.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Indian Sign Language</w:t>
            </w:r>
            <w:r>
              <w:rPr>
                <w:rFonts w:ascii="Calibri" w:hAnsi="Calibri" w:cs="Calibri"/>
                <w:b w:val="0"/>
                <w:i w:val="0"/>
                <w:color w:val="202020"/>
                <w:sz w:val="17"/>
              </w:rPr>
              <w:t>, with the Indian Sign Language Research and Training Centre (ISLRTC, 2015) and ISL included in school education discussions under NEP 2020.</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Nicaraguan Sign Language emerging among deaf children as a full grammatical language within a generation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Physiology without grammar</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primates have very similar vocal physiology and no spoken language.</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Washoe, Koko and Kanzi: hundreds of signs, negligible syntax.</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vervet alarm calls: referential but closed</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Language as social cooperation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Bloch and Trager: a system by which a social group</w:t>
            </w:r>
            <w:r>
              <w:rPr>
                <w:rFonts w:ascii="Calibri" w:hAnsi="Calibri" w:cs="Calibri"/>
                <w:b w:val="0"/>
                <w:i w:val="0"/>
                <w:color w:val="202020"/>
                <w:sz w:val="17"/>
              </w:rPr>
              <w:t xml:space="preserve"> </w:t>
            </w:r>
            <w:r>
              <w:rPr>
                <w:rFonts w:ascii="Calibri" w:hAnsi="Calibri" w:cs="Calibri"/>
                <w:b/>
                <w:i w:val="0"/>
                <w:color w:val="202020"/>
                <w:sz w:val="17"/>
              </w:rPr>
              <w:t>cooperates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Pulaya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Nair</w:t>
            </w:r>
            <w:r>
              <w:rPr>
                <w:rFonts w:ascii="Calibri" w:hAnsi="Calibri" w:cs="Calibri"/>
                <w:b w:val="0"/>
                <w:i w:val="0"/>
                <w:color w:val="202020"/>
                <w:sz w:val="17"/>
              </w:rPr>
              <w:t xml:space="preserve"> </w:t>
            </w:r>
            <w:r>
              <w:rPr>
                <w:rFonts w:ascii="Calibri" w:hAnsi="Calibri" w:cs="Calibri"/>
                <w:b w:val="0"/>
                <w:i w:val="0"/>
                <w:color w:val="202020"/>
                <w:sz w:val="17"/>
              </w:rPr>
              <w:t>speech registers in old Kerala, where the choice of pronoun encoded caste distance; language as the medium of an entire social order.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cricket team’s coded field calls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forging economic ties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Marwari trading networks sustained by shared</w:t>
            </w:r>
            <w:r>
              <w:rPr>
                <w:rFonts w:ascii="Calibri" w:hAnsi="Calibri" w:cs="Calibri"/>
                <w:b w:val="0"/>
                <w:i w:val="0"/>
                <w:color w:val="202020"/>
                <w:sz w:val="17"/>
              </w:rPr>
              <w:t xml:space="preserve"> </w:t>
            </w:r>
            <w:r>
              <w:rPr>
                <w:rFonts w:ascii="Calibri" w:hAnsi="Calibri" w:cs="Calibri"/>
                <w:b w:val="0"/>
                <w:i/>
                <w:color w:val="202020"/>
                <w:sz w:val="17"/>
              </w:rPr>
              <w:t>Mahajani</w:t>
            </w:r>
            <w:r>
              <w:rPr>
                <w:rFonts w:ascii="Calibri" w:hAnsi="Calibri" w:cs="Calibri"/>
                <w:b w:val="0"/>
                <w:i w:val="0"/>
                <w:color w:val="202020"/>
                <w:sz w:val="17"/>
              </w:rPr>
              <w:t xml:space="preserve"> </w:t>
            </w:r>
            <w:r>
              <w:rPr>
                <w:rFonts w:ascii="Calibri" w:hAnsi="Calibri" w:cs="Calibri"/>
                <w:b w:val="0"/>
                <w:i w:val="0"/>
                <w:color w:val="202020"/>
                <w:sz w:val="17"/>
              </w:rPr>
              <w:t>commercial script and dialect;</w:t>
            </w:r>
            <w:r>
              <w:rPr>
                <w:rFonts w:ascii="Calibri" w:hAnsi="Calibri" w:cs="Calibri"/>
                <w:b w:val="0"/>
                <w:i w:val="0"/>
                <w:color w:val="202020"/>
                <w:sz w:val="17"/>
              </w:rPr>
              <w:t xml:space="preserve"> </w:t>
            </w:r>
            <w:r>
              <w:rPr>
                <w:rFonts w:ascii="Calibri" w:hAnsi="Calibri" w:cs="Calibri"/>
                <w:b w:val="0"/>
                <w:i/>
                <w:color w:val="202020"/>
                <w:sz w:val="17"/>
              </w:rPr>
              <w:t>hundi</w:t>
            </w:r>
            <w:r>
              <w:rPr>
                <w:rFonts w:ascii="Calibri" w:hAnsi="Calibri" w:cs="Calibri"/>
                <w:b w:val="0"/>
                <w:i w:val="0"/>
                <w:color w:val="202020"/>
                <w:sz w:val="17"/>
              </w:rPr>
              <w:t xml:space="preserve"> </w:t>
            </w:r>
            <w:r>
              <w:rPr>
                <w:rFonts w:ascii="Calibri" w:hAnsi="Calibri" w:cs="Calibri"/>
                <w:b w:val="0"/>
                <w:i w:val="0"/>
                <w:color w:val="202020"/>
                <w:sz w:val="17"/>
              </w:rPr>
              <w:t>credit notes travelling on linguistic trust.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English as the price of entry to the Indian IT export economy</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Language and history-making</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mankind has a history in the sense animals do not entirely as the result of language.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oral transmission of the Vedas through</w:t>
            </w:r>
            <w:r>
              <w:rPr>
                <w:rFonts w:ascii="Calibri" w:hAnsi="Calibri" w:cs="Calibri"/>
                <w:b w:val="0"/>
                <w:i w:val="0"/>
                <w:color w:val="202020"/>
                <w:sz w:val="17"/>
              </w:rPr>
              <w:t xml:space="preserve"> </w:t>
            </w:r>
            <w:r>
              <w:rPr>
                <w:rFonts w:ascii="Calibri" w:hAnsi="Calibri" w:cs="Calibri"/>
                <w:b w:val="0"/>
                <w:i/>
                <w:color w:val="202020"/>
                <w:sz w:val="17"/>
              </w:rPr>
              <w:t>śruti</w:t>
            </w:r>
            <w:r>
              <w:rPr>
                <w:rFonts w:ascii="Calibri" w:hAnsi="Calibri" w:cs="Calibri"/>
                <w:b w:val="0"/>
                <w:i w:val="0"/>
                <w:color w:val="202020"/>
                <w:sz w:val="17"/>
              </w:rPr>
              <w:t xml:space="preserve"> </w:t>
            </w:r>
            <w:r>
              <w:rPr>
                <w:rFonts w:ascii="Calibri" w:hAnsi="Calibri" w:cs="Calibri"/>
                <w:b w:val="0"/>
                <w:i w:val="0"/>
                <w:color w:val="202020"/>
                <w:sz w:val="17"/>
              </w:rPr>
              <w:t>for centuries before writing: culture stored in language alone</w:t>
            </w:r>
          </w:p>
        </w:tc>
      </w:tr>
    </w:tbl>
    <w:p>
      <w:pPr>
        <w:spacing w:after="120" w:before="40" w:line="120" w:lineRule="exact"/>
        <w:contextualSpacing w:val="0"/>
      </w:pPr>
    </w:p>
    <w:bookmarkEnd w:id="40"/>
    <w:bookmarkStart w:id="42" w:name="topic-1-revision-capsule"/>
    <w:p>
      <w:bookmarkStart w:id="1008" w:name="bm1008"/>
      <w:pPr>
        <w:pStyle w:val="Heading3"/>
      </w:pPr>
      <w:r>
        <w:t xml:space="preserve">★ TOPIC 1 — REVISION CAPSULE</w:t>
      </w:r>
      <w:bookmarkEnd w:id="1008"/>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Language is a</w:t>
            </w:r>
            <w:r>
              <w:rPr>
                <w:rFonts w:ascii="Calibri" w:hAnsi="Calibri" w:cs="Calibri"/>
                <w:b w:val="0"/>
                <w:i w:val="0"/>
                <w:color w:val="202020"/>
                <w:sz w:val="17"/>
              </w:rPr>
              <w:t xml:space="preserve"> </w:t>
            </w:r>
            <w:r>
              <w:rPr>
                <w:rFonts w:ascii="Calibri" w:hAnsi="Calibri" w:cs="Calibri"/>
                <w:b/>
                <w:i w:val="0"/>
                <w:color w:val="202020"/>
                <w:sz w:val="17"/>
              </w:rPr>
              <w:t>system of conventional (arbitrary) spoken, written or signed symbols</w:t>
            </w:r>
            <w:r>
              <w:rPr>
                <w:rFonts w:ascii="Calibri" w:hAnsi="Calibri" w:cs="Calibri"/>
                <w:b w:val="0"/>
                <w:i w:val="0"/>
                <w:color w:val="202020"/>
                <w:sz w:val="17"/>
              </w:rPr>
              <w:t xml:space="preserve"> </w:t>
            </w:r>
            <w:r>
              <w:rPr>
                <w:rFonts w:ascii="Calibri" w:hAnsi="Calibri" w:cs="Calibri"/>
                <w:b w:val="0"/>
                <w:i w:val="0"/>
                <w:color w:val="202020"/>
                <w:sz w:val="17"/>
              </w:rPr>
              <w:t>by which humans, as members of a social group and participants in its culture, communicate and</w:t>
            </w:r>
            <w:r>
              <w:rPr>
                <w:rFonts w:ascii="Calibri" w:hAnsi="Calibri" w:cs="Calibri"/>
                <w:b w:val="0"/>
                <w:i w:val="0"/>
                <w:color w:val="202020"/>
                <w:sz w:val="17"/>
              </w:rPr>
              <w:t xml:space="preserve"> </w:t>
            </w:r>
            <w:r>
              <w:rPr>
                <w:rFonts w:ascii="Calibri" w:hAnsi="Calibri" w:cs="Calibri"/>
                <w:b/>
                <w:i w:val="0"/>
                <w:color w:val="202020"/>
                <w:sz w:val="17"/>
              </w:rPr>
              <w:t>cooperate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arbitrary vocal symbols · convention · displacement · temporal and spatial contiguity · derivative mimicry · syntax ·</w:t>
            </w:r>
            <w:r>
              <w:rPr>
                <w:rFonts w:ascii="Calibri" w:hAnsi="Calibri" w:cs="Calibri"/>
                <w:b w:val="0"/>
                <w:i w:val="0"/>
                <w:color w:val="202020"/>
                <w:sz w:val="17"/>
              </w:rPr>
              <w:t xml:space="preserve"> </w:t>
            </w:r>
            <w:r>
              <w:rPr>
                <w:rFonts w:ascii="Calibri" w:hAnsi="Calibri" w:cs="Calibri"/>
                <w:b w:val="0"/>
                <w:i/>
                <w:color w:val="202020"/>
                <w:sz w:val="17"/>
              </w:rPr>
              <w:t>langue</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parole</w:t>
            </w:r>
            <w:r>
              <w:rPr>
                <w:rFonts w:ascii="Calibri" w:hAnsi="Calibri" w:cs="Calibri"/>
                <w:b w:val="0"/>
                <w:i w:val="0"/>
                <w:color w:val="202020"/>
                <w:sz w:val="17"/>
              </w:rPr>
              <w:t xml:space="preserve"> </w:t>
            </w:r>
            <w:r>
              <w:rPr>
                <w:rFonts w:ascii="Calibri" w:hAnsi="Calibri" w:cs="Calibri"/>
                <w:b w:val="0"/>
                <w:i w:val="0"/>
                <w:color w:val="202020"/>
                <w:sz w:val="17"/>
              </w:rPr>
              <w:t>· descriptive and historical linguistics · phonetics, grammar, semantics · linguistic anthropology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1 — the three near-misses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BEES have the WHAT, PARROTS have the HOW, APES have the BODY — only humans have all three.</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(Bees = displacement/function; parrots = the sounds; apes = the anatomy)</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2 — the definition</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C-A-S-C</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onventional,</w:t>
            </w:r>
            <w:r>
              <w:rPr>
                <w:rFonts w:ascii="Calibri" w:hAnsi="Calibri" w:cs="Calibri"/>
                <w:b w:val="0"/>
                <w:i w:val="0"/>
                <w:color w:val="202020"/>
                <w:sz w:val="17"/>
              </w:rPr>
              <w:t xml:space="preserve"> </w:t>
            </w:r>
            <w:r>
              <w:rPr>
                <w:rFonts w:ascii="Calibri" w:hAnsi="Calibri" w:cs="Calibri"/>
                <w:b/>
                <w:i w:val="0"/>
                <w:color w:val="202020"/>
                <w:sz w:val="17"/>
              </w:rPr>
              <w:t>A</w:t>
            </w:r>
            <w:r>
              <w:rPr>
                <w:rFonts w:ascii="Calibri" w:hAnsi="Calibri" w:cs="Calibri"/>
                <w:b w:val="0"/>
                <w:i w:val="0"/>
                <w:color w:val="202020"/>
                <w:sz w:val="17"/>
              </w:rPr>
              <w:t>rbitrary,</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ymbols,</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ocial</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ooperation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3 — Hockett [ADDITION]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A-D-P-D-C</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w:t>
            </w:r>
            <w:r>
              <w:rPr>
                <w:rFonts w:ascii="Calibri" w:hAnsi="Calibri" w:cs="Calibri"/>
                <w:b w:val="0"/>
                <w:i w:val="0"/>
                <w:color w:val="202020"/>
                <w:sz w:val="17"/>
              </w:rPr>
              <w:t>rbitrariness,</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isplacement,</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roductivity,</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uality of patterning,</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ultural transmission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Bloch and Trager</w:t>
            </w:r>
            <w:r>
              <w:rPr>
                <w:rFonts w:ascii="Calibri" w:hAnsi="Calibri" w:cs="Calibri"/>
                <w:b w:val="0"/>
                <w:i w:val="0"/>
                <w:color w:val="202020"/>
                <w:sz w:val="17"/>
              </w:rPr>
              <w:t xml:space="preserve"> </w:t>
            </w:r>
            <w:r>
              <w:rPr>
                <w:rFonts w:ascii="Calibri" w:hAnsi="Calibri" w:cs="Calibri"/>
                <w:b w:val="0"/>
                <w:i w:val="0"/>
                <w:color w:val="202020"/>
                <w:sz w:val="17"/>
              </w:rPr>
              <w:t>— arbitrary vocal symbols, social group cooperates.</w:t>
            </w:r>
            <w:r>
              <w:rPr>
                <w:rFonts w:ascii="Calibri" w:hAnsi="Calibri" w:cs="Calibri"/>
                <w:b w:val="0"/>
                <w:i w:val="0"/>
                <w:color w:val="202020"/>
                <w:sz w:val="17"/>
              </w:rPr>
              <w:t xml:space="preserve"> </w:t>
            </w:r>
            <w:r>
              <w:rPr>
                <w:rFonts w:ascii="Calibri" w:hAnsi="Calibri" w:cs="Calibri"/>
                <w:b/>
                <w:i w:val="0"/>
                <w:color w:val="202020"/>
                <w:sz w:val="17"/>
              </w:rPr>
              <w:t>Ferdinand de Saussure (1916)</w:t>
            </w:r>
            <w:r>
              <w:rPr>
                <w:rFonts w:ascii="Calibri" w:hAnsi="Calibri" w:cs="Calibri"/>
                <w:b w:val="0"/>
                <w:i w:val="0"/>
                <w:color w:val="202020"/>
                <w:sz w:val="17"/>
              </w:rPr>
              <w:t xml:space="preserve"> </w:t>
            </w:r>
            <w:r>
              <w:rPr>
                <w:rFonts w:ascii="Calibri" w:hAnsi="Calibri" w:cs="Calibri"/>
                <w:b w:val="0"/>
                <w:i w:val="0"/>
                <w:color w:val="202020"/>
                <w:sz w:val="17"/>
              </w:rPr>
              <w:t>— speech versus language;</w:t>
            </w:r>
            <w:r>
              <w:rPr>
                <w:rFonts w:ascii="Calibri" w:hAnsi="Calibri" w:cs="Calibri"/>
                <w:b w:val="0"/>
                <w:i w:val="0"/>
                <w:color w:val="202020"/>
                <w:sz w:val="17"/>
              </w:rPr>
              <w:t xml:space="preserve"> </w:t>
            </w:r>
            <w:r>
              <w:rPr>
                <w:rFonts w:ascii="Calibri" w:hAnsi="Calibri" w:cs="Calibri"/>
                <w:b w:val="0"/>
                <w:i/>
                <w:color w:val="202020"/>
                <w:sz w:val="17"/>
              </w:rPr>
              <w:t>langue/parole</w:t>
            </w:r>
            <w:r>
              <w:rPr>
                <w:rFonts w:ascii="Calibri" w:hAnsi="Calibri" w:cs="Calibri"/>
                <w:b w:val="0"/>
                <w:i w:val="0"/>
                <w:color w:val="202020"/>
                <w:sz w:val="17"/>
              </w:rPr>
              <w:t>; signifier/signified; arbitrariness of the sign.</w:t>
            </w:r>
            <w:r>
              <w:rPr>
                <w:rFonts w:ascii="Calibri" w:hAnsi="Calibri" w:cs="Calibri"/>
                <w:b w:val="0"/>
                <w:i w:val="0"/>
                <w:color w:val="202020"/>
                <w:sz w:val="17"/>
              </w:rPr>
              <w:t xml:space="preserve"> </w:t>
            </w:r>
            <w:r>
              <w:rPr>
                <w:rFonts w:ascii="Calibri" w:hAnsi="Calibri" w:cs="Calibri"/>
                <w:b/>
                <w:i w:val="0"/>
                <w:color w:val="202020"/>
                <w:sz w:val="17"/>
              </w:rPr>
              <w:t>Charles Hockett</w:t>
            </w:r>
            <w:r>
              <w:rPr>
                <w:rFonts w:ascii="Calibri" w:hAnsi="Calibri" w:cs="Calibri"/>
                <w:b w:val="0"/>
                <w:i w:val="0"/>
                <w:color w:val="202020"/>
                <w:sz w:val="17"/>
              </w:rPr>
              <w:t xml:space="preserve"> </w:t>
            </w:r>
            <w:r>
              <w:rPr>
                <w:rFonts w:ascii="Calibri" w:hAnsi="Calibri" w:cs="Calibri"/>
                <w:b w:val="0"/>
                <w:i w:val="0"/>
                <w:color w:val="202020"/>
                <w:sz w:val="17"/>
              </w:rPr>
              <w:t>[ADDITION] — design features.</w:t>
            </w:r>
            <w:r>
              <w:rPr>
                <w:rFonts w:ascii="Calibri" w:hAnsi="Calibri" w:cs="Calibri"/>
                <w:b w:val="0"/>
                <w:i w:val="0"/>
                <w:color w:val="202020"/>
                <w:sz w:val="17"/>
              </w:rPr>
              <w:t xml:space="preserve"> </w:t>
            </w:r>
            <w:r>
              <w:rPr>
                <w:rFonts w:ascii="Calibri" w:hAnsi="Calibri" w:cs="Calibri"/>
                <w:b/>
                <w:i w:val="0"/>
                <w:color w:val="202020"/>
                <w:sz w:val="17"/>
              </w:rPr>
              <w:t>Karl von Frisch</w:t>
            </w:r>
            <w:r>
              <w:rPr>
                <w:rFonts w:ascii="Calibri" w:hAnsi="Calibri" w:cs="Calibri"/>
                <w:b w:val="0"/>
                <w:i w:val="0"/>
                <w:color w:val="202020"/>
                <w:sz w:val="17"/>
              </w:rPr>
              <w:t xml:space="preserve"> </w:t>
            </w:r>
            <w:r>
              <w:rPr>
                <w:rFonts w:ascii="Calibri" w:hAnsi="Calibri" w:cs="Calibri"/>
                <w:b w:val="0"/>
                <w:i w:val="0"/>
                <w:color w:val="202020"/>
                <w:sz w:val="17"/>
              </w:rPr>
              <w:t>[ADDITION] — bee dance.</w:t>
            </w:r>
            <w:r>
              <w:rPr>
                <w:rFonts w:ascii="Calibri" w:hAnsi="Calibri" w:cs="Calibri"/>
                <w:b w:val="0"/>
                <w:i w:val="0"/>
                <w:color w:val="202020"/>
                <w:sz w:val="17"/>
              </w:rPr>
              <w:t xml:space="preserve"> </w:t>
            </w:r>
            <w:r>
              <w:rPr>
                <w:rFonts w:ascii="Calibri" w:hAnsi="Calibri" w:cs="Calibri"/>
                <w:b/>
                <w:i w:val="0"/>
                <w:color w:val="202020"/>
                <w:sz w:val="17"/>
              </w:rPr>
              <w:t>Cheney and Seyfarth</w:t>
            </w:r>
            <w:r>
              <w:rPr>
                <w:rFonts w:ascii="Calibri" w:hAnsi="Calibri" w:cs="Calibri"/>
                <w:b w:val="0"/>
                <w:i w:val="0"/>
                <w:color w:val="202020"/>
                <w:sz w:val="17"/>
              </w:rPr>
              <w:t xml:space="preserve"> </w:t>
            </w:r>
            <w:r>
              <w:rPr>
                <w:rFonts w:ascii="Calibri" w:hAnsi="Calibri" w:cs="Calibri"/>
                <w:b w:val="0"/>
                <w:i w:val="0"/>
                <w:color w:val="202020"/>
                <w:sz w:val="17"/>
              </w:rPr>
              <w:t>[ADDITION] — vervet alarm calls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apple/ping guo/sunta/manzana · bee dances and nectar-only theme · parrot mimicry as derivative · sign language of the deaf · primate vocal physiology without language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Indian Sign Language recognition and ISLRTC; NEP 2020 and mother-tongue instruction; AI speech synthesis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speech without language</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Bhashini</w:t>
            </w:r>
            <w:r>
              <w:rPr>
                <w:rFonts w:ascii="Calibri" w:hAnsi="Calibri" w:cs="Calibri"/>
                <w:b w:val="0"/>
                <w:i w:val="0"/>
                <w:color w:val="202020"/>
                <w:sz w:val="17"/>
              </w:rPr>
              <w:t xml:space="preserve"> </w:t>
            </w:r>
            <w:r>
              <w:rPr>
                <w:rFonts w:ascii="Calibri" w:hAnsi="Calibri" w:cs="Calibri"/>
                <w:b w:val="0"/>
                <w:i w:val="0"/>
                <w:color w:val="202020"/>
                <w:sz w:val="17"/>
              </w:rPr>
              <w:t>/ national language-technology mission as the modern face of</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forges economic relationships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Define language. How is human language different from animal communication?</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Distinguish between speech and language</w:t>
            </w:r>
            <w:r>
              <w:rPr>
                <w:rFonts w:ascii="Calibri" w:hAnsi="Calibri" w:cs="Calibri"/>
                <w:b w:val="0"/>
                <w:i/>
                <w:color w:val="202020"/>
                <w:sz w:val="17"/>
              </w:rPr>
              <w:t>”</w:t>
            </w:r>
            <w:r>
              <w:rPr>
                <w:rFonts w:ascii="Calibri" w:hAnsi="Calibri" w:cs="Calibri"/>
                <w:b w:val="0"/>
                <w:i w:val="0"/>
                <w:color w:val="202020"/>
                <w:sz w:val="17"/>
              </w:rPr>
              <w:t>;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Characteristics of human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Linguistic anthropology</w:t>
            </w:r>
            <w:r>
              <w:rPr>
                <w:rFonts w:ascii="Calibri" w:hAnsi="Calibri" w:cs="Calibri"/>
                <w:b w:val="0"/>
                <w:i/>
                <w:color w:val="202020"/>
                <w:sz w:val="17"/>
              </w:rPr>
              <w:t>”</w:t>
            </w:r>
            <w:r>
              <w:rPr>
                <w:rFonts w:ascii="Calibri" w:hAnsi="Calibri" w:cs="Calibri"/>
                <w:b w:val="0"/>
                <w:i w:val="0"/>
                <w:color w:val="202020"/>
                <w:sz w:val="17"/>
              </w:rPr>
              <w:t>. Treat these as indicative patterns, not verbatim questions</w:t>
            </w:r>
          </w:p>
        </w:tc>
      </w:tr>
    </w:tbl>
    <w:p>
      <w:pPr>
        <w:spacing w:after="120" w:before="40" w:line="120" w:lineRule="exact"/>
        <w:contextualSpacing w:val="0"/>
      </w:pPr>
    </w:p>
    <w:p>
      <w:pPr>
        <w:pStyle w:val="SourceCode"/>
      </w:pPr>
      <w:r>
        <w:rPr>
          <w:rStyle w:val="VerbatimChar"/>
        </w:rPr>
        <w:t xml:space="preserve">   TOPIC 1 MINI-FLOWCHART  (for last-minute recall)</w:t>
      </w:r>
      <w:r>
        <w:br/>
      </w:r>
      <w:r>
        <w:rPr>
          <w:rStyle w:val="VerbatimChar"/>
        </w:rPr>
        <w:t xml:space="preserve">   ------------------------------------------------</w:t>
      </w:r>
      <w:r>
        <w:br/>
      </w:r>
      <w:r>
        <w:rPr>
          <w:rStyle w:val="VerbatimChar"/>
        </w:rPr>
        <w:t xml:space="preserve">   DEFINE  --&gt; system of ARBITRARY symbols, socially conventional</w:t>
      </w:r>
      <w:r>
        <w:br/>
      </w:r>
      <w:r>
        <w:rPr>
          <w:rStyle w:val="VerbatimChar"/>
        </w:rPr>
        <w:t xml:space="preserve">      |</w:t>
      </w:r>
      <w:r>
        <w:br/>
      </w:r>
      <w:r>
        <w:rPr>
          <w:rStyle w:val="VerbatimChar"/>
        </w:rPr>
        <w:t xml:space="preserve">      +--&gt; TEST against animals:  bees (displacement, 1 theme)</w:t>
      </w:r>
      <w:r>
        <w:br/>
      </w:r>
      <w:r>
        <w:rPr>
          <w:rStyle w:val="VerbatimChar"/>
        </w:rPr>
        <w:t xml:space="preserve">      |                           parrots (sound, derivative)</w:t>
      </w:r>
      <w:r>
        <w:br/>
      </w:r>
      <w:r>
        <w:rPr>
          <w:rStyle w:val="VerbatimChar"/>
        </w:rPr>
        <w:t xml:space="preserve">      |                           apes (physiology, no syntax)</w:t>
      </w:r>
      <w:r>
        <w:br/>
      </w:r>
      <w:r>
        <w:rPr>
          <w:rStyle w:val="VerbatimChar"/>
        </w:rPr>
        <w:t xml:space="preserve">      |         =&gt; uniqueness = CO-OCCURRENCE, not one feature</w:t>
      </w:r>
      <w:r>
        <w:br/>
      </w:r>
      <w:r>
        <w:rPr>
          <w:rStyle w:val="VerbatimChar"/>
        </w:rPr>
        <w:t xml:space="preserve">      |</w:t>
      </w:r>
      <w:r>
        <w:br/>
      </w:r>
      <w:r>
        <w:rPr>
          <w:rStyle w:val="VerbatimChar"/>
        </w:rPr>
        <w:t xml:space="preserve">      +--&gt; SPLIT the term:  SPEECH (voice box)  vs  LANGUAGE (syntax)</w:t>
      </w:r>
      <w:r>
        <w:br/>
      </w:r>
      <w:r>
        <w:rPr>
          <w:rStyle w:val="VerbatimChar"/>
        </w:rPr>
        <w:t xml:space="preserve">      |         Saussure 1916 ; parrot = speech only</w:t>
      </w:r>
      <w:r>
        <w:br/>
      </w:r>
      <w:r>
        <w:rPr>
          <w:rStyle w:val="VerbatimChar"/>
        </w:rPr>
        <w:t xml:space="preserve">      |                        signer  = language only</w:t>
      </w:r>
      <w:r>
        <w:br/>
      </w:r>
      <w:r>
        <w:rPr>
          <w:rStyle w:val="VerbatimChar"/>
        </w:rPr>
        <w:t xml:space="preserve">      |</w:t>
      </w:r>
      <w:r>
        <w:br/>
      </w:r>
      <w:r>
        <w:rPr>
          <w:rStyle w:val="VerbatimChar"/>
        </w:rPr>
        <w:t xml:space="preserve">      +--&gt; THEREFORE evolution needed ANATOMY + NEUROLOGY  --&gt; TOPIC 4</w:t>
      </w:r>
      <w:r>
        <w:br/>
      </w:r>
      <w:r>
        <w:rPr>
          <w:rStyle w:val="VerbatimChar"/>
        </w:rPr>
        <w:t xml:space="preserve">      |</w:t>
      </w:r>
      <w:r>
        <w:br/>
      </w:r>
      <w:r>
        <w:rPr>
          <w:rStyle w:val="VerbatimChar"/>
        </w:rPr>
        <w:t xml:space="preserve">      +--&gt; AND language is social + cultural from the start --&gt; TOPICS 9-11</w:t>
      </w:r>
    </w:p>
    <w:bookmarkStart w:id="41" w:name="word-mains-answer-framework"/>
    <w:p>
      <w:pPr>
        <w:pStyle w:val="Heading4"/>
      </w:pPr>
      <w:r>
        <w:t xml:space="preserve">150-word Mains answer framework</w:t>
      </w:r>
    </w:p>
    <w:p>
      <w:pPr>
        <w:pStyle w:val="FirstParagraph"/>
      </w:pPr>
      <w:r>
        <w:rPr>
          <w:iCs/>
          <w:i/>
        </w:rPr>
        <w:t xml:space="preserve">Opening (define, then sharpen).</w:t>
      </w:r>
      <w:r>
        <w:t xml:space="preserve"> </w:t>
      </w:r>
      <w:r>
        <w:t xml:space="preserve">Language is a system of conventional spoken or written symbols by which humans, as members of a social group and participants in its culture, communicate; Bloch and Trager sharpen this to</w:t>
      </w:r>
      <w:r>
        <w:t xml:space="preserve"> </w:t>
      </w:r>
      <w:r>
        <w:t xml:space="preserve">“</w:t>
      </w:r>
      <w:r>
        <w:t xml:space="preserve">a system of arbitrary vocal symbols by means of which a social group cooperates.</w:t>
      </w:r>
      <w:r>
        <w:t xml:space="preserve">”</w:t>
      </w:r>
    </w:p>
    <w:p>
      <w:pPr>
        <w:pStyle w:val="BodyText"/>
      </w:pPr>
      <w:r>
        <w:rPr>
          <w:iCs/>
          <w:i/>
        </w:rPr>
        <w:t xml:space="preserve">Body 1 (the divide, via triangulation).</w:t>
      </w:r>
      <w:r>
        <w:t xml:space="preserve"> </w:t>
      </w:r>
      <w:r>
        <w:t xml:space="preserve">Animal systems are tightly circumscribed. Displacement — reference beyond immediate temporal and spatial contiguity — appears elsewhere only in bee dances, and there for nectar alone; the system closest in function belongs to a species remote from man and uses different physiology. Parrot mimicry is superficially closest in sound but wholly derivative. Primates share our vocal physiology yet lack grammar. Uniqueness therefore lies in the co-occurrence of displacement, openness and syntax.</w:t>
      </w:r>
    </w:p>
    <w:p>
      <w:pPr>
        <w:pStyle w:val="BodyText"/>
      </w:pPr>
      <w:r>
        <w:rPr>
          <w:iCs/>
          <w:i/>
        </w:rPr>
        <w:t xml:space="preserve">Body 2 (the distinction that matters).</w:t>
      </w:r>
      <w:r>
        <w:t xml:space="preserve"> </w:t>
      </w:r>
      <w:r>
        <w:t xml:space="preserve">Saussure separates speech (sounds from the voice box) from language (the rule-system). Parrots show speech without language; deaf signers show language without speech.</w:t>
      </w:r>
    </w:p>
    <w:p>
      <w:pPr>
        <w:pStyle w:val="BodyText"/>
      </w:pPr>
      <w:r>
        <w:rPr>
          <w:iCs/>
          <w:i/>
        </w:rPr>
        <w:t xml:space="preserve">Conclusion.</w:t>
      </w:r>
      <w:r>
        <w:t xml:space="preserve"> </w:t>
      </w:r>
      <w:r>
        <w:t xml:space="preserve">Hence language evolution required both an anatomical apparatus and neurological change — and because language is acquired as a member of society, it is properly studied as a social and cultural phenomenon, the mandate of linguistic anthropology.</w:t>
      </w:r>
      <w:r>
        <w:t xml:space="preserve"> </w:t>
      </w:r>
      <w:r>
        <w:t xml:space="preserve">## TOPIC 2 — The Nature of Language: Three Theoretical Perspectives</w:t>
      </w:r>
    </w:p>
    <w:bookmarkEnd w:id="41"/>
    <w:bookmarkEnd w:id="42"/>
    <w:bookmarkStart w:id="43" w:name="why-this-concept-exists-1"/>
    <w:p>
      <w:pPr>
        <w:pStyle w:val="Heading3"/>
      </w:pPr>
      <w:r>
        <w:t xml:space="preserve">Why this concept exists</w:t>
      </w:r>
    </w:p>
    <w:p>
      <w:pPr>
        <w:pStyle w:val="FirstParagraph"/>
      </w:pPr>
      <w:r>
        <w:t xml:space="preserve">Topic 1 told you</w:t>
      </w:r>
      <w:r>
        <w:t xml:space="preserve"> </w:t>
      </w:r>
      <w:r>
        <w:rPr>
          <w:iCs/>
          <w:i/>
        </w:rPr>
        <w:t xml:space="preserve">what</w:t>
      </w:r>
      <w:r>
        <w:t xml:space="preserve"> </w:t>
      </w:r>
      <w:r>
        <w:t xml:space="preserve">language is. But two scholars can accept that definition word for word and still study completely different things — one counting phonemes, another recording how strangers open a conversation. The reason is that</w:t>
      </w:r>
      <w:r>
        <w:t xml:space="preserve"> </w:t>
      </w:r>
      <w:r>
        <w:t xml:space="preserve">“</w:t>
      </w:r>
      <w:r>
        <w:t xml:space="preserve">language</w:t>
      </w:r>
      <w:r>
        <w:t xml:space="preserve">”</w:t>
      </w:r>
      <w:r>
        <w:t xml:space="preserve"> </w:t>
      </w:r>
      <w:r>
        <w:t xml:space="preserve">can be treated as three different kinds of object: a</w:t>
      </w:r>
      <w:r>
        <w:t xml:space="preserve"> </w:t>
      </w:r>
      <w:r>
        <w:rPr>
          <w:bCs/>
          <w:b/>
        </w:rPr>
        <w:t xml:space="preserve">structure</w:t>
      </w:r>
      <w:r>
        <w:t xml:space="preserve">, a</w:t>
      </w:r>
      <w:r>
        <w:t xml:space="preserve"> </w:t>
      </w:r>
      <w:r>
        <w:rPr>
          <w:bCs/>
          <w:b/>
        </w:rPr>
        <w:t xml:space="preserve">tool</w:t>
      </w:r>
      <w:r>
        <w:t xml:space="preserve">, or a</w:t>
      </w:r>
      <w:r>
        <w:t xml:space="preserve"> </w:t>
      </w:r>
      <w:r>
        <w:rPr>
          <w:bCs/>
          <w:b/>
        </w:rPr>
        <w:t xml:space="preserve">relationship</w:t>
      </w:r>
      <w:r>
        <w:t xml:space="preserve">.</w:t>
      </w:r>
    </w:p>
    <w:p>
      <w:pPr>
        <w:pStyle w:val="BodyText"/>
      </w:pPr>
      <w:r>
        <w:t xml:space="preserve">This topic exists to make that choice explicit. Its practical value in the exam is high, because it tells you</w:t>
      </w:r>
      <w:r>
        <w:t xml:space="preserve"> </w:t>
      </w:r>
      <w:r>
        <w:rPr>
          <w:iCs/>
          <w:i/>
        </w:rPr>
        <w:t xml:space="preserve">why</w:t>
      </w:r>
      <w:r>
        <w:t xml:space="preserve"> </w:t>
      </w:r>
      <w:r>
        <w:t xml:space="preserve">a given thinker studies what they study. When you later meet Chomsky obsessing over grammar, Hymes over context, and Birdwhistell over posture, you will not experience them as unrelated names — you will recognise three positions on one question. The three views are, in effect, the</w:t>
      </w:r>
      <w:r>
        <w:t xml:space="preserve"> </w:t>
      </w:r>
      <w:r>
        <w:rPr>
          <w:bCs/>
          <w:b/>
        </w:rPr>
        <w:t xml:space="preserve">map legend for the rest of the chapter</w:t>
      </w:r>
      <w:r>
        <w:t xml:space="preserve">.</w:t>
      </w:r>
    </w:p>
    <w:bookmarkEnd w:id="43"/>
    <w:bookmarkStart w:id="44" w:name="to-understand-this-first-recall-topic-1"/>
    <w:p>
      <w:pPr>
        <w:pStyle w:val="Heading3"/>
      </w:pPr>
      <w:r>
        <w:t xml:space="preserve">To understand this, first recall Topic 1 …</w:t>
      </w:r>
    </w:p>
    <w:p>
      <w:pPr>
        <w:pStyle w:val="FirstParagraph"/>
      </w:pPr>
      <w:r>
        <w:t xml:space="preserve">Recall that the definition packed in three things at once: a</w:t>
      </w:r>
      <w:r>
        <w:t xml:space="preserve"> </w:t>
      </w:r>
      <w:r>
        <w:rPr>
          <w:iCs/>
          <w:i/>
        </w:rPr>
        <w:t xml:space="preserve">system</w:t>
      </w:r>
      <w:r>
        <w:t xml:space="preserve"> </w:t>
      </w:r>
      <w:r>
        <w:t xml:space="preserve">(structure), a means to</w:t>
      </w:r>
      <w:r>
        <w:t xml:space="preserve"> </w:t>
      </w:r>
      <w:r>
        <w:rPr>
          <w:iCs/>
          <w:i/>
        </w:rPr>
        <w:t xml:space="preserve">communicate</w:t>
      </w:r>
      <w:r>
        <w:t xml:space="preserve"> </w:t>
      </w:r>
      <w:r>
        <w:t xml:space="preserve">(function), and participation</w:t>
      </w:r>
      <w:r>
        <w:t xml:space="preserve"> </w:t>
      </w:r>
      <w:r>
        <w:rPr>
          <w:iCs/>
          <w:i/>
        </w:rPr>
        <w:t xml:space="preserve">as a member of a social group</w:t>
      </w:r>
      <w:r>
        <w:t xml:space="preserve"> </w:t>
      </w:r>
      <w:r>
        <w:t xml:space="preserve">(interaction). The three theoretical positions are simply what you get when you take that single definition and put the emphasis on a different one of those three words. Nothing new is being added; the emphasis is being moved.</w:t>
      </w:r>
    </w:p>
    <w:bookmarkEnd w:id="44"/>
    <w:bookmarkStart w:id="49" w:name="the-concept-precisely-1"/>
    <w:p>
      <w:pPr>
        <w:pStyle w:val="Heading3"/>
      </w:pPr>
      <w:r>
        <w:t xml:space="preserve">The concept, precisely</w:t>
      </w:r>
    </w:p>
    <w:p>
      <w:pPr>
        <w:pStyle w:val="FirstParagraph"/>
      </w:pPr>
      <w:r>
        <w:t xml:space="preserve">There are three theoretical positions about the nature of language:</w:t>
      </w:r>
      <w:r>
        <w:t xml:space="preserve"> </w:t>
      </w:r>
      <w:r>
        <w:rPr>
          <w:bCs/>
          <w:b/>
        </w:rPr>
        <w:t xml:space="preserve">the Structural View, the Communicative View, and the Interactional View or perspective.</w:t>
      </w:r>
    </w:p>
    <w:bookmarkStart w:id="45" w:name="the-structural-perspective"/>
    <w:p>
      <w:pPr>
        <w:pStyle w:val="Heading4"/>
      </w:pPr>
      <w:r>
        <w:t xml:space="preserve">1. The structural perspective</w:t>
      </w:r>
    </w:p>
    <w:p>
      <w:pPr>
        <w:pStyle w:val="FirstParagraph"/>
      </w:pPr>
      <w:r>
        <w:t xml:space="preserve">This views language as</w:t>
      </w:r>
      <w:r>
        <w:t xml:space="preserve"> </w:t>
      </w:r>
      <w:r>
        <w:rPr>
          <w:bCs/>
          <w:b/>
        </w:rPr>
        <w:t xml:space="preserve">a system of structurally related elements for the transmission of meaning</w:t>
      </w:r>
      <w:r>
        <w:t xml:space="preserve">. These elements are usually described as:</w:t>
      </w:r>
    </w:p>
    <w:p>
      <w:pPr>
        <w:numPr>
          <w:ilvl w:val="0"/>
          <w:numId w:val="1005"/>
        </w:numPr>
        <w:pStyle w:val="Compact"/>
      </w:pPr>
      <w:r>
        <w:rPr>
          <w:bCs/>
          <w:b/>
        </w:rPr>
        <w:t xml:space="preserve">phonological units</w:t>
      </w:r>
      <w:r>
        <w:t xml:space="preserve"> </w:t>
      </w:r>
      <w:r>
        <w:t xml:space="preserve">— phonemes;</w:t>
      </w:r>
    </w:p>
    <w:p>
      <w:pPr>
        <w:numPr>
          <w:ilvl w:val="0"/>
          <w:numId w:val="1005"/>
        </w:numPr>
        <w:pStyle w:val="Compact"/>
      </w:pPr>
      <w:r>
        <w:rPr>
          <w:bCs/>
          <w:b/>
        </w:rPr>
        <w:t xml:space="preserve">grammatical units</w:t>
      </w:r>
      <w:r>
        <w:t xml:space="preserve"> </w:t>
      </w:r>
      <w:r>
        <w:t xml:space="preserve">— phrases, clauses and sentences;</w:t>
      </w:r>
    </w:p>
    <w:p>
      <w:pPr>
        <w:numPr>
          <w:ilvl w:val="0"/>
          <w:numId w:val="1005"/>
        </w:numPr>
        <w:pStyle w:val="Compact"/>
      </w:pPr>
      <w:r>
        <w:rPr>
          <w:bCs/>
          <w:b/>
        </w:rPr>
        <w:t xml:space="preserve">grammatical operations</w:t>
      </w:r>
      <w:r>
        <w:t xml:space="preserve"> </w:t>
      </w:r>
      <w:r>
        <w:t xml:space="preserve">— adding, shifting, joining or transforming elements;</w:t>
      </w:r>
    </w:p>
    <w:p>
      <w:pPr>
        <w:numPr>
          <w:ilvl w:val="0"/>
          <w:numId w:val="1005"/>
        </w:numPr>
        <w:pStyle w:val="Compact"/>
      </w:pPr>
      <w:r>
        <w:rPr>
          <w:bCs/>
          <w:b/>
        </w:rPr>
        <w:t xml:space="preserve">lexical elements</w:t>
      </w:r>
      <w:r>
        <w:t xml:space="preserve"> </w:t>
      </w:r>
      <w:r>
        <w:t xml:space="preserve">— words, both structural and functional.</w:t>
      </w:r>
    </w:p>
    <w:p>
      <w:pPr>
        <w:pStyle w:val="FirstParagraph"/>
      </w:pPr>
      <w:r>
        <w:t xml:space="preserve">This is a</w:t>
      </w:r>
      <w:r>
        <w:t xml:space="preserve"> </w:t>
      </w:r>
      <w:r>
        <w:rPr>
          <w:bCs/>
          <w:b/>
        </w:rPr>
        <w:t xml:space="preserve">pure linguistic treatment or analysis</w:t>
      </w:r>
      <w:r>
        <w:t xml:space="preserve"> </w:t>
      </w:r>
      <w:r>
        <w:t xml:space="preserve">of language that constitutes understanding the various</w:t>
      </w:r>
      <w:r>
        <w:t xml:space="preserve"> </w:t>
      </w:r>
      <w:r>
        <w:rPr>
          <w:bCs/>
          <w:b/>
        </w:rPr>
        <w:t xml:space="preserve">structural aspects</w:t>
      </w:r>
      <w:r>
        <w:t xml:space="preserve"> </w:t>
      </w:r>
      <w:r>
        <w:t xml:space="preserve">of language. The areas of research under this perspective involve</w:t>
      </w:r>
      <w:r>
        <w:t xml:space="preserve"> </w:t>
      </w:r>
      <w:r>
        <w:rPr>
          <w:bCs/>
          <w:b/>
        </w:rPr>
        <w:t xml:space="preserve">linguistic analysis and discourse</w:t>
      </w:r>
      <w:r>
        <w:t xml:space="preserve">. The</w:t>
      </w:r>
      <w:r>
        <w:t xml:space="preserve"> </w:t>
      </w:r>
      <w:r>
        <w:rPr>
          <w:bCs/>
          <w:b/>
        </w:rPr>
        <w:t xml:space="preserve">target of language learning</w:t>
      </w:r>
      <w:r>
        <w:t xml:space="preserve"> </w:t>
      </w:r>
      <w:r>
        <w:t xml:space="preserve">under the structural perspective is the</w:t>
      </w:r>
      <w:r>
        <w:t xml:space="preserve"> </w:t>
      </w:r>
      <w:r>
        <w:rPr>
          <w:bCs/>
          <w:b/>
        </w:rPr>
        <w:t xml:space="preserve">mastery of the elements of the language system</w:t>
      </w:r>
      <w:r>
        <w:t xml:space="preserve">.</w:t>
      </w:r>
    </w:p>
    <w:p>
      <w:pPr>
        <w:pStyle w:val="BodyText"/>
      </w:pPr>
      <w:r>
        <w:t xml:space="preserve">The strength of this view is precision: it can state a rule exactly. Its limitation is that a perfectly grammatical sentence can still be socially wrong —</w:t>
      </w:r>
      <w:r>
        <w:t xml:space="preserve"> </w:t>
      </w:r>
      <w:r>
        <w:rPr>
          <w:iCs/>
          <w:i/>
        </w:rPr>
        <w:t xml:space="preserve">“</w:t>
      </w:r>
      <w:r>
        <w:rPr>
          <w:iCs/>
          <w:i/>
        </w:rPr>
        <w:t xml:space="preserve">Kindly vacate the premises</w:t>
      </w:r>
      <w:r>
        <w:rPr>
          <w:iCs/>
          <w:i/>
        </w:rPr>
        <w:t xml:space="preserve">”</w:t>
      </w:r>
      <w:r>
        <w:t xml:space="preserve"> </w:t>
      </w:r>
      <w:r>
        <w:t xml:space="preserve">is flawless English and the wrong thing to say to a friend at a party. That gap is what the next two views exist to fill.</w:t>
      </w:r>
    </w:p>
    <w:p>
      <w:pPr>
        <w:pStyle w:val="BodyText"/>
      </w:pPr>
      <w:r>
        <w:t xml:space="preserve">[ADDITION] The structural view is the tradition of Saussure, Bloomfield, and above all</w:t>
      </w:r>
      <w:r>
        <w:t xml:space="preserve"> </w:t>
      </w:r>
      <w:r>
        <w:rPr>
          <w:bCs/>
          <w:b/>
        </w:rPr>
        <w:t xml:space="preserve">Noam Chomsky</w:t>
      </w:r>
      <w:r>
        <w:t xml:space="preserve">, whose</w:t>
      </w:r>
      <w:r>
        <w:t xml:space="preserve"> </w:t>
      </w:r>
      <w:r>
        <w:rPr>
          <w:iCs/>
          <w:i/>
        </w:rPr>
        <w:t xml:space="preserve">Syntactic Structures</w:t>
      </w:r>
      <w:r>
        <w:t xml:space="preserve"> </w:t>
      </w:r>
      <w:r>
        <w:t xml:space="preserve">(1957) made syntax the core of linguistics; Chomsky’s</w:t>
      </w:r>
      <w:r>
        <w:t xml:space="preserve"> </w:t>
      </w:r>
      <w:r>
        <w:rPr>
          <w:bCs/>
          <w:b/>
        </w:rPr>
        <w:t xml:space="preserve">competence versus performance</w:t>
      </w:r>
      <w:r>
        <w:t xml:space="preserve"> </w:t>
      </w:r>
      <w:r>
        <w:t xml:space="preserve">distinction belongs here, and it is a direct descendant of Saussure’s</w:t>
      </w:r>
      <w:r>
        <w:t xml:space="preserve"> </w:t>
      </w:r>
      <w:r>
        <w:rPr>
          <w:iCs/>
          <w:i/>
        </w:rPr>
        <w:t xml:space="preserve">langue/parole</w:t>
      </w:r>
      <w:r>
        <w:t xml:space="preserve">.</w:t>
      </w:r>
    </w:p>
    <w:bookmarkEnd w:id="45"/>
    <w:bookmarkStart w:id="46" w:name="X867e177d8eec836a3e8082f8f3a1b2f7e7dbfe6"/>
    <w:p>
      <w:pPr>
        <w:pStyle w:val="Heading4"/>
      </w:pPr>
      <w:r>
        <w:t xml:space="preserve">2. The communicative or functional perspective</w:t>
      </w:r>
    </w:p>
    <w:p>
      <w:pPr>
        <w:pStyle w:val="FirstParagraph"/>
      </w:pPr>
      <w:r>
        <w:t xml:space="preserve">This is the view that</w:t>
      </w:r>
      <w:r>
        <w:t xml:space="preserve"> </w:t>
      </w:r>
      <w:r>
        <w:rPr>
          <w:bCs/>
          <w:b/>
        </w:rPr>
        <w:t xml:space="preserve">language is a vehicle for the expression of functional meaning</w:t>
      </w:r>
      <w:r>
        <w:t xml:space="preserve">. This perspective lays</w:t>
      </w:r>
      <w:r>
        <w:t xml:space="preserve"> </w:t>
      </w:r>
      <w:r>
        <w:rPr>
          <w:bCs/>
          <w:b/>
        </w:rPr>
        <w:t xml:space="preserve">more emphasis on the semantic and communicative dimensions</w:t>
      </w:r>
      <w:r>
        <w:t xml:space="preserve"> </w:t>
      </w:r>
      <w:r>
        <w:t xml:space="preserve">of language</w:t>
      </w:r>
      <w:r>
        <w:t xml:space="preserve"> </w:t>
      </w:r>
      <w:r>
        <w:rPr>
          <w:bCs/>
          <w:b/>
        </w:rPr>
        <w:t xml:space="preserve">than on the grammatical or structural characteristics</w:t>
      </w:r>
      <w:r>
        <w:t xml:space="preserve">.</w:t>
      </w:r>
    </w:p>
    <w:p>
      <w:pPr>
        <w:pStyle w:val="BodyText"/>
      </w:pPr>
      <w:r>
        <w:t xml:space="preserve">Areas of research under this perspective include</w:t>
      </w:r>
      <w:r>
        <w:t xml:space="preserve"> </w:t>
      </w:r>
      <w:r>
        <w:rPr>
          <w:bCs/>
          <w:b/>
        </w:rPr>
        <w:t xml:space="preserve">sociolinguistics, semantics and pragmatics</w:t>
      </w:r>
      <w:r>
        <w:t xml:space="preserve">. The</w:t>
      </w:r>
      <w:r>
        <w:t xml:space="preserve"> </w:t>
      </w:r>
      <w:r>
        <w:rPr>
          <w:bCs/>
          <w:b/>
        </w:rPr>
        <w:t xml:space="preserve">objective of language study</w:t>
      </w:r>
      <w:r>
        <w:t xml:space="preserve"> </w:t>
      </w:r>
      <w:r>
        <w:t xml:space="preserve">is to learn the</w:t>
      </w:r>
      <w:r>
        <w:t xml:space="preserve"> </w:t>
      </w:r>
      <w:r>
        <w:rPr>
          <w:bCs/>
          <w:b/>
        </w:rPr>
        <w:t xml:space="preserve">expressive communication function and meaning</w:t>
      </w:r>
      <w:r>
        <w:t xml:space="preserve">.</w:t>
      </w:r>
    </w:p>
    <w:p>
      <w:pPr>
        <w:pStyle w:val="BodyText"/>
      </w:pPr>
      <w:r>
        <w:t xml:space="preserve">The question shifts from</w:t>
      </w:r>
      <w:r>
        <w:t xml:space="preserve"> </w:t>
      </w:r>
      <w:r>
        <w:rPr>
          <w:iCs/>
          <w:i/>
        </w:rPr>
        <w:t xml:space="preserve">“</w:t>
      </w:r>
      <w:r>
        <w:rPr>
          <w:iCs/>
          <w:i/>
        </w:rPr>
        <w:t xml:space="preserve">is it well formed?</w:t>
      </w:r>
      <w:r>
        <w:rPr>
          <w:iCs/>
          <w:i/>
        </w:rPr>
        <w:t xml:space="preserve">”</w:t>
      </w:r>
      <w:r>
        <w:t xml:space="preserve"> </w:t>
      </w:r>
      <w:r>
        <w:t xml:space="preserve">to</w:t>
      </w:r>
      <w:r>
        <w:t xml:space="preserve"> </w:t>
      </w:r>
      <w:r>
        <w:rPr>
          <w:iCs/>
          <w:i/>
        </w:rPr>
        <w:t xml:space="preserve">“</w:t>
      </w:r>
      <w:r>
        <w:rPr>
          <w:iCs/>
          <w:i/>
        </w:rPr>
        <w:t xml:space="preserve">does it do the job?</w:t>
      </w:r>
      <w:r>
        <w:rPr>
          <w:iCs/>
          <w:i/>
        </w:rPr>
        <w:t xml:space="preserve">”</w:t>
      </w:r>
      <w:r>
        <w:t xml:space="preserve"> </w:t>
      </w:r>
      <w:r>
        <w:t xml:space="preserve">A shopkeeper’s</w:t>
      </w:r>
      <w:r>
        <w:t xml:space="preserve"> </w:t>
      </w:r>
      <w:r>
        <w:rPr>
          <w:iCs/>
          <w:i/>
        </w:rPr>
        <w:t xml:space="preserve">“</w:t>
      </w:r>
      <w:r>
        <w:rPr>
          <w:iCs/>
          <w:i/>
        </w:rPr>
        <w:t xml:space="preserve">How many, sir?</w:t>
      </w:r>
      <w:r>
        <w:rPr>
          <w:iCs/>
          <w:i/>
        </w:rPr>
        <w:t xml:space="preserve">”</w:t>
      </w:r>
      <w:r>
        <w:t xml:space="preserve"> </w:t>
      </w:r>
      <w:r>
        <w:t xml:space="preserve">is elliptical and structurally incomplete, and communicatively perfect.</w:t>
      </w:r>
    </w:p>
    <w:p>
      <w:pPr>
        <w:pStyle w:val="BodyText"/>
      </w:pPr>
      <w:r>
        <w:t xml:space="preserve">[ADDITION] The key name to attach is</w:t>
      </w:r>
      <w:r>
        <w:t xml:space="preserve"> </w:t>
      </w:r>
      <w:r>
        <w:rPr>
          <w:bCs/>
          <w:b/>
        </w:rPr>
        <w:t xml:space="preserve">Dell Hymes</w:t>
      </w:r>
      <w:r>
        <w:t xml:space="preserve">, whose concept of</w:t>
      </w:r>
      <w:r>
        <w:t xml:space="preserve"> </w:t>
      </w:r>
      <w:r>
        <w:rPr>
          <w:bCs/>
          <w:b/>
        </w:rPr>
        <w:t xml:space="preserve">communicative competence</w:t>
      </w:r>
      <w:r>
        <w:t xml:space="preserve"> </w:t>
      </w:r>
      <w:r>
        <w:t xml:space="preserve">(1966 onward) was framed explicitly against Chomsky: knowing a language means knowing not only what is grammatical but what is</w:t>
      </w:r>
      <w:r>
        <w:t xml:space="preserve"> </w:t>
      </w:r>
      <w:r>
        <w:rPr>
          <w:bCs/>
          <w:b/>
        </w:rPr>
        <w:t xml:space="preserve">appropriate, feasible and actually done</w:t>
      </w:r>
      <w:r>
        <w:t xml:space="preserve">. Hymes’s</w:t>
      </w:r>
      <w:r>
        <w:t xml:space="preserve"> </w:t>
      </w:r>
      <w:r>
        <w:rPr>
          <w:bCs/>
          <w:b/>
        </w:rPr>
        <w:t xml:space="preserve">ethnography of speaking</w:t>
      </w:r>
      <w:r>
        <w:t xml:space="preserve"> </w:t>
      </w:r>
      <w:r>
        <w:t xml:space="preserve">and his</w:t>
      </w:r>
      <w:r>
        <w:t xml:space="preserve"> </w:t>
      </w:r>
      <w:r>
        <w:rPr>
          <w:bCs/>
          <w:b/>
        </w:rPr>
        <w:t xml:space="preserve">SPEAKING model</w:t>
      </w:r>
      <w:r>
        <w:t xml:space="preserve"> </w:t>
      </w:r>
      <w:r>
        <w:t xml:space="preserve">(Setting, Participants, Ends, Act sequence, Key, Instrumentalities, Norms, Genre) is the single most useful analytic checklist in linguistic anthropology and is worth memorising.</w:t>
      </w:r>
      <w:r>
        <w:t xml:space="preserve"> </w:t>
      </w:r>
      <w:r>
        <w:rPr>
          <w:bCs/>
          <w:b/>
        </w:rPr>
        <w:t xml:space="preserve">M. A. K. Halliday</w:t>
      </w:r>
      <w:r>
        <w:t xml:space="preserve">’s systemic functional linguistics is the other standard reference for this perspective.</w:t>
      </w:r>
    </w:p>
    <w:bookmarkEnd w:id="46"/>
    <w:bookmarkStart w:id="47" w:name="the-interactional-view"/>
    <w:p>
      <w:pPr>
        <w:pStyle w:val="Heading4"/>
      </w:pPr>
      <w:r>
        <w:t xml:space="preserve">3. The interactional view</w:t>
      </w:r>
    </w:p>
    <w:p>
      <w:pPr>
        <w:pStyle w:val="FirstParagraph"/>
      </w:pPr>
      <w:r>
        <w:t xml:space="preserve">This sees language</w:t>
      </w:r>
      <w:r>
        <w:t xml:space="preserve"> </w:t>
      </w:r>
      <w:r>
        <w:rPr>
          <w:bCs/>
          <w:b/>
        </w:rPr>
        <w:t xml:space="preserve">primarily as the means for establishing and maintaining interpersonal relationships and for performing social transactions between individuals</w:t>
      </w:r>
      <w:r>
        <w:t xml:space="preserve">. Areas of research in this context include</w:t>
      </w:r>
      <w:r>
        <w:t xml:space="preserve"> </w:t>
      </w:r>
      <w:r>
        <w:rPr>
          <w:bCs/>
          <w:b/>
        </w:rPr>
        <w:t xml:space="preserve">interactional analysis, conversational analysis</w:t>
      </w:r>
      <w:r>
        <w:t xml:space="preserve"> </w:t>
      </w:r>
      <w:r>
        <w:t xml:space="preserve">and the like. The</w:t>
      </w:r>
      <w:r>
        <w:t xml:space="preserve"> </w:t>
      </w:r>
      <w:r>
        <w:rPr>
          <w:bCs/>
          <w:b/>
        </w:rPr>
        <w:t xml:space="preserve">object of learning</w:t>
      </w:r>
      <w:r>
        <w:t xml:space="preserve"> </w:t>
      </w:r>
      <w:r>
        <w:t xml:space="preserve">in this area of research is</w:t>
      </w:r>
      <w:r>
        <w:t xml:space="preserve"> </w:t>
      </w:r>
      <w:r>
        <w:rPr>
          <w:bCs/>
          <w:b/>
        </w:rPr>
        <w:t xml:space="preserve">to understand how people initiate and maintain conversations with each other</w:t>
      </w:r>
      <w:r>
        <w:t xml:space="preserve">.</w:t>
      </w:r>
    </w:p>
    <w:p>
      <w:pPr>
        <w:pStyle w:val="BodyText"/>
      </w:pPr>
      <w:r>
        <w:t xml:space="preserve">Here content may be nearly irrelevant.</w:t>
      </w:r>
      <w:r>
        <w:t xml:space="preserve"> </w:t>
      </w:r>
      <w:r>
        <w:rPr>
          <w:iCs/>
          <w:i/>
        </w:rPr>
        <w:t xml:space="preserve">“</w:t>
      </w:r>
      <w:r>
        <w:rPr>
          <w:iCs/>
          <w:i/>
        </w:rPr>
        <w:t xml:space="preserve">Terrible traffic today, no?</w:t>
      </w:r>
      <w:r>
        <w:rPr>
          <w:iCs/>
          <w:i/>
        </w:rPr>
        <w:t xml:space="preserve">”</w:t>
      </w:r>
      <w:r>
        <w:t xml:space="preserve"> </w:t>
      </w:r>
      <w:r>
        <w:t xml:space="preserve">transmits no information the hearer lacks; it performs a relationship.</w:t>
      </w:r>
    </w:p>
    <w:p>
      <w:pPr>
        <w:pStyle w:val="BodyText"/>
      </w:pPr>
      <w:r>
        <w:t xml:space="preserve">[ADDITION]</w:t>
      </w:r>
      <w:r>
        <w:t xml:space="preserve"> </w:t>
      </w:r>
      <w:r>
        <w:rPr>
          <w:bCs/>
          <w:b/>
        </w:rPr>
        <w:t xml:space="preserve">Bronisław Malinowski</w:t>
      </w:r>
      <w:r>
        <w:t xml:space="preserve">’s term for exactly this is</w:t>
      </w:r>
      <w:r>
        <w:t xml:space="preserve"> </w:t>
      </w:r>
      <w:r>
        <w:rPr>
          <w:bCs/>
          <w:b/>
        </w:rPr>
        <w:t xml:space="preserve">phatic communion</w:t>
      </w:r>
      <w:r>
        <w:t xml:space="preserve"> </w:t>
      </w:r>
      <w:r>
        <w:t xml:space="preserve">— speech whose function is bonding rather than informing. Add</w:t>
      </w:r>
      <w:r>
        <w:t xml:space="preserve"> </w:t>
      </w:r>
      <w:r>
        <w:rPr>
          <w:bCs/>
          <w:b/>
        </w:rPr>
        <w:t xml:space="preserve">Erving Goffman</w:t>
      </w:r>
      <w:r>
        <w:t xml:space="preserve"> </w:t>
      </w:r>
      <w:r>
        <w:t xml:space="preserve">(face-work, interaction ritual) and</w:t>
      </w:r>
      <w:r>
        <w:t xml:space="preserve"> </w:t>
      </w:r>
      <w:r>
        <w:rPr>
          <w:bCs/>
          <w:b/>
        </w:rPr>
        <w:t xml:space="preserve">Harvey Sacks / Emanuel Schegloff</w:t>
      </w:r>
      <w:r>
        <w:t xml:space="preserve"> </w:t>
      </w:r>
      <w:r>
        <w:t xml:space="preserve">(conversation analysis, turn-taking, adjacency pairs). Note the payoff: Malinowski’s phatic communion is the theoretical parent of the gender-difference finding in Topic 10 that women’s</w:t>
      </w:r>
      <w:r>
        <w:t xml:space="preserve"> </w:t>
      </w:r>
      <w:r>
        <w:t xml:space="preserve">“</w:t>
      </w:r>
      <w:r>
        <w:t xml:space="preserve">minimal responses</w:t>
      </w:r>
      <w:r>
        <w:t xml:space="preserve">”</w:t>
      </w:r>
      <w:r>
        <w:t xml:space="preserve"> </w:t>
      </w:r>
      <w:r>
        <w:t xml:space="preserve">(</w:t>
      </w:r>
      <w:r>
        <w:rPr>
          <w:iCs/>
          <w:i/>
        </w:rPr>
        <w:t xml:space="preserve">mhm</w:t>
      </w:r>
      <w:r>
        <w:t xml:space="preserve">,</w:t>
      </w:r>
      <w:r>
        <w:t xml:space="preserve"> </w:t>
      </w:r>
      <w:r>
        <w:rPr>
          <w:iCs/>
          <w:i/>
        </w:rPr>
        <w:t xml:space="preserve">yeah</w:t>
      </w:r>
      <w:r>
        <w:t xml:space="preserve">) and Tannen’s</w:t>
      </w:r>
      <w:r>
        <w:t xml:space="preserve"> </w:t>
      </w:r>
      <w:r>
        <w:rPr>
          <w:bCs/>
          <w:b/>
        </w:rPr>
        <w:t xml:space="preserve">rapport style</w:t>
      </w:r>
      <w:r>
        <w:t xml:space="preserve"> </w:t>
      </w:r>
      <w:r>
        <w:t xml:space="preserve">are relationship-maintaining rather than information-bearing.</w:t>
      </w:r>
    </w:p>
    <w:bookmarkEnd w:id="47"/>
    <w:bookmarkStart w:id="48" w:name="X20ee3a5474bf75ff539759d075c962a998a6d23"/>
    <w:p>
      <w:pPr>
        <w:pStyle w:val="Heading4"/>
      </w:pPr>
      <w:r>
        <w:t xml:space="preserve">Why all three are needed: the same utterance, read three ways</w:t>
      </w:r>
    </w:p>
    <w:p>
      <w:pPr>
        <w:pStyle w:val="FirstParagraph"/>
      </w:pPr>
      <w:r>
        <w:t xml:space="preserve">Take a single Indian classroom utterance — a student saying</w:t>
      </w:r>
      <w:r>
        <w:t xml:space="preserve"> </w:t>
      </w:r>
      <w:r>
        <w:rPr>
          <w:iCs/>
          <w:i/>
        </w:rPr>
        <w:t xml:space="preserve">“</w:t>
      </w:r>
      <w:r>
        <w:rPr>
          <w:iCs/>
          <w:i/>
        </w:rPr>
        <w:t xml:space="preserve">Sir, may I come in?</w:t>
      </w:r>
      <w:r>
        <w:rPr>
          <w:iCs/>
          <w:i/>
        </w:rPr>
        <w:t xml:space="preserv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646"/>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250"/>
            <w:vAlign w:val="top"/>
            <w:shd w:val="clear" w:color="auto" w:fill="1F3864"/>
          </w:tcPr>
          <w:p>
            <w:pPr>
              <w:keepLines/>
              <w:spacing w:before="0" w:after="30" w:line="254" w:lineRule="auto"/>
              <w:jc w:val="left"/>
            </w:pPr>
            <w:r/>
            <w:r>
              <w:rPr>
                <w:rFonts w:ascii="Calibri" w:hAnsi="Calibri" w:cs="Calibri"/>
                <w:b/>
                <w:i w:val="0"/>
                <w:color w:val="FFFFFF"/>
                <w:sz w:val="17"/>
              </w:rPr>
              <w:t>Structural reading</w:t>
            </w:r>
          </w:p>
        </w:tc>
        <w:tc>
          <w:tcPr>
            <w:tcW w:type="dxa" w:w="2770"/>
            <w:vAlign w:val="top"/>
            <w:shd w:val="clear" w:color="auto" w:fill="1F3864"/>
          </w:tcPr>
          <w:p>
            <w:pPr>
              <w:keepLines/>
              <w:spacing w:before="0" w:after="30" w:line="254" w:lineRule="auto"/>
              <w:jc w:val="left"/>
            </w:pPr>
            <w:r/>
            <w:r>
              <w:rPr>
                <w:rFonts w:ascii="Calibri" w:hAnsi="Calibri" w:cs="Calibri"/>
                <w:b/>
                <w:i w:val="0"/>
                <w:color w:val="FFFFFF"/>
                <w:sz w:val="17"/>
              </w:rPr>
              <w:t>Communicative reading</w:t>
            </w:r>
          </w:p>
        </w:tc>
        <w:tc>
          <w:tcPr>
            <w:tcW w:type="dxa" w:w="3085"/>
            <w:vAlign w:val="top"/>
            <w:shd w:val="clear" w:color="auto" w:fill="1F3864"/>
          </w:tcPr>
          <w:p>
            <w:pPr>
              <w:keepLines/>
              <w:spacing w:before="0" w:after="30" w:line="254" w:lineRule="auto"/>
              <w:jc w:val="left"/>
            </w:pPr>
            <w:r/>
            <w:r>
              <w:rPr>
                <w:rFonts w:ascii="Calibri" w:hAnsi="Calibri" w:cs="Calibri"/>
                <w:b/>
                <w:i w:val="0"/>
                <w:color w:val="FFFFFF"/>
                <w:sz w:val="17"/>
              </w:rPr>
              <w:t>Interactional reading</w:t>
            </w:r>
          </w:p>
        </w:tc>
      </w:tr>
      <w:tr>
        <w:trPr>
          <w:cantSplit w:val="true"/>
        </w:trPr>
        <w:tc>
          <w:tcPr>
            <w:tcW w:type="dxa" w:w="1646"/>
            <w:vAlign w:val="top"/>
            <w:shd w:val="clear" w:color="auto" w:fill="FFFFFF"/>
          </w:tcPr>
          <w:p>
            <w:pPr>
              <w:keepLines/>
              <w:spacing w:before="0" w:after="30" w:line="254" w:lineRule="auto"/>
            </w:pPr>
            <w:r/>
            <w:r>
              <w:rPr>
                <w:rFonts w:ascii="Calibri" w:hAnsi="Calibri" w:cs="Calibri"/>
                <w:b w:val="0"/>
                <w:i w:val="0"/>
                <w:color w:val="202020"/>
                <w:sz w:val="17"/>
              </w:rPr>
              <w:t>What is analysed</w:t>
            </w:r>
          </w:p>
        </w:tc>
        <w:tc>
          <w:tcPr>
            <w:tcW w:type="dxa" w:w="2250"/>
            <w:vAlign w:val="top"/>
            <w:shd w:val="clear" w:color="auto" w:fill="FFFFFF"/>
          </w:tcPr>
          <w:p>
            <w:pPr>
              <w:keepLines/>
              <w:spacing w:before="0" w:after="30" w:line="254" w:lineRule="auto"/>
            </w:pPr>
            <w:r/>
            <w:r>
              <w:rPr>
                <w:rFonts w:ascii="Calibri" w:hAnsi="Calibri" w:cs="Calibri"/>
                <w:b w:val="0"/>
                <w:i w:val="0"/>
                <w:color w:val="202020"/>
                <w:sz w:val="17"/>
              </w:rPr>
              <w:t>Modal verb</w:t>
            </w:r>
            <w:r>
              <w:rPr>
                <w:rFonts w:ascii="Calibri" w:hAnsi="Calibri" w:cs="Calibri"/>
                <w:b w:val="0"/>
                <w:i w:val="0"/>
                <w:color w:val="202020"/>
                <w:sz w:val="17"/>
              </w:rPr>
              <w:t xml:space="preserve"> </w:t>
            </w:r>
            <w:r>
              <w:rPr>
                <w:rFonts w:ascii="Calibri" w:hAnsi="Calibri" w:cs="Calibri"/>
                <w:b w:val="0"/>
                <w:i/>
                <w:color w:val="202020"/>
                <w:sz w:val="17"/>
              </w:rPr>
              <w:t>may</w:t>
            </w:r>
            <w:r>
              <w:rPr>
                <w:rFonts w:ascii="Calibri" w:hAnsi="Calibri" w:cs="Calibri"/>
                <w:b w:val="0"/>
                <w:i w:val="0"/>
                <w:color w:val="202020"/>
                <w:sz w:val="17"/>
              </w:rPr>
              <w:t>, interrogative inversion, vocative</w:t>
            </w:r>
            <w:r>
              <w:rPr>
                <w:rFonts w:ascii="Calibri" w:hAnsi="Calibri" w:cs="Calibri"/>
                <w:b w:val="0"/>
                <w:i w:val="0"/>
                <w:color w:val="202020"/>
                <w:sz w:val="17"/>
              </w:rPr>
              <w:t xml:space="preserve"> </w:t>
            </w:r>
            <w:r>
              <w:rPr>
                <w:rFonts w:ascii="Calibri" w:hAnsi="Calibri" w:cs="Calibri"/>
                <w:b w:val="0"/>
                <w:i/>
                <w:color w:val="202020"/>
                <w:sz w:val="17"/>
              </w:rPr>
              <w:t>Sir</w:t>
            </w:r>
          </w:p>
        </w:tc>
        <w:tc>
          <w:tcPr>
            <w:tcW w:type="dxa" w:w="2770"/>
            <w:vAlign w:val="top"/>
            <w:shd w:val="clear" w:color="auto" w:fill="FFFFFF"/>
          </w:tcPr>
          <w:p>
            <w:pPr>
              <w:keepLines/>
              <w:spacing w:before="0" w:after="30" w:line="254" w:lineRule="auto"/>
            </w:pPr>
            <w:r/>
            <w:r>
              <w:rPr>
                <w:rFonts w:ascii="Calibri" w:hAnsi="Calibri" w:cs="Calibri"/>
                <w:b w:val="0"/>
                <w:i w:val="0"/>
                <w:color w:val="202020"/>
                <w:sz w:val="17"/>
              </w:rPr>
              <w:t>The speech act performed: a request for permission</w:t>
            </w:r>
          </w:p>
        </w:tc>
        <w:tc>
          <w:tcPr>
            <w:tcW w:type="dxa" w:w="3085"/>
            <w:vAlign w:val="top"/>
            <w:shd w:val="clear" w:color="auto" w:fill="FFFFFF"/>
          </w:tcPr>
          <w:p>
            <w:pPr>
              <w:keepLines/>
              <w:spacing w:before="0" w:after="30" w:line="254" w:lineRule="auto"/>
            </w:pPr>
            <w:r/>
            <w:r>
              <w:rPr>
                <w:rFonts w:ascii="Calibri" w:hAnsi="Calibri" w:cs="Calibri"/>
                <w:b w:val="0"/>
                <w:i w:val="0"/>
                <w:color w:val="202020"/>
                <w:sz w:val="17"/>
              </w:rPr>
              <w:t>The status relationship enacted: deference, ritual re-entry into the group</w:t>
            </w:r>
          </w:p>
        </w:tc>
      </w:tr>
      <w:tr>
        <w:trPr>
          <w:cantSplit w:val="true"/>
        </w:trPr>
        <w:tc>
          <w:tcPr>
            <w:tcW w:type="dxa" w:w="1646"/>
            <w:vAlign w:val="top"/>
            <w:shd w:val="clear" w:color="auto" w:fill="EEF3FA"/>
          </w:tcPr>
          <w:p>
            <w:pPr>
              <w:keepLines/>
              <w:spacing w:before="0" w:after="30" w:line="254" w:lineRule="auto"/>
            </w:pPr>
            <w:r/>
            <w:r>
              <w:rPr>
                <w:rFonts w:ascii="Calibri" w:hAnsi="Calibri" w:cs="Calibri"/>
                <w:b w:val="0"/>
                <w:i w:val="0"/>
                <w:color w:val="202020"/>
                <w:sz w:val="17"/>
              </w:rPr>
              <w:t>What counts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getting it right</w:t>
            </w:r>
            <w:r>
              <w:rPr>
                <w:rFonts w:ascii="Calibri" w:hAnsi="Calibri" w:cs="Calibri"/>
                <w:b w:val="0"/>
                <w:i w:val="0"/>
                <w:color w:val="202020"/>
                <w:sz w:val="17"/>
              </w:rPr>
              <w:t>”</w:t>
            </w:r>
          </w:p>
        </w:tc>
        <w:tc>
          <w:tcPr>
            <w:tcW w:type="dxa" w:w="2250"/>
            <w:vAlign w:val="top"/>
            <w:shd w:val="clear" w:color="auto" w:fill="EEF3FA"/>
          </w:tcPr>
          <w:p>
            <w:pPr>
              <w:keepLines/>
              <w:spacing w:before="0" w:after="30" w:line="254" w:lineRule="auto"/>
            </w:pPr>
            <w:r/>
            <w:r>
              <w:rPr>
                <w:rFonts w:ascii="Calibri" w:hAnsi="Calibri" w:cs="Calibri"/>
                <w:b w:val="0"/>
                <w:i w:val="0"/>
                <w:color w:val="202020"/>
                <w:sz w:val="17"/>
              </w:rPr>
              <w:t>Grammatical well-formedness</w:t>
            </w:r>
          </w:p>
        </w:tc>
        <w:tc>
          <w:tcPr>
            <w:tcW w:type="dxa" w:w="2770"/>
            <w:vAlign w:val="top"/>
            <w:shd w:val="clear" w:color="auto" w:fill="EEF3FA"/>
          </w:tcPr>
          <w:p>
            <w:pPr>
              <w:keepLines/>
              <w:spacing w:before="0" w:after="30" w:line="254" w:lineRule="auto"/>
            </w:pPr>
            <w:r/>
            <w:r>
              <w:rPr>
                <w:rFonts w:ascii="Calibri" w:hAnsi="Calibri" w:cs="Calibri"/>
                <w:b w:val="0"/>
                <w:i w:val="0"/>
                <w:color w:val="202020"/>
                <w:sz w:val="17"/>
              </w:rPr>
              <w:t>Achieving the intended function</w:t>
            </w:r>
          </w:p>
        </w:tc>
        <w:tc>
          <w:tcPr>
            <w:tcW w:type="dxa" w:w="3085"/>
            <w:vAlign w:val="top"/>
            <w:shd w:val="clear" w:color="auto" w:fill="EEF3FA"/>
          </w:tcPr>
          <w:p>
            <w:pPr>
              <w:keepLines/>
              <w:spacing w:before="0" w:after="30" w:line="254" w:lineRule="auto"/>
            </w:pPr>
            <w:r/>
            <w:r>
              <w:rPr>
                <w:rFonts w:ascii="Calibri" w:hAnsi="Calibri" w:cs="Calibri"/>
                <w:b w:val="0"/>
                <w:i w:val="0"/>
                <w:color w:val="202020"/>
                <w:sz w:val="17"/>
              </w:rPr>
              <w:t>Preserving the teacher’s face and the student’s membership</w:t>
            </w:r>
          </w:p>
        </w:tc>
      </w:tr>
      <w:tr>
        <w:trPr>
          <w:cantSplit w:val="true"/>
        </w:trPr>
        <w:tc>
          <w:tcPr>
            <w:tcW w:type="dxa" w:w="1646"/>
            <w:vAlign w:val="top"/>
            <w:shd w:val="clear" w:color="auto" w:fill="FFFFFF"/>
          </w:tcPr>
          <w:p>
            <w:pPr>
              <w:keepLines/>
              <w:spacing w:before="0" w:after="30" w:line="254" w:lineRule="auto"/>
            </w:pPr>
            <w:r/>
            <w:r>
              <w:rPr>
                <w:rFonts w:ascii="Calibri" w:hAnsi="Calibri" w:cs="Calibri"/>
                <w:b w:val="0"/>
                <w:i w:val="0"/>
                <w:color w:val="202020"/>
                <w:sz w:val="17"/>
              </w:rPr>
              <w:t>What is invisible to it</w:t>
            </w:r>
          </w:p>
        </w:tc>
        <w:tc>
          <w:tcPr>
            <w:tcW w:type="dxa" w:w="2250"/>
            <w:vAlign w:val="top"/>
            <w:shd w:val="clear" w:color="auto" w:fill="FFFFFF"/>
          </w:tcPr>
          <w:p>
            <w:pPr>
              <w:keepLines/>
              <w:spacing w:before="0" w:after="30" w:line="254" w:lineRule="auto"/>
            </w:pPr>
            <w:r/>
            <w:r>
              <w:rPr>
                <w:rFonts w:ascii="Calibri" w:hAnsi="Calibri" w:cs="Calibri"/>
                <w:b w:val="0"/>
                <w:i w:val="0"/>
                <w:color w:val="202020"/>
                <w:sz w:val="17"/>
              </w:rPr>
              <w:t>That</w:t>
            </w:r>
            <w:r>
              <w:rPr>
                <w:rFonts w:ascii="Calibri" w:hAnsi="Calibri" w:cs="Calibri"/>
                <w:b w:val="0"/>
                <w:i w:val="0"/>
                <w:color w:val="202020"/>
                <w:sz w:val="17"/>
              </w:rPr>
              <w:t xml:space="preserve"> </w:t>
            </w:r>
            <w:r>
              <w:rPr>
                <w:rFonts w:ascii="Calibri" w:hAnsi="Calibri" w:cs="Calibri"/>
                <w:b w:val="0"/>
                <w:i/>
                <w:color w:val="202020"/>
                <w:sz w:val="17"/>
              </w:rPr>
              <w:t>Sir</w:t>
            </w:r>
            <w:r>
              <w:rPr>
                <w:rFonts w:ascii="Calibri" w:hAnsi="Calibri" w:cs="Calibri"/>
                <w:b w:val="0"/>
                <w:i w:val="0"/>
                <w:color w:val="202020"/>
                <w:sz w:val="17"/>
              </w:rPr>
              <w:t xml:space="preserve"> </w:t>
            </w:r>
            <w:r>
              <w:rPr>
                <w:rFonts w:ascii="Calibri" w:hAnsi="Calibri" w:cs="Calibri"/>
                <w:b w:val="0"/>
                <w:i w:val="0"/>
                <w:color w:val="202020"/>
                <w:sz w:val="17"/>
              </w:rPr>
              <w:t>encodes hierarchy</w:t>
            </w:r>
          </w:p>
        </w:tc>
        <w:tc>
          <w:tcPr>
            <w:tcW w:type="dxa" w:w="2770"/>
            <w:vAlign w:val="top"/>
            <w:shd w:val="clear" w:color="auto" w:fill="FFFFFF"/>
          </w:tcPr>
          <w:p>
            <w:pPr>
              <w:keepLines/>
              <w:spacing w:before="0" w:after="30" w:line="254" w:lineRule="auto"/>
            </w:pPr>
            <w:r/>
            <w:r>
              <w:rPr>
                <w:rFonts w:ascii="Calibri" w:hAnsi="Calibri" w:cs="Calibri"/>
                <w:b w:val="0"/>
                <w:i w:val="0"/>
                <w:color w:val="202020"/>
                <w:sz w:val="17"/>
              </w:rPr>
              <w:t>That the same function could be a raised eyebrow</w:t>
            </w:r>
          </w:p>
        </w:tc>
        <w:tc>
          <w:tcPr>
            <w:tcW w:type="dxa" w:w="3085"/>
            <w:vAlign w:val="top"/>
            <w:shd w:val="clear" w:color="auto" w:fill="FFFFFF"/>
          </w:tcPr>
          <w:p>
            <w:pPr>
              <w:keepLines/>
              <w:spacing w:before="0" w:after="30" w:line="254" w:lineRule="auto"/>
            </w:pPr>
            <w:r/>
            <w:r>
              <w:rPr>
                <w:rFonts w:ascii="Calibri" w:hAnsi="Calibri" w:cs="Calibri"/>
                <w:b w:val="0"/>
                <w:i w:val="0"/>
                <w:color w:val="202020"/>
                <w:sz w:val="17"/>
              </w:rPr>
              <w:t>The morphology of</w:t>
            </w:r>
            <w:r>
              <w:rPr>
                <w:rFonts w:ascii="Calibri" w:hAnsi="Calibri" w:cs="Calibri"/>
                <w:b w:val="0"/>
                <w:i w:val="0"/>
                <w:color w:val="202020"/>
                <w:sz w:val="17"/>
              </w:rPr>
              <w:t xml:space="preserve"> </w:t>
            </w:r>
            <w:r>
              <w:rPr>
                <w:rFonts w:ascii="Calibri" w:hAnsi="Calibri" w:cs="Calibri"/>
                <w:b w:val="0"/>
                <w:i/>
                <w:color w:val="202020"/>
                <w:sz w:val="17"/>
              </w:rPr>
              <w:t>may</w:t>
            </w:r>
          </w:p>
        </w:tc>
      </w:tr>
    </w:tbl>
    <w:p>
      <w:pPr>
        <w:spacing w:after="120" w:before="40" w:line="120" w:lineRule="exact"/>
        <w:contextualSpacing w:val="0"/>
      </w:pPr>
    </w:p>
    <w:p>
      <w:pPr>
        <w:pStyle w:val="BodyText"/>
      </w:pPr>
      <w:r>
        <w:t xml:space="preserve">The examinable conclusion: the three views are</w:t>
      </w:r>
      <w:r>
        <w:t xml:space="preserve"> </w:t>
      </w:r>
      <w:r>
        <w:rPr>
          <w:bCs/>
          <w:b/>
        </w:rPr>
        <w:t xml:space="preserve">not rivals to be ranked but layers to be stacked</w:t>
      </w:r>
      <w:r>
        <w:t xml:space="preserve">. A complete anthropological account of a single utterance needs all three.</w:t>
      </w:r>
    </w:p>
    <w:bookmarkEnd w:id="48"/>
    <w:bookmarkEnd w:id="49"/>
    <w:bookmarkStart w:id="50" w:name="X14731c8f49716387180b4e3367d4bd43799b854"/>
    <w:p>
      <w:pPr>
        <w:pStyle w:val="Heading3"/>
      </w:pPr>
      <w:r>
        <w:t xml:space="preserve">Comparison table — the three views side by side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65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611"/>
            <w:vAlign w:val="top"/>
            <w:shd w:val="clear" w:color="auto" w:fill="1F3864"/>
          </w:tcPr>
          <w:p>
            <w:pPr>
              <w:keepLines/>
              <w:spacing w:before="0" w:after="30" w:line="254" w:lineRule="auto"/>
              <w:jc w:val="left"/>
            </w:pPr>
            <w:r/>
            <w:r>
              <w:rPr>
                <w:rFonts w:ascii="Calibri" w:hAnsi="Calibri" w:cs="Calibri"/>
                <w:b/>
                <w:i w:val="0"/>
                <w:color w:val="FFFFFF"/>
                <w:sz w:val="17"/>
              </w:rPr>
              <w:t>Structural view</w:t>
            </w:r>
          </w:p>
        </w:tc>
        <w:tc>
          <w:tcPr>
            <w:tcW w:type="dxa" w:w="2504"/>
            <w:vAlign w:val="top"/>
            <w:shd w:val="clear" w:color="auto" w:fill="1F3864"/>
          </w:tcPr>
          <w:p>
            <w:pPr>
              <w:keepLines/>
              <w:spacing w:before="0" w:after="30" w:line="254" w:lineRule="auto"/>
              <w:jc w:val="left"/>
            </w:pPr>
            <w:r/>
            <w:r>
              <w:rPr>
                <w:rFonts w:ascii="Calibri" w:hAnsi="Calibri" w:cs="Calibri"/>
                <w:b/>
                <w:i w:val="0"/>
                <w:color w:val="FFFFFF"/>
                <w:sz w:val="17"/>
              </w:rPr>
              <w:t>Communicative / functional view</w:t>
            </w:r>
          </w:p>
        </w:tc>
        <w:tc>
          <w:tcPr>
            <w:tcW w:type="dxa" w:w="2982"/>
            <w:vAlign w:val="top"/>
            <w:shd w:val="clear" w:color="auto" w:fill="1F3864"/>
          </w:tcPr>
          <w:p>
            <w:pPr>
              <w:keepLines/>
              <w:spacing w:before="0" w:after="30" w:line="254" w:lineRule="auto"/>
              <w:jc w:val="left"/>
            </w:pPr>
            <w:r/>
            <w:r>
              <w:rPr>
                <w:rFonts w:ascii="Calibri" w:hAnsi="Calibri" w:cs="Calibri"/>
                <w:b/>
                <w:i w:val="0"/>
                <w:color w:val="FFFFFF"/>
                <w:sz w:val="17"/>
              </w:rPr>
              <w:t>Interactional view</w:t>
            </w:r>
          </w:p>
        </w:tc>
      </w:tr>
      <w:tr>
        <w:trPr>
          <w:cantSplit w:val="true"/>
        </w:trPr>
        <w:tc>
          <w:tcPr>
            <w:tcW w:type="dxa" w:w="1653"/>
            <w:vAlign w:val="top"/>
            <w:shd w:val="clear" w:color="auto" w:fill="FFFFFF"/>
          </w:tcPr>
          <w:p>
            <w:pPr>
              <w:keepLines/>
              <w:spacing w:before="0" w:after="30" w:line="254" w:lineRule="auto"/>
            </w:pPr>
            <w:r/>
            <w:r>
              <w:rPr>
                <w:rFonts w:ascii="Calibri" w:hAnsi="Calibri" w:cs="Calibri"/>
                <w:b w:val="0"/>
                <w:i w:val="0"/>
                <w:color w:val="202020"/>
                <w:sz w:val="17"/>
              </w:rPr>
              <w:t>Language is fundamentally …</w:t>
            </w:r>
          </w:p>
        </w:tc>
        <w:tc>
          <w:tcPr>
            <w:tcW w:type="dxa" w:w="2611"/>
            <w:vAlign w:val="top"/>
            <w:shd w:val="clear" w:color="auto" w:fill="FFFFFF"/>
          </w:tcPr>
          <w:p>
            <w:pPr>
              <w:keepLines/>
              <w:spacing w:before="0" w:after="30" w:line="254" w:lineRule="auto"/>
            </w:pPr>
            <w:r/>
            <w:r>
              <w:rPr>
                <w:rFonts w:ascii="Calibri" w:hAnsi="Calibri" w:cs="Calibri"/>
                <w:b w:val="0"/>
                <w:i w:val="0"/>
                <w:color w:val="202020"/>
                <w:sz w:val="17"/>
              </w:rPr>
              <w:t>A system of structurally related elements</w:t>
            </w:r>
          </w:p>
        </w:tc>
        <w:tc>
          <w:tcPr>
            <w:tcW w:type="dxa" w:w="2504"/>
            <w:vAlign w:val="top"/>
            <w:shd w:val="clear" w:color="auto" w:fill="FFFFFF"/>
          </w:tcPr>
          <w:p>
            <w:pPr>
              <w:keepLines/>
              <w:spacing w:before="0" w:after="30" w:line="254" w:lineRule="auto"/>
            </w:pPr>
            <w:r/>
            <w:r>
              <w:rPr>
                <w:rFonts w:ascii="Calibri" w:hAnsi="Calibri" w:cs="Calibri"/>
                <w:b w:val="0"/>
                <w:i w:val="0"/>
                <w:color w:val="202020"/>
                <w:sz w:val="17"/>
              </w:rPr>
              <w:t>A vehicle for expressing functional meaning</w:t>
            </w:r>
          </w:p>
        </w:tc>
        <w:tc>
          <w:tcPr>
            <w:tcW w:type="dxa" w:w="2982"/>
            <w:vAlign w:val="top"/>
            <w:shd w:val="clear" w:color="auto" w:fill="FFFFFF"/>
          </w:tcPr>
          <w:p>
            <w:pPr>
              <w:keepLines/>
              <w:spacing w:before="0" w:after="30" w:line="254" w:lineRule="auto"/>
            </w:pPr>
            <w:r/>
            <w:r>
              <w:rPr>
                <w:rFonts w:ascii="Calibri" w:hAnsi="Calibri" w:cs="Calibri"/>
                <w:b w:val="0"/>
                <w:i w:val="0"/>
                <w:color w:val="202020"/>
                <w:sz w:val="17"/>
              </w:rPr>
              <w:t>A means of establishing and maintaining relationships</w:t>
            </w:r>
          </w:p>
        </w:tc>
      </w:tr>
      <w:tr>
        <w:trPr>
          <w:cantSplit w:val="true"/>
        </w:trPr>
        <w:tc>
          <w:tcPr>
            <w:tcW w:type="dxa" w:w="1653"/>
            <w:vAlign w:val="top"/>
            <w:shd w:val="clear" w:color="auto" w:fill="EEF3FA"/>
          </w:tcPr>
          <w:p>
            <w:pPr>
              <w:keepLines/>
              <w:spacing w:before="0" w:after="30" w:line="254" w:lineRule="auto"/>
            </w:pPr>
            <w:r/>
            <w:r>
              <w:rPr>
                <w:rFonts w:ascii="Calibri" w:hAnsi="Calibri" w:cs="Calibri"/>
                <w:b w:val="0"/>
                <w:i w:val="0"/>
                <w:color w:val="202020"/>
                <w:sz w:val="17"/>
              </w:rPr>
              <w:t>Central unit of analysis</w:t>
            </w:r>
          </w:p>
        </w:tc>
        <w:tc>
          <w:tcPr>
            <w:tcW w:type="dxa" w:w="2611"/>
            <w:vAlign w:val="top"/>
            <w:shd w:val="clear" w:color="auto" w:fill="EEF3FA"/>
          </w:tcPr>
          <w:p>
            <w:pPr>
              <w:keepLines/>
              <w:spacing w:before="0" w:after="30" w:line="254" w:lineRule="auto"/>
            </w:pPr>
            <w:r/>
            <w:r>
              <w:rPr>
                <w:rFonts w:ascii="Calibri" w:hAnsi="Calibri" w:cs="Calibri"/>
                <w:b w:val="0"/>
                <w:i w:val="0"/>
                <w:color w:val="202020"/>
                <w:sz w:val="17"/>
              </w:rPr>
              <w:t>Phoneme, phrase, clause, sentence, word</w:t>
            </w:r>
          </w:p>
        </w:tc>
        <w:tc>
          <w:tcPr>
            <w:tcW w:type="dxa" w:w="2504"/>
            <w:vAlign w:val="top"/>
            <w:shd w:val="clear" w:color="auto" w:fill="EEF3FA"/>
          </w:tcPr>
          <w:p>
            <w:pPr>
              <w:keepLines/>
              <w:spacing w:before="0" w:after="30" w:line="254" w:lineRule="auto"/>
            </w:pPr>
            <w:r/>
            <w:r>
              <w:rPr>
                <w:rFonts w:ascii="Calibri" w:hAnsi="Calibri" w:cs="Calibri"/>
                <w:b w:val="0"/>
                <w:i w:val="0"/>
                <w:color w:val="202020"/>
                <w:sz w:val="17"/>
              </w:rPr>
              <w:t>Meaning, function, speech act, context</w:t>
            </w:r>
          </w:p>
        </w:tc>
        <w:tc>
          <w:tcPr>
            <w:tcW w:type="dxa" w:w="2982"/>
            <w:vAlign w:val="top"/>
            <w:shd w:val="clear" w:color="auto" w:fill="EEF3FA"/>
          </w:tcPr>
          <w:p>
            <w:pPr>
              <w:keepLines/>
              <w:spacing w:before="0" w:after="30" w:line="254" w:lineRule="auto"/>
            </w:pPr>
            <w:r/>
            <w:r>
              <w:rPr>
                <w:rFonts w:ascii="Calibri" w:hAnsi="Calibri" w:cs="Calibri"/>
                <w:b w:val="0"/>
                <w:i w:val="0"/>
                <w:color w:val="202020"/>
                <w:sz w:val="17"/>
              </w:rPr>
              <w:t>Turn, exchange, conversation, social transaction</w:t>
            </w:r>
          </w:p>
        </w:tc>
      </w:tr>
      <w:tr>
        <w:trPr>
          <w:cantSplit w:val="true"/>
        </w:trPr>
        <w:tc>
          <w:tcPr>
            <w:tcW w:type="dxa" w:w="1653"/>
            <w:vAlign w:val="top"/>
            <w:shd w:val="clear" w:color="auto" w:fill="FFFFFF"/>
          </w:tcPr>
          <w:p>
            <w:pPr>
              <w:keepLines/>
              <w:spacing w:before="0" w:after="30" w:line="254" w:lineRule="auto"/>
            </w:pPr>
            <w:r/>
            <w:r>
              <w:rPr>
                <w:rFonts w:ascii="Calibri" w:hAnsi="Calibri" w:cs="Calibri"/>
                <w:b w:val="0"/>
                <w:i w:val="0"/>
                <w:color w:val="202020"/>
                <w:sz w:val="17"/>
              </w:rPr>
              <w:t>The elements named</w:t>
            </w:r>
          </w:p>
        </w:tc>
        <w:tc>
          <w:tcPr>
            <w:tcW w:type="dxa" w:w="2611"/>
            <w:vAlign w:val="top"/>
            <w:shd w:val="clear" w:color="auto" w:fill="FFFFFF"/>
          </w:tcPr>
          <w:p>
            <w:pPr>
              <w:keepLines/>
              <w:spacing w:before="0" w:after="30" w:line="254" w:lineRule="auto"/>
            </w:pPr>
            <w:r/>
            <w:r>
              <w:rPr>
                <w:rFonts w:ascii="Calibri" w:hAnsi="Calibri" w:cs="Calibri"/>
                <w:b w:val="0"/>
                <w:i w:val="0"/>
                <w:color w:val="202020"/>
                <w:sz w:val="17"/>
              </w:rPr>
              <w:t>Phonological units; grammatical units; grammatical operations (adding, shifting, joining, transforming); lexical elements (structural and functional)</w:t>
            </w:r>
          </w:p>
        </w:tc>
        <w:tc>
          <w:tcPr>
            <w:tcW w:type="dxa" w:w="2504"/>
            <w:vAlign w:val="top"/>
            <w:shd w:val="clear" w:color="auto" w:fill="FFFFFF"/>
          </w:tcPr>
          <w:p>
            <w:pPr>
              <w:keepLines/>
              <w:spacing w:before="0" w:after="30" w:line="254" w:lineRule="auto"/>
            </w:pPr>
            <w:r/>
            <w:r>
              <w:rPr>
                <w:rFonts w:ascii="Calibri" w:hAnsi="Calibri" w:cs="Calibri"/>
                <w:b w:val="0"/>
                <w:i w:val="0"/>
                <w:color w:val="202020"/>
                <w:sz w:val="17"/>
              </w:rPr>
              <w:t>Semantic and communicative dimensions</w:t>
            </w:r>
          </w:p>
        </w:tc>
        <w:tc>
          <w:tcPr>
            <w:tcW w:type="dxa" w:w="2982"/>
            <w:vAlign w:val="top"/>
            <w:shd w:val="clear" w:color="auto" w:fill="FFFFFF"/>
          </w:tcPr>
          <w:p>
            <w:pPr>
              <w:keepLines/>
              <w:spacing w:before="0" w:after="30" w:line="254" w:lineRule="auto"/>
            </w:pPr>
            <w:r/>
            <w:r>
              <w:rPr>
                <w:rFonts w:ascii="Calibri" w:hAnsi="Calibri" w:cs="Calibri"/>
                <w:b w:val="0"/>
                <w:i w:val="0"/>
                <w:color w:val="202020"/>
                <w:sz w:val="17"/>
              </w:rPr>
              <w:t>Interpersonal relationships and social transactions</w:t>
            </w:r>
          </w:p>
        </w:tc>
      </w:tr>
      <w:tr>
        <w:trPr>
          <w:cantSplit w:val="true"/>
        </w:trPr>
        <w:tc>
          <w:tcPr>
            <w:tcW w:type="dxa" w:w="1653"/>
            <w:vAlign w:val="top"/>
            <w:shd w:val="clear" w:color="auto" w:fill="EEF3FA"/>
          </w:tcPr>
          <w:p>
            <w:pPr>
              <w:keepLines/>
              <w:spacing w:before="0" w:after="30" w:line="254" w:lineRule="auto"/>
            </w:pPr>
            <w:r/>
            <w:r>
              <w:rPr>
                <w:rFonts w:ascii="Calibri" w:hAnsi="Calibri" w:cs="Calibri"/>
                <w:b w:val="0"/>
                <w:i w:val="0"/>
                <w:color w:val="202020"/>
                <w:sz w:val="17"/>
              </w:rPr>
              <w:t>Research areas</w:t>
            </w:r>
          </w:p>
        </w:tc>
        <w:tc>
          <w:tcPr>
            <w:tcW w:type="dxa" w:w="2611"/>
            <w:vAlign w:val="top"/>
            <w:shd w:val="clear" w:color="auto" w:fill="EEF3FA"/>
          </w:tcPr>
          <w:p>
            <w:pPr>
              <w:keepLines/>
              <w:spacing w:before="0" w:after="30" w:line="254" w:lineRule="auto"/>
            </w:pPr>
            <w:r/>
            <w:r>
              <w:rPr>
                <w:rFonts w:ascii="Calibri" w:hAnsi="Calibri" w:cs="Calibri"/>
                <w:b w:val="0"/>
                <w:i w:val="0"/>
                <w:color w:val="202020"/>
                <w:sz w:val="17"/>
              </w:rPr>
              <w:t>Linguistic analysis; discourse</w:t>
            </w:r>
          </w:p>
        </w:tc>
        <w:tc>
          <w:tcPr>
            <w:tcW w:type="dxa" w:w="2504"/>
            <w:vAlign w:val="top"/>
            <w:shd w:val="clear" w:color="auto" w:fill="EEF3FA"/>
          </w:tcPr>
          <w:p>
            <w:pPr>
              <w:keepLines/>
              <w:spacing w:before="0" w:after="30" w:line="254" w:lineRule="auto"/>
            </w:pPr>
            <w:r/>
            <w:r>
              <w:rPr>
                <w:rFonts w:ascii="Calibri" w:hAnsi="Calibri" w:cs="Calibri"/>
                <w:b w:val="0"/>
                <w:i w:val="0"/>
                <w:color w:val="202020"/>
                <w:sz w:val="17"/>
              </w:rPr>
              <w:t>Sociolinguistics; semantics; pragmatics</w:t>
            </w:r>
          </w:p>
        </w:tc>
        <w:tc>
          <w:tcPr>
            <w:tcW w:type="dxa" w:w="2982"/>
            <w:vAlign w:val="top"/>
            <w:shd w:val="clear" w:color="auto" w:fill="EEF3FA"/>
          </w:tcPr>
          <w:p>
            <w:pPr>
              <w:keepLines/>
              <w:spacing w:before="0" w:after="30" w:line="254" w:lineRule="auto"/>
            </w:pPr>
            <w:r/>
            <w:r>
              <w:rPr>
                <w:rFonts w:ascii="Calibri" w:hAnsi="Calibri" w:cs="Calibri"/>
                <w:b w:val="0"/>
                <w:i w:val="0"/>
                <w:color w:val="202020"/>
                <w:sz w:val="17"/>
              </w:rPr>
              <w:t>Interactional analysis; conversational analysis</w:t>
            </w:r>
          </w:p>
        </w:tc>
      </w:tr>
      <w:tr>
        <w:trPr>
          <w:cantSplit w:val="true"/>
        </w:trPr>
        <w:tc>
          <w:tcPr>
            <w:tcW w:type="dxa" w:w="1653"/>
            <w:vAlign w:val="top"/>
            <w:shd w:val="clear" w:color="auto" w:fill="FFFFFF"/>
          </w:tcPr>
          <w:p>
            <w:pPr>
              <w:keepLines/>
              <w:spacing w:before="0" w:after="30" w:line="254" w:lineRule="auto"/>
            </w:pPr>
            <w:r/>
            <w:r>
              <w:rPr>
                <w:rFonts w:ascii="Calibri" w:hAnsi="Calibri" w:cs="Calibri"/>
                <w:b w:val="0"/>
                <w:i w:val="0"/>
                <w:color w:val="202020"/>
                <w:sz w:val="17"/>
              </w:rPr>
              <w:t>Goal or target of language study</w:t>
            </w:r>
          </w:p>
        </w:tc>
        <w:tc>
          <w:tcPr>
            <w:tcW w:type="dxa" w:w="2611"/>
            <w:vAlign w:val="top"/>
            <w:shd w:val="clear" w:color="auto" w:fill="FFFFFF"/>
          </w:tcPr>
          <w:p>
            <w:pPr>
              <w:keepLines/>
              <w:spacing w:before="0" w:after="30" w:line="254" w:lineRule="auto"/>
            </w:pPr>
            <w:r/>
            <w:r>
              <w:rPr>
                <w:rFonts w:ascii="Calibri" w:hAnsi="Calibri" w:cs="Calibri"/>
                <w:b w:val="0"/>
                <w:i w:val="0"/>
                <w:color w:val="202020"/>
                <w:sz w:val="17"/>
              </w:rPr>
              <w:t>Mastery of the elements of the language system</w:t>
            </w:r>
          </w:p>
        </w:tc>
        <w:tc>
          <w:tcPr>
            <w:tcW w:type="dxa" w:w="2504"/>
            <w:vAlign w:val="top"/>
            <w:shd w:val="clear" w:color="auto" w:fill="FFFFFF"/>
          </w:tcPr>
          <w:p>
            <w:pPr>
              <w:keepLines/>
              <w:spacing w:before="0" w:after="30" w:line="254" w:lineRule="auto"/>
            </w:pPr>
            <w:r/>
            <w:r>
              <w:rPr>
                <w:rFonts w:ascii="Calibri" w:hAnsi="Calibri" w:cs="Calibri"/>
                <w:b w:val="0"/>
                <w:i w:val="0"/>
                <w:color w:val="202020"/>
                <w:sz w:val="17"/>
              </w:rPr>
              <w:t>Learning the expressive communication function and meaning</w:t>
            </w:r>
          </w:p>
        </w:tc>
        <w:tc>
          <w:tcPr>
            <w:tcW w:type="dxa" w:w="2982"/>
            <w:vAlign w:val="top"/>
            <w:shd w:val="clear" w:color="auto" w:fill="FFFFFF"/>
          </w:tcPr>
          <w:p>
            <w:pPr>
              <w:keepLines/>
              <w:spacing w:before="0" w:after="30" w:line="254" w:lineRule="auto"/>
            </w:pPr>
            <w:r/>
            <w:r>
              <w:rPr>
                <w:rFonts w:ascii="Calibri" w:hAnsi="Calibri" w:cs="Calibri"/>
                <w:b w:val="0"/>
                <w:i w:val="0"/>
                <w:color w:val="202020"/>
                <w:sz w:val="17"/>
              </w:rPr>
              <w:t>Understanding how people initiate and maintain conversations</w:t>
            </w:r>
          </w:p>
        </w:tc>
      </w:tr>
      <w:tr>
        <w:trPr>
          <w:cantSplit w:val="true"/>
        </w:trPr>
        <w:tc>
          <w:tcPr>
            <w:tcW w:type="dxa" w:w="1653"/>
            <w:vAlign w:val="top"/>
            <w:shd w:val="clear" w:color="auto" w:fill="EEF3FA"/>
          </w:tcPr>
          <w:p>
            <w:pPr>
              <w:keepLines/>
              <w:spacing w:before="0" w:after="30" w:line="254" w:lineRule="auto"/>
            </w:pPr>
            <w:r/>
            <w:r>
              <w:rPr>
                <w:rFonts w:ascii="Calibri" w:hAnsi="Calibri" w:cs="Calibri"/>
                <w:b w:val="0"/>
                <w:i w:val="0"/>
                <w:color w:val="202020"/>
                <w:sz w:val="17"/>
              </w:rPr>
              <w:t>Characteristic question</w:t>
            </w:r>
          </w:p>
        </w:tc>
        <w:tc>
          <w:tcPr>
            <w:tcW w:type="dxa" w:w="2611"/>
            <w:vAlign w:val="top"/>
            <w:shd w:val="clear" w:color="auto" w:fill="EEF3FA"/>
          </w:tcPr>
          <w:p>
            <w:pPr>
              <w:keepLines/>
              <w:spacing w:before="0" w:after="30" w:line="254" w:lineRule="auto"/>
            </w:pPr>
            <w:r/>
            <w:r>
              <w:rPr>
                <w:rFonts w:ascii="Calibri" w:hAnsi="Calibri" w:cs="Calibri"/>
                <w:b w:val="0"/>
                <w:i w:val="0"/>
                <w:color w:val="202020"/>
                <w:sz w:val="17"/>
              </w:rPr>
              <w:t>Is it well formed?</w:t>
            </w:r>
          </w:p>
        </w:tc>
        <w:tc>
          <w:tcPr>
            <w:tcW w:type="dxa" w:w="2504"/>
            <w:vAlign w:val="top"/>
            <w:shd w:val="clear" w:color="auto" w:fill="EEF3FA"/>
          </w:tcPr>
          <w:p>
            <w:pPr>
              <w:keepLines/>
              <w:spacing w:before="0" w:after="30" w:line="254" w:lineRule="auto"/>
            </w:pPr>
            <w:r/>
            <w:r>
              <w:rPr>
                <w:rFonts w:ascii="Calibri" w:hAnsi="Calibri" w:cs="Calibri"/>
                <w:b w:val="0"/>
                <w:i w:val="0"/>
                <w:color w:val="202020"/>
                <w:sz w:val="17"/>
              </w:rPr>
              <w:t>Does it achieve its purpose?</w:t>
            </w:r>
          </w:p>
        </w:tc>
        <w:tc>
          <w:tcPr>
            <w:tcW w:type="dxa" w:w="2982"/>
            <w:vAlign w:val="top"/>
            <w:shd w:val="clear" w:color="auto" w:fill="EEF3FA"/>
          </w:tcPr>
          <w:p>
            <w:pPr>
              <w:keepLines/>
              <w:spacing w:before="0" w:after="30" w:line="254" w:lineRule="auto"/>
            </w:pPr>
            <w:r/>
            <w:r>
              <w:rPr>
                <w:rFonts w:ascii="Calibri" w:hAnsi="Calibri" w:cs="Calibri"/>
                <w:b w:val="0"/>
                <w:i w:val="0"/>
                <w:color w:val="202020"/>
                <w:sz w:val="17"/>
              </w:rPr>
              <w:t>What relationship does it build?</w:t>
            </w:r>
          </w:p>
        </w:tc>
      </w:tr>
      <w:tr>
        <w:trPr>
          <w:cantSplit w:val="true"/>
        </w:trPr>
        <w:tc>
          <w:tcPr>
            <w:tcW w:type="dxa" w:w="1653"/>
            <w:vAlign w:val="top"/>
            <w:shd w:val="clear" w:color="auto" w:fill="FFFFFF"/>
          </w:tcPr>
          <w:p>
            <w:pPr>
              <w:keepLines/>
              <w:spacing w:before="0" w:after="30" w:line="254" w:lineRule="auto"/>
            </w:pPr>
            <w:r/>
            <w:r>
              <w:rPr>
                <w:rFonts w:ascii="Calibri" w:hAnsi="Calibri" w:cs="Calibri"/>
                <w:b w:val="0"/>
                <w:i w:val="0"/>
                <w:color w:val="202020"/>
                <w:sz w:val="17"/>
              </w:rPr>
              <w:t>Associated thinkers [ADDITION]</w:t>
            </w:r>
          </w:p>
        </w:tc>
        <w:tc>
          <w:tcPr>
            <w:tcW w:type="dxa" w:w="2611"/>
            <w:vAlign w:val="top"/>
            <w:shd w:val="clear" w:color="auto" w:fill="FFFFFF"/>
          </w:tcPr>
          <w:p>
            <w:pPr>
              <w:keepLines/>
              <w:spacing w:before="0" w:after="30" w:line="254" w:lineRule="auto"/>
            </w:pPr>
            <w:r/>
            <w:r>
              <w:rPr>
                <w:rFonts w:ascii="Calibri" w:hAnsi="Calibri" w:cs="Calibri"/>
                <w:b w:val="0"/>
                <w:i w:val="0"/>
                <w:color w:val="202020"/>
                <w:sz w:val="17"/>
              </w:rPr>
              <w:t>Saussure; Bloomfield; Chomsky</w:t>
            </w:r>
          </w:p>
        </w:tc>
        <w:tc>
          <w:tcPr>
            <w:tcW w:type="dxa" w:w="2504"/>
            <w:vAlign w:val="top"/>
            <w:shd w:val="clear" w:color="auto" w:fill="FFFFFF"/>
          </w:tcPr>
          <w:p>
            <w:pPr>
              <w:keepLines/>
              <w:spacing w:before="0" w:after="30" w:line="254" w:lineRule="auto"/>
            </w:pPr>
            <w:r/>
            <w:r>
              <w:rPr>
                <w:rFonts w:ascii="Calibri" w:hAnsi="Calibri" w:cs="Calibri"/>
                <w:b w:val="0"/>
                <w:i w:val="0"/>
                <w:color w:val="202020"/>
                <w:sz w:val="17"/>
              </w:rPr>
              <w:t>Hymes; Halliday</w:t>
            </w:r>
          </w:p>
        </w:tc>
        <w:tc>
          <w:tcPr>
            <w:tcW w:type="dxa" w:w="2982"/>
            <w:vAlign w:val="top"/>
            <w:shd w:val="clear" w:color="auto" w:fill="FFFFFF"/>
          </w:tcPr>
          <w:p>
            <w:pPr>
              <w:keepLines/>
              <w:spacing w:before="0" w:after="30" w:line="254" w:lineRule="auto"/>
            </w:pPr>
            <w:r/>
            <w:r>
              <w:rPr>
                <w:rFonts w:ascii="Calibri" w:hAnsi="Calibri" w:cs="Calibri"/>
                <w:b w:val="0"/>
                <w:i w:val="0"/>
                <w:color w:val="202020"/>
                <w:sz w:val="17"/>
              </w:rPr>
              <w:t>Malinowski (phatic communion); Goffman; Sacks and Schegloff</w:t>
            </w:r>
          </w:p>
        </w:tc>
      </w:tr>
      <w:tr>
        <w:trPr>
          <w:cantSplit w:val="true"/>
        </w:trPr>
        <w:tc>
          <w:tcPr>
            <w:tcW w:type="dxa" w:w="1653"/>
            <w:vAlign w:val="top"/>
            <w:shd w:val="clear" w:color="auto" w:fill="EEF3FA"/>
          </w:tcPr>
          <w:p>
            <w:pPr>
              <w:keepLines/>
              <w:spacing w:before="0" w:after="30" w:line="254" w:lineRule="auto"/>
            </w:pPr>
            <w:r/>
            <w:r>
              <w:rPr>
                <w:rFonts w:ascii="Calibri" w:hAnsi="Calibri" w:cs="Calibri"/>
                <w:b w:val="0"/>
                <w:i w:val="0"/>
                <w:color w:val="202020"/>
                <w:sz w:val="17"/>
              </w:rPr>
              <w:t>Feeds forward into</w:t>
            </w:r>
          </w:p>
        </w:tc>
        <w:tc>
          <w:tcPr>
            <w:tcW w:type="dxa" w:w="2611"/>
            <w:vAlign w:val="top"/>
            <w:shd w:val="clear" w:color="auto" w:fill="EEF3FA"/>
          </w:tcPr>
          <w:p>
            <w:pPr>
              <w:keepLines/>
              <w:spacing w:before="0" w:after="30" w:line="254" w:lineRule="auto"/>
            </w:pPr>
            <w:r/>
            <w:r>
              <w:rPr>
                <w:rFonts w:ascii="Calibri" w:hAnsi="Calibri" w:cs="Calibri"/>
                <w:b w:val="0"/>
                <w:i w:val="0"/>
                <w:color w:val="202020"/>
                <w:sz w:val="17"/>
              </w:rPr>
              <w:t>Topic 3 (language as a system)</w:t>
            </w:r>
          </w:p>
        </w:tc>
        <w:tc>
          <w:tcPr>
            <w:tcW w:type="dxa" w:w="2504"/>
            <w:vAlign w:val="top"/>
            <w:shd w:val="clear" w:color="auto" w:fill="EEF3FA"/>
          </w:tcPr>
          <w:p>
            <w:pPr>
              <w:keepLines/>
              <w:spacing w:before="0" w:after="30" w:line="254" w:lineRule="auto"/>
            </w:pPr>
            <w:r/>
            <w:r>
              <w:rPr>
                <w:rFonts w:ascii="Calibri" w:hAnsi="Calibri" w:cs="Calibri"/>
                <w:b w:val="0"/>
                <w:i w:val="0"/>
                <w:color w:val="202020"/>
                <w:sz w:val="17"/>
              </w:rPr>
              <w:t>Topics 9 and 11 (sociolinguistics, relativity)</w:t>
            </w:r>
          </w:p>
        </w:tc>
        <w:tc>
          <w:tcPr>
            <w:tcW w:type="dxa" w:w="2982"/>
            <w:vAlign w:val="top"/>
            <w:shd w:val="clear" w:color="auto" w:fill="EEF3FA"/>
          </w:tcPr>
          <w:p>
            <w:pPr>
              <w:keepLines/>
              <w:spacing w:before="0" w:after="30" w:line="254" w:lineRule="auto"/>
            </w:pPr>
            <w:r/>
            <w:r>
              <w:rPr>
                <w:rFonts w:ascii="Calibri" w:hAnsi="Calibri" w:cs="Calibri"/>
                <w:b w:val="0"/>
                <w:i w:val="0"/>
                <w:color w:val="202020"/>
                <w:sz w:val="17"/>
              </w:rPr>
              <w:t>Topics 8 and 10 (non-verbal communication, gender and class)</w:t>
            </w:r>
          </w:p>
        </w:tc>
      </w:tr>
    </w:tbl>
    <w:p>
      <w:pPr>
        <w:spacing w:after="120" w:before="40" w:line="120" w:lineRule="exact"/>
        <w:contextualSpacing w:val="0"/>
      </w:pPr>
    </w:p>
    <w:p>
      <w:pPr>
        <w:pStyle w:val="SourceCode"/>
      </w:pPr>
      <w:r>
        <w:rPr>
          <w:rStyle w:val="VerbatimChar"/>
        </w:rPr>
        <w:t xml:space="preserve">   ONE DEFINITION, THREE EMPHASES</w:t>
      </w:r>
      <w:r>
        <w:br/>
      </w:r>
      <w:r>
        <w:rPr>
          <w:rStyle w:val="VerbatimChar"/>
        </w:rPr>
        <w:t xml:space="preserve">   ------------------------------</w:t>
      </w:r>
      <w:r>
        <w:br/>
      </w:r>
      <w:r>
        <w:br/>
      </w:r>
      <w:r>
        <w:rPr>
          <w:rStyle w:val="VerbatimChar"/>
        </w:rPr>
        <w:t xml:space="preserve">   "a SYSTEM of arbitrary symbols by which humans, as MEMBERS OF A GROUP,</w:t>
      </w:r>
      <w:r>
        <w:br/>
      </w:r>
      <w:r>
        <w:rPr>
          <w:rStyle w:val="VerbatimChar"/>
        </w:rPr>
        <w:t xml:space="preserve">    COMMUNICATE"</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STRUCTURAL|      | COMMUNICATIVE |      |   INTERACTIONAL   |</w:t>
      </w:r>
      <w:r>
        <w:br/>
      </w:r>
      <w:r>
        <w:rPr>
          <w:rStyle w:val="VerbatimChar"/>
        </w:rPr>
        <w:t xml:space="preserve">   |  "system" |      | "communicate" |      | "members of group"|</w:t>
      </w:r>
      <w:r>
        <w:br/>
      </w:r>
      <w:r>
        <w:rPr>
          <w:rStyle w:val="VerbatimChar"/>
        </w:rPr>
        <w:t xml:space="preserve">   +-----------+      +---------------+      +-------------------+</w:t>
      </w:r>
      <w:r>
        <w:br/>
      </w:r>
      <w:r>
        <w:rPr>
          <w:rStyle w:val="VerbatimChar"/>
        </w:rPr>
        <w:t xml:space="preserve">        |                    |                        |</w:t>
      </w:r>
      <w:r>
        <w:br/>
      </w:r>
      <w:r>
        <w:rPr>
          <w:rStyle w:val="VerbatimChar"/>
        </w:rPr>
        <w:t xml:space="preserve">   phonemes             semantics                 turn-taking</w:t>
      </w:r>
      <w:r>
        <w:br/>
      </w:r>
      <w:r>
        <w:rPr>
          <w:rStyle w:val="VerbatimChar"/>
        </w:rPr>
        <w:t xml:space="preserve">   phrases/clauses      pragmatics                conversation analysis</w:t>
      </w:r>
      <w:r>
        <w:br/>
      </w:r>
      <w:r>
        <w:rPr>
          <w:rStyle w:val="VerbatimChar"/>
        </w:rPr>
        <w:t xml:space="preserve">   grammatical ops      sociolinguistics          social transactions</w:t>
      </w:r>
      <w:r>
        <w:br/>
      </w:r>
      <w:r>
        <w:rPr>
          <w:rStyle w:val="VerbatimChar"/>
        </w:rPr>
        <w:t xml:space="preserve">   lexical items             |                        |</w:t>
      </w:r>
      <w:r>
        <w:br/>
      </w:r>
      <w:r>
        <w:rPr>
          <w:rStyle w:val="VerbatimChar"/>
        </w:rPr>
        <w:t xml:space="preserve">        |                    |                        |</w:t>
      </w:r>
      <w:r>
        <w:br/>
      </w:r>
      <w:r>
        <w:rPr>
          <w:rStyle w:val="VerbatimChar"/>
        </w:rPr>
        <w:t xml:space="preserve">        v                    v                        v</w:t>
      </w:r>
      <w:r>
        <w:br/>
      </w:r>
      <w:r>
        <w:rPr>
          <w:rStyle w:val="VerbatimChar"/>
        </w:rPr>
        <w:t xml:space="preserve">   IS IT WELL          DOES IT DO              WHAT RELATIONSHIP</w:t>
      </w:r>
      <w:r>
        <w:br/>
      </w:r>
      <w:r>
        <w:rPr>
          <w:rStyle w:val="VerbatimChar"/>
        </w:rPr>
        <w:t xml:space="preserve">   FORMED?             THE JOB?                DOES IT BUILD?</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LAYERS, NOT RIVALS: a full anthropological</w:t>
      </w:r>
      <w:r>
        <w:br/>
      </w:r>
      <w:r>
        <w:rPr>
          <w:rStyle w:val="VerbatimChar"/>
        </w:rPr>
        <w:t xml:space="preserve">              account of one utterance needs all three</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TOPIC 3            TOPICS 9 &amp; 11           TOPICS 8 &amp; 10</w:t>
      </w:r>
      <w:r>
        <w:br/>
      </w:r>
      <w:r>
        <w:rPr>
          <w:rStyle w:val="VerbatimChar"/>
        </w:rPr>
        <w:t xml:space="preserve">   characteristics    culture / relativity   non-verbal / inequality</w:t>
      </w:r>
    </w:p>
    <w:bookmarkEnd w:id="50"/>
    <w:bookmarkStart w:id="51" w:name="common-misconceptions-1"/>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three views are three competing theories and one is correct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They are three</w:t>
            </w:r>
            <w:r>
              <w:rPr>
                <w:rFonts w:ascii="Calibri" w:hAnsi="Calibri" w:cs="Calibri"/>
                <w:b w:val="0"/>
                <w:i w:val="0"/>
                <w:color w:val="202020"/>
                <w:sz w:val="17"/>
              </w:rPr>
              <w:t xml:space="preserve"> </w:t>
            </w:r>
            <w:r>
              <w:rPr>
                <w:rFonts w:ascii="Calibri" w:hAnsi="Calibri" w:cs="Calibri"/>
                <w:b/>
                <w:i w:val="0"/>
                <w:color w:val="202020"/>
                <w:sz w:val="17"/>
              </w:rPr>
              <w:t>emphases</w:t>
            </w:r>
            <w:r>
              <w:rPr>
                <w:rFonts w:ascii="Calibri" w:hAnsi="Calibri" w:cs="Calibri"/>
                <w:b w:val="0"/>
                <w:i w:val="0"/>
                <w:color w:val="202020"/>
                <w:sz w:val="17"/>
              </w:rPr>
              <w:t xml:space="preserve"> </w:t>
            </w:r>
            <w:r>
              <w:rPr>
                <w:rFonts w:ascii="Calibri" w:hAnsi="Calibri" w:cs="Calibri"/>
                <w:b w:val="0"/>
                <w:i w:val="0"/>
                <w:color w:val="202020"/>
                <w:sz w:val="17"/>
              </w:rPr>
              <w:t>on one definition. They are stacked layers; a complete account uses all three</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structural view is old-fashioned and superseded</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remains the</w:t>
            </w:r>
            <w:r>
              <w:rPr>
                <w:rFonts w:ascii="Calibri" w:hAnsi="Calibri" w:cs="Calibri"/>
                <w:b w:val="0"/>
                <w:i w:val="0"/>
                <w:color w:val="202020"/>
                <w:sz w:val="17"/>
              </w:rPr>
              <w:t xml:space="preserve"> </w:t>
            </w:r>
            <w:r>
              <w:rPr>
                <w:rFonts w:ascii="Calibri" w:hAnsi="Calibri" w:cs="Calibri"/>
                <w:b/>
                <w:i w:val="0"/>
                <w:color w:val="202020"/>
                <w:sz w:val="17"/>
              </w:rPr>
              <w:t>only</w:t>
            </w:r>
            <w:r>
              <w:rPr>
                <w:rFonts w:ascii="Calibri" w:hAnsi="Calibri" w:cs="Calibri"/>
                <w:b w:val="0"/>
                <w:i w:val="0"/>
                <w:color w:val="202020"/>
                <w:sz w:val="17"/>
              </w:rPr>
              <w:t xml:space="preserve"> </w:t>
            </w:r>
            <w:r>
              <w:rPr>
                <w:rFonts w:ascii="Calibri" w:hAnsi="Calibri" w:cs="Calibri"/>
                <w:b w:val="0"/>
                <w:i w:val="0"/>
                <w:color w:val="202020"/>
                <w:sz w:val="17"/>
              </w:rPr>
              <w:t>view that can state a rule precisely, and it is where phonology and syntax live. It is incomplete, not wrong</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communicative view is the same as the interactional view</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communicative view is about</w:t>
            </w:r>
            <w:r>
              <w:rPr>
                <w:rFonts w:ascii="Calibri" w:hAnsi="Calibri" w:cs="Calibri"/>
                <w:b w:val="0"/>
                <w:i w:val="0"/>
                <w:color w:val="202020"/>
                <w:sz w:val="17"/>
              </w:rPr>
              <w:t xml:space="preserve"> </w:t>
            </w:r>
            <w:r>
              <w:rPr>
                <w:rFonts w:ascii="Calibri" w:hAnsi="Calibri" w:cs="Calibri"/>
                <w:b/>
                <w:i w:val="0"/>
                <w:color w:val="202020"/>
                <w:sz w:val="17"/>
              </w:rPr>
              <w:t>meaning and function</w:t>
            </w:r>
            <w:r>
              <w:rPr>
                <w:rFonts w:ascii="Calibri" w:hAnsi="Calibri" w:cs="Calibri"/>
                <w:b w:val="0"/>
                <w:i w:val="0"/>
                <w:color w:val="202020"/>
                <w:sz w:val="17"/>
              </w:rPr>
              <w:t xml:space="preserve"> </w:t>
            </w:r>
            <w:r>
              <w:rPr>
                <w:rFonts w:ascii="Calibri" w:hAnsi="Calibri" w:cs="Calibri"/>
                <w:b w:val="0"/>
                <w:i w:val="0"/>
                <w:color w:val="202020"/>
                <w:sz w:val="17"/>
              </w:rPr>
              <w:t>(did the message land?); the interactional view is about</w:t>
            </w:r>
            <w:r>
              <w:rPr>
                <w:rFonts w:ascii="Calibri" w:hAnsi="Calibri" w:cs="Calibri"/>
                <w:b w:val="0"/>
                <w:i w:val="0"/>
                <w:color w:val="202020"/>
                <w:sz w:val="17"/>
              </w:rPr>
              <w:t xml:space="preserve"> </w:t>
            </w:r>
            <w:r>
              <w:rPr>
                <w:rFonts w:ascii="Calibri" w:hAnsi="Calibri" w:cs="Calibri"/>
                <w:b/>
                <w:i w:val="0"/>
                <w:color w:val="202020"/>
                <w:sz w:val="17"/>
              </w:rPr>
              <w:t>relationships and social transactions</w:t>
            </w:r>
            <w:r>
              <w:rPr>
                <w:rFonts w:ascii="Calibri" w:hAnsi="Calibri" w:cs="Calibri"/>
                <w:b w:val="0"/>
                <w:i w:val="0"/>
                <w:color w:val="202020"/>
                <w:sz w:val="17"/>
              </w:rPr>
              <w:t xml:space="preserve"> </w:t>
            </w:r>
            <w:r>
              <w:rPr>
                <w:rFonts w:ascii="Calibri" w:hAnsi="Calibri" w:cs="Calibri"/>
                <w:b w:val="0"/>
                <w:i w:val="0"/>
                <w:color w:val="202020"/>
                <w:sz w:val="17"/>
              </w:rPr>
              <w:t>(was the bond maintained?). Sociolinguistics/semantics/pragmatics versus conversational/interactional analysis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Sociolinguistics belongs to the interactional view</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Your notes place</w:t>
            </w:r>
            <w:r>
              <w:rPr>
                <w:rFonts w:ascii="Calibri" w:hAnsi="Calibri" w:cs="Calibri"/>
                <w:b w:val="0"/>
                <w:i w:val="0"/>
                <w:color w:val="202020"/>
                <w:sz w:val="17"/>
              </w:rPr>
              <w:t xml:space="preserve"> </w:t>
            </w:r>
            <w:r>
              <w:rPr>
                <w:rFonts w:ascii="Calibri" w:hAnsi="Calibri" w:cs="Calibri"/>
                <w:b/>
                <w:i w:val="0"/>
                <w:color w:val="202020"/>
                <w:sz w:val="17"/>
              </w:rPr>
              <w:t>sociolinguistics under the communicative/functional perspective</w:t>
            </w:r>
            <w:r>
              <w:rPr>
                <w:rFonts w:ascii="Calibri" w:hAnsi="Calibri" w:cs="Calibri"/>
                <w:b w:val="0"/>
                <w:i w:val="0"/>
                <w:color w:val="202020"/>
                <w:sz w:val="17"/>
              </w:rPr>
              <w:t>, alongside semantics and pragmatics. Remember the placement exactly — it is the kind of detail short-note questions reward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Structural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here means the same as structuralism in social anthropology (Lévi-Strauss)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Different use. Here it means the internal architecture of language. The overlap is genuine but indirect: Lévi-Strauss borrowed the</w:t>
            </w:r>
            <w:r>
              <w:rPr>
                <w:rFonts w:ascii="Calibri" w:hAnsi="Calibri" w:cs="Calibri"/>
                <w:b w:val="0"/>
                <w:i w:val="0"/>
                <w:color w:val="202020"/>
                <w:sz w:val="17"/>
              </w:rPr>
              <w:t xml:space="preserve"> </w:t>
            </w:r>
            <w:r>
              <w:rPr>
                <w:rFonts w:ascii="Calibri" w:hAnsi="Calibri" w:cs="Calibri"/>
                <w:b w:val="0"/>
                <w:i/>
                <w:color w:val="202020"/>
                <w:sz w:val="17"/>
              </w:rPr>
              <w:t>method</w:t>
            </w:r>
            <w:r>
              <w:rPr>
                <w:rFonts w:ascii="Calibri" w:hAnsi="Calibri" w:cs="Calibri"/>
                <w:b w:val="0"/>
                <w:i w:val="0"/>
                <w:color w:val="202020"/>
                <w:sz w:val="17"/>
              </w:rPr>
              <w:t xml:space="preserve"> </w:t>
            </w:r>
            <w:r>
              <w:rPr>
                <w:rFonts w:ascii="Calibri" w:hAnsi="Calibri" w:cs="Calibri"/>
                <w:b w:val="0"/>
                <w:i w:val="0"/>
                <w:color w:val="202020"/>
                <w:sz w:val="17"/>
              </w:rPr>
              <w:t>of structural linguistics for kinship and myth</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Grammatical operations means learning grammar rules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means the specific processes of</w:t>
            </w:r>
            <w:r>
              <w:rPr>
                <w:rFonts w:ascii="Calibri" w:hAnsi="Calibri" w:cs="Calibri"/>
                <w:b w:val="0"/>
                <w:i w:val="0"/>
                <w:color w:val="202020"/>
                <w:sz w:val="17"/>
              </w:rPr>
              <w:t xml:space="preserve"> </w:t>
            </w:r>
            <w:r>
              <w:rPr>
                <w:rFonts w:ascii="Calibri" w:hAnsi="Calibri" w:cs="Calibri"/>
                <w:b/>
                <w:i w:val="0"/>
                <w:color w:val="202020"/>
                <w:sz w:val="17"/>
              </w:rPr>
              <w:t>adding, shifting, joining or transforming</w:t>
            </w:r>
            <w:r>
              <w:rPr>
                <w:rFonts w:ascii="Calibri" w:hAnsi="Calibri" w:cs="Calibri"/>
                <w:b w:val="0"/>
                <w:i w:val="0"/>
                <w:color w:val="202020"/>
                <w:sz w:val="17"/>
              </w:rPr>
              <w:t xml:space="preserve"> </w:t>
            </w:r>
            <w:r>
              <w:rPr>
                <w:rFonts w:ascii="Calibri" w:hAnsi="Calibri" w:cs="Calibri"/>
                <w:b w:val="0"/>
                <w:i w:val="0"/>
                <w:color w:val="202020"/>
                <w:sz w:val="17"/>
              </w:rPr>
              <w:t>elements</w:t>
            </w:r>
          </w:p>
        </w:tc>
      </w:tr>
    </w:tbl>
    <w:p>
      <w:pPr>
        <w:spacing w:after="120" w:before="40" w:line="120" w:lineRule="exact"/>
        <w:contextualSpacing w:val="0"/>
      </w:pPr>
    </w:p>
    <w:bookmarkEnd w:id="51"/>
    <w:bookmarkStart w:id="52" w:name="connections-1"/>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w:t>
            </w:r>
            <w:r>
              <w:rPr>
                <w:rFonts w:ascii="Calibri" w:hAnsi="Calibri" w:cs="Calibri"/>
                <w:b w:val="0"/>
                <w:i w:val="0"/>
                <w:color w:val="202020"/>
                <w:sz w:val="17"/>
              </w:rPr>
              <w:t xml:space="preserve"> </w:t>
            </w:r>
            <w:r>
              <w:rPr>
                <w:rFonts w:ascii="Calibri" w:hAnsi="Calibri" w:cs="Calibri"/>
                <w:b w:val="0"/>
                <w:i w:val="0"/>
                <w:color w:val="202020"/>
                <w:sz w:val="17"/>
              </w:rPr>
              <w:t>supplied the definition whose three key words generate these three views;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communication is wider than language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circle explains why an interactional view is possible at all</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3</w:t>
            </w:r>
            <w:r>
              <w:rPr>
                <w:rFonts w:ascii="Calibri" w:hAnsi="Calibri" w:cs="Calibri"/>
                <w:b w:val="0"/>
                <w:i w:val="0"/>
                <w:color w:val="202020"/>
                <w:sz w:val="17"/>
              </w:rPr>
              <w:t>: the structural view is elaborated into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is a system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with its six linguistic levels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8</w:t>
            </w:r>
            <w:r>
              <w:rPr>
                <w:rFonts w:ascii="Calibri" w:hAnsi="Calibri" w:cs="Calibri"/>
                <w:b w:val="0"/>
                <w:i w:val="0"/>
                <w:color w:val="202020"/>
                <w:sz w:val="17"/>
              </w:rPr>
              <w:t>: non-verbal communication is unintelligible on a purely structural view and obvious on an interactional one.</w:t>
            </w:r>
            <w:r>
              <w:rPr>
                <w:rFonts w:ascii="Calibri" w:hAnsi="Calibri" w:cs="Calibri"/>
                <w:b w:val="0"/>
                <w:i w:val="0"/>
                <w:color w:val="202020"/>
                <w:sz w:val="17"/>
              </w:rPr>
              <w:t xml:space="preserve"> </w:t>
            </w:r>
            <w:r>
              <w:rPr>
                <w:rFonts w:ascii="Calibri" w:hAnsi="Calibri" w:cs="Calibri"/>
                <w:b/>
                <w:i w:val="0"/>
                <w:color w:val="202020"/>
                <w:sz w:val="17"/>
              </w:rPr>
              <w:t>Topic 9</w:t>
            </w:r>
            <w:r>
              <w:rPr>
                <w:rFonts w:ascii="Calibri" w:hAnsi="Calibri" w:cs="Calibri"/>
                <w:b w:val="0"/>
                <w:i w:val="0"/>
                <w:color w:val="202020"/>
                <w:sz w:val="17"/>
              </w:rPr>
              <w:t>: sociolinguistics, placed here under the communicative perspective, becomes a full topic.</w:t>
            </w:r>
            <w:r>
              <w:rPr>
                <w:rFonts w:ascii="Calibri" w:hAnsi="Calibri" w:cs="Calibri"/>
                <w:b w:val="0"/>
                <w:i w:val="0"/>
                <w:color w:val="202020"/>
                <w:sz w:val="17"/>
              </w:rPr>
              <w:t xml:space="preserve"> </w:t>
            </w:r>
            <w:r>
              <w:rPr>
                <w:rFonts w:ascii="Calibri" w:hAnsi="Calibri" w:cs="Calibri"/>
                <w:b/>
                <w:i w:val="0"/>
                <w:color w:val="202020"/>
                <w:sz w:val="17"/>
              </w:rPr>
              <w:t>Topic 10</w:t>
            </w:r>
            <w:r>
              <w:rPr>
                <w:rFonts w:ascii="Calibri" w:hAnsi="Calibri" w:cs="Calibri"/>
                <w:b w:val="0"/>
                <w:i w:val="0"/>
                <w:color w:val="202020"/>
                <w:sz w:val="17"/>
              </w:rPr>
              <w:t>: Tannen’s report versus rapport styles is exactly the communicative/interactional contrast applied to gender.</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Sapir–Whorf is a claim that structure (grammar) determines function (thought) — the two perspectives colliding</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Lévi-Strauss’s structuralism</w:t>
            </w:r>
            <w:r>
              <w:rPr>
                <w:rFonts w:ascii="Calibri" w:hAnsi="Calibri" w:cs="Calibri"/>
                <w:b w:val="0"/>
                <w:i w:val="0"/>
                <w:color w:val="202020"/>
                <w:sz w:val="17"/>
              </w:rPr>
              <w:t xml:space="preserve"> </w:t>
            </w:r>
            <w:r>
              <w:rPr>
                <w:rFonts w:ascii="Calibri" w:hAnsi="Calibri" w:cs="Calibri"/>
                <w:b w:val="0"/>
                <w:i w:val="0"/>
                <w:color w:val="202020"/>
                <w:sz w:val="17"/>
              </w:rPr>
              <w:t>in kinship and mythology explicitly imported the method of structural linguistics;</w:t>
            </w:r>
            <w:r>
              <w:rPr>
                <w:rFonts w:ascii="Calibri" w:hAnsi="Calibri" w:cs="Calibri"/>
                <w:b w:val="0"/>
                <w:i w:val="0"/>
                <w:color w:val="202020"/>
                <w:sz w:val="17"/>
              </w:rPr>
              <w:t xml:space="preserve"> </w:t>
            </w:r>
            <w:r>
              <w:rPr>
                <w:rFonts w:ascii="Calibri" w:hAnsi="Calibri" w:cs="Calibri"/>
                <w:b/>
                <w:i w:val="0"/>
                <w:color w:val="202020"/>
                <w:sz w:val="17"/>
              </w:rPr>
              <w:t>Malinowski’s</w:t>
            </w:r>
            <w:r>
              <w:rPr>
                <w:rFonts w:ascii="Calibri" w:hAnsi="Calibri" w:cs="Calibri"/>
                <w:b w:val="0"/>
                <w:i w:val="0"/>
                <w:color w:val="202020"/>
                <w:sz w:val="17"/>
              </w:rPr>
              <w:t xml:space="preserve"> </w:t>
            </w:r>
            <w:r>
              <w:rPr>
                <w:rFonts w:ascii="Calibri" w:hAnsi="Calibri" w:cs="Calibri"/>
                <w:b w:val="0"/>
                <w:i w:val="0"/>
                <w:color w:val="202020"/>
                <w:sz w:val="17"/>
              </w:rPr>
              <w:t>functionalism sits behind the communicative view;</w:t>
            </w:r>
            <w:r>
              <w:rPr>
                <w:rFonts w:ascii="Calibri" w:hAnsi="Calibri" w:cs="Calibri"/>
                <w:b w:val="0"/>
                <w:i w:val="0"/>
                <w:color w:val="202020"/>
                <w:sz w:val="17"/>
              </w:rPr>
              <w:t xml:space="preserve"> </w:t>
            </w:r>
            <w:r>
              <w:rPr>
                <w:rFonts w:ascii="Calibri" w:hAnsi="Calibri" w:cs="Calibri"/>
                <w:b/>
                <w:i w:val="0"/>
                <w:color w:val="202020"/>
                <w:sz w:val="17"/>
              </w:rPr>
              <w:t>Goffman-style micro-sociology</w:t>
            </w:r>
            <w:r>
              <w:rPr>
                <w:rFonts w:ascii="Calibri" w:hAnsi="Calibri" w:cs="Calibri"/>
                <w:b w:val="0"/>
                <w:i w:val="0"/>
                <w:color w:val="202020"/>
                <w:sz w:val="17"/>
              </w:rPr>
              <w:t xml:space="preserve"> </w:t>
            </w:r>
            <w:r>
              <w:rPr>
                <w:rFonts w:ascii="Calibri" w:hAnsi="Calibri" w:cs="Calibri"/>
                <w:b w:val="0"/>
                <w:i w:val="0"/>
                <w:color w:val="202020"/>
                <w:sz w:val="17"/>
              </w:rPr>
              <w:t>behind the interactional</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Honorific and pronoun choice in Indian languages (</w:t>
            </w:r>
            <w:r>
              <w:rPr>
                <w:rFonts w:ascii="Calibri" w:hAnsi="Calibri" w:cs="Calibri"/>
                <w:b w:val="0"/>
                <w:i/>
                <w:color w:val="202020"/>
                <w:sz w:val="17"/>
              </w:rPr>
              <w:t>tu / tum / aap</w:t>
            </w:r>
            <w:r>
              <w:rPr>
                <w:rFonts w:ascii="Calibri" w:hAnsi="Calibri" w:cs="Calibri"/>
                <w:b w:val="0"/>
                <w:i w:val="0"/>
                <w:color w:val="202020"/>
                <w:sz w:val="17"/>
              </w:rPr>
              <w:t>; Tamil</w:t>
            </w:r>
            <w:r>
              <w:rPr>
                <w:rFonts w:ascii="Calibri" w:hAnsi="Calibri" w:cs="Calibri"/>
                <w:b w:val="0"/>
                <w:i w:val="0"/>
                <w:color w:val="202020"/>
                <w:sz w:val="17"/>
              </w:rPr>
              <w:t xml:space="preserve"> </w:t>
            </w:r>
            <w:r>
              <w:rPr>
                <w:rFonts w:ascii="Calibri" w:hAnsi="Calibri" w:cs="Calibri"/>
                <w:b w:val="0"/>
                <w:i/>
                <w:color w:val="202020"/>
                <w:sz w:val="17"/>
              </w:rPr>
              <w:t>nī / nīnga</w:t>
            </w:r>
            <w:r>
              <w:rPr>
                <w:rFonts w:ascii="Calibri" w:hAnsi="Calibri" w:cs="Calibri"/>
                <w:b w:val="0"/>
                <w:i w:val="0"/>
                <w:color w:val="202020"/>
                <w:sz w:val="17"/>
              </w:rPr>
              <w:t>) is structurally trivial and interactionally decisive — a ready-made Indian illustration of why the structural view alone is insufficient</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Symbolic interactionism and ethnomethodology (Garfinkel) as the interactional view institutionalised in sociology; Habermas on communicative action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Shifts in epistolary and courtly registers — Persianate court language in Mughal administration versus vernacular petitions — as changes in the interactional order, not the grammar</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Drafting of laws and government circulars: structurally impeccable and communicatively opaque. The plain-language and</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citizen charter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reforms are an argument for the communicative perspective in governance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Ethical communication in public service is not just accuracy (structural) but comprehensibility (communicative) and respect (interactional). Empathy and compassion are interactional achievements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GS-IV attitude and communication; Essay on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words that build and words that divide</w:t>
            </w:r>
            <w:r>
              <w:rPr>
                <w:rFonts w:ascii="Calibri" w:hAnsi="Calibri" w:cs="Calibri"/>
                <w:b w:val="0"/>
                <w:i w:val="0"/>
                <w:color w:val="202020"/>
                <w:sz w:val="17"/>
              </w:rPr>
              <w:t>”</w:t>
            </w:r>
          </w:p>
        </w:tc>
      </w:tr>
    </w:tbl>
    <w:p>
      <w:pPr>
        <w:spacing w:after="120" w:before="40" w:line="120" w:lineRule="exact"/>
        <w:contextualSpacing w:val="0"/>
      </w:pPr>
    </w:p>
    <w:bookmarkEnd w:id="52"/>
    <w:bookmarkStart w:id="53" w:name="topic-2-example-bank"/>
    <w:p>
      <w:bookmarkStart w:id="1009" w:name="bm1009"/>
      <w:pPr>
        <w:pStyle w:val="Heading3"/>
      </w:pPr>
      <w:r>
        <w:t xml:space="preserve">✦ TOPIC 2 — EXAMPLE BANK</w:t>
      </w:r>
      <w:bookmarkEnd w:id="1009"/>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Structural perspective at work</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phoneme inventories distinguishing minimal pairs.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Sanskrit’s</w:t>
            </w:r>
            <w:r>
              <w:rPr>
                <w:rFonts w:ascii="Calibri" w:hAnsi="Calibri" w:cs="Calibri"/>
                <w:b w:val="0"/>
                <w:i w:val="0"/>
                <w:color w:val="202020"/>
                <w:sz w:val="17"/>
              </w:rPr>
              <w:t xml:space="preserve"> </w:t>
            </w:r>
            <w:r>
              <w:rPr>
                <w:rFonts w:ascii="Calibri" w:hAnsi="Calibri" w:cs="Calibri"/>
                <w:b w:val="0"/>
                <w:i/>
                <w:color w:val="202020"/>
                <w:sz w:val="17"/>
              </w:rPr>
              <w:t>Aṣṭādhyāyī</w:t>
            </w:r>
            <w:r>
              <w:rPr>
                <w:rFonts w:ascii="Calibri" w:hAnsi="Calibri" w:cs="Calibri"/>
                <w:b w:val="0"/>
                <w:i w:val="0"/>
                <w:color w:val="202020"/>
                <w:sz w:val="17"/>
              </w:rPr>
              <w:t xml:space="preserve"> </w:t>
            </w:r>
            <w:r>
              <w:rPr>
                <w:rFonts w:ascii="Calibri" w:hAnsi="Calibri" w:cs="Calibri"/>
                <w:b w:val="0"/>
                <w:i w:val="0"/>
                <w:color w:val="202020"/>
                <w:sz w:val="17"/>
              </w:rPr>
              <w:t>of</w:t>
            </w:r>
            <w:r>
              <w:rPr>
                <w:rFonts w:ascii="Calibri" w:hAnsi="Calibri" w:cs="Calibri"/>
                <w:b w:val="0"/>
                <w:i w:val="0"/>
                <w:color w:val="202020"/>
                <w:sz w:val="17"/>
              </w:rPr>
              <w:t xml:space="preserve"> </w:t>
            </w:r>
            <w:r>
              <w:rPr>
                <w:rFonts w:ascii="Calibri" w:hAnsi="Calibri" w:cs="Calibri"/>
                <w:b/>
                <w:i w:val="0"/>
                <w:color w:val="202020"/>
                <w:sz w:val="17"/>
              </w:rPr>
              <w:t>Pāṇini</w:t>
            </w:r>
            <w:r>
              <w:rPr>
                <w:rFonts w:ascii="Calibri" w:hAnsi="Calibri" w:cs="Calibri"/>
                <w:b w:val="0"/>
                <w:i w:val="0"/>
                <w:color w:val="202020"/>
                <w:sz w:val="17"/>
              </w:rPr>
              <w:t xml:space="preserve"> </w:t>
            </w:r>
            <w:r>
              <w:rPr>
                <w:rFonts w:ascii="Calibri" w:hAnsi="Calibri" w:cs="Calibri"/>
                <w:b w:val="0"/>
                <w:i w:val="0"/>
                <w:color w:val="202020"/>
                <w:sz w:val="17"/>
              </w:rPr>
              <w:t>(c. 5th–4th century BCE), a generative rule-system of about 4,000 sūtras, the world’s earliest and most rigorous structural grammar; the retroflex series that marks Indo-Aryan phonology.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spellchecker or grammar-checker: pure structure, blind to appropriateness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Grammatical operations (adding, shifting, joining, transforming)</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active into passive as a transformation.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Hindi’s</w:t>
            </w:r>
            <w:r>
              <w:rPr>
                <w:rFonts w:ascii="Calibri" w:hAnsi="Calibri" w:cs="Calibri"/>
                <w:b w:val="0"/>
                <w:i w:val="0"/>
                <w:color w:val="202020"/>
                <w:sz w:val="17"/>
              </w:rPr>
              <w:t xml:space="preserve"> </w:t>
            </w:r>
            <w:r>
              <w:rPr>
                <w:rFonts w:ascii="Calibri" w:hAnsi="Calibri" w:cs="Calibri"/>
                <w:b w:val="0"/>
                <w:i/>
                <w:color w:val="202020"/>
                <w:sz w:val="17"/>
              </w:rPr>
              <w:t>ne</w:t>
            </w:r>
            <w:r>
              <w:rPr>
                <w:rFonts w:ascii="Calibri" w:hAnsi="Calibri" w:cs="Calibri"/>
                <w:b w:val="0"/>
                <w:i w:val="0"/>
                <w:color w:val="202020"/>
                <w:sz w:val="17"/>
              </w:rPr>
              <w:t xml:space="preserve"> </w:t>
            </w:r>
            <w:r>
              <w:rPr>
                <w:rFonts w:ascii="Calibri" w:hAnsi="Calibri" w:cs="Calibri"/>
                <w:b w:val="0"/>
                <w:i w:val="0"/>
                <w:color w:val="202020"/>
                <w:sz w:val="17"/>
              </w:rPr>
              <w:t>ergative marker appearing only in perfective transitive clauses: a shift the learner must master.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autocorrect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fixing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 sentence into nonsense because it knows operations and not meaning</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Communicative / functional perspective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Hymes’s communicative competence [ADDITION].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a vegetable vendor’s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Kitne doon?</w:t>
            </w:r>
            <w:r>
              <w:rPr>
                <w:rFonts w:ascii="Calibri" w:hAnsi="Calibri" w:cs="Calibri"/>
                <w:b w:val="0"/>
                <w:i/>
                <w:color w:val="202020"/>
                <w:sz w:val="17"/>
              </w:rPr>
              <w:t>”</w:t>
            </w:r>
            <w:r>
              <w:rPr>
                <w:rFonts w:ascii="Calibri" w:hAnsi="Calibri" w:cs="Calibri"/>
                <w:b w:val="0"/>
                <w:i w:val="0"/>
                <w:color w:val="202020"/>
                <w:sz w:val="17"/>
              </w:rPr>
              <w:t>: elliptical, ungrammatical, perfectly functional.</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emoji and abbreviations in WhatsApp: minimal structure, maximal function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Interactional perspective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Malinowski’s</w:t>
            </w:r>
            <w:r>
              <w:rPr>
                <w:rFonts w:ascii="Calibri" w:hAnsi="Calibri" w:cs="Calibri"/>
                <w:b w:val="0"/>
                <w:i w:val="0"/>
                <w:color w:val="202020"/>
                <w:sz w:val="17"/>
              </w:rPr>
              <w:t xml:space="preserve"> </w:t>
            </w:r>
            <w:r>
              <w:rPr>
                <w:rFonts w:ascii="Calibri" w:hAnsi="Calibri" w:cs="Calibri"/>
                <w:b/>
                <w:i w:val="0"/>
                <w:color w:val="202020"/>
                <w:sz w:val="17"/>
              </w:rPr>
              <w:t>phatic communion</w:t>
            </w:r>
            <w:r>
              <w:rPr>
                <w:rFonts w:ascii="Calibri" w:hAnsi="Calibri" w:cs="Calibri"/>
                <w:b w:val="0"/>
                <w:i w:val="0"/>
                <w:color w:val="202020"/>
                <w:sz w:val="17"/>
              </w:rPr>
              <w:t xml:space="preserve"> </w:t>
            </w:r>
            <w:r>
              <w:rPr>
                <w:rFonts w:ascii="Calibri" w:hAnsi="Calibri" w:cs="Calibri"/>
                <w:b w:val="0"/>
                <w:i w:val="0"/>
                <w:color w:val="202020"/>
                <w:sz w:val="17"/>
              </w:rPr>
              <w:t>among the Trobriand Islanders [ADDITION].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Khana kha liya?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Sāppiṭṭiyā?</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have you eaten?</w:t>
            </w:r>
            <w:r>
              <w:rPr>
                <w:rFonts w:ascii="Calibri" w:hAnsi="Calibri" w:cs="Calibri"/>
                <w:b w:val="0"/>
                <w:i w:val="0"/>
                <w:color w:val="202020"/>
                <w:sz w:val="17"/>
              </w:rPr>
              <w:t>”</w:t>
            </w:r>
            <w:r>
              <w:rPr>
                <w:rFonts w:ascii="Calibri" w:hAnsi="Calibri" w:cs="Calibri"/>
                <w:b w:val="0"/>
                <w:i w:val="0"/>
                <w:color w:val="202020"/>
                <w:sz w:val="17"/>
              </w:rPr>
              <w:t>) used as a greeting across India: nutritionally uninformative, socially essential.</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How are you?</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a lift, answered before the question is finished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Politeness as interaction, not grammar</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val="0"/>
                <w:i/>
                <w:color w:val="202020"/>
                <w:sz w:val="17"/>
              </w:rPr>
              <w:t>tu / tum / aap</w:t>
            </w:r>
            <w:r>
              <w:rPr>
                <w:rFonts w:ascii="Calibri" w:hAnsi="Calibri" w:cs="Calibri"/>
                <w:b w:val="0"/>
                <w:i w:val="0"/>
                <w:color w:val="202020"/>
                <w:sz w:val="17"/>
              </w:rPr>
              <w:t xml:space="preserve"> </w:t>
            </w:r>
            <w:r>
              <w:rPr>
                <w:rFonts w:ascii="Calibri" w:hAnsi="Calibri" w:cs="Calibri"/>
                <w:b w:val="0"/>
                <w:i w:val="0"/>
                <w:color w:val="202020"/>
                <w:sz w:val="17"/>
              </w:rPr>
              <w:t>triad, and Tamil</w:t>
            </w:r>
            <w:r>
              <w:rPr>
                <w:rFonts w:ascii="Calibri" w:hAnsi="Calibri" w:cs="Calibri"/>
                <w:b w:val="0"/>
                <w:i w:val="0"/>
                <w:color w:val="202020"/>
                <w:sz w:val="17"/>
              </w:rPr>
              <w:t xml:space="preserve"> </w:t>
            </w:r>
            <w:r>
              <w:rPr>
                <w:rFonts w:ascii="Calibri" w:hAnsi="Calibri" w:cs="Calibri"/>
                <w:b w:val="0"/>
                <w:i/>
                <w:color w:val="202020"/>
                <w:sz w:val="17"/>
              </w:rPr>
              <w:t>nī / nīnga</w:t>
            </w:r>
            <w:r>
              <w:rPr>
                <w:rFonts w:ascii="Calibri" w:hAnsi="Calibri" w:cs="Calibri"/>
                <w:b w:val="0"/>
                <w:i w:val="0"/>
                <w:color w:val="202020"/>
                <w:sz w:val="17"/>
              </w:rPr>
              <w:t>; using the wrong one is grammatically fine and socially damaging.</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Japanese verbs and pronouns varying with the speaker’s relationship to the listener (carried forward in Topic 9)</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All three layers on one utterance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 a student’s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Sir, may I come in?</w:t>
            </w:r>
            <w:r>
              <w:rPr>
                <w:rFonts w:ascii="Calibri" w:hAnsi="Calibri" w:cs="Calibri"/>
                <w:b w:val="0"/>
                <w:i/>
                <w:color w:val="202020"/>
                <w:sz w:val="17"/>
              </w:rPr>
              <w:t>”</w:t>
            </w:r>
            <w:r>
              <w:rPr>
                <w:rFonts w:ascii="Calibri" w:hAnsi="Calibri" w:cs="Calibri"/>
                <w:b w:val="0"/>
                <w:i w:val="0"/>
                <w:color w:val="202020"/>
                <w:sz w:val="17"/>
              </w:rPr>
              <w:t>: modal inversion (structural), request for permission (communicative), enacted deference (interactional).</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a chatbot that is grammatical, on-task and yet subtly rude: it has two layers and lacks the third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Where each view fails alone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legally perfect but incomprehensible bank notice (structure without communication).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technically correct diagnosis delivered without care (communication without interaction).</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parrot mimicry (sound without any of the three)</w:t>
            </w:r>
          </w:p>
        </w:tc>
      </w:tr>
    </w:tbl>
    <w:p>
      <w:pPr>
        <w:spacing w:after="120" w:before="40" w:line="120" w:lineRule="exact"/>
        <w:contextualSpacing w:val="0"/>
      </w:pPr>
    </w:p>
    <w:bookmarkEnd w:id="53"/>
    <w:bookmarkStart w:id="55" w:name="topic-2-revision-capsule"/>
    <w:p>
      <w:bookmarkStart w:id="1010" w:name="bm1010"/>
      <w:pPr>
        <w:pStyle w:val="Heading3"/>
      </w:pPr>
      <w:r>
        <w:t xml:space="preserve">★ TOPIC 2 — REVISION CAPSULE</w:t>
      </w:r>
      <w:bookmarkEnd w:id="1010"/>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Language can be theorised in three ways — as a</w:t>
            </w:r>
            <w:r>
              <w:rPr>
                <w:rFonts w:ascii="Calibri" w:hAnsi="Calibri" w:cs="Calibri"/>
                <w:b w:val="0"/>
                <w:i w:val="0"/>
                <w:color w:val="202020"/>
                <w:sz w:val="17"/>
              </w:rPr>
              <w:t xml:space="preserve"> </w:t>
            </w:r>
            <w:r>
              <w:rPr>
                <w:rFonts w:ascii="Calibri" w:hAnsi="Calibri" w:cs="Calibri"/>
                <w:b/>
                <w:i w:val="0"/>
                <w:color w:val="202020"/>
                <w:sz w:val="17"/>
              </w:rPr>
              <w:t>system of structurally related elements</w:t>
            </w:r>
            <w:r>
              <w:rPr>
                <w:rFonts w:ascii="Calibri" w:hAnsi="Calibri" w:cs="Calibri"/>
                <w:b w:val="0"/>
                <w:i w:val="0"/>
                <w:color w:val="202020"/>
                <w:sz w:val="17"/>
              </w:rPr>
              <w:t xml:space="preserve"> </w:t>
            </w:r>
            <w:r>
              <w:rPr>
                <w:rFonts w:ascii="Calibri" w:hAnsi="Calibri" w:cs="Calibri"/>
                <w:b w:val="0"/>
                <w:i w:val="0"/>
                <w:color w:val="202020"/>
                <w:sz w:val="17"/>
              </w:rPr>
              <w:t>(structural), as a</w:t>
            </w:r>
            <w:r>
              <w:rPr>
                <w:rFonts w:ascii="Calibri" w:hAnsi="Calibri" w:cs="Calibri"/>
                <w:b w:val="0"/>
                <w:i w:val="0"/>
                <w:color w:val="202020"/>
                <w:sz w:val="17"/>
              </w:rPr>
              <w:t xml:space="preserve"> </w:t>
            </w:r>
            <w:r>
              <w:rPr>
                <w:rFonts w:ascii="Calibri" w:hAnsi="Calibri" w:cs="Calibri"/>
                <w:b/>
                <w:i w:val="0"/>
                <w:color w:val="202020"/>
                <w:sz w:val="17"/>
              </w:rPr>
              <w:t>vehicle for functional meaning</w:t>
            </w:r>
            <w:r>
              <w:rPr>
                <w:rFonts w:ascii="Calibri" w:hAnsi="Calibri" w:cs="Calibri"/>
                <w:b w:val="0"/>
                <w:i w:val="0"/>
                <w:color w:val="202020"/>
                <w:sz w:val="17"/>
              </w:rPr>
              <w:t xml:space="preserve"> </w:t>
            </w:r>
            <w:r>
              <w:rPr>
                <w:rFonts w:ascii="Calibri" w:hAnsi="Calibri" w:cs="Calibri"/>
                <w:b w:val="0"/>
                <w:i w:val="0"/>
                <w:color w:val="202020"/>
                <w:sz w:val="17"/>
              </w:rPr>
              <w:t>(communicative/functional), or as a</w:t>
            </w:r>
            <w:r>
              <w:rPr>
                <w:rFonts w:ascii="Calibri" w:hAnsi="Calibri" w:cs="Calibri"/>
                <w:b w:val="0"/>
                <w:i w:val="0"/>
                <w:color w:val="202020"/>
                <w:sz w:val="17"/>
              </w:rPr>
              <w:t xml:space="preserve"> </w:t>
            </w:r>
            <w:r>
              <w:rPr>
                <w:rFonts w:ascii="Calibri" w:hAnsi="Calibri" w:cs="Calibri"/>
                <w:b/>
                <w:i w:val="0"/>
                <w:color w:val="202020"/>
                <w:sz w:val="17"/>
              </w:rPr>
              <w:t>means of building and maintaining relationships and social transactions</w:t>
            </w:r>
            <w:r>
              <w:rPr>
                <w:rFonts w:ascii="Calibri" w:hAnsi="Calibri" w:cs="Calibri"/>
                <w:b w:val="0"/>
                <w:i w:val="0"/>
                <w:color w:val="202020"/>
                <w:sz w:val="17"/>
              </w:rPr>
              <w:t xml:space="preserve"> </w:t>
            </w:r>
            <w:r>
              <w:rPr>
                <w:rFonts w:ascii="Calibri" w:hAnsi="Calibri" w:cs="Calibri"/>
                <w:b w:val="0"/>
                <w:i w:val="0"/>
                <w:color w:val="202020"/>
                <w:sz w:val="17"/>
              </w:rPr>
              <w:t>(interactional)</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structurally related elements · phonological units (phonemes) · grammatical units (phrases, clauses, sentences) · grammatical operations (adding, shifting, joining, transforming) · lexical elements, structural and functional · functional meaning · semantic and communicative dimensions · sociolinguistics, semantics, pragmatics · interpersonal relationships · social transactions · interactional and conversational analysis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three views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S-C-I: System, Communicate, Interact</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or simply</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FORM → FUNCTION → RELATION</w:t>
            </w:r>
            <w:r>
              <w:rPr>
                <w:rFonts w:ascii="Calibri" w:hAnsi="Calibri" w:cs="Calibri"/>
                <w:b/>
                <w:i w:val="0"/>
                <w:color w:val="202020"/>
                <w:sz w:val="17"/>
              </w:rPr>
              <w:t>”</w:t>
            </w:r>
            <w:r>
              <w:rPr>
                <w:rFonts w:ascii="Calibri" w:hAnsi="Calibri" w:cs="Calibri"/>
                <w:b w:val="0"/>
                <w:i w:val="0"/>
                <w:color w:val="202020"/>
                <w:sz w:val="17"/>
              </w:rPr>
              <w:t>. Structural asks</w:t>
            </w:r>
            <w:r>
              <w:rPr>
                <w:rFonts w:ascii="Calibri" w:hAnsi="Calibri" w:cs="Calibri"/>
                <w:b w:val="0"/>
                <w:i w:val="0"/>
                <w:color w:val="202020"/>
                <w:sz w:val="17"/>
              </w:rPr>
              <w:t xml:space="preserve"> </w:t>
            </w:r>
            <w:r>
              <w:rPr>
                <w:rFonts w:ascii="Calibri" w:hAnsi="Calibri" w:cs="Calibri"/>
                <w:b w:val="0"/>
                <w:i/>
                <w:color w:val="202020"/>
                <w:sz w:val="17"/>
              </w:rPr>
              <w:t>is it right?</w:t>
            </w:r>
            <w:r>
              <w:rPr>
                <w:rFonts w:ascii="Calibri" w:hAnsi="Calibri" w:cs="Calibri"/>
                <w:b w:val="0"/>
                <w:i w:val="0"/>
                <w:color w:val="202020"/>
                <w:sz w:val="17"/>
              </w:rPr>
              <w:t>, Communicative asks</w:t>
            </w:r>
            <w:r>
              <w:rPr>
                <w:rFonts w:ascii="Calibri" w:hAnsi="Calibri" w:cs="Calibri"/>
                <w:b w:val="0"/>
                <w:i w:val="0"/>
                <w:color w:val="202020"/>
                <w:sz w:val="17"/>
              </w:rPr>
              <w:t xml:space="preserve"> </w:t>
            </w:r>
            <w:r>
              <w:rPr>
                <w:rFonts w:ascii="Calibri" w:hAnsi="Calibri" w:cs="Calibri"/>
                <w:b w:val="0"/>
                <w:i/>
                <w:color w:val="202020"/>
                <w:sz w:val="17"/>
              </w:rPr>
              <w:t>does it work?</w:t>
            </w:r>
            <w:r>
              <w:rPr>
                <w:rFonts w:ascii="Calibri" w:hAnsi="Calibri" w:cs="Calibri"/>
                <w:b w:val="0"/>
                <w:i w:val="0"/>
                <w:color w:val="202020"/>
                <w:sz w:val="17"/>
              </w:rPr>
              <w:t>, Interactional asks</w:t>
            </w:r>
            <w:r>
              <w:rPr>
                <w:rFonts w:ascii="Calibri" w:hAnsi="Calibri" w:cs="Calibri"/>
                <w:b w:val="0"/>
                <w:i w:val="0"/>
                <w:color w:val="202020"/>
                <w:sz w:val="17"/>
              </w:rPr>
              <w:t xml:space="preserve"> </w:t>
            </w:r>
            <w:r>
              <w:rPr>
                <w:rFonts w:ascii="Calibri" w:hAnsi="Calibri" w:cs="Calibri"/>
                <w:b w:val="0"/>
                <w:i/>
                <w:color w:val="202020"/>
                <w:sz w:val="17"/>
              </w:rPr>
              <w:t>does it bond?</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research areas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Structural =</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LAD</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(Linguistic Analysis, Discourse).</w:t>
            </w:r>
            <w:r>
              <w:rPr>
                <w:rFonts w:ascii="Calibri" w:hAnsi="Calibri" w:cs="Calibri"/>
                <w:b w:val="0"/>
                <w:i w:val="0"/>
                <w:color w:val="202020"/>
                <w:sz w:val="17"/>
              </w:rPr>
              <w:t xml:space="preserve"> </w:t>
            </w:r>
            <w:r>
              <w:rPr>
                <w:rFonts w:ascii="Calibri" w:hAnsi="Calibri" w:cs="Calibri"/>
                <w:b/>
                <w:i w:val="0"/>
                <w:color w:val="202020"/>
                <w:sz w:val="17"/>
              </w:rPr>
              <w:t>Communicative =</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SSP</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(Sociolinguistics, Semantics, Pragmatics).</w:t>
            </w:r>
            <w:r>
              <w:rPr>
                <w:rFonts w:ascii="Calibri" w:hAnsi="Calibri" w:cs="Calibri"/>
                <w:b w:val="0"/>
                <w:i w:val="0"/>
                <w:color w:val="202020"/>
                <w:sz w:val="17"/>
              </w:rPr>
              <w:t xml:space="preserve"> </w:t>
            </w:r>
            <w:r>
              <w:rPr>
                <w:rFonts w:ascii="Calibri" w:hAnsi="Calibri" w:cs="Calibri"/>
                <w:b/>
                <w:i w:val="0"/>
                <w:color w:val="202020"/>
                <w:sz w:val="17"/>
              </w:rPr>
              <w:t>Interactional =</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ICA</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(Interactional and Conversational Analysis)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Thinkers’ contributions [ADDITION]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Chomsky</w:t>
            </w:r>
            <w:r>
              <w:rPr>
                <w:rFonts w:ascii="Calibri" w:hAnsi="Calibri" w:cs="Calibri"/>
                <w:b w:val="0"/>
                <w:i w:val="0"/>
                <w:color w:val="202020"/>
                <w:sz w:val="17"/>
              </w:rPr>
              <w:t xml:space="preserve"> </w:t>
            </w:r>
            <w:r>
              <w:rPr>
                <w:rFonts w:ascii="Calibri" w:hAnsi="Calibri" w:cs="Calibri"/>
                <w:b w:val="0"/>
                <w:i w:val="0"/>
                <w:color w:val="202020"/>
                <w:sz w:val="17"/>
              </w:rPr>
              <w:t>— structural core; competence versus performance;</w:t>
            </w:r>
            <w:r>
              <w:rPr>
                <w:rFonts w:ascii="Calibri" w:hAnsi="Calibri" w:cs="Calibri"/>
                <w:b w:val="0"/>
                <w:i w:val="0"/>
                <w:color w:val="202020"/>
                <w:sz w:val="17"/>
              </w:rPr>
              <w:t xml:space="preserve"> </w:t>
            </w:r>
            <w:r>
              <w:rPr>
                <w:rFonts w:ascii="Calibri" w:hAnsi="Calibri" w:cs="Calibri"/>
                <w:b w:val="0"/>
                <w:i/>
                <w:color w:val="202020"/>
                <w:sz w:val="17"/>
              </w:rPr>
              <w:t>Syntactic Structures</w:t>
            </w:r>
            <w:r>
              <w:rPr>
                <w:rFonts w:ascii="Calibri" w:hAnsi="Calibri" w:cs="Calibri"/>
                <w:b w:val="0"/>
                <w:i w:val="0"/>
                <w:color w:val="202020"/>
                <w:sz w:val="17"/>
              </w:rPr>
              <w:t xml:space="preserve"> </w:t>
            </w:r>
            <w:r>
              <w:rPr>
                <w:rFonts w:ascii="Calibri" w:hAnsi="Calibri" w:cs="Calibri"/>
                <w:b w:val="0"/>
                <w:i w:val="0"/>
                <w:color w:val="202020"/>
                <w:sz w:val="17"/>
              </w:rPr>
              <w:t>(1957).</w:t>
            </w:r>
            <w:r>
              <w:rPr>
                <w:rFonts w:ascii="Calibri" w:hAnsi="Calibri" w:cs="Calibri"/>
                <w:b w:val="0"/>
                <w:i w:val="0"/>
                <w:color w:val="202020"/>
                <w:sz w:val="17"/>
              </w:rPr>
              <w:t xml:space="preserve"> </w:t>
            </w:r>
            <w:r>
              <w:rPr>
                <w:rFonts w:ascii="Calibri" w:hAnsi="Calibri" w:cs="Calibri"/>
                <w:b/>
                <w:i w:val="0"/>
                <w:color w:val="202020"/>
                <w:sz w:val="17"/>
              </w:rPr>
              <w:t>Dell Hymes</w:t>
            </w:r>
            <w:r>
              <w:rPr>
                <w:rFonts w:ascii="Calibri" w:hAnsi="Calibri" w:cs="Calibri"/>
                <w:b w:val="0"/>
                <w:i w:val="0"/>
                <w:color w:val="202020"/>
                <w:sz w:val="17"/>
              </w:rPr>
              <w:t xml:space="preserve"> </w:t>
            </w:r>
            <w:r>
              <w:rPr>
                <w:rFonts w:ascii="Calibri" w:hAnsi="Calibri" w:cs="Calibri"/>
                <w:b w:val="0"/>
                <w:i w:val="0"/>
                <w:color w:val="202020"/>
                <w:sz w:val="17"/>
              </w:rPr>
              <w:t>— communicative competence; ethnography of speaking; SPEAKING model.</w:t>
            </w:r>
            <w:r>
              <w:rPr>
                <w:rFonts w:ascii="Calibri" w:hAnsi="Calibri" w:cs="Calibri"/>
                <w:b w:val="0"/>
                <w:i w:val="0"/>
                <w:color w:val="202020"/>
                <w:sz w:val="17"/>
              </w:rPr>
              <w:t xml:space="preserve"> </w:t>
            </w:r>
            <w:r>
              <w:rPr>
                <w:rFonts w:ascii="Calibri" w:hAnsi="Calibri" w:cs="Calibri"/>
                <w:b/>
                <w:i w:val="0"/>
                <w:color w:val="202020"/>
                <w:sz w:val="17"/>
              </w:rPr>
              <w:t>Halliday</w:t>
            </w:r>
            <w:r>
              <w:rPr>
                <w:rFonts w:ascii="Calibri" w:hAnsi="Calibri" w:cs="Calibri"/>
                <w:b w:val="0"/>
                <w:i w:val="0"/>
                <w:color w:val="202020"/>
                <w:sz w:val="17"/>
              </w:rPr>
              <w:t xml:space="preserve"> </w:t>
            </w:r>
            <w:r>
              <w:rPr>
                <w:rFonts w:ascii="Calibri" w:hAnsi="Calibri" w:cs="Calibri"/>
                <w:b w:val="0"/>
                <w:i w:val="0"/>
                <w:color w:val="202020"/>
                <w:sz w:val="17"/>
              </w:rPr>
              <w:t>— systemic functional linguistics.</w:t>
            </w:r>
            <w:r>
              <w:rPr>
                <w:rFonts w:ascii="Calibri" w:hAnsi="Calibri" w:cs="Calibri"/>
                <w:b w:val="0"/>
                <w:i w:val="0"/>
                <w:color w:val="202020"/>
                <w:sz w:val="17"/>
              </w:rPr>
              <w:t xml:space="preserve"> </w:t>
            </w:r>
            <w:r>
              <w:rPr>
                <w:rFonts w:ascii="Calibri" w:hAnsi="Calibri" w:cs="Calibri"/>
                <w:b/>
                <w:i w:val="0"/>
                <w:color w:val="202020"/>
                <w:sz w:val="17"/>
              </w:rPr>
              <w:t>Malinowski</w:t>
            </w:r>
            <w:r>
              <w:rPr>
                <w:rFonts w:ascii="Calibri" w:hAnsi="Calibri" w:cs="Calibri"/>
                <w:b w:val="0"/>
                <w:i w:val="0"/>
                <w:color w:val="202020"/>
                <w:sz w:val="17"/>
              </w:rPr>
              <w:t xml:space="preserve"> </w:t>
            </w:r>
            <w:r>
              <w:rPr>
                <w:rFonts w:ascii="Calibri" w:hAnsi="Calibri" w:cs="Calibri"/>
                <w:b w:val="0"/>
                <w:i w:val="0"/>
                <w:color w:val="202020"/>
                <w:sz w:val="17"/>
              </w:rPr>
              <w:t>— phatic communion.</w:t>
            </w:r>
            <w:r>
              <w:rPr>
                <w:rFonts w:ascii="Calibri" w:hAnsi="Calibri" w:cs="Calibri"/>
                <w:b w:val="0"/>
                <w:i w:val="0"/>
                <w:color w:val="202020"/>
                <w:sz w:val="17"/>
              </w:rPr>
              <w:t xml:space="preserve"> </w:t>
            </w:r>
            <w:r>
              <w:rPr>
                <w:rFonts w:ascii="Calibri" w:hAnsi="Calibri" w:cs="Calibri"/>
                <w:b/>
                <w:i w:val="0"/>
                <w:color w:val="202020"/>
                <w:sz w:val="17"/>
              </w:rPr>
              <w:t>Goffman</w:t>
            </w:r>
            <w:r>
              <w:rPr>
                <w:rFonts w:ascii="Calibri" w:hAnsi="Calibri" w:cs="Calibri"/>
                <w:b w:val="0"/>
                <w:i w:val="0"/>
                <w:color w:val="202020"/>
                <w:sz w:val="17"/>
              </w:rPr>
              <w:t xml:space="preserve"> </w:t>
            </w:r>
            <w:r>
              <w:rPr>
                <w:rFonts w:ascii="Calibri" w:hAnsi="Calibri" w:cs="Calibri"/>
                <w:b w:val="0"/>
                <w:i w:val="0"/>
                <w:color w:val="202020"/>
                <w:sz w:val="17"/>
              </w:rPr>
              <w:t>— face-work.</w:t>
            </w:r>
            <w:r>
              <w:rPr>
                <w:rFonts w:ascii="Calibri" w:hAnsi="Calibri" w:cs="Calibri"/>
                <w:b w:val="0"/>
                <w:i w:val="0"/>
                <w:color w:val="202020"/>
                <w:sz w:val="17"/>
              </w:rPr>
              <w:t xml:space="preserve"> </w:t>
            </w:r>
            <w:r>
              <w:rPr>
                <w:rFonts w:ascii="Calibri" w:hAnsi="Calibri" w:cs="Calibri"/>
                <w:b/>
                <w:i w:val="0"/>
                <w:color w:val="202020"/>
                <w:sz w:val="17"/>
              </w:rPr>
              <w:t>Sacks and Schegloff</w:t>
            </w:r>
            <w:r>
              <w:rPr>
                <w:rFonts w:ascii="Calibri" w:hAnsi="Calibri" w:cs="Calibri"/>
                <w:b w:val="0"/>
                <w:i w:val="0"/>
                <w:color w:val="202020"/>
                <w:sz w:val="17"/>
              </w:rPr>
              <w:t xml:space="preserve"> </w:t>
            </w:r>
            <w:r>
              <w:rPr>
                <w:rFonts w:ascii="Calibri" w:hAnsi="Calibri" w:cs="Calibri"/>
                <w:b w:val="0"/>
                <w:i w:val="0"/>
                <w:color w:val="202020"/>
                <w:sz w:val="17"/>
              </w:rPr>
              <w:t>— conversation analysis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Pāṇini as structural grammar [ADDITION]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Kitne doon?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functional ellipsis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Khana kha liya?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phatic communion ·</w:t>
            </w:r>
            <w:r>
              <w:rPr>
                <w:rFonts w:ascii="Calibri" w:hAnsi="Calibri" w:cs="Calibri"/>
                <w:b w:val="0"/>
                <w:i w:val="0"/>
                <w:color w:val="202020"/>
                <w:sz w:val="17"/>
              </w:rPr>
              <w:t xml:space="preserve"> </w:t>
            </w:r>
            <w:r>
              <w:rPr>
                <w:rFonts w:ascii="Calibri" w:hAnsi="Calibri" w:cs="Calibri"/>
                <w:b w:val="0"/>
                <w:i/>
                <w:color w:val="202020"/>
                <w:sz w:val="17"/>
              </w:rPr>
              <w:t>tu/tum/aap</w:t>
            </w:r>
            <w:r>
              <w:rPr>
                <w:rFonts w:ascii="Calibri" w:hAnsi="Calibri" w:cs="Calibri"/>
                <w:b w:val="0"/>
                <w:i w:val="0"/>
                <w:color w:val="202020"/>
                <w:sz w:val="17"/>
              </w:rPr>
              <w:t xml:space="preserve"> </w:t>
            </w:r>
            <w:r>
              <w:rPr>
                <w:rFonts w:ascii="Calibri" w:hAnsi="Calibri" w:cs="Calibri"/>
                <w:b w:val="0"/>
                <w:i w:val="0"/>
                <w:color w:val="202020"/>
                <w:sz w:val="17"/>
              </w:rPr>
              <w:t>as interactional hierarchy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Sir, may I come in?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read on all three layers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Large language models are structurally superb and often interactionally tone-deaf — a live demonstration that the three layers are separable [ADDITION]; plain-language and citizen-charter reforms as the communicative perspective entering governance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Recurring pattern: short notes on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nature of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language as a system</w:t>
            </w:r>
            <w:r>
              <w:rPr>
                <w:rFonts w:ascii="Calibri" w:hAnsi="Calibri" w:cs="Calibri"/>
                <w:b w:val="0"/>
                <w:i/>
                <w:color w:val="202020"/>
                <w:sz w:val="17"/>
              </w:rPr>
              <w:t>”</w:t>
            </w:r>
            <w:r>
              <w:rPr>
                <w:rFonts w:ascii="Calibri" w:hAnsi="Calibri" w:cs="Calibri"/>
                <w:b w:val="0"/>
                <w:i w:val="0"/>
                <w:color w:val="202020"/>
                <w:sz w:val="17"/>
              </w:rPr>
              <w:t>; longer questions asking you to</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discuss the different theoretical perspectives on the nature of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2 MINI-FLOWCHART</w:t>
      </w:r>
      <w:r>
        <w:br/>
      </w:r>
      <w:r>
        <w:rPr>
          <w:rStyle w:val="VerbatimChar"/>
        </w:rPr>
        <w:t xml:space="preserve">   ----------------------</w:t>
      </w:r>
      <w:r>
        <w:br/>
      </w:r>
      <w:r>
        <w:rPr>
          <w:rStyle w:val="VerbatimChar"/>
        </w:rPr>
        <w:t xml:space="preserve">   ONE DEFINITION  --&gt;  THREE EMPHASES  --&gt;  THREE RESEARCH PROGRAMMES</w:t>
      </w:r>
      <w:r>
        <w:br/>
      </w:r>
      <w:r>
        <w:br/>
      </w:r>
      <w:r>
        <w:rPr>
          <w:rStyle w:val="VerbatimChar"/>
        </w:rPr>
        <w:t xml:space="preserve">   "system"        --&gt; STRUCTURAL      --&gt; phonemes, phrases, clauses,</w:t>
      </w:r>
      <w:r>
        <w:br/>
      </w:r>
      <w:r>
        <w:rPr>
          <w:rStyle w:val="VerbatimChar"/>
        </w:rPr>
        <w:t xml:space="preserve">                                          grammatical operations, lexis</w:t>
      </w:r>
      <w:r>
        <w:br/>
      </w:r>
      <w:r>
        <w:rPr>
          <w:rStyle w:val="VerbatimChar"/>
        </w:rPr>
        <w:t xml:space="preserve">                                          RESEARCH: linguistic analysis,</w:t>
      </w:r>
      <w:r>
        <w:br/>
      </w:r>
      <w:r>
        <w:rPr>
          <w:rStyle w:val="VerbatimChar"/>
        </w:rPr>
        <w:t xml:space="preserve">                                          discourse</w:t>
      </w:r>
      <w:r>
        <w:br/>
      </w:r>
      <w:r>
        <w:rPr>
          <w:rStyle w:val="VerbatimChar"/>
        </w:rPr>
        <w:t xml:space="preserve">                                          TARGET: master the system</w:t>
      </w:r>
      <w:r>
        <w:br/>
      </w:r>
      <w:r>
        <w:br/>
      </w:r>
      <w:r>
        <w:rPr>
          <w:rStyle w:val="VerbatimChar"/>
        </w:rPr>
        <w:t xml:space="preserve">   "communicate"   --&gt; COMMUNICATIVE   --&gt; semantic + communicative</w:t>
      </w:r>
      <w:r>
        <w:br/>
      </w:r>
      <w:r>
        <w:rPr>
          <w:rStyle w:val="VerbatimChar"/>
        </w:rPr>
        <w:t xml:space="preserve">                       (FUNCTIONAL)       dimensions</w:t>
      </w:r>
      <w:r>
        <w:br/>
      </w:r>
      <w:r>
        <w:rPr>
          <w:rStyle w:val="VerbatimChar"/>
        </w:rPr>
        <w:t xml:space="preserve">                                          RESEARCH: sociolinguistics,</w:t>
      </w:r>
      <w:r>
        <w:br/>
      </w:r>
      <w:r>
        <w:rPr>
          <w:rStyle w:val="VerbatimChar"/>
        </w:rPr>
        <w:t xml:space="preserve">                                          semantics, pragmatics</w:t>
      </w:r>
      <w:r>
        <w:br/>
      </w:r>
      <w:r>
        <w:rPr>
          <w:rStyle w:val="VerbatimChar"/>
        </w:rPr>
        <w:t xml:space="preserve">                                          TARGET: expressive function</w:t>
      </w:r>
      <w:r>
        <w:br/>
      </w:r>
      <w:r>
        <w:rPr>
          <w:rStyle w:val="VerbatimChar"/>
        </w:rPr>
        <w:t xml:space="preserve">                                          and meaning</w:t>
      </w:r>
      <w:r>
        <w:br/>
      </w:r>
      <w:r>
        <w:br/>
      </w:r>
      <w:r>
        <w:rPr>
          <w:rStyle w:val="VerbatimChar"/>
        </w:rPr>
        <w:t xml:space="preserve">   "member of a    --&gt; INTERACTIONAL   --&gt; interpersonal relationships,</w:t>
      </w:r>
      <w:r>
        <w:br/>
      </w:r>
      <w:r>
        <w:rPr>
          <w:rStyle w:val="VerbatimChar"/>
        </w:rPr>
        <w:t xml:space="preserve">    social group"                         social transactions</w:t>
      </w:r>
      <w:r>
        <w:br/>
      </w:r>
      <w:r>
        <w:rPr>
          <w:rStyle w:val="VerbatimChar"/>
        </w:rPr>
        <w:t xml:space="preserve">                                          RESEARCH: interactional +</w:t>
      </w:r>
      <w:r>
        <w:br/>
      </w:r>
      <w:r>
        <w:rPr>
          <w:rStyle w:val="VerbatimChar"/>
        </w:rPr>
        <w:t xml:space="preserve">                                          conversational analysis</w:t>
      </w:r>
      <w:r>
        <w:br/>
      </w:r>
      <w:r>
        <w:rPr>
          <w:rStyle w:val="VerbatimChar"/>
        </w:rPr>
        <w:t xml:space="preserve">                                          TARGET: how conversations</w:t>
      </w:r>
      <w:r>
        <w:br/>
      </w:r>
      <w:r>
        <w:rPr>
          <w:rStyle w:val="VerbatimChar"/>
        </w:rPr>
        <w:t xml:space="preserve">                                          are initiated and maintained</w:t>
      </w:r>
      <w:r>
        <w:br/>
      </w:r>
      <w:r>
        <w:br/>
      </w:r>
      <w:r>
        <w:rPr>
          <w:rStyle w:val="VerbatimChar"/>
        </w:rPr>
        <w:t xml:space="preserve">   ==&gt; LAYERS, NOT RIVALS.  Stack all three on one utterance.</w:t>
      </w:r>
    </w:p>
    <w:bookmarkStart w:id="54" w:name="word-mains-answer-framework-1"/>
    <w:p>
      <w:pPr>
        <w:pStyle w:val="Heading4"/>
      </w:pPr>
      <w:r>
        <w:t xml:space="preserve">150-word Mains answer framework</w:t>
      </w:r>
    </w:p>
    <w:p>
      <w:pPr>
        <w:pStyle w:val="FirstParagraph"/>
      </w:pPr>
      <w:r>
        <w:rPr>
          <w:iCs/>
          <w:i/>
        </w:rPr>
        <w:t xml:space="preserve">Opening.</w:t>
      </w:r>
      <w:r>
        <w:t xml:space="preserve"> </w:t>
      </w:r>
      <w:r>
        <w:t xml:space="preserve">Three theoretical positions define the nature of language: the structural, the communicative or functional, and the interactional. They are best read not as rivals but as successive layers on a single definition.</w:t>
      </w:r>
    </w:p>
    <w:p>
      <w:pPr>
        <w:pStyle w:val="BodyText"/>
      </w:pPr>
      <w:r>
        <w:rPr>
          <w:iCs/>
          <w:i/>
        </w:rPr>
        <w:t xml:space="preserve">Body 1.</w:t>
      </w:r>
      <w:r>
        <w:t xml:space="preserve"> </w:t>
      </w:r>
      <w:r>
        <w:t xml:space="preserve">The structural view treats language as a system of structurally related elements transmitting meaning — phonological units, grammatical units, grammatical operations of adding, shifting, joining and transforming, and lexical elements. Research proceeds by linguistic analysis and discourse; the learning target is mastery of the system. Pāṇini’s</w:t>
      </w:r>
      <w:r>
        <w:t xml:space="preserve"> </w:t>
      </w:r>
      <w:r>
        <w:rPr>
          <w:iCs/>
          <w:i/>
        </w:rPr>
        <w:t xml:space="preserve">Aṣṭādhyāyī</w:t>
      </w:r>
      <w:r>
        <w:t xml:space="preserve"> </w:t>
      </w:r>
      <w:r>
        <w:t xml:space="preserve">is its earliest achievement.</w:t>
      </w:r>
    </w:p>
    <w:p>
      <w:pPr>
        <w:pStyle w:val="BodyText"/>
      </w:pPr>
      <w:r>
        <w:rPr>
          <w:iCs/>
          <w:i/>
        </w:rPr>
        <w:t xml:space="preserve">Body 2.</w:t>
      </w:r>
      <w:r>
        <w:t xml:space="preserve"> </w:t>
      </w:r>
      <w:r>
        <w:t xml:space="preserve">The communicative or functional view treats language as a vehicle for functional meaning, privileging semantic and communicative over structural dimensions; its research areas are sociolinguistics, semantics and pragmatics, and its object is expressive function.</w:t>
      </w:r>
    </w:p>
    <w:p>
      <w:pPr>
        <w:pStyle w:val="BodyText"/>
      </w:pPr>
      <w:r>
        <w:rPr>
          <w:iCs/>
          <w:i/>
        </w:rPr>
        <w:t xml:space="preserve">Body 3.</w:t>
      </w:r>
      <w:r>
        <w:t xml:space="preserve"> </w:t>
      </w:r>
      <w:r>
        <w:t xml:space="preserve">The interactional view treats language primarily as the means of establishing interpersonal relationships and performing social transactions, studied through interactional and conversational analysis — Malinowski’s phatic communion.</w:t>
      </w:r>
    </w:p>
    <w:p>
      <w:pPr>
        <w:pStyle w:val="BodyText"/>
      </w:pPr>
      <w:r>
        <w:rPr>
          <w:iCs/>
          <w:i/>
        </w:rPr>
        <w:t xml:space="preserve">Conclusion.</w:t>
      </w:r>
      <w:r>
        <w:t xml:space="preserve"> </w:t>
      </w:r>
      <w:r>
        <w:t xml:space="preserve">A grammatical sentence can still be socially wrong; hence an anthropological account of even one utterance requires all three layers together.</w:t>
      </w:r>
      <w:r>
        <w:t xml:space="preserve"> </w:t>
      </w:r>
      <w:r>
        <w:t xml:space="preserve">## TOPIC 3 — The Characteristics of Language: What Language Is</w:t>
      </w:r>
      <w:r>
        <w:t xml:space="preserve"> </w:t>
      </w:r>
      <w:r>
        <w:rPr>
          <w:iCs/>
          <w:i/>
        </w:rPr>
        <w:t xml:space="preserve">Always</w:t>
      </w:r>
      <w:r>
        <w:t xml:space="preserve"> </w:t>
      </w:r>
      <w:r>
        <w:t xml:space="preserve">Like</w:t>
      </w:r>
    </w:p>
    <w:bookmarkEnd w:id="54"/>
    <w:bookmarkEnd w:id="55"/>
    <w:bookmarkStart w:id="56" w:name="why-this-concept-exists-2"/>
    <w:p>
      <w:pPr>
        <w:pStyle w:val="Heading3"/>
      </w:pPr>
      <w:r>
        <w:t xml:space="preserve">Why this concept exists</w:t>
      </w:r>
    </w:p>
    <w:p>
      <w:pPr>
        <w:pStyle w:val="FirstParagraph"/>
      </w:pPr>
      <w:r>
        <w:t xml:space="preserve">A definition tells you what to</w:t>
      </w:r>
      <w:r>
        <w:t xml:space="preserve"> </w:t>
      </w:r>
      <w:r>
        <w:rPr>
          <w:iCs/>
          <w:i/>
        </w:rPr>
        <w:t xml:space="preserve">count</w:t>
      </w:r>
      <w:r>
        <w:t xml:space="preserve"> </w:t>
      </w:r>
      <w:r>
        <w:t xml:space="preserve">as language. It does not tell you what any language will</w:t>
      </w:r>
      <w:r>
        <w:t xml:space="preserve"> </w:t>
      </w:r>
      <w:r>
        <w:rPr>
          <w:iCs/>
          <w:i/>
        </w:rPr>
        <w:t xml:space="preserve">turn out to be like</w:t>
      </w:r>
      <w:r>
        <w:t xml:space="preserve"> </w:t>
      </w:r>
      <w:r>
        <w:t xml:space="preserve">once you look at it. The characteristics exist to answer that second question — and they matter because each one is a</w:t>
      </w:r>
      <w:r>
        <w:t xml:space="preserve"> </w:t>
      </w:r>
      <w:r>
        <w:rPr>
          <w:bCs/>
          <w:b/>
        </w:rPr>
        <w:t xml:space="preserve">generator of consequences</w:t>
      </w:r>
      <w:r>
        <w:t xml:space="preserve"> </w:t>
      </w:r>
      <w:r>
        <w:t xml:space="preserve">for the rest of the chapter.</w:t>
      </w:r>
    </w:p>
    <w:p>
      <w:pPr>
        <w:pStyle w:val="BodyText"/>
      </w:pPr>
      <w:r>
        <w:t xml:space="preserve">Read the six characteristics as a causal chain rather than a list. Because language is a</w:t>
      </w:r>
      <w:r>
        <w:t xml:space="preserve"> </w:t>
      </w:r>
      <w:r>
        <w:rPr>
          <w:iCs/>
          <w:i/>
        </w:rPr>
        <w:t xml:space="preserve">system</w:t>
      </w:r>
      <w:r>
        <w:t xml:space="preserve">, it has levels that can be studied separately. Because it is</w:t>
      </w:r>
      <w:r>
        <w:t xml:space="preserve"> </w:t>
      </w:r>
      <w:r>
        <w:rPr>
          <w:iCs/>
          <w:i/>
        </w:rPr>
        <w:t xml:space="preserve">arbitrary</w:t>
      </w:r>
      <w:r>
        <w:t xml:space="preserve">, it must be learned and can drift — so it is</w:t>
      </w:r>
      <w:r>
        <w:t xml:space="preserve"> </w:t>
      </w:r>
      <w:r>
        <w:rPr>
          <w:iCs/>
          <w:i/>
        </w:rPr>
        <w:t xml:space="preserve">dynamic</w:t>
      </w:r>
      <w:r>
        <w:t xml:space="preserve">. Because it is dynamic and learned in communities, it varies — and variation sorts itself along three axes:</w:t>
      </w:r>
      <w:r>
        <w:t xml:space="preserve"> </w:t>
      </w:r>
      <w:r>
        <w:rPr>
          <w:bCs/>
          <w:b/>
        </w:rPr>
        <w:t xml:space="preserve">space</w:t>
      </w:r>
      <w:r>
        <w:t xml:space="preserve"> </w:t>
      </w:r>
      <w:r>
        <w:t xml:space="preserve">(dialect),</w:t>
      </w:r>
      <w:r>
        <w:t xml:space="preserve"> </w:t>
      </w:r>
      <w:r>
        <w:rPr>
          <w:bCs/>
          <w:b/>
        </w:rPr>
        <w:t xml:space="preserve">social position</w:t>
      </w:r>
      <w:r>
        <w:t xml:space="preserve"> </w:t>
      </w:r>
      <w:r>
        <w:t xml:space="preserve">(sociolect) and</w:t>
      </w:r>
      <w:r>
        <w:t xml:space="preserve"> </w:t>
      </w:r>
      <w:r>
        <w:rPr>
          <w:bCs/>
          <w:b/>
        </w:rPr>
        <w:t xml:space="preserve">the individual</w:t>
      </w:r>
      <w:r>
        <w:t xml:space="preserve"> </w:t>
      </w:r>
      <w:r>
        <w:t xml:space="preserve">(idiolect). Six characteristics, one logic.</w:t>
      </w:r>
    </w:p>
    <w:bookmarkEnd w:id="56"/>
    <w:bookmarkStart w:id="57" w:name="X3d0e9bc9193426ef3540928d2e5d0d94dd270de"/>
    <w:p>
      <w:pPr>
        <w:pStyle w:val="Heading3"/>
      </w:pPr>
      <w:r>
        <w:t xml:space="preserve">To understand this, first recall Topics 1 and 2 …</w:t>
      </w:r>
    </w:p>
    <w:p>
      <w:pPr>
        <w:pStyle w:val="FirstParagraph"/>
      </w:pPr>
      <w:r>
        <w:t xml:space="preserve">Recall from</w:t>
      </w:r>
      <w:r>
        <w:t xml:space="preserve"> </w:t>
      </w:r>
      <w:r>
        <w:rPr>
          <w:bCs/>
          <w:b/>
        </w:rPr>
        <w:t xml:space="preserve">Topic 1</w:t>
      </w:r>
      <w:r>
        <w:t xml:space="preserve"> </w:t>
      </w:r>
      <w:r>
        <w:t xml:space="preserve">that the symbol is arbitrary and conventional — that is characteristic 6, and it is the engine of the other five. Recall from</w:t>
      </w:r>
      <w:r>
        <w:t xml:space="preserve"> </w:t>
      </w:r>
      <w:r>
        <w:rPr>
          <w:bCs/>
          <w:b/>
        </w:rPr>
        <w:t xml:space="preserve">Topic 2</w:t>
      </w:r>
      <w:r>
        <w:t xml:space="preserve"> </w:t>
      </w:r>
      <w:r>
        <w:t xml:space="preserve">the structural view’s inventory of phonological, grammatical and lexical elements — characteristic 1 (</w:t>
      </w:r>
      <w:r>
        <w:t xml:space="preserve">“</w:t>
      </w:r>
      <w:r>
        <w:t xml:space="preserve">language is a system</w:t>
      </w:r>
      <w:r>
        <w:t xml:space="preserve">”</w:t>
      </w:r>
      <w:r>
        <w:t xml:space="preserve">) is that inventory restated as a set of</w:t>
      </w:r>
      <w:r>
        <w:t xml:space="preserve"> </w:t>
      </w:r>
      <w:r>
        <w:rPr>
          <w:bCs/>
          <w:b/>
        </w:rPr>
        <w:t xml:space="preserve">linguistic levels</w:t>
      </w:r>
      <w:r>
        <w:t xml:space="preserve">. Also recall Topic 1’s framing sentence: each language is a working system of communication</w:t>
      </w:r>
      <w:r>
        <w:t xml:space="preserve"> </w:t>
      </w:r>
      <w:r>
        <w:rPr>
          <w:iCs/>
          <w:i/>
        </w:rPr>
        <w:t xml:space="preserve">and</w:t>
      </w:r>
      <w:r>
        <w:t xml:space="preserve"> </w:t>
      </w:r>
      <w:r>
        <w:t xml:space="preserve">the product of its past history</w:t>
      </w:r>
      <w:r>
        <w:t xml:space="preserve"> </w:t>
      </w:r>
      <w:r>
        <w:rPr>
          <w:iCs/>
          <w:i/>
        </w:rPr>
        <w:t xml:space="preserve">and</w:t>
      </w:r>
      <w:r>
        <w:t xml:space="preserve"> </w:t>
      </w:r>
      <w:r>
        <w:t xml:space="preserve">the source of its future development. Characteristic 2 (dynamism) is that middle clause made explicit.</w:t>
      </w:r>
    </w:p>
    <w:bookmarkEnd w:id="57"/>
    <w:bookmarkStart w:id="65" w:name="the-concept-precisely-2"/>
    <w:p>
      <w:pPr>
        <w:pStyle w:val="Heading3"/>
      </w:pPr>
      <w:r>
        <w:t xml:space="preserve">The concept, precisely</w:t>
      </w:r>
    </w:p>
    <w:bookmarkStart w:id="58" w:name="language-is-a-system"/>
    <w:p>
      <w:pPr>
        <w:pStyle w:val="Heading4"/>
      </w:pPr>
      <w:r>
        <w:t xml:space="preserve">1. Language is a system</w:t>
      </w:r>
    </w:p>
    <w:p>
      <w:pPr>
        <w:pStyle w:val="FirstParagraph"/>
      </w:pPr>
      <w:r>
        <w:t xml:space="preserve">Language has different</w:t>
      </w:r>
      <w:r>
        <w:t xml:space="preserve"> </w:t>
      </w:r>
      <w:r>
        <w:rPr>
          <w:bCs/>
          <w:b/>
        </w:rPr>
        <w:t xml:space="preserve">linguistic levels</w:t>
      </w:r>
      <w:r>
        <w:t xml:space="preserve">. Learn them as a stack, because Topics 8, 9 and 10 each attach to a different rung:</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652"/>
            <w:vAlign w:val="top"/>
            <w:shd w:val="clear" w:color="auto" w:fill="1F3864"/>
          </w:tcPr>
          <w:p>
            <w:pPr>
              <w:keepLines/>
              <w:spacing w:before="0" w:after="30" w:line="254" w:lineRule="auto"/>
              <w:jc w:val="left"/>
            </w:pPr>
            <w:r/>
            <w:r>
              <w:rPr>
                <w:rFonts w:ascii="Calibri" w:hAnsi="Calibri" w:cs="Calibri"/>
                <w:b/>
                <w:i w:val="0"/>
                <w:color w:val="FFFFFF"/>
                <w:sz w:val="17"/>
              </w:rPr>
              <w:t>Level</w:t>
            </w:r>
          </w:p>
        </w:tc>
        <w:tc>
          <w:tcPr>
            <w:tcW w:type="dxa" w:w="3725"/>
            <w:vAlign w:val="top"/>
            <w:shd w:val="clear" w:color="auto" w:fill="1F3864"/>
          </w:tcPr>
          <w:p>
            <w:pPr>
              <w:keepLines/>
              <w:spacing w:before="0" w:after="30" w:line="254" w:lineRule="auto"/>
              <w:jc w:val="left"/>
            </w:pPr>
            <w:r/>
            <w:r>
              <w:rPr>
                <w:rFonts w:ascii="Calibri" w:hAnsi="Calibri" w:cs="Calibri"/>
                <w:b/>
                <w:i w:val="0"/>
                <w:color w:val="FFFFFF"/>
                <w:sz w:val="17"/>
              </w:rPr>
              <w:t>What it deals with</w:t>
            </w:r>
          </w:p>
        </w:tc>
        <w:tc>
          <w:tcPr>
            <w:tcW w:type="dxa" w:w="4374"/>
            <w:vAlign w:val="top"/>
            <w:shd w:val="clear" w:color="auto" w:fill="1F3864"/>
          </w:tcPr>
          <w:p>
            <w:pPr>
              <w:keepLines/>
              <w:spacing w:before="0" w:after="30" w:line="254" w:lineRule="auto"/>
              <w:jc w:val="left"/>
            </w:pPr>
            <w:r/>
            <w:r>
              <w:rPr>
                <w:rFonts w:ascii="Calibri" w:hAnsi="Calibri" w:cs="Calibri"/>
                <w:b/>
                <w:i w:val="0"/>
                <w:color w:val="FFFFFF"/>
                <w:sz w:val="17"/>
              </w:rPr>
              <w:t>Where it returns in this chapter</w:t>
            </w:r>
          </w:p>
        </w:tc>
      </w:tr>
      <w:tr>
        <w:trPr>
          <w:cantSplit w:val="true"/>
        </w:trPr>
        <w:tc>
          <w:tcPr>
            <w:tcW w:type="dxa" w:w="1652"/>
            <w:vAlign w:val="top"/>
            <w:shd w:val="clear" w:color="auto" w:fill="FFFFFF"/>
          </w:tcPr>
          <w:p>
            <w:pPr>
              <w:keepLines/>
              <w:spacing w:before="0" w:after="30" w:line="254" w:lineRule="auto"/>
            </w:pPr>
            <w:r/>
            <w:r>
              <w:rPr>
                <w:rFonts w:ascii="Calibri" w:hAnsi="Calibri" w:cs="Calibri"/>
                <w:b/>
                <w:i w:val="0"/>
                <w:color w:val="202020"/>
                <w:sz w:val="17"/>
              </w:rPr>
              <w:t>Phonological</w:t>
            </w:r>
          </w:p>
        </w:tc>
        <w:tc>
          <w:tcPr>
            <w:tcW w:type="dxa" w:w="3725"/>
            <w:vAlign w:val="top"/>
            <w:shd w:val="clear" w:color="auto" w:fill="FFFFFF"/>
          </w:tcPr>
          <w:p>
            <w:pPr>
              <w:keepLines/>
              <w:spacing w:before="0" w:after="30" w:line="254" w:lineRule="auto"/>
            </w:pPr>
            <w:r/>
            <w:r>
              <w:rPr>
                <w:rFonts w:ascii="Calibri" w:hAnsi="Calibri" w:cs="Calibri"/>
                <w:b w:val="0"/>
                <w:i w:val="0"/>
                <w:color w:val="202020"/>
                <w:sz w:val="17"/>
              </w:rPr>
              <w:t>Phonemes, intonation and rhythm</w:t>
            </w:r>
          </w:p>
        </w:tc>
        <w:tc>
          <w:tcPr>
            <w:tcW w:type="dxa" w:w="4374"/>
            <w:vAlign w:val="top"/>
            <w:shd w:val="clear" w:color="auto" w:fill="FFFFFF"/>
          </w:tcPr>
          <w:p>
            <w:pPr>
              <w:keepLines/>
              <w:spacing w:before="0" w:after="30" w:line="254" w:lineRule="auto"/>
            </w:pPr>
            <w:r/>
            <w:r>
              <w:rPr>
                <w:rFonts w:ascii="Calibri" w:hAnsi="Calibri" w:cs="Calibri"/>
                <w:b w:val="0"/>
                <w:i w:val="0"/>
                <w:color w:val="202020"/>
                <w:sz w:val="17"/>
              </w:rPr>
              <w:t>Paralanguage and prosody (Topic 8); prestige at the phoneme level (Topic 9)</w:t>
            </w:r>
          </w:p>
        </w:tc>
      </w:tr>
      <w:tr>
        <w:trPr>
          <w:cantSplit w:val="true"/>
        </w:trPr>
        <w:tc>
          <w:tcPr>
            <w:tcW w:type="dxa" w:w="1652"/>
            <w:vAlign w:val="top"/>
            <w:shd w:val="clear" w:color="auto" w:fill="EEF3FA"/>
          </w:tcPr>
          <w:p>
            <w:pPr>
              <w:keepLines/>
              <w:spacing w:before="0" w:after="30" w:line="254" w:lineRule="auto"/>
            </w:pPr>
            <w:r/>
            <w:r>
              <w:rPr>
                <w:rFonts w:ascii="Calibri" w:hAnsi="Calibri" w:cs="Calibri"/>
                <w:b/>
                <w:i w:val="0"/>
                <w:color w:val="202020"/>
                <w:sz w:val="17"/>
              </w:rPr>
              <w:t>Lexical–semantic</w:t>
            </w:r>
          </w:p>
        </w:tc>
        <w:tc>
          <w:tcPr>
            <w:tcW w:type="dxa" w:w="3725"/>
            <w:vAlign w:val="top"/>
            <w:shd w:val="clear" w:color="auto" w:fill="EEF3FA"/>
          </w:tcPr>
          <w:p>
            <w:pPr>
              <w:keepLines/>
              <w:spacing w:before="0" w:after="30" w:line="254" w:lineRule="auto"/>
            </w:pPr>
            <w:r/>
            <w:r>
              <w:rPr>
                <w:rFonts w:ascii="Calibri" w:hAnsi="Calibri" w:cs="Calibri"/>
                <w:b w:val="0"/>
                <w:i w:val="0"/>
                <w:color w:val="202020"/>
                <w:sz w:val="17"/>
              </w:rPr>
              <w:t>Lexis, i.e. the words, and their meaning (semantics)</w:t>
            </w:r>
          </w:p>
        </w:tc>
        <w:tc>
          <w:tcPr>
            <w:tcW w:type="dxa" w:w="4374"/>
            <w:vAlign w:val="top"/>
            <w:shd w:val="clear" w:color="auto" w:fill="EEF3FA"/>
          </w:tcPr>
          <w:p>
            <w:pPr>
              <w:keepLines/>
              <w:spacing w:before="0" w:after="30" w:line="254" w:lineRule="auto"/>
            </w:pPr>
            <w:r/>
            <w:r>
              <w:rPr>
                <w:rFonts w:ascii="Calibri" w:hAnsi="Calibri" w:cs="Calibri"/>
                <w:b w:val="0"/>
                <w:i w:val="0"/>
                <w:color w:val="202020"/>
                <w:sz w:val="17"/>
              </w:rPr>
              <w:t>Culture-specific vocabulary (Topic 9); Swadesh list (Topic 7)</w:t>
            </w:r>
          </w:p>
        </w:tc>
      </w:tr>
      <w:tr>
        <w:trPr>
          <w:cantSplit w:val="true"/>
        </w:trPr>
        <w:tc>
          <w:tcPr>
            <w:tcW w:type="dxa" w:w="1652"/>
            <w:vAlign w:val="top"/>
            <w:shd w:val="clear" w:color="auto" w:fill="FFFFFF"/>
          </w:tcPr>
          <w:p>
            <w:pPr>
              <w:keepLines/>
              <w:spacing w:before="0" w:after="30" w:line="254" w:lineRule="auto"/>
            </w:pPr>
            <w:r/>
            <w:r>
              <w:rPr>
                <w:rFonts w:ascii="Calibri" w:hAnsi="Calibri" w:cs="Calibri"/>
                <w:b/>
                <w:i w:val="0"/>
                <w:color w:val="202020"/>
                <w:sz w:val="17"/>
              </w:rPr>
              <w:t>Syntactical</w:t>
            </w:r>
          </w:p>
        </w:tc>
        <w:tc>
          <w:tcPr>
            <w:tcW w:type="dxa" w:w="3725"/>
            <w:vAlign w:val="top"/>
            <w:shd w:val="clear" w:color="auto" w:fill="FFFFFF"/>
          </w:tcPr>
          <w:p>
            <w:pPr>
              <w:keepLines/>
              <w:spacing w:before="0" w:after="30" w:line="254" w:lineRule="auto"/>
            </w:pPr>
            <w:r/>
            <w:r>
              <w:rPr>
                <w:rFonts w:ascii="Calibri" w:hAnsi="Calibri" w:cs="Calibri"/>
                <w:b w:val="0"/>
                <w:i w:val="0"/>
                <w:color w:val="202020"/>
                <w:sz w:val="17"/>
              </w:rPr>
              <w:t>The rules of grammar</w:t>
            </w:r>
          </w:p>
        </w:tc>
        <w:tc>
          <w:tcPr>
            <w:tcW w:type="dxa" w:w="4374"/>
            <w:vAlign w:val="top"/>
            <w:shd w:val="clear" w:color="auto" w:fill="FFFFFF"/>
          </w:tcPr>
          <w:p>
            <w:pPr>
              <w:keepLines/>
              <w:spacing w:before="0" w:after="30" w:line="254" w:lineRule="auto"/>
            </w:pPr>
            <w:r/>
            <w:r>
              <w:rPr>
                <w:rFonts w:ascii="Calibri" w:hAnsi="Calibri" w:cs="Calibri"/>
                <w:b w:val="0"/>
                <w:i w:val="0"/>
                <w:color w:val="202020"/>
                <w:sz w:val="17"/>
              </w:rPr>
              <w:t>Universal Grammar (Topic 4); Sapir on grammatical structures (Topic 11)</w:t>
            </w:r>
          </w:p>
        </w:tc>
      </w:tr>
      <w:tr>
        <w:trPr>
          <w:cantSplit w:val="true"/>
        </w:trPr>
        <w:tc>
          <w:tcPr>
            <w:tcW w:type="dxa" w:w="1652"/>
            <w:vAlign w:val="top"/>
            <w:shd w:val="clear" w:color="auto" w:fill="EEF3FA"/>
          </w:tcPr>
          <w:p>
            <w:pPr>
              <w:keepLines/>
              <w:spacing w:before="0" w:after="30" w:line="254" w:lineRule="auto"/>
            </w:pPr>
            <w:r/>
            <w:r>
              <w:rPr>
                <w:rFonts w:ascii="Calibri" w:hAnsi="Calibri" w:cs="Calibri"/>
                <w:b/>
                <w:i w:val="0"/>
                <w:color w:val="202020"/>
                <w:sz w:val="17"/>
              </w:rPr>
              <w:t>Discourse</w:t>
            </w:r>
          </w:p>
        </w:tc>
        <w:tc>
          <w:tcPr>
            <w:tcW w:type="dxa" w:w="3725"/>
            <w:vAlign w:val="top"/>
            <w:shd w:val="clear" w:color="auto" w:fill="EEF3FA"/>
          </w:tcPr>
          <w:p>
            <w:pPr>
              <w:keepLines/>
              <w:spacing w:before="0" w:after="30" w:line="254" w:lineRule="auto"/>
            </w:pPr>
            <w:r/>
            <w:r>
              <w:rPr>
                <w:rFonts w:ascii="Calibri" w:hAnsi="Calibri" w:cs="Calibri"/>
                <w:b w:val="0"/>
                <w:i w:val="0"/>
                <w:color w:val="202020"/>
                <w:sz w:val="17"/>
              </w:rPr>
              <w:t>Written language</w:t>
            </w:r>
          </w:p>
        </w:tc>
        <w:tc>
          <w:tcPr>
            <w:tcW w:type="dxa" w:w="4374"/>
            <w:vAlign w:val="top"/>
            <w:shd w:val="clear" w:color="auto" w:fill="EEF3FA"/>
          </w:tcPr>
          <w:p>
            <w:pPr>
              <w:keepLines/>
              <w:spacing w:before="0" w:after="30" w:line="254" w:lineRule="auto"/>
            </w:pPr>
            <w:r/>
            <w:r>
              <w:rPr>
                <w:rFonts w:ascii="Calibri" w:hAnsi="Calibri" w:cs="Calibri"/>
                <w:b w:val="0"/>
                <w:i w:val="0"/>
                <w:color w:val="202020"/>
                <w:sz w:val="17"/>
              </w:rPr>
              <w:t>Written non-verbal elements (Topic 8)</w:t>
            </w:r>
          </w:p>
        </w:tc>
      </w:tr>
      <w:tr>
        <w:trPr>
          <w:cantSplit w:val="true"/>
        </w:trPr>
        <w:tc>
          <w:tcPr>
            <w:tcW w:type="dxa" w:w="1652"/>
            <w:vAlign w:val="top"/>
            <w:shd w:val="clear" w:color="auto" w:fill="FFFFFF"/>
          </w:tcPr>
          <w:p>
            <w:pPr>
              <w:keepLines/>
              <w:spacing w:before="0" w:after="30" w:line="254" w:lineRule="auto"/>
            </w:pPr>
            <w:r/>
            <w:r>
              <w:rPr>
                <w:rFonts w:ascii="Calibri" w:hAnsi="Calibri" w:cs="Calibri"/>
                <w:b/>
                <w:i w:val="0"/>
                <w:color w:val="202020"/>
                <w:sz w:val="17"/>
              </w:rPr>
              <w:t>Conversation</w:t>
            </w:r>
          </w:p>
        </w:tc>
        <w:tc>
          <w:tcPr>
            <w:tcW w:type="dxa" w:w="3725"/>
            <w:vAlign w:val="top"/>
            <w:shd w:val="clear" w:color="auto" w:fill="FFFFFF"/>
          </w:tcPr>
          <w:p>
            <w:pPr>
              <w:keepLines/>
              <w:spacing w:before="0" w:after="30" w:line="254" w:lineRule="auto"/>
            </w:pPr>
            <w:r/>
            <w:r>
              <w:rPr>
                <w:rFonts w:ascii="Calibri" w:hAnsi="Calibri" w:cs="Calibri"/>
                <w:b w:val="0"/>
                <w:i w:val="0"/>
                <w:color w:val="202020"/>
                <w:sz w:val="17"/>
              </w:rPr>
              <w:t>The characteristics of spoken discourse — turn-taking, use of words</w:t>
            </w:r>
          </w:p>
        </w:tc>
        <w:tc>
          <w:tcPr>
            <w:tcW w:type="dxa" w:w="4374"/>
            <w:vAlign w:val="top"/>
            <w:shd w:val="clear" w:color="auto" w:fill="FFFFFF"/>
          </w:tcPr>
          <w:p>
            <w:pPr>
              <w:keepLines/>
              <w:spacing w:before="0" w:after="30" w:line="254" w:lineRule="auto"/>
            </w:pPr>
            <w:r/>
            <w:r>
              <w:rPr>
                <w:rFonts w:ascii="Calibri" w:hAnsi="Calibri" w:cs="Calibri"/>
                <w:b w:val="0"/>
                <w:i w:val="0"/>
                <w:color w:val="202020"/>
                <w:sz w:val="17"/>
              </w:rPr>
              <w:t>Gender differences in turn-taking (Topic 10)</w:t>
            </w:r>
          </w:p>
        </w:tc>
      </w:tr>
      <w:tr>
        <w:trPr>
          <w:cantSplit w:val="true"/>
        </w:trPr>
        <w:tc>
          <w:tcPr>
            <w:tcW w:type="dxa" w:w="1652"/>
            <w:vAlign w:val="top"/>
            <w:shd w:val="clear" w:color="auto" w:fill="EEF3FA"/>
          </w:tcPr>
          <w:p>
            <w:pPr>
              <w:keepLines/>
              <w:spacing w:before="0" w:after="30" w:line="254" w:lineRule="auto"/>
            </w:pPr>
            <w:r/>
            <w:r>
              <w:rPr>
                <w:rFonts w:ascii="Calibri" w:hAnsi="Calibri" w:cs="Calibri"/>
                <w:b/>
                <w:i w:val="0"/>
                <w:color w:val="202020"/>
                <w:sz w:val="17"/>
              </w:rPr>
              <w:t>Sociolinguistic</w:t>
            </w:r>
          </w:p>
        </w:tc>
        <w:tc>
          <w:tcPr>
            <w:tcW w:type="dxa" w:w="3725"/>
            <w:vAlign w:val="top"/>
            <w:shd w:val="clear" w:color="auto" w:fill="EEF3FA"/>
          </w:tcPr>
          <w:p>
            <w:pPr>
              <w:keepLines/>
              <w:spacing w:before="0" w:after="30" w:line="254" w:lineRule="auto"/>
            </w:pPr>
            <w:r/>
            <w:r>
              <w:rPr>
                <w:rFonts w:ascii="Calibri" w:hAnsi="Calibri" w:cs="Calibri"/>
                <w:b w:val="0"/>
                <w:i w:val="0"/>
                <w:color w:val="202020"/>
                <w:sz w:val="17"/>
              </w:rPr>
              <w:t>Social factors: educational level, age, ethnicity, sex</w:t>
            </w:r>
          </w:p>
        </w:tc>
        <w:tc>
          <w:tcPr>
            <w:tcW w:type="dxa" w:w="4374"/>
            <w:vAlign w:val="top"/>
            <w:shd w:val="clear" w:color="auto" w:fill="EEF3FA"/>
          </w:tcPr>
          <w:p>
            <w:pPr>
              <w:keepLines/>
              <w:spacing w:before="0" w:after="30" w:line="254" w:lineRule="auto"/>
            </w:pPr>
            <w:r/>
            <w:r>
              <w:rPr>
                <w:rFonts w:ascii="Calibri" w:hAnsi="Calibri" w:cs="Calibri"/>
                <w:b w:val="0"/>
                <w:i w:val="0"/>
                <w:color w:val="202020"/>
                <w:sz w:val="17"/>
              </w:rPr>
              <w:t>The whole of Topics 9 and 10</w:t>
            </w:r>
          </w:p>
        </w:tc>
      </w:tr>
    </w:tbl>
    <w:p>
      <w:pPr>
        <w:spacing w:after="120" w:before="40" w:line="120" w:lineRule="exact"/>
        <w:contextualSpacing w:val="0"/>
      </w:pPr>
    </w:p>
    <w:p>
      <w:pPr>
        <w:pStyle w:val="BodyText"/>
      </w:pPr>
      <w:r>
        <w:t xml:space="preserve">That last rung is the crucial one for an anthropologist:</w:t>
      </w:r>
      <w:r>
        <w:t xml:space="preserve"> </w:t>
      </w:r>
      <w:r>
        <w:rPr>
          <w:bCs/>
          <w:b/>
        </w:rPr>
        <w:t xml:space="preserve">the social is not an add-on to the language system, it is one of the system’s own levels.</w:t>
      </w:r>
      <w:r>
        <w:t xml:space="preserve"> </w:t>
      </w:r>
      <w:r>
        <w:t xml:space="preserve">This is the single best line to quote when an examiner asks why language must be studied socially.</w:t>
      </w:r>
    </w:p>
    <w:bookmarkEnd w:id="58"/>
    <w:bookmarkStart w:id="59" w:name="language-is-dynamic"/>
    <w:p>
      <w:pPr>
        <w:pStyle w:val="Heading4"/>
      </w:pPr>
      <w:r>
        <w:t xml:space="preserve">2. Language is dynamic</w:t>
      </w:r>
    </w:p>
    <w:p>
      <w:pPr>
        <w:pStyle w:val="FirstParagraph"/>
      </w:pPr>
      <w:r>
        <w:t xml:space="preserve">This implies that</w:t>
      </w:r>
      <w:r>
        <w:t xml:space="preserve"> </w:t>
      </w:r>
      <w:r>
        <w:rPr>
          <w:bCs/>
          <w:b/>
        </w:rPr>
        <w:t xml:space="preserve">language is changing constantly</w:t>
      </w:r>
      <w:r>
        <w:t xml:space="preserve">. Language is characterised by</w:t>
      </w:r>
      <w:r>
        <w:t xml:space="preserve"> </w:t>
      </w:r>
      <w:r>
        <w:rPr>
          <w:bCs/>
          <w:b/>
        </w:rPr>
        <w:t xml:space="preserve">change in both its words and its meaning</w:t>
      </w:r>
      <w:r>
        <w:t xml:space="preserve">. Language can vary in its words or meaning</w:t>
      </w:r>
      <w:r>
        <w:t xml:space="preserve"> </w:t>
      </w:r>
      <w:r>
        <w:rPr>
          <w:bCs/>
          <w:b/>
        </w:rPr>
        <w:t xml:space="preserve">from one generation to the other</w:t>
      </w:r>
      <w:r>
        <w:t xml:space="preserve">.</w:t>
      </w:r>
    </w:p>
    <w:p>
      <w:pPr>
        <w:pStyle w:val="BodyText"/>
      </w:pPr>
      <w:r>
        <w:t xml:space="preserve">Why must it change? Because of characteristic 6. If the link between sound and meaning were natural, it could not drift. Because it is arbitrary and maintained only by convention, every act of transmission is an opportunity for slippage. Dynamism is arbitrariness observed over time. [ADDITION] This is why Saussure distinguished</w:t>
      </w:r>
      <w:r>
        <w:t xml:space="preserve"> </w:t>
      </w:r>
      <w:r>
        <w:rPr>
          <w:bCs/>
          <w:b/>
        </w:rPr>
        <w:t xml:space="preserve">synchronic</w:t>
      </w:r>
      <w:r>
        <w:t xml:space="preserve"> </w:t>
      </w:r>
      <w:r>
        <w:t xml:space="preserve">from</w:t>
      </w:r>
      <w:r>
        <w:t xml:space="preserve"> </w:t>
      </w:r>
      <w:r>
        <w:rPr>
          <w:bCs/>
          <w:b/>
        </w:rPr>
        <w:t xml:space="preserve">diachronic</w:t>
      </w:r>
      <w:r>
        <w:t xml:space="preserve"> </w:t>
      </w:r>
      <w:r>
        <w:t xml:space="preserve">analysis; and it is the hidden premise of glottochronology in Topic 7, which converts the</w:t>
      </w:r>
      <w:r>
        <w:t xml:space="preserve"> </w:t>
      </w:r>
      <w:r>
        <w:rPr>
          <w:iCs/>
          <w:i/>
        </w:rPr>
        <w:t xml:space="preserve">rate</w:t>
      </w:r>
      <w:r>
        <w:t xml:space="preserve"> </w:t>
      </w:r>
      <w:r>
        <w:t xml:space="preserve">of this change into a clock.</w:t>
      </w:r>
    </w:p>
    <w:bookmarkEnd w:id="59"/>
    <w:bookmarkStart w:id="60" w:name="Xfa385d71c7a7ed0539f15ee3802eca9b2cd86d2"/>
    <w:p>
      <w:pPr>
        <w:pStyle w:val="Heading4"/>
      </w:pPr>
      <w:r>
        <w:t xml:space="preserve">3. Dialects — language is subject to regional variation</w:t>
      </w:r>
    </w:p>
    <w:p>
      <w:pPr>
        <w:pStyle w:val="FirstParagraph"/>
      </w:pPr>
      <w:r>
        <w:t xml:space="preserve">Varieties of the same language (such as English) are spoken</w:t>
      </w:r>
      <w:r>
        <w:t xml:space="preserve"> </w:t>
      </w:r>
      <w:r>
        <w:rPr>
          <w:bCs/>
          <w:b/>
        </w:rPr>
        <w:t xml:space="preserve">in the same country</w:t>
      </w:r>
      <w:r>
        <w:t xml:space="preserve"> </w:t>
      </w:r>
      <w:r>
        <w:t xml:space="preserve">(Southern English versus Northern English); there are also differences</w:t>
      </w:r>
      <w:r>
        <w:t xml:space="preserve"> </w:t>
      </w:r>
      <w:r>
        <w:rPr>
          <w:bCs/>
          <w:b/>
        </w:rPr>
        <w:t xml:space="preserve">between countries</w:t>
      </w:r>
      <w:r>
        <w:t xml:space="preserve"> </w:t>
      </w:r>
      <w:r>
        <w:t xml:space="preserve">(USA, UK, New Zealand, Australia and so on), and different dialects as well (India and so on).</w:t>
      </w:r>
    </w:p>
    <w:bookmarkEnd w:id="60"/>
    <w:bookmarkStart w:id="61" w:name="X67ea5e81eaf7cdb16db2bb774230f3622e7c23b"/>
    <w:p>
      <w:pPr>
        <w:pStyle w:val="Heading4"/>
      </w:pPr>
      <w:r>
        <w:t xml:space="preserve">4. Sociolect — language is subject to social variation</w:t>
      </w:r>
    </w:p>
    <w:p>
      <w:pPr>
        <w:pStyle w:val="FirstParagraph"/>
      </w:pPr>
      <w:r>
        <w:rPr>
          <w:bCs/>
          <w:b/>
        </w:rPr>
        <w:t xml:space="preserve">The way the same language is spoken may vary depending on the speaker’s social class or occupational groups.</w:t>
      </w:r>
      <w:r>
        <w:t xml:space="preserve"> </w:t>
      </w:r>
      <w:r>
        <w:t xml:space="preserve">This is the characteristic that Topics 9 and 10 will develop into a full sociology of language: sociolects are precisely what sociolinguistics studies.</w:t>
      </w:r>
    </w:p>
    <w:bookmarkEnd w:id="61"/>
    <w:bookmarkStart w:id="62" w:name="Xb6925a5480b6d45703034232ed347b31e267f63"/>
    <w:p>
      <w:pPr>
        <w:pStyle w:val="Heading4"/>
      </w:pPr>
      <w:r>
        <w:t xml:space="preserve">5. Idiolect — language is subject to individual variation</w:t>
      </w:r>
    </w:p>
    <w:p>
      <w:pPr>
        <w:pStyle w:val="FirstParagraph"/>
      </w:pPr>
      <w:r>
        <w:t xml:space="preserve">It is</w:t>
      </w:r>
      <w:r>
        <w:t xml:space="preserve"> </w:t>
      </w:r>
      <w:r>
        <w:rPr>
          <w:bCs/>
          <w:b/>
        </w:rPr>
        <w:t xml:space="preserve">something like language DNA</w:t>
      </w:r>
      <w:r>
        <w:t xml:space="preserve">. This implies that</w:t>
      </w:r>
      <w:r>
        <w:t xml:space="preserve"> </w:t>
      </w:r>
      <w:r>
        <w:rPr>
          <w:bCs/>
          <w:b/>
        </w:rPr>
        <w:t xml:space="preserve">no two individuals speak the same language in exactly the same manner</w:t>
      </w:r>
      <w:r>
        <w:t xml:space="preserve">. There are variations such as</w:t>
      </w:r>
      <w:r>
        <w:t xml:space="preserve"> </w:t>
      </w:r>
      <w:r>
        <w:rPr>
          <w:bCs/>
          <w:b/>
        </w:rPr>
        <w:t xml:space="preserve">voice clarity and quality, pitch and speech rhythm, and differences in the choice of words and use of grammar</w:t>
      </w:r>
      <w:r>
        <w:t xml:space="preserve"> </w:t>
      </w:r>
      <w:r>
        <w:t xml:space="preserve">— though all the speakers by and large</w:t>
      </w:r>
      <w:r>
        <w:t xml:space="preserve"> </w:t>
      </w:r>
      <w:r>
        <w:rPr>
          <w:bCs/>
          <w:b/>
        </w:rPr>
        <w:t xml:space="preserve">follow the same rules of linguistic structure</w:t>
      </w:r>
      <w:r>
        <w:t xml:space="preserve">.</w:t>
      </w:r>
    </w:p>
    <w:p>
      <w:pPr>
        <w:pStyle w:val="BodyText"/>
      </w:pPr>
      <w:r>
        <w:t xml:space="preserve">That final clause is the balance to hold: infinite individual variation</w:t>
      </w:r>
      <w:r>
        <w:t xml:space="preserve"> </w:t>
      </w:r>
      <w:r>
        <w:rPr>
          <w:iCs/>
          <w:i/>
        </w:rPr>
        <w:t xml:space="preserve">inside</w:t>
      </w:r>
      <w:r>
        <w:t xml:space="preserve"> </w:t>
      </w:r>
      <w:r>
        <w:t xml:space="preserve">a shared structure. [ADDITION] The idiolect is the linguistic basis of</w:t>
      </w:r>
      <w:r>
        <w:t xml:space="preserve"> </w:t>
      </w:r>
      <w:r>
        <w:rPr>
          <w:bCs/>
          <w:b/>
        </w:rPr>
        <w:t xml:space="preserve">forensic speaker identification</w:t>
      </w:r>
      <w:r>
        <w:t xml:space="preserve"> </w:t>
      </w:r>
      <w:r>
        <w:t xml:space="preserve">and of the</w:t>
      </w:r>
      <w:r>
        <w:t xml:space="preserve"> </w:t>
      </w:r>
      <w:r>
        <w:t xml:space="preserve">“</w:t>
      </w:r>
      <w:r>
        <w:t xml:space="preserve">voice print</w:t>
      </w:r>
      <w:r>
        <w:t xml:space="preserve">”</w:t>
      </w:r>
      <w:r>
        <w:t xml:space="preserve"> </w:t>
      </w:r>
      <w:r>
        <w:t xml:space="preserve">idea that returns under paralanguage in Topic 8.</w:t>
      </w:r>
    </w:p>
    <w:bookmarkEnd w:id="62"/>
    <w:bookmarkStart w:id="63" w:name="language-is-symbolic-and-arbitrary"/>
    <w:p>
      <w:pPr>
        <w:pStyle w:val="Heading4"/>
      </w:pPr>
      <w:r>
        <w:t xml:space="preserve">6. Language is symbolic and arbitrary</w:t>
      </w:r>
    </w:p>
    <w:p>
      <w:pPr>
        <w:pStyle w:val="FirstParagraph"/>
      </w:pPr>
      <w:r>
        <w:rPr>
          <w:bCs/>
          <w:b/>
        </w:rPr>
        <w:t xml:space="preserve">Most words in any language are symbols.</w:t>
      </w:r>
      <w:r>
        <w:t xml:space="preserve"> </w:t>
      </w:r>
      <w:r>
        <w:t xml:space="preserve">For instance, the word</w:t>
      </w:r>
      <w:r>
        <w:t xml:space="preserve"> </w:t>
      </w:r>
      <w:r>
        <w:rPr>
          <w:iCs/>
          <w:i/>
        </w:rPr>
        <w:t xml:space="preserve">apple</w:t>
      </w:r>
      <w:r>
        <w:t xml:space="preserve"> </w:t>
      </w:r>
      <w:r>
        <w:t xml:space="preserve">neither looks nor sounds like an apple (how would an apple sound anyway?). The relation between the word-symbol</w:t>
      </w:r>
      <w:r>
        <w:t xml:space="preserve"> </w:t>
      </w:r>
      <w:r>
        <w:rPr>
          <w:iCs/>
          <w:i/>
        </w:rPr>
        <w:t xml:space="preserve">“</w:t>
      </w:r>
      <w:r>
        <w:rPr>
          <w:iCs/>
          <w:i/>
        </w:rPr>
        <w:t xml:space="preserve">apple</w:t>
      </w:r>
      <w:r>
        <w:rPr>
          <w:iCs/>
          <w:i/>
        </w:rPr>
        <w:t xml:space="preserve">”</w:t>
      </w:r>
      <w:r>
        <w:t xml:space="preserve"> </w:t>
      </w:r>
      <w:r>
        <w:t xml:space="preserve">and the fruit it signifies is</w:t>
      </w:r>
      <w:r>
        <w:t xml:space="preserve"> </w:t>
      </w:r>
      <w:r>
        <w:rPr>
          <w:bCs/>
          <w:b/>
        </w:rPr>
        <w:t xml:space="preserve">arbitrary, established by a convention handed down by word of mouth in a given speech community</w:t>
      </w:r>
      <w:r>
        <w:t xml:space="preserve">. For this reason, this fruit is signified by completely different sounds in other languages: in Mandarin Chinese it would be</w:t>
      </w:r>
      <w:r>
        <w:t xml:space="preserve"> </w:t>
      </w:r>
      <w:r>
        <w:rPr>
          <w:bCs/>
          <w:b/>
        </w:rPr>
        <w:t xml:space="preserve">“</w:t>
      </w:r>
      <w:r>
        <w:rPr>
          <w:bCs/>
          <w:b/>
        </w:rPr>
        <w:t xml:space="preserve">ping guo</w:t>
      </w:r>
      <w:r>
        <w:rPr>
          <w:bCs/>
          <w:b/>
        </w:rPr>
        <w:t xml:space="preserve">”</w:t>
      </w:r>
      <w:r>
        <w:t xml:space="preserve">; in Cherokee</w:t>
      </w:r>
      <w:r>
        <w:t xml:space="preserve"> </w:t>
      </w:r>
      <w:r>
        <w:rPr>
          <w:bCs/>
          <w:b/>
        </w:rPr>
        <w:t xml:space="preserve">“</w:t>
      </w:r>
      <w:r>
        <w:rPr>
          <w:bCs/>
          <w:b/>
        </w:rPr>
        <w:t xml:space="preserve">sunta</w:t>
      </w:r>
      <w:r>
        <w:rPr>
          <w:bCs/>
          <w:b/>
        </w:rPr>
        <w:t xml:space="preserve">”</w:t>
      </w:r>
      <w:r>
        <w:t xml:space="preserve">; in Spanish</w:t>
      </w:r>
      <w:r>
        <w:t xml:space="preserve"> </w:t>
      </w:r>
      <w:r>
        <w:rPr>
          <w:bCs/>
          <w:b/>
        </w:rPr>
        <w:t xml:space="preserve">“</w:t>
      </w:r>
      <w:r>
        <w:rPr>
          <w:bCs/>
          <w:b/>
        </w:rPr>
        <w:t xml:space="preserve">manzana</w:t>
      </w:r>
      <w:r>
        <w:rPr>
          <w:bCs/>
          <w:b/>
        </w:rPr>
        <w:t xml:space="preserve">”</w:t>
      </w:r>
      <w:r>
        <w:t xml:space="preserve">.</w:t>
      </w:r>
    </w:p>
    <w:p>
      <w:pPr>
        <w:pStyle w:val="BodyText"/>
      </w:pPr>
      <w:r>
        <w:t xml:space="preserve">The phrase</w:t>
      </w:r>
      <w:r>
        <w:t xml:space="preserve"> </w:t>
      </w:r>
      <w:r>
        <w:rPr>
          <w:iCs/>
          <w:i/>
        </w:rPr>
        <w:t xml:space="preserve">“</w:t>
      </w:r>
      <w:r>
        <w:rPr>
          <w:iCs/>
          <w:i/>
        </w:rPr>
        <w:t xml:space="preserve">handed down by word of mouth in a given speech community</w:t>
      </w:r>
      <w:r>
        <w:rPr>
          <w:iCs/>
          <w:i/>
        </w:rPr>
        <w:t xml:space="preserve">”</w:t>
      </w:r>
      <w:r>
        <w:t xml:space="preserve"> </w:t>
      </w:r>
      <w:r>
        <w:t xml:space="preserve">is doing quiet double duty: it introduces</w:t>
      </w:r>
      <w:r>
        <w:t xml:space="preserve"> </w:t>
      </w:r>
      <w:r>
        <w:rPr>
          <w:bCs/>
          <w:b/>
        </w:rPr>
        <w:t xml:space="preserve">cultural transmission</w:t>
      </w:r>
      <w:r>
        <w:t xml:space="preserve"> </w:t>
      </w:r>
      <w:r>
        <w:t xml:space="preserve">(Topic 9) and the</w:t>
      </w:r>
      <w:r>
        <w:t xml:space="preserve"> </w:t>
      </w:r>
      <w:r>
        <w:rPr>
          <w:bCs/>
          <w:b/>
        </w:rPr>
        <w:t xml:space="preserve">speech community</w:t>
      </w:r>
      <w:r>
        <w:t xml:space="preserve"> </w:t>
      </w:r>
      <w:r>
        <w:t xml:space="preserve">(Topic 9) in a single clause.</w:t>
      </w:r>
    </w:p>
    <w:p>
      <w:pPr>
        <w:pStyle w:val="BodyText"/>
      </w:pPr>
      <w:r>
        <w:t xml:space="preserve">[ADDITION] Two qualifications a strong answer adds. First,</w:t>
      </w:r>
      <w:r>
        <w:t xml:space="preserve"> </w:t>
      </w:r>
      <w:r>
        <w:rPr>
          <w:bCs/>
          <w:b/>
        </w:rPr>
        <w:t xml:space="preserve">onomatopoeia</w:t>
      </w:r>
      <w:r>
        <w:t xml:space="preserve"> </w:t>
      </w:r>
      <w:r>
        <w:t xml:space="preserve">is a genuine but marginal exception — and its cross-linguistic variability (Topic 5: Russian</w:t>
      </w:r>
      <w:r>
        <w:t xml:space="preserve"> </w:t>
      </w:r>
      <w:r>
        <w:rPr>
          <w:iCs/>
          <w:i/>
        </w:rPr>
        <w:t xml:space="preserve">ba-bakh</w:t>
      </w:r>
      <w:r>
        <w:t xml:space="preserve"> </w:t>
      </w:r>
      <w:r>
        <w:t xml:space="preserve">for bang) shows even it is partly conventional. Second,</w:t>
      </w:r>
      <w:r>
        <w:t xml:space="preserve"> </w:t>
      </w:r>
      <w:r>
        <w:rPr>
          <w:bCs/>
          <w:b/>
        </w:rPr>
        <w:t xml:space="preserve">iconicity</w:t>
      </w:r>
      <w:r>
        <w:t xml:space="preserve"> </w:t>
      </w:r>
      <w:r>
        <w:t xml:space="preserve">is far more prominent in sign languages than in spoken ones, though signed languages still conventionalise rapidly. Neither exception threatens the rule; both make it precise.</w:t>
      </w:r>
    </w:p>
    <w:bookmarkEnd w:id="63"/>
    <w:bookmarkStart w:id="64" w:name="X59c62d5c767b1eea177f9cd701f6b617f3de401"/>
    <w:p>
      <w:pPr>
        <w:pStyle w:val="Heading4"/>
      </w:pPr>
      <w:r>
        <w:t xml:space="preserve">The three axes of variation — the most examinable sub-structure here</w:t>
      </w:r>
    </w:p>
    <w:p>
      <w:pPr>
        <w:pStyle w:val="FirstParagraph"/>
      </w:pPr>
      <w:r>
        <w:t xml:space="preserve">Dialect, sociolect and idiolect are the same phenomenon (variation) sorted by</w:t>
      </w:r>
      <w:r>
        <w:t xml:space="preserve"> </w:t>
      </w:r>
      <w:r>
        <w:rPr>
          <w:bCs/>
          <w:b/>
        </w:rPr>
        <w:t xml:space="preserve">the dimension along which it varies</w:t>
      </w:r>
      <w:r>
        <w:t xml:space="preserv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384"/>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905"/>
            <w:vAlign w:val="top"/>
            <w:shd w:val="clear" w:color="auto" w:fill="1F3864"/>
          </w:tcPr>
          <w:p>
            <w:pPr>
              <w:keepLines/>
              <w:spacing w:before="0" w:after="30" w:line="254" w:lineRule="auto"/>
              <w:jc w:val="left"/>
            </w:pPr>
            <w:r/>
            <w:r>
              <w:rPr>
                <w:rFonts w:ascii="Calibri" w:hAnsi="Calibri" w:cs="Calibri"/>
                <w:b/>
                <w:i w:val="0"/>
                <w:color w:val="FFFFFF"/>
                <w:sz w:val="17"/>
              </w:rPr>
              <w:t>Dialect</w:t>
            </w:r>
          </w:p>
        </w:tc>
        <w:tc>
          <w:tcPr>
            <w:tcW w:type="dxa" w:w="2785"/>
            <w:vAlign w:val="top"/>
            <w:shd w:val="clear" w:color="auto" w:fill="1F3864"/>
          </w:tcPr>
          <w:p>
            <w:pPr>
              <w:keepLines/>
              <w:spacing w:before="0" w:after="30" w:line="254" w:lineRule="auto"/>
              <w:jc w:val="left"/>
            </w:pPr>
            <w:r/>
            <w:r>
              <w:rPr>
                <w:rFonts w:ascii="Calibri" w:hAnsi="Calibri" w:cs="Calibri"/>
                <w:b/>
                <w:i w:val="0"/>
                <w:color w:val="FFFFFF"/>
                <w:sz w:val="17"/>
              </w:rPr>
              <w:t>Sociolect</w:t>
            </w:r>
          </w:p>
        </w:tc>
        <w:tc>
          <w:tcPr>
            <w:tcW w:type="dxa" w:w="2678"/>
            <w:vAlign w:val="top"/>
            <w:shd w:val="clear" w:color="auto" w:fill="1F3864"/>
          </w:tcPr>
          <w:p>
            <w:pPr>
              <w:keepLines/>
              <w:spacing w:before="0" w:after="30" w:line="254" w:lineRule="auto"/>
              <w:jc w:val="left"/>
            </w:pPr>
            <w:r/>
            <w:r>
              <w:rPr>
                <w:rFonts w:ascii="Calibri" w:hAnsi="Calibri" w:cs="Calibri"/>
                <w:b/>
                <w:i w:val="0"/>
                <w:color w:val="FFFFFF"/>
                <w:sz w:val="17"/>
              </w:rPr>
              <w:t>Idiolect</w:t>
            </w:r>
          </w:p>
        </w:tc>
      </w:tr>
      <w:tr>
        <w:trPr>
          <w:cantSplit w:val="true"/>
        </w:trPr>
        <w:tc>
          <w:tcPr>
            <w:tcW w:type="dxa" w:w="1384"/>
            <w:vAlign w:val="top"/>
            <w:shd w:val="clear" w:color="auto" w:fill="FFFFFF"/>
          </w:tcPr>
          <w:p>
            <w:pPr>
              <w:keepLines/>
              <w:spacing w:before="0" w:after="30" w:line="254" w:lineRule="auto"/>
            </w:pPr>
            <w:r/>
            <w:r>
              <w:rPr>
                <w:rFonts w:ascii="Calibri" w:hAnsi="Calibri" w:cs="Calibri"/>
                <w:b w:val="0"/>
                <w:i w:val="0"/>
                <w:color w:val="202020"/>
                <w:sz w:val="17"/>
              </w:rPr>
              <w:t>Axis of variation</w:t>
            </w:r>
          </w:p>
        </w:tc>
        <w:tc>
          <w:tcPr>
            <w:tcW w:type="dxa" w:w="2905"/>
            <w:vAlign w:val="top"/>
            <w:shd w:val="clear" w:color="auto" w:fill="FFFFFF"/>
          </w:tcPr>
          <w:p>
            <w:pPr>
              <w:keepLines/>
              <w:spacing w:before="0" w:after="30" w:line="254" w:lineRule="auto"/>
            </w:pPr>
            <w:r/>
            <w:r>
              <w:rPr>
                <w:rFonts w:ascii="Calibri" w:hAnsi="Calibri" w:cs="Calibri"/>
                <w:b/>
                <w:i w:val="0"/>
                <w:color w:val="202020"/>
                <w:sz w:val="17"/>
              </w:rPr>
              <w:t>Space</w:t>
            </w:r>
            <w:r>
              <w:rPr>
                <w:rFonts w:ascii="Calibri" w:hAnsi="Calibri" w:cs="Calibri"/>
                <w:b w:val="0"/>
                <w:i w:val="0"/>
                <w:color w:val="202020"/>
                <w:sz w:val="17"/>
              </w:rPr>
              <w:t xml:space="preserve"> </w:t>
            </w:r>
            <w:r>
              <w:rPr>
                <w:rFonts w:ascii="Calibri" w:hAnsi="Calibri" w:cs="Calibri"/>
                <w:b w:val="0"/>
                <w:i w:val="0"/>
                <w:color w:val="202020"/>
                <w:sz w:val="17"/>
              </w:rPr>
              <w:t>— region</w:t>
            </w:r>
          </w:p>
        </w:tc>
        <w:tc>
          <w:tcPr>
            <w:tcW w:type="dxa" w:w="2785"/>
            <w:vAlign w:val="top"/>
            <w:shd w:val="clear" w:color="auto" w:fill="FFFFFF"/>
          </w:tcPr>
          <w:p>
            <w:pPr>
              <w:keepLines/>
              <w:spacing w:before="0" w:after="30" w:line="254" w:lineRule="auto"/>
            </w:pPr>
            <w:r/>
            <w:r>
              <w:rPr>
                <w:rFonts w:ascii="Calibri" w:hAnsi="Calibri" w:cs="Calibri"/>
                <w:b/>
                <w:i w:val="0"/>
                <w:color w:val="202020"/>
                <w:sz w:val="17"/>
              </w:rPr>
              <w:t>Social position</w:t>
            </w:r>
            <w:r>
              <w:rPr>
                <w:rFonts w:ascii="Calibri" w:hAnsi="Calibri" w:cs="Calibri"/>
                <w:b w:val="0"/>
                <w:i w:val="0"/>
                <w:color w:val="202020"/>
                <w:sz w:val="17"/>
              </w:rPr>
              <w:t xml:space="preserve"> </w:t>
            </w:r>
            <w:r>
              <w:rPr>
                <w:rFonts w:ascii="Calibri" w:hAnsi="Calibri" w:cs="Calibri"/>
                <w:b w:val="0"/>
                <w:i w:val="0"/>
                <w:color w:val="202020"/>
                <w:sz w:val="17"/>
              </w:rPr>
              <w:t>— class, occupation</w:t>
            </w:r>
          </w:p>
        </w:tc>
        <w:tc>
          <w:tcPr>
            <w:tcW w:type="dxa" w:w="2678"/>
            <w:vAlign w:val="top"/>
            <w:shd w:val="clear" w:color="auto" w:fill="FFFFFF"/>
          </w:tcPr>
          <w:p>
            <w:pPr>
              <w:keepLines/>
              <w:spacing w:before="0" w:after="30" w:line="254" w:lineRule="auto"/>
            </w:pPr>
            <w:r/>
            <w:r>
              <w:rPr>
                <w:rFonts w:ascii="Calibri" w:hAnsi="Calibri" w:cs="Calibri"/>
                <w:b/>
                <w:i w:val="0"/>
                <w:color w:val="202020"/>
                <w:sz w:val="17"/>
              </w:rPr>
              <w:t>The individual person</w:t>
            </w:r>
          </w:p>
        </w:tc>
      </w:tr>
      <w:tr>
        <w:trPr>
          <w:cantSplit w:val="true"/>
        </w:trPr>
        <w:tc>
          <w:tcPr>
            <w:tcW w:type="dxa" w:w="1384"/>
            <w:vAlign w:val="top"/>
            <w:shd w:val="clear" w:color="auto" w:fill="EEF3FA"/>
          </w:tcPr>
          <w:p>
            <w:pPr>
              <w:keepLines/>
              <w:spacing w:before="0" w:after="30" w:line="254" w:lineRule="auto"/>
            </w:pPr>
            <w:r/>
            <w:r>
              <w:rPr>
                <w:rFonts w:ascii="Calibri" w:hAnsi="Calibri" w:cs="Calibri"/>
                <w:b w:val="0"/>
                <w:i w:val="0"/>
                <w:color w:val="202020"/>
                <w:sz w:val="17"/>
              </w:rPr>
              <w:t>Definition</w:t>
            </w:r>
          </w:p>
        </w:tc>
        <w:tc>
          <w:tcPr>
            <w:tcW w:type="dxa" w:w="2905"/>
            <w:vAlign w:val="top"/>
            <w:shd w:val="clear" w:color="auto" w:fill="EEF3FA"/>
          </w:tcPr>
          <w:p>
            <w:pPr>
              <w:keepLines/>
              <w:spacing w:before="0" w:after="30" w:line="254" w:lineRule="auto"/>
            </w:pPr>
            <w:r/>
            <w:r>
              <w:rPr>
                <w:rFonts w:ascii="Calibri" w:hAnsi="Calibri" w:cs="Calibri"/>
                <w:b w:val="0"/>
                <w:i w:val="0"/>
                <w:color w:val="202020"/>
                <w:sz w:val="17"/>
              </w:rPr>
              <w:t>Regional variety of a language</w:t>
            </w:r>
          </w:p>
        </w:tc>
        <w:tc>
          <w:tcPr>
            <w:tcW w:type="dxa" w:w="2785"/>
            <w:vAlign w:val="top"/>
            <w:shd w:val="clear" w:color="auto" w:fill="EEF3FA"/>
          </w:tcPr>
          <w:p>
            <w:pPr>
              <w:keepLines/>
              <w:spacing w:before="0" w:after="30" w:line="254" w:lineRule="auto"/>
            </w:pPr>
            <w:r/>
            <w:r>
              <w:rPr>
                <w:rFonts w:ascii="Calibri" w:hAnsi="Calibri" w:cs="Calibri"/>
                <w:b w:val="0"/>
                <w:i w:val="0"/>
                <w:color w:val="202020"/>
                <w:sz w:val="17"/>
              </w:rPr>
              <w:t>Variety associated with a social class or occupational group</w:t>
            </w:r>
          </w:p>
        </w:tc>
        <w:tc>
          <w:tcPr>
            <w:tcW w:type="dxa" w:w="2678"/>
            <w:vAlign w:val="top"/>
            <w:shd w:val="clear" w:color="auto" w:fill="EEF3FA"/>
          </w:tcPr>
          <w:p>
            <w:pPr>
              <w:keepLines/>
              <w:spacing w:before="0" w:after="30" w:line="254" w:lineRule="auto"/>
            </w:pPr>
            <w:r/>
            <w:r>
              <w:rPr>
                <w:rFonts w:ascii="Calibri" w:hAnsi="Calibri" w:cs="Calibri"/>
                <w:b w:val="0"/>
                <w:i w:val="0"/>
                <w:color w:val="202020"/>
                <w:sz w:val="17"/>
              </w:rPr>
              <w:t>The unique speech of one individual —</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DNA</w:t>
            </w:r>
            <w:r>
              <w:rPr>
                <w:rFonts w:ascii="Calibri" w:hAnsi="Calibri" w:cs="Calibri"/>
                <w:b w:val="0"/>
                <w:i w:val="0"/>
                <w:color w:val="202020"/>
                <w:sz w:val="17"/>
              </w:rPr>
              <w:t>”</w:t>
            </w:r>
          </w:p>
        </w:tc>
      </w:tr>
      <w:tr>
        <w:trPr>
          <w:cantSplit w:val="true"/>
        </w:trPr>
        <w:tc>
          <w:tcPr>
            <w:tcW w:type="dxa" w:w="1384"/>
            <w:vAlign w:val="top"/>
            <w:shd w:val="clear" w:color="auto" w:fill="FFFFFF"/>
          </w:tcPr>
          <w:p>
            <w:pPr>
              <w:keepLines/>
              <w:spacing w:before="0" w:after="30" w:line="254" w:lineRule="auto"/>
            </w:pPr>
            <w:r/>
            <w:r>
              <w:rPr>
                <w:rFonts w:ascii="Calibri" w:hAnsi="Calibri" w:cs="Calibri"/>
                <w:b w:val="0"/>
                <w:i w:val="0"/>
                <w:color w:val="202020"/>
                <w:sz w:val="17"/>
              </w:rPr>
              <w:t>Typical markers</w:t>
            </w:r>
          </w:p>
        </w:tc>
        <w:tc>
          <w:tcPr>
            <w:tcW w:type="dxa" w:w="2905"/>
            <w:vAlign w:val="top"/>
            <w:shd w:val="clear" w:color="auto" w:fill="FFFFFF"/>
          </w:tcPr>
          <w:p>
            <w:pPr>
              <w:keepLines/>
              <w:spacing w:before="0" w:after="30" w:line="254" w:lineRule="auto"/>
            </w:pPr>
            <w:r/>
            <w:r>
              <w:rPr>
                <w:rFonts w:ascii="Calibri" w:hAnsi="Calibri" w:cs="Calibri"/>
                <w:b w:val="0"/>
                <w:i w:val="0"/>
                <w:color w:val="202020"/>
                <w:sz w:val="17"/>
              </w:rPr>
              <w:t>Vocabulary, accent, some grammar</w:t>
            </w:r>
          </w:p>
        </w:tc>
        <w:tc>
          <w:tcPr>
            <w:tcW w:type="dxa" w:w="2785"/>
            <w:vAlign w:val="top"/>
            <w:shd w:val="clear" w:color="auto" w:fill="FFFFFF"/>
          </w:tcPr>
          <w:p>
            <w:pPr>
              <w:keepLines/>
              <w:spacing w:before="0" w:after="30" w:line="254" w:lineRule="auto"/>
            </w:pPr>
            <w:r/>
            <w:r>
              <w:rPr>
                <w:rFonts w:ascii="Calibri" w:hAnsi="Calibri" w:cs="Calibri"/>
                <w:b w:val="0"/>
                <w:i w:val="0"/>
                <w:color w:val="202020"/>
                <w:sz w:val="17"/>
              </w:rPr>
              <w:t>Pronunciation, lexical choice, standardness</w:t>
            </w:r>
          </w:p>
        </w:tc>
        <w:tc>
          <w:tcPr>
            <w:tcW w:type="dxa" w:w="2678"/>
            <w:vAlign w:val="top"/>
            <w:shd w:val="clear" w:color="auto" w:fill="FFFFFF"/>
          </w:tcPr>
          <w:p>
            <w:pPr>
              <w:keepLines/>
              <w:spacing w:before="0" w:after="30" w:line="254" w:lineRule="auto"/>
            </w:pPr>
            <w:r/>
            <w:r>
              <w:rPr>
                <w:rFonts w:ascii="Calibri" w:hAnsi="Calibri" w:cs="Calibri"/>
                <w:b w:val="0"/>
                <w:i w:val="0"/>
                <w:color w:val="202020"/>
                <w:sz w:val="17"/>
              </w:rPr>
              <w:t>Voice clarity and quality, pitch, speech rhythm, word choice, grammar use</w:t>
            </w:r>
          </w:p>
        </w:tc>
      </w:tr>
      <w:tr>
        <w:trPr>
          <w:cantSplit w:val="true"/>
        </w:trPr>
        <w:tc>
          <w:tcPr>
            <w:tcW w:type="dxa" w:w="1384"/>
            <w:vAlign w:val="top"/>
            <w:shd w:val="clear" w:color="auto" w:fill="EEF3FA"/>
          </w:tcPr>
          <w:p>
            <w:pPr>
              <w:keepLines/>
              <w:spacing w:before="0" w:after="30" w:line="254" w:lineRule="auto"/>
            </w:pPr>
            <w:r/>
            <w:r>
              <w:rPr>
                <w:rFonts w:ascii="Calibri" w:hAnsi="Calibri" w:cs="Calibri"/>
                <w:b w:val="0"/>
                <w:i w:val="0"/>
                <w:color w:val="202020"/>
                <w:sz w:val="17"/>
              </w:rPr>
              <w:t>Notes’ examples</w:t>
            </w:r>
          </w:p>
        </w:tc>
        <w:tc>
          <w:tcPr>
            <w:tcW w:type="dxa" w:w="2905"/>
            <w:vAlign w:val="top"/>
            <w:shd w:val="clear" w:color="auto" w:fill="EEF3FA"/>
          </w:tcPr>
          <w:p>
            <w:pPr>
              <w:keepLines/>
              <w:spacing w:before="0" w:after="30" w:line="254" w:lineRule="auto"/>
            </w:pPr>
            <w:r/>
            <w:r>
              <w:rPr>
                <w:rFonts w:ascii="Calibri" w:hAnsi="Calibri" w:cs="Calibri"/>
                <w:b w:val="0"/>
                <w:i w:val="0"/>
                <w:color w:val="202020"/>
                <w:sz w:val="17"/>
              </w:rPr>
              <w:t>Southern versus Northern English; USA, UK, New Zealand, Australia; India</w:t>
            </w:r>
          </w:p>
        </w:tc>
        <w:tc>
          <w:tcPr>
            <w:tcW w:type="dxa" w:w="2785"/>
            <w:vAlign w:val="top"/>
            <w:shd w:val="clear" w:color="auto" w:fill="EEF3FA"/>
          </w:tcPr>
          <w:p>
            <w:pPr>
              <w:keepLines/>
              <w:spacing w:before="0" w:after="30" w:line="254" w:lineRule="auto"/>
            </w:pPr>
            <w:r/>
            <w:r>
              <w:rPr>
                <w:rFonts w:ascii="Calibri" w:hAnsi="Calibri" w:cs="Calibri"/>
                <w:b w:val="0"/>
                <w:i w:val="0"/>
                <w:color w:val="202020"/>
                <w:sz w:val="17"/>
              </w:rPr>
              <w:t>Speech varying by social class or occupational group</w:t>
            </w:r>
          </w:p>
        </w:tc>
        <w:tc>
          <w:tcPr>
            <w:tcW w:type="dxa" w:w="2678"/>
            <w:vAlign w:val="top"/>
            <w:shd w:val="clear" w:color="auto" w:fill="EEF3FA"/>
          </w:tcPr>
          <w:p>
            <w:pPr>
              <w:keepLines/>
              <w:spacing w:before="0" w:after="30" w:line="254" w:lineRule="auto"/>
            </w:pPr>
            <w:r/>
            <w:r>
              <w:rPr>
                <w:rFonts w:ascii="Calibri" w:hAnsi="Calibri" w:cs="Calibri"/>
                <w:b w:val="0"/>
                <w:i w:val="0"/>
                <w:color w:val="202020"/>
                <w:sz w:val="17"/>
              </w:rPr>
              <w:t>No two individuals speak alike</w:t>
            </w:r>
          </w:p>
        </w:tc>
      </w:tr>
      <w:tr>
        <w:trPr>
          <w:cantSplit w:val="true"/>
        </w:trPr>
        <w:tc>
          <w:tcPr>
            <w:tcW w:type="dxa" w:w="1384"/>
            <w:vAlign w:val="top"/>
            <w:shd w:val="clear" w:color="auto" w:fill="FFFFFF"/>
          </w:tcPr>
          <w:p>
            <w:pPr>
              <w:keepLines/>
              <w:spacing w:before="0" w:after="30" w:line="254" w:lineRule="auto"/>
            </w:pPr>
            <w:r/>
            <w:r>
              <w:rPr>
                <w:rFonts w:ascii="Calibri" w:hAnsi="Calibri" w:cs="Calibri"/>
                <w:b w:val="0"/>
                <w:i w:val="0"/>
                <w:color w:val="202020"/>
                <w:sz w:val="17"/>
              </w:rPr>
              <w:t>Studied by</w:t>
            </w:r>
          </w:p>
        </w:tc>
        <w:tc>
          <w:tcPr>
            <w:tcW w:type="dxa" w:w="2905"/>
            <w:vAlign w:val="top"/>
            <w:shd w:val="clear" w:color="auto" w:fill="FFFFFF"/>
          </w:tcPr>
          <w:p>
            <w:pPr>
              <w:keepLines/>
              <w:spacing w:before="0" w:after="30" w:line="254" w:lineRule="auto"/>
            </w:pPr>
            <w:r/>
            <w:r>
              <w:rPr>
                <w:rFonts w:ascii="Calibri" w:hAnsi="Calibri" w:cs="Calibri"/>
                <w:b w:val="0"/>
                <w:i w:val="0"/>
                <w:color w:val="202020"/>
                <w:sz w:val="17"/>
              </w:rPr>
              <w:t>Dialectology; historical linguistics</w:t>
            </w:r>
          </w:p>
        </w:tc>
        <w:tc>
          <w:tcPr>
            <w:tcW w:type="dxa" w:w="2785"/>
            <w:vAlign w:val="top"/>
            <w:shd w:val="clear" w:color="auto" w:fill="FFFFFF"/>
          </w:tcPr>
          <w:p>
            <w:pPr>
              <w:keepLines/>
              <w:spacing w:before="0" w:after="30" w:line="254" w:lineRule="auto"/>
            </w:pPr>
            <w:r/>
            <w:r>
              <w:rPr>
                <w:rFonts w:ascii="Calibri" w:hAnsi="Calibri" w:cs="Calibri"/>
                <w:b/>
                <w:i w:val="0"/>
                <w:color w:val="202020"/>
                <w:sz w:val="17"/>
              </w:rPr>
              <w:t>Sociolinguistics</w:t>
            </w:r>
            <w:r>
              <w:rPr>
                <w:rFonts w:ascii="Calibri" w:hAnsi="Calibri" w:cs="Calibri"/>
                <w:b w:val="0"/>
                <w:i w:val="0"/>
                <w:color w:val="202020"/>
                <w:sz w:val="17"/>
              </w:rPr>
              <w:t xml:space="preserve"> </w:t>
            </w:r>
            <w:r>
              <w:rPr>
                <w:rFonts w:ascii="Calibri" w:hAnsi="Calibri" w:cs="Calibri"/>
                <w:b w:val="0"/>
                <w:i w:val="0"/>
                <w:color w:val="202020"/>
                <w:sz w:val="17"/>
              </w:rPr>
              <w:t>(Topic 9)</w:t>
            </w:r>
          </w:p>
        </w:tc>
        <w:tc>
          <w:tcPr>
            <w:tcW w:type="dxa" w:w="2678"/>
            <w:vAlign w:val="top"/>
            <w:shd w:val="clear" w:color="auto" w:fill="FFFFFF"/>
          </w:tcPr>
          <w:p>
            <w:pPr>
              <w:keepLines/>
              <w:spacing w:before="0" w:after="30" w:line="254" w:lineRule="auto"/>
            </w:pPr>
            <w:r/>
            <w:r>
              <w:rPr>
                <w:rFonts w:ascii="Calibri" w:hAnsi="Calibri" w:cs="Calibri"/>
                <w:b w:val="0"/>
                <w:i w:val="0"/>
                <w:color w:val="202020"/>
                <w:sz w:val="17"/>
              </w:rPr>
              <w:t>Forensic phonetics; stylistics [ADDITION]</w:t>
            </w:r>
          </w:p>
        </w:tc>
      </w:tr>
      <w:tr>
        <w:trPr>
          <w:cantSplit w:val="true"/>
        </w:trPr>
        <w:tc>
          <w:tcPr>
            <w:tcW w:type="dxa" w:w="1384"/>
            <w:vAlign w:val="top"/>
            <w:shd w:val="clear" w:color="auto" w:fill="EEF3FA"/>
          </w:tcPr>
          <w:p>
            <w:pPr>
              <w:keepLines/>
              <w:spacing w:before="0" w:after="30" w:line="254" w:lineRule="auto"/>
            </w:pPr>
            <w:r/>
            <w:r>
              <w:rPr>
                <w:rFonts w:ascii="Calibri" w:hAnsi="Calibri" w:cs="Calibri"/>
                <w:b w:val="0"/>
                <w:i w:val="0"/>
                <w:color w:val="202020"/>
                <w:sz w:val="17"/>
              </w:rPr>
              <w:t>Shared constraint</w:t>
            </w:r>
          </w:p>
        </w:tc>
        <w:tc>
          <w:tcPr>
            <w:tcW w:type="dxa" w:w="2905"/>
            <w:vAlign w:val="top"/>
            <w:shd w:val="clear" w:color="auto" w:fill="EEF3FA"/>
          </w:tcPr>
          <w:p>
            <w:pPr>
              <w:keepLines/>
              <w:spacing w:before="0" w:after="30" w:line="254" w:lineRule="auto"/>
            </w:pPr>
            <w:r/>
            <w:r>
              <w:rPr>
                <w:rFonts w:ascii="Calibri" w:hAnsi="Calibri" w:cs="Calibri"/>
                <w:b w:val="0"/>
                <w:i w:val="0"/>
                <w:color w:val="202020"/>
                <w:sz w:val="17"/>
              </w:rPr>
              <w:t>All speakers by and large follow the same rules of linguistic structure</w:t>
            </w:r>
          </w:p>
        </w:tc>
        <w:tc>
          <w:tcPr>
            <w:tcW w:type="dxa" w:w="2785"/>
            <w:vAlign w:val="top"/>
            <w:shd w:val="clear" w:color="auto" w:fill="EEF3FA"/>
          </w:tcPr>
          <w:p>
            <w:pPr>
              <w:keepLines/>
              <w:spacing w:before="0" w:after="30" w:line="254" w:lineRule="auto"/>
            </w:pPr>
            <w:r/>
            <w:r>
              <w:rPr>
                <w:rFonts w:ascii="Calibri" w:hAnsi="Calibri"/>
                <w:sz w:val="17"/>
              </w:rPr>
            </w:r>
          </w:p>
        </w:tc>
        <w:tc>
          <w:tcPr>
            <w:tcW w:type="dxa" w:w="2678"/>
            <w:vAlign w:val="top"/>
            <w:shd w:val="clear" w:color="auto" w:fill="EEF3FA"/>
          </w:tcPr>
          <w:p>
            <w:pPr>
              <w:keepLines/>
              <w:spacing w:before="0" w:after="30" w:line="254" w:lineRule="auto"/>
            </w:pPr>
            <w:r/>
            <w:r>
              <w:rPr>
                <w:rFonts w:ascii="Calibri" w:hAnsi="Calibri"/>
                <w:sz w:val="17"/>
              </w:rPr>
            </w:r>
          </w:p>
        </w:tc>
      </w:tr>
      <w:tr>
        <w:trPr>
          <w:cantSplit w:val="true"/>
        </w:trPr>
        <w:tc>
          <w:tcPr>
            <w:tcW w:type="dxa" w:w="1384"/>
            <w:vAlign w:val="top"/>
            <w:shd w:val="clear" w:color="auto" w:fill="FFFFFF"/>
          </w:tcPr>
          <w:p>
            <w:pPr>
              <w:keepLines/>
              <w:spacing w:before="0" w:after="30" w:line="254" w:lineRule="auto"/>
            </w:pPr>
            <w:r/>
            <w:r>
              <w:rPr>
                <w:rFonts w:ascii="Calibri" w:hAnsi="Calibri" w:cs="Calibri"/>
                <w:b w:val="0"/>
                <w:i w:val="0"/>
                <w:color w:val="202020"/>
                <w:sz w:val="17"/>
              </w:rPr>
              <w:t>Returns in</w:t>
            </w:r>
          </w:p>
        </w:tc>
        <w:tc>
          <w:tcPr>
            <w:tcW w:type="dxa" w:w="2905"/>
            <w:vAlign w:val="top"/>
            <w:shd w:val="clear" w:color="auto" w:fill="FFFFFF"/>
          </w:tcPr>
          <w:p>
            <w:pPr>
              <w:keepLines/>
              <w:spacing w:before="0" w:after="30" w:line="254" w:lineRule="auto"/>
            </w:pPr>
            <w:r/>
            <w:r>
              <w:rPr>
                <w:rFonts w:ascii="Calibri" w:hAnsi="Calibri" w:cs="Calibri"/>
                <w:b w:val="0"/>
                <w:i w:val="0"/>
                <w:color w:val="202020"/>
                <w:sz w:val="17"/>
              </w:rPr>
              <w:t>Topic 6 (dialect chains and language families)</w:t>
            </w:r>
          </w:p>
        </w:tc>
        <w:tc>
          <w:tcPr>
            <w:tcW w:type="dxa" w:w="2785"/>
            <w:vAlign w:val="top"/>
            <w:shd w:val="clear" w:color="auto" w:fill="FFFFFF"/>
          </w:tcPr>
          <w:p>
            <w:pPr>
              <w:keepLines/>
              <w:spacing w:before="0" w:after="30" w:line="254" w:lineRule="auto"/>
            </w:pPr>
            <w:r/>
            <w:r>
              <w:rPr>
                <w:rFonts w:ascii="Calibri" w:hAnsi="Calibri" w:cs="Calibri"/>
                <w:b w:val="0"/>
                <w:i w:val="0"/>
                <w:color w:val="202020"/>
                <w:sz w:val="17"/>
              </w:rPr>
              <w:t>Topics 9 and 10 (prestige, class, inequality)</w:t>
            </w:r>
          </w:p>
        </w:tc>
        <w:tc>
          <w:tcPr>
            <w:tcW w:type="dxa" w:w="2678"/>
            <w:vAlign w:val="top"/>
            <w:shd w:val="clear" w:color="auto" w:fill="FFFFFF"/>
          </w:tcPr>
          <w:p>
            <w:pPr>
              <w:keepLines/>
              <w:spacing w:before="0" w:after="30" w:line="254" w:lineRule="auto"/>
            </w:pPr>
            <w:r/>
            <w:r>
              <w:rPr>
                <w:rFonts w:ascii="Calibri" w:hAnsi="Calibri" w:cs="Calibri"/>
                <w:b w:val="0"/>
                <w:i w:val="0"/>
                <w:color w:val="202020"/>
                <w:sz w:val="17"/>
              </w:rPr>
              <w:t>Topic 8 (voice print, paralanguage)</w:t>
            </w:r>
          </w:p>
        </w:tc>
      </w:tr>
    </w:tbl>
    <w:p>
      <w:pPr>
        <w:spacing w:after="120" w:before="40" w:line="120" w:lineRule="exact"/>
        <w:contextualSpacing w:val="0"/>
      </w:pPr>
    </w:p>
    <w:p>
      <w:pPr>
        <w:pStyle w:val="SourceCode"/>
      </w:pPr>
      <w:r>
        <w:rPr>
          <w:rStyle w:val="VerbatimChar"/>
        </w:rPr>
        <w:t xml:space="preserve">   THE SIX CHARACTERISTICS AS ONE CAUSAL CHAIN</w:t>
      </w:r>
      <w:r>
        <w:br/>
      </w:r>
      <w:r>
        <w:rPr>
          <w:rStyle w:val="VerbatimChar"/>
        </w:rPr>
        <w:t xml:space="preserve">   -------------------------------------------</w:t>
      </w:r>
      <w:r>
        <w:br/>
      </w:r>
      <w:r>
        <w:br/>
      </w:r>
      <w:r>
        <w:rPr>
          <w:rStyle w:val="VerbatimChar"/>
        </w:rPr>
        <w:t xml:space="preserve">   [6] SYMBOLIC &amp; ARBITRARY   &lt;=== the engine of everything else</w:t>
      </w:r>
      <w:r>
        <w:br/>
      </w:r>
      <w:r>
        <w:rPr>
          <w:rStyle w:val="VerbatimChar"/>
        </w:rPr>
        <w:t xml:space="preserve">        "apple" / ping guo / sunta / manzana</w:t>
      </w:r>
      <w:r>
        <w:br/>
      </w:r>
      <w:r>
        <w:rPr>
          <w:rStyle w:val="VerbatimChar"/>
        </w:rPr>
        <w:t xml:space="preserve">        held by CONVENTION handed down by word of mouth</w:t>
      </w:r>
      <w:r>
        <w:br/>
      </w:r>
      <w:r>
        <w:rPr>
          <w:rStyle w:val="VerbatimChar"/>
        </w:rPr>
        <w:t xml:space="preserve">                |</w:t>
      </w:r>
      <w:r>
        <w:br/>
      </w:r>
      <w:r>
        <w:rPr>
          <w:rStyle w:val="VerbatimChar"/>
        </w:rPr>
        <w:t xml:space="preserve">                | if the link were natural it could not drift...</w:t>
      </w:r>
      <w:r>
        <w:br/>
      </w:r>
      <w:r>
        <w:rPr>
          <w:rStyle w:val="VerbatimChar"/>
        </w:rPr>
        <w:t xml:space="preserve">                v</w:t>
      </w:r>
      <w:r>
        <w:br/>
      </w:r>
      <w:r>
        <w:rPr>
          <w:rStyle w:val="VerbatimChar"/>
        </w:rPr>
        <w:t xml:space="preserve">   [2] DYNAMIC  -- constant change in WORDS and MEANING,</w:t>
      </w:r>
      <w:r>
        <w:br/>
      </w:r>
      <w:r>
        <w:rPr>
          <w:rStyle w:val="VerbatimChar"/>
        </w:rPr>
        <w:t xml:space="preserve">                   generation to generation</w:t>
      </w:r>
      <w:r>
        <w:br/>
      </w:r>
      <w:r>
        <w:rPr>
          <w:rStyle w:val="VerbatimChar"/>
        </w:rPr>
        <w:t xml:space="preserve">                |</w:t>
      </w:r>
      <w:r>
        <w:br/>
      </w:r>
      <w:r>
        <w:rPr>
          <w:rStyle w:val="VerbatimChar"/>
        </w:rPr>
        <w:t xml:space="preserve">                | change accumulates differently in different places</w:t>
      </w:r>
      <w:r>
        <w:br/>
      </w:r>
      <w:r>
        <w:rPr>
          <w:rStyle w:val="VerbatimChar"/>
        </w:rPr>
        <w:t xml:space="preserve">                | and among different people...</w:t>
      </w:r>
      <w:r>
        <w:br/>
      </w:r>
      <w:r>
        <w:rPr>
          <w:rStyle w:val="VerbatimChar"/>
        </w:rPr>
        <w:t xml:space="preserve">                v</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[3] DIALECT               [4] SOCIOLECT           [5] IDIOLECT</w:t>
      </w:r>
      <w:r>
        <w:br/>
      </w:r>
      <w:r>
        <w:rPr>
          <w:rStyle w:val="VerbatimChar"/>
        </w:rPr>
        <w:t xml:space="preserve">   axis = SPACE              axis = CLASS /          axis = PERSON</w:t>
      </w:r>
      <w:r>
        <w:br/>
      </w:r>
      <w:r>
        <w:rPr>
          <w:rStyle w:val="VerbatimChar"/>
        </w:rPr>
        <w:t xml:space="preserve">   S. vs N. English          OCCUPATION              "language DNA"</w:t>
      </w:r>
      <w:r>
        <w:br/>
      </w:r>
      <w:r>
        <w:rPr>
          <w:rStyle w:val="VerbatimChar"/>
        </w:rPr>
        <w:t xml:space="preserve">   USA/UK/NZ/Australia       the same language       voice quality,</w:t>
      </w:r>
      <w:r>
        <w:br/>
      </w:r>
      <w:r>
        <w:rPr>
          <w:rStyle w:val="VerbatimChar"/>
        </w:rPr>
        <w:t xml:space="preserve">   India                     spoken differently      pitch, rhythm,</w:t>
      </w:r>
      <w:r>
        <w:br/>
      </w:r>
      <w:r>
        <w:rPr>
          <w:rStyle w:val="VerbatimChar"/>
        </w:rPr>
        <w:t xml:space="preserve">                             by class                word choice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...yet all of it stays inside ONE architecture:</w:t>
      </w:r>
      <w:r>
        <w:br/>
      </w:r>
      <w:r>
        <w:rPr>
          <w:rStyle w:val="VerbatimChar"/>
        </w:rPr>
        <w:t xml:space="preserve">                      v</w:t>
      </w:r>
      <w:r>
        <w:br/>
      </w:r>
      <w:r>
        <w:rPr>
          <w:rStyle w:val="VerbatimChar"/>
        </w:rPr>
        <w:t xml:space="preserve">   [1] A SYSTEM with LEVELS</w:t>
      </w:r>
      <w:r>
        <w:br/>
      </w:r>
      <w:r>
        <w:rPr>
          <w:rStyle w:val="VerbatimChar"/>
        </w:rPr>
        <w:t xml:space="preserve">        phonological | lexical-semantic | syntactical</w:t>
      </w:r>
      <w:r>
        <w:br/>
      </w:r>
      <w:r>
        <w:rPr>
          <w:rStyle w:val="VerbatimChar"/>
        </w:rPr>
        <w:t xml:space="preserve">        discourse    | conversation     | SOCIOLINGUISTIC  &lt;== note this rung</w:t>
      </w:r>
      <w:r>
        <w:br/>
      </w:r>
      <w:r>
        <w:rPr>
          <w:rStyle w:val="VerbatimChar"/>
        </w:rPr>
        <w:t xml:space="preserve">                      |</w:t>
      </w:r>
      <w:r>
        <w:br/>
      </w:r>
      <w:r>
        <w:rPr>
          <w:rStyle w:val="VerbatimChar"/>
        </w:rPr>
        <w:t xml:space="preserve">                      v</w:t>
      </w:r>
      <w:r>
        <w:br/>
      </w:r>
      <w:r>
        <w:rPr>
          <w:rStyle w:val="VerbatimChar"/>
        </w:rPr>
        <w:t xml:space="preserve">        The SOCIAL is a LEVEL OF THE SYSTEM, not an add-on.</w:t>
      </w:r>
      <w:r>
        <w:br/>
      </w:r>
      <w:r>
        <w:rPr>
          <w:rStyle w:val="VerbatimChar"/>
        </w:rPr>
        <w:t xml:space="preserve">        ==&gt; therefore Topics 9, 10, 11 are not appendices to linguistics;</w:t>
      </w:r>
      <w:r>
        <w:br/>
      </w:r>
      <w:r>
        <w:rPr>
          <w:rStyle w:val="VerbatimChar"/>
        </w:rPr>
        <w:t xml:space="preserve">            they are inside it.</w:t>
      </w:r>
    </w:p>
    <w:bookmarkEnd w:id="64"/>
    <w:bookmarkEnd w:id="65"/>
    <w:bookmarkStart w:id="66" w:name="common-misconceptions-2"/>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 dialect is a corrupt or lesser form of a</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language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 dialect is simply a</w:t>
            </w:r>
            <w:r>
              <w:rPr>
                <w:rFonts w:ascii="Calibri" w:hAnsi="Calibri" w:cs="Calibri"/>
                <w:b w:val="0"/>
                <w:i w:val="0"/>
                <w:color w:val="202020"/>
                <w:sz w:val="17"/>
              </w:rPr>
              <w:t xml:space="preserve"> </w:t>
            </w:r>
            <w:r>
              <w:rPr>
                <w:rFonts w:ascii="Calibri" w:hAnsi="Calibri" w:cs="Calibri"/>
                <w:b/>
                <w:i w:val="0"/>
                <w:color w:val="202020"/>
                <w:sz w:val="17"/>
              </w:rPr>
              <w:t>regional variety</w:t>
            </w:r>
            <w:r>
              <w:rPr>
                <w:rFonts w:ascii="Calibri" w:hAnsi="Calibri" w:cs="Calibri"/>
                <w:b w:val="0"/>
                <w:i w:val="0"/>
                <w:color w:val="202020"/>
                <w:sz w:val="17"/>
              </w:rPr>
              <w:t>. The distinction between a language and a dialect is political and social, not linguistic — a point Topic 6 sharpens with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German is the first language, all others inferior corruptions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claim</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Sociolect and dialect are the same thing</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Dialect varies along</w:t>
            </w:r>
            <w:r>
              <w:rPr>
                <w:rFonts w:ascii="Calibri" w:hAnsi="Calibri" w:cs="Calibri"/>
                <w:b w:val="0"/>
                <w:i w:val="0"/>
                <w:color w:val="202020"/>
                <w:sz w:val="17"/>
              </w:rPr>
              <w:t xml:space="preserve"> </w:t>
            </w:r>
            <w:r>
              <w:rPr>
                <w:rFonts w:ascii="Calibri" w:hAnsi="Calibri" w:cs="Calibri"/>
                <w:b/>
                <w:i w:val="0"/>
                <w:color w:val="202020"/>
                <w:sz w:val="17"/>
              </w:rPr>
              <w:t>space</w:t>
            </w:r>
            <w:r>
              <w:rPr>
                <w:rFonts w:ascii="Calibri" w:hAnsi="Calibri" w:cs="Calibri"/>
                <w:b w:val="0"/>
                <w:i w:val="0"/>
                <w:color w:val="202020"/>
                <w:sz w:val="17"/>
              </w:rPr>
              <w:t>; sociolect varies along</w:t>
            </w:r>
            <w:r>
              <w:rPr>
                <w:rFonts w:ascii="Calibri" w:hAnsi="Calibri" w:cs="Calibri"/>
                <w:b w:val="0"/>
                <w:i w:val="0"/>
                <w:color w:val="202020"/>
                <w:sz w:val="17"/>
              </w:rPr>
              <w:t xml:space="preserve"> </w:t>
            </w:r>
            <w:r>
              <w:rPr>
                <w:rFonts w:ascii="Calibri" w:hAnsi="Calibri" w:cs="Calibri"/>
                <w:b/>
                <w:i w:val="0"/>
                <w:color w:val="202020"/>
                <w:sz w:val="17"/>
              </w:rPr>
              <w:t>social class or occupational group</w:t>
            </w:r>
            <w:r>
              <w:rPr>
                <w:rFonts w:ascii="Calibri" w:hAnsi="Calibri" w:cs="Calibri"/>
                <w:b w:val="0"/>
                <w:i w:val="0"/>
                <w:color w:val="202020"/>
                <w:sz w:val="17"/>
              </w:rPr>
              <w:t>. Confusing them loses easy marks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Idiolect means a person’s accent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 far wider:</w:t>
            </w:r>
            <w:r>
              <w:rPr>
                <w:rFonts w:ascii="Calibri" w:hAnsi="Calibri" w:cs="Calibri"/>
                <w:b w:val="0"/>
                <w:i w:val="0"/>
                <w:color w:val="202020"/>
                <w:sz w:val="17"/>
              </w:rPr>
              <w:t xml:space="preserve"> </w:t>
            </w:r>
            <w:r>
              <w:rPr>
                <w:rFonts w:ascii="Calibri" w:hAnsi="Calibri" w:cs="Calibri"/>
                <w:b/>
                <w:i w:val="0"/>
                <w:color w:val="202020"/>
                <w:sz w:val="17"/>
              </w:rPr>
              <w:t>voice clarity and quality, pitch, speech rhythm, choice of words and use of grammar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DNA</w:t>
            </w:r>
            <w:r>
              <w:rPr>
                <w:rFonts w:ascii="Calibri" w:hAnsi="Calibri" w:cs="Calibri"/>
                <w:b w:val="0"/>
                <w:i w:val="0"/>
                <w:color w:val="202020"/>
                <w:sz w:val="17"/>
              </w:rPr>
              <w:t>”</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Because everyone has an idiolect, there is no shared language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 constraint is explicit:</w:t>
            </w:r>
            <w:r>
              <w:rPr>
                <w:rFonts w:ascii="Calibri" w:hAnsi="Calibri" w:cs="Calibri"/>
                <w:b w:val="0"/>
                <w:i w:val="0"/>
                <w:color w:val="202020"/>
                <w:sz w:val="17"/>
              </w:rPr>
              <w:t xml:space="preserve"> </w:t>
            </w:r>
            <w:r>
              <w:rPr>
                <w:rFonts w:ascii="Calibri" w:hAnsi="Calibri" w:cs="Calibri"/>
                <w:b/>
                <w:i w:val="0"/>
                <w:color w:val="202020"/>
                <w:sz w:val="17"/>
              </w:rPr>
              <w:t>all speakers by and large follow the same rules of linguistic structure</w:t>
            </w:r>
            <w:r>
              <w:rPr>
                <w:rFonts w:ascii="Calibri" w:hAnsi="Calibri" w:cs="Calibri"/>
                <w:b w:val="0"/>
                <w:i w:val="0"/>
                <w:color w:val="202020"/>
                <w:sz w:val="17"/>
              </w:rPr>
              <w:t>. Variation is bounded by shared structure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Onomatopoeia disproves arbitrariness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Onomatopoeia is a</w:t>
            </w:r>
            <w:r>
              <w:rPr>
                <w:rFonts w:ascii="Calibri" w:hAnsi="Calibri" w:cs="Calibri"/>
                <w:b w:val="0"/>
                <w:i w:val="0"/>
                <w:color w:val="202020"/>
                <w:sz w:val="17"/>
              </w:rPr>
              <w:t xml:space="preserve"> </w:t>
            </w:r>
            <w:r>
              <w:rPr>
                <w:rFonts w:ascii="Calibri" w:hAnsi="Calibri" w:cs="Calibri"/>
                <w:b/>
                <w:i w:val="0"/>
                <w:color w:val="202020"/>
                <w:sz w:val="17"/>
              </w:rPr>
              <w:t>very limited part</w:t>
            </w:r>
            <w:r>
              <w:rPr>
                <w:rFonts w:ascii="Calibri" w:hAnsi="Calibri" w:cs="Calibri"/>
                <w:b w:val="0"/>
                <w:i w:val="0"/>
                <w:color w:val="202020"/>
                <w:sz w:val="17"/>
              </w:rPr>
              <w:t xml:space="preserve"> </w:t>
            </w:r>
            <w:r>
              <w:rPr>
                <w:rFonts w:ascii="Calibri" w:hAnsi="Calibri" w:cs="Calibri"/>
                <w:b w:val="0"/>
                <w:i w:val="0"/>
                <w:color w:val="202020"/>
                <w:sz w:val="17"/>
              </w:rPr>
              <w:t>of any vocabulary, and even it varies across languages (Russian</w:t>
            </w:r>
            <w:r>
              <w:rPr>
                <w:rFonts w:ascii="Calibri" w:hAnsi="Calibri" w:cs="Calibri"/>
                <w:b w:val="0"/>
                <w:i w:val="0"/>
                <w:color w:val="202020"/>
                <w:sz w:val="17"/>
              </w:rPr>
              <w:t xml:space="preserve"> </w:t>
            </w:r>
            <w:r>
              <w:rPr>
                <w:rFonts w:ascii="Calibri" w:hAnsi="Calibri" w:cs="Calibri"/>
                <w:b w:val="0"/>
                <w:i/>
                <w:color w:val="202020"/>
                <w:sz w:val="17"/>
              </w:rPr>
              <w:t>ba-bakh</w:t>
            </w:r>
            <w:r>
              <w:rPr>
                <w:rFonts w:ascii="Calibri" w:hAnsi="Calibri" w:cs="Calibri"/>
                <w:b w:val="0"/>
                <w:i w:val="0"/>
                <w:color w:val="202020"/>
                <w:sz w:val="17"/>
              </w:rPr>
              <w:t xml:space="preserve"> </w:t>
            </w:r>
            <w:r>
              <w:rPr>
                <w:rFonts w:ascii="Calibri" w:hAnsi="Calibri" w:cs="Calibri"/>
                <w:b w:val="0"/>
                <w:i w:val="0"/>
                <w:color w:val="202020"/>
                <w:sz w:val="17"/>
              </w:rPr>
              <w:t>= bang). The exception is small and itself partly conventional</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Language change is decay, and standard forms are the pure originals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Change is intrinsic — language is</w:t>
            </w:r>
            <w:r>
              <w:rPr>
                <w:rFonts w:ascii="Calibri" w:hAnsi="Calibri" w:cs="Calibri"/>
                <w:b w:val="0"/>
                <w:i w:val="0"/>
                <w:color w:val="202020"/>
                <w:sz w:val="17"/>
              </w:rPr>
              <w:t xml:space="preserve"> </w:t>
            </w:r>
            <w:r>
              <w:rPr>
                <w:rFonts w:ascii="Calibri" w:hAnsi="Calibri" w:cs="Calibri"/>
                <w:b/>
                <w:i w:val="0"/>
                <w:color w:val="202020"/>
                <w:sz w:val="17"/>
              </w:rPr>
              <w:t>dynamic</w:t>
            </w:r>
            <w:r>
              <w:rPr>
                <w:rFonts w:ascii="Calibri" w:hAnsi="Calibri" w:cs="Calibri"/>
                <w:b w:val="0"/>
                <w:i w:val="0"/>
                <w:color w:val="202020"/>
                <w:sz w:val="17"/>
              </w:rPr>
              <w:t xml:space="preserve"> </w:t>
            </w:r>
            <w:r>
              <w:rPr>
                <w:rFonts w:ascii="Calibri" w:hAnsi="Calibri" w:cs="Calibri"/>
                <w:b w:val="0"/>
                <w:i w:val="0"/>
                <w:color w:val="202020"/>
                <w:sz w:val="17"/>
              </w:rPr>
              <w:t>by nature. Today’s standard is yesterday’s variant that acquired</w:t>
            </w:r>
            <w:r>
              <w:rPr>
                <w:rFonts w:ascii="Calibri" w:hAnsi="Calibri" w:cs="Calibri"/>
                <w:b w:val="0"/>
                <w:i w:val="0"/>
                <w:color w:val="202020"/>
                <w:sz w:val="17"/>
              </w:rPr>
              <w:t xml:space="preserve"> </w:t>
            </w:r>
            <w:r>
              <w:rPr>
                <w:rFonts w:ascii="Calibri" w:hAnsi="Calibri" w:cs="Calibri"/>
                <w:b/>
                <w:i w:val="0"/>
                <w:color w:val="202020"/>
                <w:sz w:val="17"/>
              </w:rPr>
              <w:t>prestige</w:t>
            </w:r>
            <w:r>
              <w:rPr>
                <w:rFonts w:ascii="Calibri" w:hAnsi="Calibri" w:cs="Calibri"/>
                <w:b w:val="0"/>
                <w:i w:val="0"/>
                <w:color w:val="202020"/>
                <w:sz w:val="17"/>
              </w:rPr>
              <w:t xml:space="preserve"> </w:t>
            </w:r>
            <w:r>
              <w:rPr>
                <w:rFonts w:ascii="Calibri" w:hAnsi="Calibri" w:cs="Calibri"/>
                <w:b w:val="0"/>
                <w:i w:val="0"/>
                <w:color w:val="202020"/>
                <w:sz w:val="17"/>
              </w:rPr>
              <w:t>(Topic 9)</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Language is a system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means grammar rules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means a stack of</w:t>
            </w:r>
            <w:r>
              <w:rPr>
                <w:rFonts w:ascii="Calibri" w:hAnsi="Calibri" w:cs="Calibri"/>
                <w:b w:val="0"/>
                <w:i w:val="0"/>
                <w:color w:val="202020"/>
                <w:sz w:val="17"/>
              </w:rPr>
              <w:t xml:space="preserve"> </w:t>
            </w:r>
            <w:r>
              <w:rPr>
                <w:rFonts w:ascii="Calibri" w:hAnsi="Calibri" w:cs="Calibri"/>
                <w:b/>
                <w:i w:val="0"/>
                <w:color w:val="202020"/>
                <w:sz w:val="17"/>
              </w:rPr>
              <w:t>levels</w:t>
            </w:r>
            <w:r>
              <w:rPr>
                <w:rFonts w:ascii="Calibri" w:hAnsi="Calibri" w:cs="Calibri"/>
                <w:b w:val="0"/>
                <w:i w:val="0"/>
                <w:color w:val="202020"/>
                <w:sz w:val="17"/>
              </w:rPr>
              <w:t>: phonological, lexical-semantic, syntactical, discourse, conversation and</w:t>
            </w:r>
            <w:r>
              <w:rPr>
                <w:rFonts w:ascii="Calibri" w:hAnsi="Calibri" w:cs="Calibri"/>
                <w:b w:val="0"/>
                <w:i w:val="0"/>
                <w:color w:val="202020"/>
                <w:sz w:val="17"/>
              </w:rPr>
              <w:t xml:space="preserve"> </w:t>
            </w:r>
            <w:r>
              <w:rPr>
                <w:rFonts w:ascii="Calibri" w:hAnsi="Calibri" w:cs="Calibri"/>
                <w:b/>
                <w:i w:val="0"/>
                <w:color w:val="202020"/>
                <w:sz w:val="17"/>
              </w:rPr>
              <w:t>sociolinguistic</w:t>
            </w:r>
          </w:p>
        </w:tc>
      </w:tr>
    </w:tbl>
    <w:p>
      <w:pPr>
        <w:spacing w:after="120" w:before="40" w:line="120" w:lineRule="exact"/>
        <w:contextualSpacing w:val="0"/>
      </w:pPr>
    </w:p>
    <w:bookmarkEnd w:id="66"/>
    <w:bookmarkStart w:id="67" w:name="connections-2"/>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w:t>
            </w:r>
            <w:r>
              <w:rPr>
                <w:rFonts w:ascii="Calibri" w:hAnsi="Calibri" w:cs="Calibri"/>
                <w:b w:val="0"/>
                <w:i w:val="0"/>
                <w:color w:val="202020"/>
                <w:sz w:val="17"/>
              </w:rPr>
              <w:t xml:space="preserve"> </w:t>
            </w:r>
            <w:r>
              <w:rPr>
                <w:rFonts w:ascii="Calibri" w:hAnsi="Calibri" w:cs="Calibri"/>
                <w:b w:val="0"/>
                <w:i w:val="0"/>
                <w:color w:val="202020"/>
                <w:sz w:val="17"/>
              </w:rPr>
              <w:t>— arbitrariness and convention;</w:t>
            </w:r>
            <w:r>
              <w:rPr>
                <w:rFonts w:ascii="Calibri" w:hAnsi="Calibri" w:cs="Calibri"/>
                <w:b w:val="0"/>
                <w:i w:val="0"/>
                <w:color w:val="202020"/>
                <w:sz w:val="17"/>
              </w:rPr>
              <w:t xml:space="preserve"> </w:t>
            </w:r>
            <w:r>
              <w:rPr>
                <w:rFonts w:ascii="Calibri" w:hAnsi="Calibri" w:cs="Calibri"/>
                <w:b/>
                <w:i w:val="0"/>
                <w:color w:val="202020"/>
                <w:sz w:val="17"/>
              </w:rPr>
              <w:t>Topic 2</w:t>
            </w:r>
            <w:r>
              <w:rPr>
                <w:rFonts w:ascii="Calibri" w:hAnsi="Calibri" w:cs="Calibri"/>
                <w:b w:val="0"/>
                <w:i w:val="0"/>
                <w:color w:val="202020"/>
                <w:sz w:val="17"/>
              </w:rPr>
              <w:t xml:space="preserve"> </w:t>
            </w:r>
            <w:r>
              <w:rPr>
                <w:rFonts w:ascii="Calibri" w:hAnsi="Calibri" w:cs="Calibri"/>
                <w:b w:val="0"/>
                <w:i w:val="0"/>
                <w:color w:val="202020"/>
                <w:sz w:val="17"/>
              </w:rPr>
              <w:t>— the structural view’s element inventory, restated here as levels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4</w:t>
            </w:r>
            <w:r>
              <w:rPr>
                <w:rFonts w:ascii="Calibri" w:hAnsi="Calibri" w:cs="Calibri"/>
                <w:b w:val="0"/>
                <w:i w:val="0"/>
                <w:color w:val="202020"/>
                <w:sz w:val="17"/>
              </w:rPr>
              <w:t>: the syntactical level plus the innateness question becomes Universal Grammar.</w:t>
            </w:r>
            <w:r>
              <w:rPr>
                <w:rFonts w:ascii="Calibri" w:hAnsi="Calibri" w:cs="Calibri"/>
                <w:b w:val="0"/>
                <w:i w:val="0"/>
                <w:color w:val="202020"/>
                <w:sz w:val="17"/>
              </w:rPr>
              <w:t xml:space="preserve"> </w:t>
            </w:r>
            <w:r>
              <w:rPr>
                <w:rFonts w:ascii="Calibri" w:hAnsi="Calibri" w:cs="Calibri"/>
                <w:b/>
                <w:i w:val="0"/>
                <w:color w:val="202020"/>
                <w:sz w:val="17"/>
              </w:rPr>
              <w:t>Topic 5</w:t>
            </w:r>
            <w:r>
              <w:rPr>
                <w:rFonts w:ascii="Calibri" w:hAnsi="Calibri" w:cs="Calibri"/>
                <w:b w:val="0"/>
                <w:i w:val="0"/>
                <w:color w:val="202020"/>
                <w:sz w:val="17"/>
              </w:rPr>
              <w:t>: arbitrariness is the standing refutation of imitation hypotheses; onomatopoeia’s limits are literally the first objection raised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6</w:t>
            </w:r>
            <w:r>
              <w:rPr>
                <w:rFonts w:ascii="Calibri" w:hAnsi="Calibri" w:cs="Calibri"/>
                <w:b w:val="0"/>
                <w:i w:val="0"/>
                <w:color w:val="202020"/>
                <w:sz w:val="17"/>
              </w:rPr>
              <w:t>: dialect divergence is the mechanism by which one language becomes a family.</w:t>
            </w:r>
            <w:r>
              <w:rPr>
                <w:rFonts w:ascii="Calibri" w:hAnsi="Calibri" w:cs="Calibri"/>
                <w:b w:val="0"/>
                <w:i w:val="0"/>
                <w:color w:val="202020"/>
                <w:sz w:val="17"/>
              </w:rPr>
              <w:t xml:space="preserve"> </w:t>
            </w:r>
            <w:r>
              <w:rPr>
                <w:rFonts w:ascii="Calibri" w:hAnsi="Calibri" w:cs="Calibri"/>
                <w:b/>
                <w:i w:val="0"/>
                <w:color w:val="202020"/>
                <w:sz w:val="17"/>
              </w:rPr>
              <w:t>Topic 7</w:t>
            </w:r>
            <w:r>
              <w:rPr>
                <w:rFonts w:ascii="Calibri" w:hAnsi="Calibri" w:cs="Calibri"/>
                <w:b w:val="0"/>
                <w:i w:val="0"/>
                <w:color w:val="202020"/>
                <w:sz w:val="17"/>
              </w:rPr>
              <w:t>: dynamism made measurable — glottochronology assumes a constant</w:t>
            </w:r>
            <w:r>
              <w:rPr>
                <w:rFonts w:ascii="Calibri" w:hAnsi="Calibri" w:cs="Calibri"/>
                <w:b w:val="0"/>
                <w:i w:val="0"/>
                <w:color w:val="202020"/>
                <w:sz w:val="17"/>
              </w:rPr>
              <w:t xml:space="preserve"> </w:t>
            </w:r>
            <w:r>
              <w:rPr>
                <w:rFonts w:ascii="Calibri" w:hAnsi="Calibri" w:cs="Calibri"/>
                <w:b w:val="0"/>
                <w:i/>
                <w:color w:val="202020"/>
                <w:sz w:val="17"/>
              </w:rPr>
              <w:t>rate</w:t>
            </w:r>
            <w:r>
              <w:rPr>
                <w:rFonts w:ascii="Calibri" w:hAnsi="Calibri" w:cs="Calibri"/>
                <w:b w:val="0"/>
                <w:i w:val="0"/>
                <w:color w:val="202020"/>
                <w:sz w:val="17"/>
              </w:rPr>
              <w:t xml:space="preserve"> </w:t>
            </w:r>
            <w:r>
              <w:rPr>
                <w:rFonts w:ascii="Calibri" w:hAnsi="Calibri" w:cs="Calibri"/>
                <w:b w:val="0"/>
                <w:i w:val="0"/>
                <w:color w:val="202020"/>
                <w:sz w:val="17"/>
              </w:rPr>
              <w:t>of the change described here.</w:t>
            </w:r>
            <w:r>
              <w:rPr>
                <w:rFonts w:ascii="Calibri" w:hAnsi="Calibri" w:cs="Calibri"/>
                <w:b w:val="0"/>
                <w:i w:val="0"/>
                <w:color w:val="202020"/>
                <w:sz w:val="17"/>
              </w:rPr>
              <w:t xml:space="preserve"> </w:t>
            </w:r>
            <w:r>
              <w:rPr>
                <w:rFonts w:ascii="Calibri" w:hAnsi="Calibri" w:cs="Calibri"/>
                <w:b/>
                <w:i w:val="0"/>
                <w:color w:val="202020"/>
                <w:sz w:val="17"/>
              </w:rPr>
              <w:t>Topic 8</w:t>
            </w:r>
            <w:r>
              <w:rPr>
                <w:rFonts w:ascii="Calibri" w:hAnsi="Calibri" w:cs="Calibri"/>
                <w:b w:val="0"/>
                <w:i w:val="0"/>
                <w:color w:val="202020"/>
                <w:sz w:val="17"/>
              </w:rPr>
              <w:t>: paralanguage lives on the phonological rung;</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voice print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the idiolect.</w:t>
            </w:r>
            <w:r>
              <w:rPr>
                <w:rFonts w:ascii="Calibri" w:hAnsi="Calibri" w:cs="Calibri"/>
                <w:b w:val="0"/>
                <w:i w:val="0"/>
                <w:color w:val="202020"/>
                <w:sz w:val="17"/>
              </w:rPr>
              <w:t xml:space="preserve"> </w:t>
            </w:r>
            <w:r>
              <w:rPr>
                <w:rFonts w:ascii="Calibri" w:hAnsi="Calibri" w:cs="Calibri"/>
                <w:b/>
                <w:i w:val="0"/>
                <w:color w:val="202020"/>
                <w:sz w:val="17"/>
              </w:rPr>
              <w:t>Topics 9–10</w:t>
            </w:r>
            <w:r>
              <w:rPr>
                <w:rFonts w:ascii="Calibri" w:hAnsi="Calibri" w:cs="Calibri"/>
                <w:b w:val="0"/>
                <w:i w:val="0"/>
                <w:color w:val="202020"/>
                <w:sz w:val="17"/>
              </w:rPr>
              <w:t>: the sociolinguistic rung, sociolect and prestige.</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the syntactical rung as the alleged shaper of thought</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Culture theory</w:t>
            </w:r>
            <w:r>
              <w:rPr>
                <w:rFonts w:ascii="Calibri" w:hAnsi="Calibri" w:cs="Calibri"/>
                <w:b w:val="0"/>
                <w:i w:val="0"/>
                <w:color w:val="202020"/>
                <w:sz w:val="17"/>
              </w:rPr>
              <w:t xml:space="preserve"> </w:t>
            </w:r>
            <w:r>
              <w:rPr>
                <w:rFonts w:ascii="Calibri" w:hAnsi="Calibri" w:cs="Calibri"/>
                <w:b w:val="0"/>
                <w:i w:val="0"/>
                <w:color w:val="202020"/>
                <w:sz w:val="17"/>
              </w:rPr>
              <w:t>— culture is likewise defined as learned, shared, symbolic, transmitted and dynamic. Language is the exemplar of every one of those adjectives, which is why linguistic anthropology sits inside cultural anthropology rather than beside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Dialect continua in India: the Hindi belt’s Braj, Awadhi, Bhojpuri, Maithili, Magahi; Tamil’s Brahmin and non-Brahmin dialects as classic</w:t>
            </w:r>
            <w:r>
              <w:rPr>
                <w:rFonts w:ascii="Calibri" w:hAnsi="Calibri" w:cs="Calibri"/>
                <w:b w:val="0"/>
                <w:i w:val="0"/>
                <w:color w:val="202020"/>
                <w:sz w:val="17"/>
              </w:rPr>
              <w:t xml:space="preserve"> </w:t>
            </w:r>
            <w:r>
              <w:rPr>
                <w:rFonts w:ascii="Calibri" w:hAnsi="Calibri" w:cs="Calibri"/>
                <w:b/>
                <w:i w:val="0"/>
                <w:color w:val="202020"/>
                <w:sz w:val="17"/>
              </w:rPr>
              <w:t>sociolects</w:t>
            </w:r>
            <w:r>
              <w:rPr>
                <w:rFonts w:ascii="Calibri" w:hAnsi="Calibri" w:cs="Calibri"/>
                <w:b w:val="0"/>
                <w:i w:val="0"/>
                <w:color w:val="202020"/>
                <w:sz w:val="17"/>
              </w:rPr>
              <w:t xml:space="preserve"> </w:t>
            </w:r>
            <w:r>
              <w:rPr>
                <w:rFonts w:ascii="Calibri" w:hAnsi="Calibri" w:cs="Calibri"/>
                <w:b w:val="0"/>
                <w:i w:val="0"/>
                <w:color w:val="202020"/>
                <w:sz w:val="17"/>
              </w:rPr>
              <w:t>[ADDITION];</w:t>
            </w:r>
            <w:r>
              <w:rPr>
                <w:rFonts w:ascii="Calibri" w:hAnsi="Calibri" w:cs="Calibri"/>
                <w:b w:val="0"/>
                <w:i w:val="0"/>
                <w:color w:val="202020"/>
                <w:sz w:val="17"/>
              </w:rPr>
              <w:t xml:space="preserve"> </w:t>
            </w:r>
            <w:r>
              <w:rPr>
                <w:rFonts w:ascii="Calibri" w:hAnsi="Calibri" w:cs="Calibri"/>
                <w:b/>
                <w:i w:val="0"/>
                <w:color w:val="202020"/>
                <w:sz w:val="17"/>
              </w:rPr>
              <w:t>Census 2011</w:t>
            </w:r>
            <w:r>
              <w:rPr>
                <w:rFonts w:ascii="Calibri" w:hAnsi="Calibri" w:cs="Calibri"/>
                <w:b w:val="0"/>
                <w:i w:val="0"/>
                <w:color w:val="202020"/>
                <w:sz w:val="17"/>
              </w:rPr>
              <w:t xml:space="preserve"> </w:t>
            </w:r>
            <w:r>
              <w:rPr>
                <w:rFonts w:ascii="Calibri" w:hAnsi="Calibri" w:cs="Calibri"/>
                <w:b w:val="0"/>
                <w:i w:val="0"/>
                <w:color w:val="202020"/>
                <w:sz w:val="17"/>
              </w:rPr>
              <w:t>recording 121 languages and 270 mother tongues out of 19,569 raw returns, and the</w:t>
            </w:r>
            <w:r>
              <w:rPr>
                <w:rFonts w:ascii="Calibri" w:hAnsi="Calibri" w:cs="Calibri"/>
                <w:b w:val="0"/>
                <w:i w:val="0"/>
                <w:color w:val="202020"/>
                <w:sz w:val="17"/>
              </w:rPr>
              <w:t xml:space="preserve"> </w:t>
            </w:r>
            <w:r>
              <w:rPr>
                <w:rFonts w:ascii="Calibri" w:hAnsi="Calibri" w:cs="Calibri"/>
                <w:b/>
                <w:i w:val="0"/>
                <w:color w:val="202020"/>
                <w:sz w:val="17"/>
              </w:rPr>
              <w:t>Eighth Schedule’s 22</w:t>
            </w:r>
            <w:r>
              <w:rPr>
                <w:rFonts w:ascii="Calibri" w:hAnsi="Calibri" w:cs="Calibri"/>
                <w:b w:val="0"/>
                <w:i w:val="0"/>
                <w:color w:val="202020"/>
                <w:sz w:val="17"/>
              </w:rPr>
              <w:t xml:space="preserve"> </w:t>
            </w:r>
            <w:r>
              <w:rPr>
                <w:rFonts w:ascii="Calibri" w:hAnsi="Calibri" w:cs="Calibri"/>
                <w:b w:val="0"/>
                <w:i w:val="0"/>
                <w:color w:val="202020"/>
                <w:sz w:val="17"/>
              </w:rPr>
              <w:t>scheduled languages — a live demonstration that language/dialect boundaries are administrative decisions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Bourdieu on</w:t>
            </w:r>
            <w:r>
              <w:rPr>
                <w:rFonts w:ascii="Calibri" w:hAnsi="Calibri" w:cs="Calibri"/>
                <w:b w:val="0"/>
                <w:i w:val="0"/>
                <w:color w:val="202020"/>
                <w:sz w:val="17"/>
              </w:rPr>
              <w:t xml:space="preserve"> </w:t>
            </w:r>
            <w:r>
              <w:rPr>
                <w:rFonts w:ascii="Calibri" w:hAnsi="Calibri" w:cs="Calibri"/>
                <w:b/>
                <w:i w:val="0"/>
                <w:color w:val="202020"/>
                <w:sz w:val="17"/>
              </w:rPr>
              <w:t>linguistic capital</w:t>
            </w:r>
            <w:r>
              <w:rPr>
                <w:rFonts w:ascii="Calibri" w:hAnsi="Calibri" w:cs="Calibri"/>
                <w:b w:val="0"/>
                <w:i w:val="0"/>
                <w:color w:val="202020"/>
                <w:sz w:val="17"/>
              </w:rPr>
              <w:t xml:space="preserve"> </w:t>
            </w:r>
            <w:r>
              <w:rPr>
                <w:rFonts w:ascii="Calibri" w:hAnsi="Calibri" w:cs="Calibri"/>
                <w:b w:val="0"/>
                <w:i w:val="0"/>
                <w:color w:val="202020"/>
                <w:sz w:val="17"/>
              </w:rPr>
              <w:t>and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linguistic market</w:t>
            </w:r>
            <w:r>
              <w:rPr>
                <w:rFonts w:ascii="Calibri" w:hAnsi="Calibri" w:cs="Calibri"/>
                <w:b w:val="0"/>
                <w:i w:val="0"/>
                <w:color w:val="202020"/>
                <w:sz w:val="17"/>
              </w:rPr>
              <w:t>”</w:t>
            </w:r>
            <w:r>
              <w:rPr>
                <w:rFonts w:ascii="Calibri" w:hAnsi="Calibri" w:cs="Calibri"/>
                <w:b w:val="0"/>
                <w:i w:val="0"/>
                <w:color w:val="202020"/>
                <w:sz w:val="17"/>
              </w:rPr>
              <w:t>; Bernstein’s restricted and elaborated codes — both are theories of sociolect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Sanskrit to Prakrits to Apabhramsha to modern Indo-Aryan: dynamism observed across two millennia; the standardisation of Khari Boli into modern Hindi and Urdu as a political act</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The Eighth Schedule, the Official Languages Act 1963, the three-language formula and the</w:t>
            </w:r>
            <w:r>
              <w:rPr>
                <w:rFonts w:ascii="Calibri" w:hAnsi="Calibri" w:cs="Calibri"/>
                <w:b w:val="0"/>
                <w:i w:val="0"/>
                <w:color w:val="202020"/>
                <w:sz w:val="17"/>
              </w:rPr>
              <w:t xml:space="preserve"> </w:t>
            </w:r>
            <w:r>
              <w:rPr>
                <w:rFonts w:ascii="Calibri" w:hAnsi="Calibri" w:cs="Calibri"/>
                <w:b/>
                <w:i w:val="0"/>
                <w:color w:val="202020"/>
                <w:sz w:val="17"/>
              </w:rPr>
              <w:t>States Reorganisation Act 1956</w:t>
            </w:r>
            <w:r>
              <w:rPr>
                <w:rFonts w:ascii="Calibri" w:hAnsi="Calibri" w:cs="Calibri"/>
                <w:b w:val="0"/>
                <w:i w:val="0"/>
                <w:color w:val="202020"/>
                <w:sz w:val="17"/>
              </w:rPr>
              <w:t xml:space="preserve"> </w:t>
            </w:r>
            <w:r>
              <w:rPr>
                <w:rFonts w:ascii="Calibri" w:hAnsi="Calibri" w:cs="Calibri"/>
                <w:b w:val="0"/>
                <w:i w:val="0"/>
                <w:color w:val="202020"/>
                <w:sz w:val="17"/>
              </w:rPr>
              <w:t>all presuppose that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 language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can be bounded — which characteristics 3 to 5 show is never fully true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Linguistic tolerance; the impropriety of mocking dialect or accent; respecting the citizen’s own variety in service delivery</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on Indian diversity and language; endangered-language protection; Essay on unity in diversity</w:t>
            </w:r>
          </w:p>
        </w:tc>
      </w:tr>
    </w:tbl>
    <w:p>
      <w:pPr>
        <w:spacing w:after="120" w:before="40" w:line="120" w:lineRule="exact"/>
        <w:contextualSpacing w:val="0"/>
      </w:pPr>
    </w:p>
    <w:bookmarkEnd w:id="67"/>
    <w:bookmarkStart w:id="68" w:name="topic-3-example-bank"/>
    <w:p>
      <w:bookmarkStart w:id="1011" w:name="bm1011"/>
      <w:pPr>
        <w:pStyle w:val="Heading3"/>
      </w:pPr>
      <w:r>
        <w:t xml:space="preserve">✦ TOPIC 3 — EXAMPLE BANK</w:t>
      </w:r>
      <w:bookmarkEnd w:id="1011"/>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Arbitrariness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apple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ping guo</w:t>
            </w:r>
            <w:r>
              <w:rPr>
                <w:rFonts w:ascii="Calibri" w:hAnsi="Calibri" w:cs="Calibri"/>
                <w:b w:val="0"/>
                <w:i w:val="0"/>
                <w:color w:val="202020"/>
                <w:sz w:val="17"/>
              </w:rPr>
              <w:t xml:space="preserve"> </w:t>
            </w:r>
            <w:r>
              <w:rPr>
                <w:rFonts w:ascii="Calibri" w:hAnsi="Calibri" w:cs="Calibri"/>
                <w:b w:val="0"/>
                <w:i w:val="0"/>
                <w:color w:val="202020"/>
                <w:sz w:val="17"/>
              </w:rPr>
              <w:t>(Mandarin) /</w:t>
            </w:r>
            <w:r>
              <w:rPr>
                <w:rFonts w:ascii="Calibri" w:hAnsi="Calibri" w:cs="Calibri"/>
                <w:b w:val="0"/>
                <w:i w:val="0"/>
                <w:color w:val="202020"/>
                <w:sz w:val="17"/>
              </w:rPr>
              <w:t xml:space="preserve"> </w:t>
            </w:r>
            <w:r>
              <w:rPr>
                <w:rFonts w:ascii="Calibri" w:hAnsi="Calibri" w:cs="Calibri"/>
                <w:b w:val="0"/>
                <w:i/>
                <w:color w:val="202020"/>
                <w:sz w:val="17"/>
              </w:rPr>
              <w:t>sunta</w:t>
            </w:r>
            <w:r>
              <w:rPr>
                <w:rFonts w:ascii="Calibri" w:hAnsi="Calibri" w:cs="Calibri"/>
                <w:b w:val="0"/>
                <w:i w:val="0"/>
                <w:color w:val="202020"/>
                <w:sz w:val="17"/>
              </w:rPr>
              <w:t xml:space="preserve"> </w:t>
            </w:r>
            <w:r>
              <w:rPr>
                <w:rFonts w:ascii="Calibri" w:hAnsi="Calibri" w:cs="Calibri"/>
                <w:b w:val="0"/>
                <w:i w:val="0"/>
                <w:color w:val="202020"/>
                <w:sz w:val="17"/>
              </w:rPr>
              <w:t>(Cherokee) /</w:t>
            </w:r>
            <w:r>
              <w:rPr>
                <w:rFonts w:ascii="Calibri" w:hAnsi="Calibri" w:cs="Calibri"/>
                <w:b w:val="0"/>
                <w:i w:val="0"/>
                <w:color w:val="202020"/>
                <w:sz w:val="17"/>
              </w:rPr>
              <w:t xml:space="preserve"> </w:t>
            </w:r>
            <w:r>
              <w:rPr>
                <w:rFonts w:ascii="Calibri" w:hAnsi="Calibri" w:cs="Calibri"/>
                <w:b w:val="0"/>
                <w:i/>
                <w:color w:val="202020"/>
                <w:sz w:val="17"/>
              </w:rPr>
              <w:t>manzana</w:t>
            </w:r>
            <w:r>
              <w:rPr>
                <w:rFonts w:ascii="Calibri" w:hAnsi="Calibri" w:cs="Calibri"/>
                <w:b w:val="0"/>
                <w:i w:val="0"/>
                <w:color w:val="202020"/>
                <w:sz w:val="17"/>
              </w:rPr>
              <w:t xml:space="preserve"> </w:t>
            </w:r>
            <w:r>
              <w:rPr>
                <w:rFonts w:ascii="Calibri" w:hAnsi="Calibri" w:cs="Calibri"/>
                <w:b w:val="0"/>
                <w:i w:val="0"/>
                <w:color w:val="202020"/>
                <w:sz w:val="17"/>
              </w:rPr>
              <w:t>(Spanish).</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water is</w:t>
            </w:r>
            <w:r>
              <w:rPr>
                <w:rFonts w:ascii="Calibri" w:hAnsi="Calibri" w:cs="Calibri"/>
                <w:b w:val="0"/>
                <w:i w:val="0"/>
                <w:color w:val="202020"/>
                <w:sz w:val="17"/>
              </w:rPr>
              <w:t xml:space="preserve"> </w:t>
            </w:r>
            <w:r>
              <w:rPr>
                <w:rFonts w:ascii="Calibri" w:hAnsi="Calibri" w:cs="Calibri"/>
                <w:b w:val="0"/>
                <w:i/>
                <w:color w:val="202020"/>
                <w:sz w:val="17"/>
              </w:rPr>
              <w:t>pānī</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taṇṇī</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nīru</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nīr</w:t>
            </w:r>
            <w:r>
              <w:rPr>
                <w:rFonts w:ascii="Calibri" w:hAnsi="Calibri" w:cs="Calibri"/>
                <w:b w:val="0"/>
                <w:i w:val="0"/>
                <w:color w:val="202020"/>
                <w:sz w:val="17"/>
              </w:rPr>
              <w:t xml:space="preserve"> </w:t>
            </w:r>
            <w:r>
              <w:rPr>
                <w:rFonts w:ascii="Calibri" w:hAnsi="Calibri" w:cs="Calibri"/>
                <w:b w:val="0"/>
                <w:i w:val="0"/>
                <w:color w:val="202020"/>
                <w:sz w:val="17"/>
              </w:rPr>
              <w:t>across India for one substance.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symbol means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at</w:t>
            </w:r>
            <w:r>
              <w:rPr>
                <w:rFonts w:ascii="Calibri" w:hAnsi="Calibri" w:cs="Calibri"/>
                <w:b w:val="0"/>
                <w:i w:val="0"/>
                <w:color w:val="202020"/>
                <w:sz w:val="17"/>
              </w:rPr>
              <w:t>”</w:t>
            </w:r>
            <w:r>
              <w:rPr>
                <w:rFonts w:ascii="Calibri" w:hAnsi="Calibri" w:cs="Calibri"/>
                <w:b w:val="0"/>
                <w:i w:val="0"/>
                <w:color w:val="202020"/>
                <w:sz w:val="17"/>
              </w:rPr>
              <w:t>, then an email address, then a social-media handle: pure convention, freshly re-agreed</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Language is a system (levels)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a minimal pair distinguished by one phoneme.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Pāṇini’s levels of</w:t>
            </w:r>
            <w:r>
              <w:rPr>
                <w:rFonts w:ascii="Calibri" w:hAnsi="Calibri" w:cs="Calibri"/>
                <w:b w:val="0"/>
                <w:i w:val="0"/>
                <w:color w:val="202020"/>
                <w:sz w:val="17"/>
              </w:rPr>
              <w:t xml:space="preserve"> </w:t>
            </w:r>
            <w:r>
              <w:rPr>
                <w:rFonts w:ascii="Calibri" w:hAnsi="Calibri" w:cs="Calibri"/>
                <w:b w:val="0"/>
                <w:i/>
                <w:color w:val="202020"/>
                <w:sz w:val="17"/>
              </w:rPr>
              <w:t>varṇa</w:t>
            </w:r>
            <w:r>
              <w:rPr>
                <w:rFonts w:ascii="Calibri" w:hAnsi="Calibri" w:cs="Calibri"/>
                <w:b w:val="0"/>
                <w:i w:val="0"/>
                <w:color w:val="202020"/>
                <w:sz w:val="17"/>
              </w:rPr>
              <w:t xml:space="preserve"> </w:t>
            </w:r>
            <w:r>
              <w:rPr>
                <w:rFonts w:ascii="Calibri" w:hAnsi="Calibri" w:cs="Calibri"/>
                <w:b w:val="0"/>
                <w:i w:val="0"/>
                <w:color w:val="202020"/>
                <w:sz w:val="17"/>
              </w:rPr>
              <w:t>(sound),</w:t>
            </w:r>
            <w:r>
              <w:rPr>
                <w:rFonts w:ascii="Calibri" w:hAnsi="Calibri" w:cs="Calibri"/>
                <w:b w:val="0"/>
                <w:i w:val="0"/>
                <w:color w:val="202020"/>
                <w:sz w:val="17"/>
              </w:rPr>
              <w:t xml:space="preserve"> </w:t>
            </w:r>
            <w:r>
              <w:rPr>
                <w:rFonts w:ascii="Calibri" w:hAnsi="Calibri" w:cs="Calibri"/>
                <w:b w:val="0"/>
                <w:i/>
                <w:color w:val="202020"/>
                <w:sz w:val="17"/>
              </w:rPr>
              <w:t>pada</w:t>
            </w:r>
            <w:r>
              <w:rPr>
                <w:rFonts w:ascii="Calibri" w:hAnsi="Calibri" w:cs="Calibri"/>
                <w:b w:val="0"/>
                <w:i w:val="0"/>
                <w:color w:val="202020"/>
                <w:sz w:val="17"/>
              </w:rPr>
              <w:t xml:space="preserve"> </w:t>
            </w:r>
            <w:r>
              <w:rPr>
                <w:rFonts w:ascii="Calibri" w:hAnsi="Calibri" w:cs="Calibri"/>
                <w:b w:val="0"/>
                <w:i w:val="0"/>
                <w:color w:val="202020"/>
                <w:sz w:val="17"/>
              </w:rPr>
              <w:t>(word),</w:t>
            </w:r>
            <w:r>
              <w:rPr>
                <w:rFonts w:ascii="Calibri" w:hAnsi="Calibri" w:cs="Calibri"/>
                <w:b w:val="0"/>
                <w:i w:val="0"/>
                <w:color w:val="202020"/>
                <w:sz w:val="17"/>
              </w:rPr>
              <w:t xml:space="preserve"> </w:t>
            </w:r>
            <w:r>
              <w:rPr>
                <w:rFonts w:ascii="Calibri" w:hAnsi="Calibri" w:cs="Calibri"/>
                <w:b w:val="0"/>
                <w:i/>
                <w:color w:val="202020"/>
                <w:sz w:val="17"/>
              </w:rPr>
              <w:t>vākya</w:t>
            </w:r>
            <w:r>
              <w:rPr>
                <w:rFonts w:ascii="Calibri" w:hAnsi="Calibri" w:cs="Calibri"/>
                <w:b w:val="0"/>
                <w:i w:val="0"/>
                <w:color w:val="202020"/>
                <w:sz w:val="17"/>
              </w:rPr>
              <w:t xml:space="preserve"> </w:t>
            </w:r>
            <w:r>
              <w:rPr>
                <w:rFonts w:ascii="Calibri" w:hAnsi="Calibri" w:cs="Calibri"/>
                <w:b w:val="0"/>
                <w:i w:val="0"/>
                <w:color w:val="202020"/>
                <w:sz w:val="17"/>
              </w:rPr>
              <w:t>(sentence) anticipating the modern stack.</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voice note carries phonology and prosody; the same words typed lose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Dynamic — change in words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vocabulary shifting generation to generation.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ghar</w:t>
            </w:r>
            <w:r>
              <w:rPr>
                <w:rFonts w:ascii="Calibri" w:hAnsi="Calibri" w:cs="Calibri"/>
                <w:b w:val="0"/>
                <w:i w:val="0"/>
                <w:color w:val="202020"/>
                <w:sz w:val="17"/>
              </w:rPr>
              <w:t xml:space="preserve"> </w:t>
            </w:r>
            <w:r>
              <w:rPr>
                <w:rFonts w:ascii="Calibri" w:hAnsi="Calibri" w:cs="Calibri"/>
                <w:b w:val="0"/>
                <w:i w:val="0"/>
                <w:color w:val="202020"/>
                <w:sz w:val="17"/>
              </w:rPr>
              <w:t>words replaced by English in urban speech;</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prepone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an Indian English coinage now in dictionaries.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unfriend</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doomscroll</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delulu</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entering usage within a decade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Dynamic — change in meaning</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awful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once meant</w:t>
            </w:r>
            <w:r>
              <w:rPr>
                <w:rFonts w:ascii="Calibri" w:hAnsi="Calibri" w:cs="Calibri"/>
                <w:b w:val="0"/>
                <w:i w:val="0"/>
                <w:color w:val="202020"/>
                <w:sz w:val="17"/>
              </w:rPr>
              <w:t xml:space="preserve"> </w:t>
            </w:r>
            <w:r>
              <w:rPr>
                <w:rFonts w:ascii="Calibri" w:hAnsi="Calibri" w:cs="Calibri"/>
                <w:b w:val="0"/>
                <w:i/>
                <w:color w:val="202020"/>
                <w:sz w:val="17"/>
              </w:rPr>
              <w:t>awe-inspiring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mouse</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web</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cloud</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viral</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stories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all acquired new senses inside living memory.</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minister</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from servant to cabinet member;</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sarkar</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from a person’s household to the state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Dialect (space)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Southern versus Northern English; USA, UK, New Zealand, Australia; India.</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Braj, Awadhi, Bhojpuri, Maithili, Magahi within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Hindi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area; Konkani’s Goan and Karnataka varieties.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val="0"/>
                <w:i/>
                <w:color w:val="202020"/>
                <w:sz w:val="17"/>
              </w:rPr>
              <w:t>pav / bun / bread</w:t>
            </w:r>
            <w:r>
              <w:rPr>
                <w:rFonts w:ascii="Calibri" w:hAnsi="Calibri" w:cs="Calibri"/>
                <w:b w:val="0"/>
                <w:i w:val="0"/>
                <w:color w:val="202020"/>
                <w:sz w:val="17"/>
              </w:rPr>
              <w:t xml:space="preserve"> </w:t>
            </w:r>
            <w:r>
              <w:rPr>
                <w:rFonts w:ascii="Calibri" w:hAnsi="Calibri" w:cs="Calibri"/>
                <w:b w:val="0"/>
                <w:i w:val="0"/>
                <w:color w:val="202020"/>
                <w:sz w:val="17"/>
              </w:rPr>
              <w:t>boundary across Indian cities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Sociolect (class and occupation)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same language spoken differently by social class or occupational group.</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Brahmin and non-Brahmin Tamil dialects, a textbook caste sociolect; the Hindi of a Delhi law court versus a Delhi vegetable market.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medical, legal and engineering jargon as occupational sociolects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Idiolect (individual)</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no two individuals speak alike; voice clarity, pitch, rhythm, word choice, grammar.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voice-based biometric authentication in banking; recognising a family member from one syllable on a phone call.</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recognisability of a particular film star’s or leader’s delivery from a single line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Bounded variation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all speakers by and large follow the same rules of linguistic structure.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two Indians with very different accents both still place the verb at the end in Hindi</w:t>
            </w:r>
          </w:p>
        </w:tc>
      </w:tr>
    </w:tbl>
    <w:p>
      <w:pPr>
        <w:spacing w:after="120" w:before="40" w:line="120" w:lineRule="exact"/>
        <w:contextualSpacing w:val="0"/>
      </w:pPr>
    </w:p>
    <w:bookmarkEnd w:id="68"/>
    <w:bookmarkStart w:id="70" w:name="topic-3-revision-capsule"/>
    <w:p>
      <w:bookmarkStart w:id="1012" w:name="bm1012"/>
      <w:pPr>
        <w:pStyle w:val="Heading3"/>
      </w:pPr>
      <w:r>
        <w:t xml:space="preserve">★ TOPIC 3 — REVISION CAPSULE</w:t>
      </w:r>
      <w:bookmarkEnd w:id="1012"/>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Language is a</w:t>
            </w:r>
            <w:r>
              <w:rPr>
                <w:rFonts w:ascii="Calibri" w:hAnsi="Calibri" w:cs="Calibri"/>
                <w:b w:val="0"/>
                <w:i w:val="0"/>
                <w:color w:val="202020"/>
                <w:sz w:val="17"/>
              </w:rPr>
              <w:t xml:space="preserve"> </w:t>
            </w:r>
            <w:r>
              <w:rPr>
                <w:rFonts w:ascii="Calibri" w:hAnsi="Calibri" w:cs="Calibri"/>
                <w:b/>
                <w:i w:val="0"/>
                <w:color w:val="202020"/>
                <w:sz w:val="17"/>
              </w:rPr>
              <w:t>system with distinct linguistic levels</w:t>
            </w:r>
            <w:r>
              <w:rPr>
                <w:rFonts w:ascii="Calibri" w:hAnsi="Calibri" w:cs="Calibri"/>
                <w:b w:val="0"/>
                <w:i w:val="0"/>
                <w:color w:val="202020"/>
                <w:sz w:val="17"/>
              </w:rPr>
              <w:t xml:space="preserve"> </w:t>
            </w:r>
            <w:r>
              <w:rPr>
                <w:rFonts w:ascii="Calibri" w:hAnsi="Calibri" w:cs="Calibri"/>
                <w:b w:val="0"/>
                <w:i w:val="0"/>
                <w:color w:val="202020"/>
                <w:sz w:val="17"/>
              </w:rPr>
              <w:t>which is</w:t>
            </w:r>
            <w:r>
              <w:rPr>
                <w:rFonts w:ascii="Calibri" w:hAnsi="Calibri" w:cs="Calibri"/>
                <w:b w:val="0"/>
                <w:i w:val="0"/>
                <w:color w:val="202020"/>
                <w:sz w:val="17"/>
              </w:rPr>
              <w:t xml:space="preserve"> </w:t>
            </w:r>
            <w:r>
              <w:rPr>
                <w:rFonts w:ascii="Calibri" w:hAnsi="Calibri" w:cs="Calibri"/>
                <w:b/>
                <w:i w:val="0"/>
                <w:color w:val="202020"/>
                <w:sz w:val="17"/>
              </w:rPr>
              <w:t>dynamic</w:t>
            </w:r>
            <w:r>
              <w:rPr>
                <w:rFonts w:ascii="Calibri" w:hAnsi="Calibri" w:cs="Calibri"/>
                <w:b w:val="0"/>
                <w:i w:val="0"/>
                <w:color w:val="202020"/>
                <w:sz w:val="17"/>
              </w:rPr>
              <w:t xml:space="preserve"> </w:t>
            </w:r>
            <w:r>
              <w:rPr>
                <w:rFonts w:ascii="Calibri" w:hAnsi="Calibri" w:cs="Calibri"/>
                <w:b w:val="0"/>
                <w:i w:val="0"/>
                <w:color w:val="202020"/>
                <w:sz w:val="17"/>
              </w:rPr>
              <w:t>and therefore varies</w:t>
            </w:r>
            <w:r>
              <w:rPr>
                <w:rFonts w:ascii="Calibri" w:hAnsi="Calibri" w:cs="Calibri"/>
                <w:b w:val="0"/>
                <w:i w:val="0"/>
                <w:color w:val="202020"/>
                <w:sz w:val="17"/>
              </w:rPr>
              <w:t xml:space="preserve"> </w:t>
            </w:r>
            <w:r>
              <w:rPr>
                <w:rFonts w:ascii="Calibri" w:hAnsi="Calibri" w:cs="Calibri"/>
                <w:b/>
                <w:i w:val="0"/>
                <w:color w:val="202020"/>
                <w:sz w:val="17"/>
              </w:rPr>
              <w:t>regionally (dialect), socially (sociolect) and individually (idiolect)</w:t>
            </w:r>
            <w:r>
              <w:rPr>
                <w:rFonts w:ascii="Calibri" w:hAnsi="Calibri" w:cs="Calibri"/>
                <w:b w:val="0"/>
                <w:i w:val="0"/>
                <w:color w:val="202020"/>
                <w:sz w:val="17"/>
              </w:rPr>
              <w:t xml:space="preserve"> </w:t>
            </w:r>
            <w:r>
              <w:rPr>
                <w:rFonts w:ascii="Calibri" w:hAnsi="Calibri" w:cs="Calibri"/>
                <w:b w:val="0"/>
                <w:i w:val="0"/>
                <w:color w:val="202020"/>
                <w:sz w:val="17"/>
              </w:rPr>
              <w:t>— all of it made possible by the fact that its symbols are</w:t>
            </w:r>
            <w:r>
              <w:rPr>
                <w:rFonts w:ascii="Calibri" w:hAnsi="Calibri" w:cs="Calibri"/>
                <w:b w:val="0"/>
                <w:i w:val="0"/>
                <w:color w:val="202020"/>
                <w:sz w:val="17"/>
              </w:rPr>
              <w:t xml:space="preserve"> </w:t>
            </w:r>
            <w:r>
              <w:rPr>
                <w:rFonts w:ascii="Calibri" w:hAnsi="Calibri" w:cs="Calibri"/>
                <w:b/>
                <w:i w:val="0"/>
                <w:color w:val="202020"/>
                <w:sz w:val="17"/>
              </w:rPr>
              <w:t>arbitrary and conventional</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linguistic levels · phonological · lexical-semantic · syntactical · discourse · conversation · sociolinguistic · dynamic · dialect · sociolect · idiolect · language DNA · symbolic · arbitrary · convention handed down by word of mouth · speech community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six</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SIDDLE-A</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clumsy; use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A DID 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read as a story:</w:t>
            </w:r>
            <w:r>
              <w:rPr>
                <w:rFonts w:ascii="Calibri" w:hAnsi="Calibri" w:cs="Calibri"/>
                <w:b w:val="0"/>
                <w:i w:val="0"/>
                <w:color w:val="202020"/>
                <w:sz w:val="17"/>
              </w:rPr>
              <w:t xml:space="preserve"> </w:t>
            </w:r>
            <w:r>
              <w:rPr>
                <w:rFonts w:ascii="Calibri" w:hAnsi="Calibri" w:cs="Calibri"/>
                <w:b/>
                <w:i w:val="0"/>
                <w:color w:val="202020"/>
                <w:sz w:val="17"/>
              </w:rPr>
              <w:t>A</w:t>
            </w:r>
            <w:r>
              <w:rPr>
                <w:rFonts w:ascii="Calibri" w:hAnsi="Calibri" w:cs="Calibri"/>
                <w:b w:val="0"/>
                <w:i w:val="0"/>
                <w:color w:val="202020"/>
                <w:sz w:val="17"/>
              </w:rPr>
              <w:t>rbitrary → therefore</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ynamic → therefore</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ialect,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diolect,</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ociolect → all inside a</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ystem. Or the one-liner:</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Arbitrary makes it change; change makes it vary; variation varies by PLACE, CLASS and PERSON; and all of it sits inside one SYSTEM.</w:t>
            </w:r>
            <w:r>
              <w:rPr>
                <w:rFonts w:ascii="Calibri" w:hAnsi="Calibri" w:cs="Calibri"/>
                <w:b/>
                <w:i w:val="0"/>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three lects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Where? Who-with? Who?</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Dia</w:t>
            </w:r>
            <w:r>
              <w:rPr>
                <w:rFonts w:ascii="Calibri" w:hAnsi="Calibri" w:cs="Calibri"/>
                <w:b/>
                <w:i w:val="0"/>
                <w:color w:val="202020"/>
                <w:sz w:val="17"/>
              </w:rPr>
              <w:t>lect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where</w:t>
            </w:r>
            <w:r>
              <w:rPr>
                <w:rFonts w:ascii="Calibri" w:hAnsi="Calibri" w:cs="Calibri"/>
                <w:b w:val="0"/>
                <w:i w:val="0"/>
                <w:color w:val="202020"/>
                <w:sz w:val="17"/>
              </w:rPr>
              <w:t xml:space="preserve"> </w:t>
            </w:r>
            <w:r>
              <w:rPr>
                <w:rFonts w:ascii="Calibri" w:hAnsi="Calibri" w:cs="Calibri"/>
                <w:b w:val="0"/>
                <w:i w:val="0"/>
                <w:color w:val="202020"/>
                <w:sz w:val="17"/>
              </w:rPr>
              <w:t>you are; Socio</w:t>
            </w:r>
            <w:r>
              <w:rPr>
                <w:rFonts w:ascii="Calibri" w:hAnsi="Calibri" w:cs="Calibri"/>
                <w:b/>
                <w:i w:val="0"/>
                <w:color w:val="202020"/>
                <w:sz w:val="17"/>
              </w:rPr>
              <w:t>lect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whom you belong with</w:t>
            </w:r>
            <w:r>
              <w:rPr>
                <w:rFonts w:ascii="Calibri" w:hAnsi="Calibri" w:cs="Calibri"/>
                <w:b w:val="0"/>
                <w:i w:val="0"/>
                <w:color w:val="202020"/>
                <w:sz w:val="17"/>
              </w:rPr>
              <w:t>; Idio</w:t>
            </w:r>
            <w:r>
              <w:rPr>
                <w:rFonts w:ascii="Calibri" w:hAnsi="Calibri" w:cs="Calibri"/>
                <w:b/>
                <w:i w:val="0"/>
                <w:color w:val="202020"/>
                <w:sz w:val="17"/>
              </w:rPr>
              <w:t>lect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who you are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six levels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P-L-S-D-C-S</w:t>
            </w:r>
            <w:r>
              <w:rPr>
                <w:rFonts w:ascii="Calibri" w:hAnsi="Calibri" w:cs="Calibri"/>
                <w:b/>
                <w:i w:val="0"/>
                <w:color w:val="202020"/>
                <w:sz w:val="17"/>
              </w:rPr>
              <w:t>”</w:t>
            </w:r>
            <w:r>
              <w:rPr>
                <w:rFonts w:ascii="Calibri" w:hAnsi="Calibri" w:cs="Calibri"/>
                <w:b w:val="0"/>
                <w:i w:val="0"/>
                <w:color w:val="202020"/>
                <w:sz w:val="17"/>
              </w:rPr>
              <w:t>: Phonological, Lexical-semantic, Syntactical, Discourse, Conversation, Sociolinguistic</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Saussure</w:t>
            </w:r>
            <w:r>
              <w:rPr>
                <w:rFonts w:ascii="Calibri" w:hAnsi="Calibri" w:cs="Calibri"/>
                <w:b w:val="0"/>
                <w:i w:val="0"/>
                <w:color w:val="202020"/>
                <w:sz w:val="17"/>
              </w:rPr>
              <w:t xml:space="preserve"> </w:t>
            </w:r>
            <w:r>
              <w:rPr>
                <w:rFonts w:ascii="Calibri" w:hAnsi="Calibri" w:cs="Calibri"/>
                <w:b w:val="0"/>
                <w:i w:val="0"/>
                <w:color w:val="202020"/>
                <w:sz w:val="17"/>
              </w:rPr>
              <w:t>[ADDITION] — arbitrariness of the sign; synchronic versus diachronic.</w:t>
            </w:r>
            <w:r>
              <w:rPr>
                <w:rFonts w:ascii="Calibri" w:hAnsi="Calibri" w:cs="Calibri"/>
                <w:b w:val="0"/>
                <w:i w:val="0"/>
                <w:color w:val="202020"/>
                <w:sz w:val="17"/>
              </w:rPr>
              <w:t xml:space="preserve"> </w:t>
            </w:r>
            <w:r>
              <w:rPr>
                <w:rFonts w:ascii="Calibri" w:hAnsi="Calibri" w:cs="Calibri"/>
                <w:b/>
                <w:i w:val="0"/>
                <w:color w:val="202020"/>
                <w:sz w:val="17"/>
              </w:rPr>
              <w:t>Bloch and Trager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arbitrary</w:t>
            </w:r>
            <w:r>
              <w:rPr>
                <w:rFonts w:ascii="Calibri" w:hAnsi="Calibri" w:cs="Calibri"/>
                <w:b w:val="0"/>
                <w:i w:val="0"/>
                <w:color w:val="202020"/>
                <w:sz w:val="17"/>
              </w:rPr>
              <w:t xml:space="preserve"> </w:t>
            </w:r>
            <w:r>
              <w:rPr>
                <w:rFonts w:ascii="Calibri" w:hAnsi="Calibri" w:cs="Calibri"/>
                <w:b w:val="0"/>
                <w:i w:val="0"/>
                <w:color w:val="202020"/>
                <w:sz w:val="17"/>
              </w:rPr>
              <w:t>vocal symbols (Topic 1).</w:t>
            </w:r>
            <w:r>
              <w:rPr>
                <w:rFonts w:ascii="Calibri" w:hAnsi="Calibri" w:cs="Calibri"/>
                <w:b w:val="0"/>
                <w:i w:val="0"/>
                <w:color w:val="202020"/>
                <w:sz w:val="17"/>
              </w:rPr>
              <w:t xml:space="preserve"> </w:t>
            </w:r>
            <w:r>
              <w:rPr>
                <w:rFonts w:ascii="Calibri" w:hAnsi="Calibri" w:cs="Calibri"/>
                <w:b/>
                <w:i w:val="0"/>
                <w:color w:val="202020"/>
                <w:sz w:val="17"/>
              </w:rPr>
              <w:t>Bernstein</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Bourdieu</w:t>
            </w:r>
            <w:r>
              <w:rPr>
                <w:rFonts w:ascii="Calibri" w:hAnsi="Calibri" w:cs="Calibri"/>
                <w:b w:val="0"/>
                <w:i w:val="0"/>
                <w:color w:val="202020"/>
                <w:sz w:val="17"/>
              </w:rPr>
              <w:t xml:space="preserve"> </w:t>
            </w:r>
            <w:r>
              <w:rPr>
                <w:rFonts w:ascii="Calibri" w:hAnsi="Calibri" w:cs="Calibri"/>
                <w:b w:val="0"/>
                <w:i w:val="0"/>
                <w:color w:val="202020"/>
                <w:sz w:val="17"/>
              </w:rPr>
              <w:t>[ADDITION] — sociolect as code and as capital.</w:t>
            </w:r>
            <w:r>
              <w:rPr>
                <w:rFonts w:ascii="Calibri" w:hAnsi="Calibri" w:cs="Calibri"/>
                <w:b w:val="0"/>
                <w:i w:val="0"/>
                <w:color w:val="202020"/>
                <w:sz w:val="17"/>
              </w:rPr>
              <w:t xml:space="preserve"> </w:t>
            </w:r>
            <w:r>
              <w:rPr>
                <w:rFonts w:ascii="Calibri" w:hAnsi="Calibri" w:cs="Calibri"/>
                <w:b/>
                <w:i w:val="0"/>
                <w:color w:val="202020"/>
                <w:sz w:val="17"/>
              </w:rPr>
              <w:t>Labov</w:t>
            </w:r>
            <w:r>
              <w:rPr>
                <w:rFonts w:ascii="Calibri" w:hAnsi="Calibri" w:cs="Calibri"/>
                <w:b w:val="0"/>
                <w:i w:val="0"/>
                <w:color w:val="202020"/>
                <w:sz w:val="17"/>
              </w:rPr>
              <w:t xml:space="preserve"> </w:t>
            </w:r>
            <w:r>
              <w:rPr>
                <w:rFonts w:ascii="Calibri" w:hAnsi="Calibri" w:cs="Calibri"/>
                <w:b w:val="0"/>
                <w:i w:val="0"/>
                <w:color w:val="202020"/>
                <w:sz w:val="17"/>
              </w:rPr>
              <w:t>[ADDITION] — the empirical study of sociolect (developed in Topic 10)</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apple/ping guo/sunta/manzana · Southern versus Northern English · Brahmin versus non-Brahmin Tamil [ADDITION] · voice print / voice biometrics [ADDITION]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prepone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awful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for word and meaning change [ADDITION]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Census 2011’s 121 languages and 270 mother tongues against the Eighth Schedule’s 22, and the People’s Linguistic Survey of India’s claim of about 780 languages (G. N. Devy) — the language/dialect line as policy, not linguistics [ADDITION]; endangered languages and UNESCO’s classification; voice biometrics as applied idiolect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dialect and sociolect</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idiolect</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characteristics of language</w:t>
            </w:r>
            <w:r>
              <w:rPr>
                <w:rFonts w:ascii="Calibri" w:hAnsi="Calibri" w:cs="Calibri"/>
                <w:b w:val="0"/>
                <w:i/>
                <w:color w:val="202020"/>
                <w:sz w:val="17"/>
              </w:rPr>
              <w:t>”</w:t>
            </w:r>
            <w:r>
              <w:rPr>
                <w:rFonts w:ascii="Calibri" w:hAnsi="Calibri" w:cs="Calibri"/>
                <w:b w:val="0"/>
                <w:i w:val="0"/>
                <w:color w:val="202020"/>
                <w:sz w:val="17"/>
              </w:rPr>
              <w:t>; and the frequent framing</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Language is a system as well as a social institution — discuss.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3 MINI-FLOWCHART</w:t>
      </w:r>
      <w:r>
        <w:br/>
      </w:r>
      <w:r>
        <w:rPr>
          <w:rStyle w:val="VerbatimChar"/>
        </w:rPr>
        <w:t xml:space="preserve">   ----------------------</w:t>
      </w:r>
      <w:r>
        <w:br/>
      </w:r>
      <w:r>
        <w:rPr>
          <w:rStyle w:val="VerbatimChar"/>
        </w:rPr>
        <w:t xml:space="preserve">   ARBITRARY (6)</w:t>
      </w:r>
      <w:r>
        <w:br/>
      </w:r>
      <w:r>
        <w:rPr>
          <w:rStyle w:val="VerbatimChar"/>
        </w:rPr>
        <w:t xml:space="preserve">        |</w:t>
      </w:r>
      <w:r>
        <w:br/>
      </w:r>
      <w:r>
        <w:rPr>
          <w:rStyle w:val="VerbatimChar"/>
        </w:rPr>
        <w:t xml:space="preserve">        v</w:t>
      </w:r>
      <w:r>
        <w:br/>
      </w:r>
      <w:r>
        <w:rPr>
          <w:rStyle w:val="VerbatimChar"/>
        </w:rPr>
        <w:t xml:space="preserve">   DYNAMIC (2) -- words change, meanings change, generation to generation</w:t>
      </w:r>
      <w:r>
        <w:br/>
      </w:r>
      <w:r>
        <w:rPr>
          <w:rStyle w:val="VerbatimChar"/>
        </w:rPr>
        <w:t xml:space="preserve">        |</w:t>
      </w:r>
      <w:r>
        <w:br/>
      </w:r>
      <w:r>
        <w:rPr>
          <w:rStyle w:val="VerbatimChar"/>
        </w:rPr>
        <w:t xml:space="preserve">        +---&gt; DIALECT   (3)  axis = SPACE   : S. vs N. English; India</w:t>
      </w:r>
      <w:r>
        <w:br/>
      </w:r>
      <w:r>
        <w:rPr>
          <w:rStyle w:val="VerbatimChar"/>
        </w:rPr>
        <w:t xml:space="preserve">        +---&gt; SOCIOLECT (4)  axis = CLASS   : class / occupational groups</w:t>
      </w:r>
      <w:r>
        <w:br/>
      </w:r>
      <w:r>
        <w:rPr>
          <w:rStyle w:val="VerbatimChar"/>
        </w:rPr>
        <w:t xml:space="preserve">        +---&gt; IDIOLECT  (5)  axis = PERSON  : "language DNA"</w:t>
      </w:r>
      <w:r>
        <w:br/>
      </w:r>
      <w:r>
        <w:rPr>
          <w:rStyle w:val="VerbatimChar"/>
        </w:rPr>
        <w:t xml:space="preserve">        |</w:t>
      </w:r>
      <w:r>
        <w:br/>
      </w:r>
      <w:r>
        <w:rPr>
          <w:rStyle w:val="VerbatimChar"/>
        </w:rPr>
        <w:t xml:space="preserve">        v</w:t>
      </w:r>
      <w:r>
        <w:br/>
      </w:r>
      <w:r>
        <w:rPr>
          <w:rStyle w:val="VerbatimChar"/>
        </w:rPr>
        <w:t xml:space="preserve">   ALL INSIDE ONE SYSTEM (1) with SIX LEVELS</w:t>
      </w:r>
      <w:r>
        <w:br/>
      </w:r>
      <w:r>
        <w:rPr>
          <w:rStyle w:val="VerbatimChar"/>
        </w:rPr>
        <w:t xml:space="preserve">        phonological / lexical-semantic / syntactical /</w:t>
      </w:r>
      <w:r>
        <w:br/>
      </w:r>
      <w:r>
        <w:rPr>
          <w:rStyle w:val="VerbatimChar"/>
        </w:rPr>
        <w:t xml:space="preserve">        discourse / conversation / SOCIOLINGUISTIC</w:t>
      </w:r>
      <w:r>
        <w:br/>
      </w:r>
      <w:r>
        <w:rPr>
          <w:rStyle w:val="VerbatimChar"/>
        </w:rPr>
        <w:t xml:space="preserve">        |</w:t>
      </w:r>
      <w:r>
        <w:br/>
      </w:r>
      <w:r>
        <w:rPr>
          <w:rStyle w:val="VerbatimChar"/>
        </w:rPr>
        <w:t xml:space="preserve">        v</w:t>
      </w:r>
      <w:r>
        <w:br/>
      </w:r>
      <w:r>
        <w:rPr>
          <w:rStyle w:val="VerbatimChar"/>
        </w:rPr>
        <w:t xml:space="preserve">   PAYOFF LINE FOR ANSWERS:</w:t>
      </w:r>
      <w:r>
        <w:br/>
      </w:r>
      <w:r>
        <w:rPr>
          <w:rStyle w:val="VerbatimChar"/>
        </w:rPr>
        <w:t xml:space="preserve">   "the social is a LEVEL of the language system, not an addition to it"</w:t>
      </w:r>
    </w:p>
    <w:bookmarkStart w:id="69" w:name="word-mains-answer-framework-2"/>
    <w:p>
      <w:pPr>
        <w:pStyle w:val="Heading4"/>
      </w:pPr>
      <w:r>
        <w:t xml:space="preserve">150-word Mains answer framework</w:t>
      </w:r>
    </w:p>
    <w:p>
      <w:pPr>
        <w:pStyle w:val="FirstParagraph"/>
      </w:pPr>
      <w:r>
        <w:rPr>
          <w:iCs/>
          <w:i/>
        </w:rPr>
        <w:t xml:space="preserve">Opening.</w:t>
      </w:r>
      <w:r>
        <w:t xml:space="preserve"> </w:t>
      </w:r>
      <w:r>
        <w:t xml:space="preserve">Language displays six characteristics which are best presented as one causal chain rather than a list, with arbitrariness as the engine.</w:t>
      </w:r>
    </w:p>
    <w:p>
      <w:pPr>
        <w:pStyle w:val="BodyText"/>
      </w:pPr>
      <w:r>
        <w:rPr>
          <w:iCs/>
          <w:i/>
        </w:rPr>
        <w:t xml:space="preserve">Body 1.</w:t>
      </w:r>
      <w:r>
        <w:t xml:space="preserve"> </w:t>
      </w:r>
      <w:r>
        <w:t xml:space="preserve">Because most words are symbols with no natural link to their referents —</w:t>
      </w:r>
      <w:r>
        <w:t xml:space="preserve"> </w:t>
      </w:r>
      <w:r>
        <w:rPr>
          <w:iCs/>
          <w:i/>
        </w:rPr>
        <w:t xml:space="preserve">apple</w:t>
      </w:r>
      <w:r>
        <w:t xml:space="preserve"> </w:t>
      </w:r>
      <w:r>
        <w:t xml:space="preserve">is</w:t>
      </w:r>
      <w:r>
        <w:t xml:space="preserve"> </w:t>
      </w:r>
      <w:r>
        <w:rPr>
          <w:iCs/>
          <w:i/>
        </w:rPr>
        <w:t xml:space="preserve">ping guo</w:t>
      </w:r>
      <w:r>
        <w:t xml:space="preserve">,</w:t>
      </w:r>
      <w:r>
        <w:t xml:space="preserve"> </w:t>
      </w:r>
      <w:r>
        <w:rPr>
          <w:iCs/>
          <w:i/>
        </w:rPr>
        <w:t xml:space="preserve">sunta</w:t>
      </w:r>
      <w:r>
        <w:t xml:space="preserve">,</w:t>
      </w:r>
      <w:r>
        <w:t xml:space="preserve"> </w:t>
      </w:r>
      <w:r>
        <w:rPr>
          <w:iCs/>
          <w:i/>
        </w:rPr>
        <w:t xml:space="preserve">manzana</w:t>
      </w:r>
      <w:r>
        <w:t xml:space="preserve"> </w:t>
      </w:r>
      <w:r>
        <w:t xml:space="preserve">— the sound-meaning bond is held only by convention handed down by word of mouth within a speech community. Being conventional, it can slip: language is therefore dynamic, changing in both words and meaning across generations.</w:t>
      </w:r>
    </w:p>
    <w:p>
      <w:pPr>
        <w:pStyle w:val="BodyText"/>
      </w:pPr>
      <w:r>
        <w:rPr>
          <w:iCs/>
          <w:i/>
        </w:rPr>
        <w:t xml:space="preserve">Body 2.</w:t>
      </w:r>
      <w:r>
        <w:t xml:space="preserve"> </w:t>
      </w:r>
      <w:r>
        <w:t xml:space="preserve">Accumulated change produces variation along three axes: space yields dialect (Southern versus Northern English; the Indian situation), social class and occupation yield sociolect, and the individual yields idiolect,</w:t>
      </w:r>
      <w:r>
        <w:t xml:space="preserve"> </w:t>
      </w:r>
      <w:r>
        <w:t xml:space="preserve">“</w:t>
      </w:r>
      <w:r>
        <w:t xml:space="preserve">language DNA</w:t>
      </w:r>
      <w:r>
        <w:t xml:space="preserve">”</w:t>
      </w:r>
      <w:r>
        <w:t xml:space="preserve"> </w:t>
      </w:r>
      <w:r>
        <w:t xml:space="preserve">of voice quality, pitch, rhythm and word choice — though all speakers by and large follow the same structural rules.</w:t>
      </w:r>
    </w:p>
    <w:p>
      <w:pPr>
        <w:pStyle w:val="BodyText"/>
      </w:pPr>
      <w:r>
        <w:rPr>
          <w:iCs/>
          <w:i/>
        </w:rPr>
        <w:t xml:space="preserve">Body 3.</w:t>
      </w:r>
      <w:r>
        <w:t xml:space="preserve"> </w:t>
      </w:r>
      <w:r>
        <w:t xml:space="preserve">All of this is contained within a single system of levels: phonological, lexical-semantic, syntactical, discourse, conversation and sociolinguistic.</w:t>
      </w:r>
    </w:p>
    <w:p>
      <w:pPr>
        <w:pStyle w:val="BodyText"/>
      </w:pPr>
      <w:r>
        <w:rPr>
          <w:iCs/>
          <w:i/>
        </w:rPr>
        <w:t xml:space="preserve">Conclusion.</w:t>
      </w:r>
      <w:r>
        <w:t xml:space="preserve"> </w:t>
      </w:r>
      <w:r>
        <w:t xml:space="preserve">The sociolinguistic level’s presence inside the system is decisive: the social dimension is not external to language but internal to it, which is why language must be studied as a social and cultural phenomenon.</w:t>
      </w:r>
      <w:r>
        <w:t xml:space="preserve"> </w:t>
      </w:r>
      <w:r>
        <w:t xml:space="preserve"># PART II — WHERE LANGUAGE</w:t>
      </w:r>
      <w:r>
        <w:t xml:space="preserve"> </w:t>
      </w:r>
      <w:r>
        <w:rPr>
          <w:iCs/>
          <w:i/>
        </w:rPr>
        <w:t xml:space="preserve">CAME FROM</w:t>
      </w:r>
    </w:p>
    <w:p>
      <w:pPr>
        <w:pStyle w:val="BodyText"/>
      </w:pPr>
      <w:r>
        <w:t xml:space="preserve">Four topics, and they answer four</w:t>
      </w:r>
      <w:r>
        <w:t xml:space="preserve"> </w:t>
      </w:r>
      <w:r>
        <w:rPr>
          <w:iCs/>
          <w:i/>
        </w:rPr>
        <w:t xml:space="preserve">different</w:t>
      </w:r>
      <w:r>
        <w:t xml:space="preserve"> </w:t>
      </w:r>
      <w:r>
        <w:t xml:space="preserve">questions that are constantly confused with one another. Topic 4 asks where the</w:t>
      </w:r>
      <w:r>
        <w:t xml:space="preserve"> </w:t>
      </w:r>
      <w:r>
        <w:rPr>
          <w:bCs/>
          <w:b/>
        </w:rPr>
        <w:t xml:space="preserve">capacity</w:t>
      </w:r>
      <w:r>
        <w:t xml:space="preserve"> </w:t>
      </w:r>
      <w:r>
        <w:t xml:space="preserve">came from — divine gift or evolutionary growth. Topic 5 asks how the</w:t>
      </w:r>
      <w:r>
        <w:t xml:space="preserve"> </w:t>
      </w:r>
      <w:r>
        <w:rPr>
          <w:bCs/>
          <w:b/>
        </w:rPr>
        <w:t xml:space="preserve">first actual words</w:t>
      </w:r>
      <w:r>
        <w:t xml:space="preserve"> </w:t>
      </w:r>
      <w:r>
        <w:t xml:space="preserve">were devised, given that the capacity existed. Topic 6 asks whether there was</w:t>
      </w:r>
      <w:r>
        <w:t xml:space="preserve"> </w:t>
      </w:r>
      <w:r>
        <w:rPr>
          <w:bCs/>
          <w:b/>
        </w:rPr>
        <w:t xml:space="preserve">one</w:t>
      </w:r>
      <w:r>
        <w:t xml:space="preserve"> </w:t>
      </w:r>
      <w:r>
        <w:t xml:space="preserve">original language or</w:t>
      </w:r>
      <w:r>
        <w:t xml:space="preserve"> </w:t>
      </w:r>
      <w:r>
        <w:rPr>
          <w:bCs/>
          <w:b/>
        </w:rPr>
        <w:t xml:space="preserve">many</w:t>
      </w:r>
      <w:r>
        <w:t xml:space="preserve">. Topic 7 asks how we might</w:t>
      </w:r>
      <w:r>
        <w:t xml:space="preserve"> </w:t>
      </w:r>
      <w:r>
        <w:rPr>
          <w:bCs/>
          <w:b/>
        </w:rPr>
        <w:t xml:space="preserve">date</w:t>
      </w:r>
      <w:r>
        <w:t xml:space="preserve"> </w:t>
      </w:r>
      <w:r>
        <w:t xml:space="preserve">the splits.</w:t>
      </w:r>
    </w:p>
    <w:p>
      <w:pPr>
        <w:pStyle w:val="BodyText"/>
      </w:pPr>
      <w:r>
        <w:t xml:space="preserve">Keep the four apart in your head, because examiners test exactly this discrimination.</w:t>
      </w:r>
      <w:r>
        <w:t xml:space="preserve"> </w:t>
      </w:r>
      <w:r>
        <w:t xml:space="preserve">“</w:t>
      </w:r>
      <w:r>
        <w:t xml:space="preserve">Origin of language</w:t>
      </w:r>
      <w:r>
        <w:t xml:space="preserve">”</w:t>
      </w:r>
      <w:r>
        <w:t xml:space="preserve"> </w:t>
      </w:r>
      <w:r>
        <w:t xml:space="preserve">in the loose sense covers all four; a precise answer separates</w:t>
      </w:r>
      <w:r>
        <w:t xml:space="preserve"> </w:t>
      </w:r>
      <w:r>
        <w:rPr>
          <w:iCs/>
          <w:i/>
        </w:rPr>
        <w:t xml:space="preserve">capacity</w:t>
      </w:r>
      <w:r>
        <w:t xml:space="preserve">,</w:t>
      </w:r>
      <w:r>
        <w:t xml:space="preserve"> </w:t>
      </w:r>
      <w:r>
        <w:rPr>
          <w:iCs/>
          <w:i/>
        </w:rPr>
        <w:t xml:space="preserve">invention</w:t>
      </w:r>
      <w:r>
        <w:t xml:space="preserve">,</w:t>
      </w:r>
      <w:r>
        <w:t xml:space="preserve"> </w:t>
      </w:r>
      <w:r>
        <w:rPr>
          <w:iCs/>
          <w:i/>
        </w:rPr>
        <w:t xml:space="preserve">diversity</w:t>
      </w:r>
      <w:r>
        <w:t xml:space="preserve"> </w:t>
      </w:r>
      <w:r>
        <w:t xml:space="preserve">and</w:t>
      </w:r>
      <w:r>
        <w:t xml:space="preserve"> </w:t>
      </w:r>
      <w:r>
        <w:rPr>
          <w:iCs/>
          <w:i/>
        </w:rPr>
        <w:t xml:space="preserve">dating</w:t>
      </w:r>
      <w:r>
        <w:t xml:space="preserve">.</w:t>
      </w:r>
    </w:p>
    <w:bookmarkEnd w:id="69"/>
    <w:bookmarkEnd w:id="70"/>
    <w:bookmarkEnd w:id="71"/>
    <w:bookmarkStart w:id="127" w:name="Xe1259f86bb3bd66f083cfccacb3d6fe34c0e7cc"/>
    <w:p>
      <w:bookmarkStart w:id="1013" w:name="bm1013"/>
      <w:pPr>
        <w:pStyle w:val="Heading2"/>
      </w:pPr>
      <w:r>
        <w:t xml:space="preserve">TOPIC 4 — The Origin of the Capacity: Did We Receive Language or Grow It?</w:t>
      </w:r>
      <w:bookmarkEnd w:id="1013"/>
    </w:p>
    <w:bookmarkStart w:id="72" w:name="why-this-concept-exists-3"/>
    <w:p>
      <w:pPr>
        <w:pStyle w:val="Heading3"/>
      </w:pPr>
      <w:r>
        <w:t xml:space="preserve">Why this concept exists</w:t>
      </w:r>
    </w:p>
    <w:p>
      <w:pPr>
        <w:pStyle w:val="FirstParagraph"/>
      </w:pPr>
      <w:r>
        <w:t xml:space="preserve">Topic 1 ended with a two-key conclusion: language needed an anatomy</w:t>
      </w:r>
      <w:r>
        <w:t xml:space="preserve"> </w:t>
      </w:r>
      <w:r>
        <w:rPr>
          <w:iCs/>
          <w:i/>
        </w:rPr>
        <w:t xml:space="preserve">and</w:t>
      </w:r>
      <w:r>
        <w:t xml:space="preserve"> </w:t>
      </w:r>
      <w:r>
        <w:t xml:space="preserve">a brain. That conclusion immediately raises a question it cannot answer —</w:t>
      </w:r>
      <w:r>
        <w:t xml:space="preserve"> </w:t>
      </w:r>
      <w:r>
        <w:rPr>
          <w:bCs/>
          <w:b/>
        </w:rPr>
        <w:t xml:space="preserve">where did the two keys come from?</w:t>
      </w:r>
      <w:r>
        <w:t xml:space="preserve"> </w:t>
      </w:r>
      <w:r>
        <w:t xml:space="preserve">Either they were installed complete (a gift), or they were assembled gradually (evolution). Those are the only two logical possibilities, and they are exactly the two hypotheses your notes present.</w:t>
      </w:r>
    </w:p>
    <w:p>
      <w:pPr>
        <w:pStyle w:val="BodyText"/>
      </w:pPr>
      <w:r>
        <w:t xml:space="preserve">There is a second reason this topic exists, and it is the more anthropologically important one. Nineteenth-century thinking assumed a ladder: simple societies must have simple languages. If that were true, language origin could be studied by looking at</w:t>
      </w:r>
      <w:r>
        <w:t xml:space="preserve"> </w:t>
      </w:r>
      <w:r>
        <w:t xml:space="preserve">“</w:t>
      </w:r>
      <w:r>
        <w:t xml:space="preserve">primitive</w:t>
      </w:r>
      <w:r>
        <w:t xml:space="preserve">”</w:t>
      </w:r>
      <w:r>
        <w:t xml:space="preserve"> </w:t>
      </w:r>
      <w:r>
        <w:t xml:space="preserve">peoples alive today. The evidence in this topic</w:t>
      </w:r>
      <w:r>
        <w:t xml:space="preserve"> </w:t>
      </w:r>
      <w:r>
        <w:rPr>
          <w:bCs/>
          <w:b/>
        </w:rPr>
        <w:t xml:space="preserve">destroys that assumption</w:t>
      </w:r>
      <w:r>
        <w:t xml:space="preserve"> </w:t>
      </w:r>
      <w:r>
        <w:t xml:space="preserve">— and in doing so it establishes the psychic unity of mankind on linguistic ground. That is the real payload of the Darwin quotation and the Kivunjo example.</w:t>
      </w:r>
    </w:p>
    <w:bookmarkEnd w:id="72"/>
    <w:bookmarkStart w:id="73" w:name="X34b1a58ac5da83979cf06def3f525428b689a61"/>
    <w:p>
      <w:pPr>
        <w:pStyle w:val="Heading3"/>
      </w:pPr>
      <w:r>
        <w:t xml:space="preserve">To understand this, first recall Topics 1 and 3 …</w:t>
      </w:r>
    </w:p>
    <w:p>
      <w:pPr>
        <w:pStyle w:val="FirstParagraph"/>
      </w:pPr>
      <w:r>
        <w:t xml:space="preserve">Recall from</w:t>
      </w:r>
      <w:r>
        <w:t xml:space="preserve"> </w:t>
      </w:r>
      <w:r>
        <w:rPr>
          <w:bCs/>
          <w:b/>
        </w:rPr>
        <w:t xml:space="preserve">Topic 1</w:t>
      </w:r>
      <w:r>
        <w:t xml:space="preserve"> </w:t>
      </w:r>
      <w:r>
        <w:t xml:space="preserve">the split between speech (anatomy) and language (neurology): in this topic that split becomes two separate bodies of evidence — the hyoid bone and vocal tract on one side, Broca’s and Wernicke’s areas on the other. Recall from</w:t>
      </w:r>
      <w:r>
        <w:t xml:space="preserve"> </w:t>
      </w:r>
      <w:r>
        <w:rPr>
          <w:bCs/>
          <w:b/>
        </w:rPr>
        <w:t xml:space="preserve">Topic 3</w:t>
      </w:r>
      <w:r>
        <w:t xml:space="preserve"> </w:t>
      </w:r>
      <w:r>
        <w:t xml:space="preserve">that language is</w:t>
      </w:r>
      <w:r>
        <w:t xml:space="preserve"> </w:t>
      </w:r>
      <w:r>
        <w:rPr>
          <w:iCs/>
          <w:i/>
        </w:rPr>
        <w:t xml:space="preserve">symbolic and arbitrary</w:t>
      </w:r>
      <w:r>
        <w:t xml:space="preserve">: because arbitrary symbols leave no fossils, everything in this topic is inference from indirect evidence, which is why both hypotheses end up unprovable.</w:t>
      </w:r>
    </w:p>
    <w:bookmarkEnd w:id="73"/>
    <w:bookmarkStart w:id="80" w:name="the-concept-precisely-3"/>
    <w:p>
      <w:pPr>
        <w:pStyle w:val="Heading3"/>
      </w:pPr>
      <w:r>
        <w:t xml:space="preserve">The concept, precisely</w:t>
      </w:r>
    </w:p>
    <w:p>
      <w:pPr>
        <w:pStyle w:val="FirstParagraph"/>
      </w:pPr>
      <w:r>
        <w:t xml:space="preserve">There are</w:t>
      </w:r>
      <w:r>
        <w:t xml:space="preserve"> </w:t>
      </w:r>
      <w:r>
        <w:rPr>
          <w:bCs/>
          <w:b/>
        </w:rPr>
        <w:t xml:space="preserve">two main hypotheses concerning the origin of first language. Neither can be proven or disproved given the present knowledge.</w:t>
      </w:r>
      <w:r>
        <w:t xml:space="preserve"> </w:t>
      </w:r>
      <w:r>
        <w:t xml:space="preserve">Write that sentence early in any answer on this topic; the examiner is testing whether you know the limits of the evidence.</w:t>
      </w:r>
    </w:p>
    <w:bookmarkStart w:id="74" w:name="Xda83ca25e4ddec69e080a8f48306ec70284e8c4"/>
    <w:p>
      <w:pPr>
        <w:pStyle w:val="Heading4"/>
      </w:pPr>
      <w:r>
        <w:t xml:space="preserve">Hypothesis 1 — The Divine Creation Hypothesis</w:t>
      </w:r>
    </w:p>
    <w:p>
      <w:pPr>
        <w:pStyle w:val="FirstParagraph"/>
      </w:pPr>
      <w:r>
        <w:rPr>
          <w:bCs/>
          <w:b/>
        </w:rPr>
        <w:t xml:space="preserve">Many societies throughout history believed that language is the gift of the gods to humans.</w:t>
      </w:r>
      <w:r>
        <w:t xml:space="preserve"> </w:t>
      </w:r>
      <w:r>
        <w:t xml:space="preserve">The most familiar version is found in</w:t>
      </w:r>
      <w:r>
        <w:t xml:space="preserve"> </w:t>
      </w:r>
      <w:r>
        <w:rPr>
          <w:bCs/>
          <w:b/>
        </w:rPr>
        <w:t xml:space="preserve">Genesis 2:20</w:t>
      </w:r>
      <w:r>
        <w:t xml:space="preserve">, which tells us that</w:t>
      </w:r>
      <w:r>
        <w:t xml:space="preserve"> </w:t>
      </w:r>
      <w:r>
        <w:rPr>
          <w:bCs/>
          <w:b/>
        </w:rPr>
        <w:t xml:space="preserve">Adam gave names to all living creatures</w:t>
      </w:r>
      <w:r>
        <w:t xml:space="preserve">. This belief predicates that</w:t>
      </w:r>
      <w:r>
        <w:t xml:space="preserve"> </w:t>
      </w:r>
      <w:r>
        <w:rPr>
          <w:bCs/>
          <w:b/>
        </w:rPr>
        <w:t xml:space="preserve">humans were created from the start with an innate capacity to use language</w:t>
      </w:r>
      <w:r>
        <w:t xml:space="preserve">.</w:t>
      </w:r>
    </w:p>
    <w:p>
      <w:pPr>
        <w:pStyle w:val="BodyText"/>
      </w:pPr>
      <w:r>
        <w:t xml:space="preserve">Now comes the crucial move. Your notes do not simply report the religious belief; they extract from it a</w:t>
      </w:r>
      <w:r>
        <w:t xml:space="preserve"> </w:t>
      </w:r>
      <w:r>
        <w:rPr>
          <w:bCs/>
          <w:b/>
        </w:rPr>
        <w:t xml:space="preserve">secular observation that survives the loss of the theology</w:t>
      </w:r>
      <w:r>
        <w:t xml:space="preserve">:</w:t>
      </w:r>
    </w:p>
    <w:p>
      <w:pPr>
        <w:numPr>
          <w:ilvl w:val="0"/>
          <w:numId w:val="1006"/>
        </w:numPr>
        <w:pStyle w:val="Compact"/>
      </w:pPr>
      <w:r>
        <w:rPr>
          <w:bCs/>
          <w:b/>
        </w:rPr>
        <w:t xml:space="preserve">It cannot be proven that language is as old as humans</w:t>
      </w:r>
      <w:r>
        <w:t xml:space="preserve">, but it is definitely true that</w:t>
      </w:r>
      <w:r>
        <w:t xml:space="preserve"> </w:t>
      </w:r>
      <w:r>
        <w:rPr>
          <w:bCs/>
          <w:b/>
        </w:rPr>
        <w:t xml:space="preserve">language and human society are inseparable. Wherever humans exist, language exists.</w:t>
      </w:r>
    </w:p>
    <w:p>
      <w:pPr>
        <w:numPr>
          <w:ilvl w:val="0"/>
          <w:numId w:val="1006"/>
        </w:numPr>
        <w:pStyle w:val="Compact"/>
      </w:pPr>
      <w:r>
        <w:rPr>
          <w:bCs/>
          <w:b/>
        </w:rPr>
        <w:t xml:space="preserve">Every Stone Age tribe ever encountered has a language equal to English, Latin or Greek in terms of its expressive potential and grammatical complexity.</w:t>
      </w:r>
    </w:p>
    <w:p>
      <w:pPr>
        <w:numPr>
          <w:ilvl w:val="0"/>
          <w:numId w:val="1006"/>
        </w:numPr>
        <w:pStyle w:val="Compact"/>
      </w:pPr>
      <w:r>
        <w:rPr>
          <w:bCs/>
          <w:b/>
        </w:rPr>
        <w:t xml:space="preserve">Technologies may be complex or simple, but language is always complex.</w:t>
      </w:r>
    </w:p>
    <w:p>
      <w:pPr>
        <w:pStyle w:val="FirstParagraph"/>
      </w:pPr>
      <w:r>
        <w:t xml:space="preserve">This is the single most important anthropological statement in Part II. There is</w:t>
      </w:r>
      <w:r>
        <w:t xml:space="preserve"> </w:t>
      </w:r>
      <w:r>
        <w:rPr>
          <w:bCs/>
          <w:b/>
        </w:rPr>
        <w:t xml:space="preserve">no such thing as a primitive language</w:t>
      </w:r>
      <w:r>
        <w:t xml:space="preserve">. Material technology and linguistic complexity vary</w:t>
      </w:r>
      <w:r>
        <w:t xml:space="preserve"> </w:t>
      </w:r>
      <w:r>
        <w:rPr>
          <w:iCs/>
          <w:i/>
        </w:rPr>
        <w:t xml:space="preserve">independently</w:t>
      </w:r>
      <w:r>
        <w:t xml:space="preserve">.</w:t>
      </w:r>
    </w:p>
    <w:p>
      <w:pPr>
        <w:pStyle w:val="BodyText"/>
      </w:pPr>
      <w:r>
        <w:rPr>
          <w:bCs/>
          <w:b/>
        </w:rPr>
        <w:t xml:space="preserve">Charles Darwin</w:t>
      </w:r>
      <w:r>
        <w:t xml:space="preserve"> </w:t>
      </w:r>
      <w:r>
        <w:t xml:space="preserve">noted this fact when he stated that</w:t>
      </w:r>
      <w:r>
        <w:t xml:space="preserve"> </w:t>
      </w:r>
      <w:r>
        <w:rPr>
          <w:bCs/>
          <w:b/>
        </w:rPr>
        <w:t xml:space="preserve">“</w:t>
      </w:r>
      <w:r>
        <w:rPr>
          <w:bCs/>
          <w:b/>
        </w:rPr>
        <w:t xml:space="preserve">Shakespeare walks with the Macedonian swineherd and Plato with the wild savage of Assam.</w:t>
      </w:r>
      <w:r>
        <w:rPr>
          <w:bCs/>
          <w:b/>
        </w:rPr>
        <w:t xml:space="preserve">”</w:t>
      </w:r>
      <w:r>
        <w:t xml:space="preserve"> </w:t>
      </w:r>
      <w:r>
        <w:t xml:space="preserve">[ADDITION] Note in passing that the phrasing is of its period; quote it as evidence of the</w:t>
      </w:r>
      <w:r>
        <w:t xml:space="preserve"> </w:t>
      </w:r>
      <w:r>
        <w:rPr>
          <w:iCs/>
          <w:i/>
        </w:rPr>
        <w:t xml:space="preserve">idea</w:t>
      </w:r>
      <w:r>
        <w:t xml:space="preserve"> </w:t>
      </w:r>
      <w:r>
        <w:t xml:space="preserve">(linguistic parity) while recognising the Victorian vocabulary.</w:t>
      </w:r>
    </w:p>
    <w:p>
      <w:pPr>
        <w:pStyle w:val="BodyText"/>
      </w:pPr>
      <w:r>
        <w:t xml:space="preserve">In fact, it sometimes seems that</w:t>
      </w:r>
      <w:r>
        <w:t xml:space="preserve"> </w:t>
      </w:r>
      <w:r>
        <w:rPr>
          <w:bCs/>
          <w:b/>
        </w:rPr>
        <w:t xml:space="preserve">languages spoken by preindustrial societies are much more complex grammatically</w:t>
      </w:r>
      <w:r>
        <w:t xml:space="preserve"> </w:t>
      </w:r>
      <w:r>
        <w:t xml:space="preserve">than languages such as English. The comparison your notes give is precise and highly quotable: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2649"/>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818"/>
            <w:vAlign w:val="top"/>
            <w:shd w:val="clear" w:color="auto" w:fill="1F3864"/>
          </w:tcPr>
          <w:p>
            <w:pPr>
              <w:keepLines/>
              <w:spacing w:before="0" w:after="30" w:line="254" w:lineRule="auto"/>
              <w:jc w:val="left"/>
            </w:pPr>
            <w:r/>
            <w:r>
              <w:rPr>
                <w:rFonts w:ascii="Calibri" w:hAnsi="Calibri" w:cs="Calibri"/>
                <w:b/>
                <w:i w:val="0"/>
                <w:color w:val="FFFFFF"/>
                <w:sz w:val="17"/>
              </w:rPr>
              <w:t>English</w:t>
            </w:r>
          </w:p>
        </w:tc>
        <w:tc>
          <w:tcPr>
            <w:tcW w:type="dxa" w:w="3284"/>
            <w:vAlign w:val="top"/>
            <w:shd w:val="clear" w:color="auto" w:fill="1F3864"/>
          </w:tcPr>
          <w:p>
            <w:pPr>
              <w:keepLines/>
              <w:spacing w:before="0" w:after="30" w:line="254" w:lineRule="auto"/>
              <w:jc w:val="left"/>
            </w:pPr>
            <w:r/>
            <w:r>
              <w:rPr>
                <w:rFonts w:ascii="Calibri" w:hAnsi="Calibri" w:cs="Calibri"/>
                <w:b/>
                <w:i w:val="0"/>
                <w:color w:val="FFFFFF"/>
                <w:sz w:val="17"/>
              </w:rPr>
              <w:t>Kivunjo</w:t>
            </w:r>
          </w:p>
        </w:tc>
      </w:tr>
      <w:tr>
        <w:trPr>
          <w:cantSplit w:val="true"/>
        </w:trPr>
        <w:tc>
          <w:tcPr>
            <w:tcW w:type="dxa" w:w="2649"/>
            <w:vAlign w:val="top"/>
            <w:shd w:val="clear" w:color="auto" w:fill="FFFFFF"/>
          </w:tcPr>
          <w:p>
            <w:pPr>
              <w:keepLines/>
              <w:spacing w:before="0" w:after="30" w:line="254" w:lineRule="auto"/>
            </w:pPr>
            <w:r/>
            <w:r>
              <w:rPr>
                <w:rFonts w:ascii="Calibri" w:hAnsi="Calibri" w:cs="Calibri"/>
                <w:b w:val="0"/>
                <w:i w:val="0"/>
                <w:color w:val="202020"/>
                <w:sz w:val="17"/>
              </w:rPr>
              <w:t>Language family and location</w:t>
            </w:r>
          </w:p>
        </w:tc>
        <w:tc>
          <w:tcPr>
            <w:tcW w:type="dxa" w:w="3818"/>
            <w:vAlign w:val="top"/>
            <w:shd w:val="clear" w:color="auto" w:fill="FFFFFF"/>
          </w:tcPr>
          <w:p>
            <w:pPr>
              <w:keepLines/>
              <w:spacing w:before="0" w:after="30" w:line="254" w:lineRule="auto"/>
            </w:pPr>
            <w:r/>
            <w:r>
              <w:rPr>
                <w:rFonts w:ascii="Calibri" w:hAnsi="Calibri" w:cs="Calibri"/>
                <w:b w:val="0"/>
                <w:i w:val="0"/>
                <w:color w:val="202020"/>
                <w:sz w:val="17"/>
              </w:rPr>
              <w:t>Indo-European; global</w:t>
            </w:r>
          </w:p>
        </w:tc>
        <w:tc>
          <w:tcPr>
            <w:tcW w:type="dxa" w:w="3284"/>
            <w:vAlign w:val="top"/>
            <w:shd w:val="clear" w:color="auto" w:fill="FFFFFF"/>
          </w:tcPr>
          <w:p>
            <w:pPr>
              <w:keepLines/>
              <w:spacing w:before="0" w:after="30" w:line="254" w:lineRule="auto"/>
            </w:pPr>
            <w:r/>
            <w:r>
              <w:rPr>
                <w:rFonts w:ascii="Calibri" w:hAnsi="Calibri" w:cs="Calibri"/>
                <w:b/>
                <w:i w:val="0"/>
                <w:color w:val="202020"/>
                <w:sz w:val="17"/>
              </w:rPr>
              <w:t>Bantu</w:t>
            </w:r>
            <w:r>
              <w:rPr>
                <w:rFonts w:ascii="Calibri" w:hAnsi="Calibri" w:cs="Calibri"/>
                <w:b w:val="0"/>
                <w:i w:val="0"/>
                <w:color w:val="202020"/>
                <w:sz w:val="17"/>
              </w:rPr>
              <w:t>, spoken on the</w:t>
            </w:r>
            <w:r>
              <w:rPr>
                <w:rFonts w:ascii="Calibri" w:hAnsi="Calibri" w:cs="Calibri"/>
                <w:b w:val="0"/>
                <w:i w:val="0"/>
                <w:color w:val="202020"/>
                <w:sz w:val="17"/>
              </w:rPr>
              <w:t xml:space="preserve"> </w:t>
            </w:r>
            <w:r>
              <w:rPr>
                <w:rFonts w:ascii="Calibri" w:hAnsi="Calibri" w:cs="Calibri"/>
                <w:b/>
                <w:i w:val="0"/>
                <w:color w:val="202020"/>
                <w:sz w:val="17"/>
              </w:rPr>
              <w:t>slopes of Mount Kilimanjaro</w:t>
            </w:r>
          </w:p>
        </w:tc>
      </w:tr>
      <w:tr>
        <w:trPr>
          <w:cantSplit w:val="true"/>
        </w:trPr>
        <w:tc>
          <w:tcPr>
            <w:tcW w:type="dxa" w:w="2649"/>
            <w:vAlign w:val="top"/>
            <w:shd w:val="clear" w:color="auto" w:fill="EEF3FA"/>
          </w:tcPr>
          <w:p>
            <w:pPr>
              <w:keepLines/>
              <w:spacing w:before="0" w:after="30" w:line="254" w:lineRule="auto"/>
            </w:pPr>
            <w:r/>
            <w:r>
              <w:rPr>
                <w:rFonts w:ascii="Calibri" w:hAnsi="Calibri" w:cs="Calibri"/>
                <w:b w:val="0"/>
                <w:i w:val="0"/>
                <w:color w:val="202020"/>
                <w:sz w:val="17"/>
              </w:rPr>
              <w:t>Tense forms</w:t>
            </w:r>
          </w:p>
        </w:tc>
        <w:tc>
          <w:tcPr>
            <w:tcW w:type="dxa" w:w="3818"/>
            <w:vAlign w:val="top"/>
            <w:shd w:val="clear" w:color="auto" w:fill="EEF3FA"/>
          </w:tcPr>
          <w:p>
            <w:pPr>
              <w:keepLines/>
              <w:spacing w:before="0" w:after="30" w:line="254" w:lineRule="auto"/>
            </w:pPr>
            <w:r/>
            <w:r>
              <w:rPr>
                <w:rFonts w:ascii="Calibri" w:hAnsi="Calibri" w:cs="Calibri"/>
                <w:b w:val="0"/>
                <w:i w:val="0"/>
                <w:color w:val="202020"/>
                <w:sz w:val="17"/>
              </w:rPr>
              <w:t>About</w:t>
            </w:r>
            <w:r>
              <w:rPr>
                <w:rFonts w:ascii="Calibri" w:hAnsi="Calibri" w:cs="Calibri"/>
                <w:b w:val="0"/>
                <w:i w:val="0"/>
                <w:color w:val="202020"/>
                <w:sz w:val="17"/>
              </w:rPr>
              <w:t xml:space="preserve"> </w:t>
            </w:r>
            <w:r>
              <w:rPr>
                <w:rFonts w:ascii="Calibri" w:hAnsi="Calibri" w:cs="Calibri"/>
                <w:b/>
                <w:i w:val="0"/>
                <w:color w:val="202020"/>
                <w:sz w:val="17"/>
              </w:rPr>
              <w:t>seven</w:t>
            </w:r>
          </w:p>
        </w:tc>
        <w:tc>
          <w:tcPr>
            <w:tcW w:type="dxa" w:w="3284"/>
            <w:vAlign w:val="top"/>
            <w:shd w:val="clear" w:color="auto" w:fill="EEF3FA"/>
          </w:tcPr>
          <w:p>
            <w:pPr>
              <w:keepLines/>
              <w:spacing w:before="0" w:after="30" w:line="254" w:lineRule="auto"/>
            </w:pPr>
            <w:r/>
            <w:r>
              <w:rPr>
                <w:rFonts w:ascii="Calibri" w:hAnsi="Calibri" w:cs="Calibri"/>
                <w:b/>
                <w:i w:val="0"/>
                <w:color w:val="202020"/>
                <w:sz w:val="17"/>
              </w:rPr>
              <w:t>Fourteen</w:t>
            </w:r>
          </w:p>
        </w:tc>
      </w:tr>
      <w:tr>
        <w:trPr>
          <w:cantSplit w:val="true"/>
        </w:trPr>
        <w:tc>
          <w:tcPr>
            <w:tcW w:type="dxa" w:w="2649"/>
            <w:vAlign w:val="top"/>
            <w:shd w:val="clear" w:color="auto" w:fill="FFFFFF"/>
          </w:tcPr>
          <w:p>
            <w:pPr>
              <w:keepLines/>
              <w:spacing w:before="0" w:after="30" w:line="254" w:lineRule="auto"/>
            </w:pPr>
            <w:r/>
            <w:r>
              <w:rPr>
                <w:rFonts w:ascii="Calibri" w:hAnsi="Calibri" w:cs="Calibri"/>
                <w:b w:val="0"/>
                <w:i w:val="0"/>
                <w:color w:val="202020"/>
                <w:sz w:val="17"/>
              </w:rPr>
              <w:t>Noun genders or classes</w:t>
            </w:r>
          </w:p>
        </w:tc>
        <w:tc>
          <w:tcPr>
            <w:tcW w:type="dxa" w:w="3818"/>
            <w:vAlign w:val="top"/>
            <w:shd w:val="clear" w:color="auto" w:fill="FFFFFF"/>
          </w:tcPr>
          <w:p>
            <w:pPr>
              <w:keepLines/>
              <w:spacing w:before="0" w:after="30" w:line="254" w:lineRule="auto"/>
            </w:pPr>
            <w:r/>
            <w:r>
              <w:rPr>
                <w:rFonts w:ascii="Calibri" w:hAnsi="Calibri" w:cs="Calibri"/>
                <w:b/>
                <w:i w:val="0"/>
                <w:color w:val="202020"/>
                <w:sz w:val="17"/>
              </w:rPr>
              <w:t>Three</w:t>
            </w:r>
            <w:r>
              <w:rPr>
                <w:rFonts w:ascii="Calibri" w:hAnsi="Calibri" w:cs="Calibri"/>
                <w:b w:val="0"/>
                <w:i w:val="0"/>
                <w:color w:val="202020"/>
                <w:sz w:val="17"/>
              </w:rPr>
              <w:t xml:space="preserve"> </w:t>
            </w:r>
            <w:r>
              <w:rPr>
                <w:rFonts w:ascii="Calibri" w:hAnsi="Calibri" w:cs="Calibri"/>
                <w:b w:val="0"/>
                <w:i w:val="0"/>
                <w:color w:val="202020"/>
                <w:sz w:val="17"/>
              </w:rPr>
              <w:t>noun genders</w:t>
            </w:r>
          </w:p>
        </w:tc>
        <w:tc>
          <w:tcPr>
            <w:tcW w:type="dxa" w:w="3284"/>
            <w:vAlign w:val="top"/>
            <w:shd w:val="clear" w:color="auto" w:fill="FFFFFF"/>
          </w:tcPr>
          <w:p>
            <w:pPr>
              <w:keepLines/>
              <w:spacing w:before="0" w:after="30" w:line="254" w:lineRule="auto"/>
            </w:pPr>
            <w:r/>
            <w:r>
              <w:rPr>
                <w:rFonts w:ascii="Calibri" w:hAnsi="Calibri" w:cs="Calibri"/>
                <w:b w:val="0"/>
                <w:i w:val="0"/>
                <w:color w:val="202020"/>
                <w:sz w:val="17"/>
              </w:rPr>
              <w:t>About</w:t>
            </w:r>
            <w:r>
              <w:rPr>
                <w:rFonts w:ascii="Calibri" w:hAnsi="Calibri" w:cs="Calibri"/>
                <w:b w:val="0"/>
                <w:i w:val="0"/>
                <w:color w:val="202020"/>
                <w:sz w:val="17"/>
              </w:rPr>
              <w:t xml:space="preserve"> </w:t>
            </w:r>
            <w:r>
              <w:rPr>
                <w:rFonts w:ascii="Calibri" w:hAnsi="Calibri" w:cs="Calibri"/>
                <w:b/>
                <w:i w:val="0"/>
                <w:color w:val="202020"/>
                <w:sz w:val="17"/>
              </w:rPr>
              <w:t>twenty</w:t>
            </w:r>
            <w:r>
              <w:rPr>
                <w:rFonts w:ascii="Calibri" w:hAnsi="Calibri" w:cs="Calibri"/>
                <w:b w:val="0"/>
                <w:i w:val="0"/>
                <w:color w:val="202020"/>
                <w:sz w:val="17"/>
              </w:rPr>
              <w:t xml:space="preserve"> </w:t>
            </w:r>
            <w:r>
              <w:rPr>
                <w:rFonts w:ascii="Calibri" w:hAnsi="Calibri" w:cs="Calibri"/>
                <w:b w:val="0"/>
                <w:i w:val="0"/>
                <w:color w:val="202020"/>
                <w:sz w:val="17"/>
              </w:rPr>
              <w:t>noun classes</w:t>
            </w:r>
          </w:p>
        </w:tc>
      </w:tr>
      <w:tr>
        <w:trPr>
          <w:cantSplit w:val="true"/>
        </w:trPr>
        <w:tc>
          <w:tcPr>
            <w:tcW w:type="dxa" w:w="2649"/>
            <w:vAlign w:val="top"/>
            <w:shd w:val="clear" w:color="auto" w:fill="EEF3FA"/>
          </w:tcPr>
          <w:p>
            <w:pPr>
              <w:keepLines/>
              <w:spacing w:before="0" w:after="30" w:line="254" w:lineRule="auto"/>
            </w:pPr>
            <w:r/>
            <w:r>
              <w:rPr>
                <w:rFonts w:ascii="Calibri" w:hAnsi="Calibri" w:cs="Calibri"/>
                <w:b w:val="0"/>
                <w:i w:val="0"/>
                <w:color w:val="202020"/>
                <w:sz w:val="17"/>
              </w:rPr>
              <w:t>Associated technology</w:t>
            </w:r>
          </w:p>
        </w:tc>
        <w:tc>
          <w:tcPr>
            <w:tcW w:type="dxa" w:w="3818"/>
            <w:vAlign w:val="top"/>
            <w:shd w:val="clear" w:color="auto" w:fill="EEF3FA"/>
          </w:tcPr>
          <w:p>
            <w:pPr>
              <w:keepLines/>
              <w:spacing w:before="0" w:after="30" w:line="254" w:lineRule="auto"/>
            </w:pPr>
            <w:r/>
            <w:r>
              <w:rPr>
                <w:rFonts w:ascii="Calibri" w:hAnsi="Calibri" w:cs="Calibri"/>
                <w:b w:val="0"/>
                <w:i w:val="0"/>
                <w:color w:val="202020"/>
                <w:sz w:val="17"/>
              </w:rPr>
              <w:t>Industrial and post-industrial</w:t>
            </w:r>
          </w:p>
        </w:tc>
        <w:tc>
          <w:tcPr>
            <w:tcW w:type="dxa" w:w="3284"/>
            <w:vAlign w:val="top"/>
            <w:shd w:val="clear" w:color="auto" w:fill="EEF3FA"/>
          </w:tcPr>
          <w:p>
            <w:pPr>
              <w:keepLines/>
              <w:spacing w:before="0" w:after="30" w:line="254" w:lineRule="auto"/>
            </w:pPr>
            <w:r/>
            <w:r>
              <w:rPr>
                <w:rFonts w:ascii="Calibri" w:hAnsi="Calibri" w:cs="Calibri"/>
                <w:b w:val="0"/>
                <w:i w:val="0"/>
                <w:color w:val="202020"/>
                <w:sz w:val="17"/>
              </w:rPr>
              <w:t>Preindustrial</w:t>
            </w:r>
          </w:p>
        </w:tc>
      </w:tr>
      <w:tr>
        <w:trPr>
          <w:cantSplit w:val="true"/>
        </w:trPr>
        <w:tc>
          <w:tcPr>
            <w:tcW w:type="dxa" w:w="2649"/>
            <w:vAlign w:val="top"/>
            <w:shd w:val="clear" w:color="auto" w:fill="FFFFFF"/>
          </w:tcPr>
          <w:p>
            <w:pPr>
              <w:keepLines/>
              <w:spacing w:before="0" w:after="30" w:line="254" w:lineRule="auto"/>
            </w:pPr>
            <w:r/>
            <w:r>
              <w:rPr>
                <w:rFonts w:ascii="Calibri" w:hAnsi="Calibri" w:cs="Calibri"/>
                <w:b w:val="0"/>
                <w:i w:val="0"/>
                <w:color w:val="202020"/>
                <w:sz w:val="17"/>
              </w:rPr>
              <w:t>What the pair proves</w:t>
            </w:r>
          </w:p>
        </w:tc>
        <w:tc>
          <w:tcPr>
            <w:tcW w:type="dxa" w:w="3818"/>
            <w:vAlign w:val="top"/>
            <w:shd w:val="clear" w:color="auto" w:fill="FFFFFF"/>
          </w:tcPr>
          <w:p>
            <w:pPr>
              <w:keepLines/>
              <w:spacing w:before="0" w:after="30" w:line="254" w:lineRule="auto"/>
            </w:pPr>
            <w:r/>
            <w:r>
              <w:rPr>
                <w:rFonts w:ascii="Calibri" w:hAnsi="Calibri" w:cs="Calibri"/>
                <w:b w:val="0"/>
                <w:i w:val="0"/>
                <w:color w:val="202020"/>
                <w:sz w:val="17"/>
              </w:rPr>
              <w:t>Grammatical complexity is</w:t>
            </w:r>
            <w:r>
              <w:rPr>
                <w:rFonts w:ascii="Calibri" w:hAnsi="Calibri" w:cs="Calibri"/>
                <w:b w:val="0"/>
                <w:i w:val="0"/>
                <w:color w:val="202020"/>
                <w:sz w:val="17"/>
              </w:rPr>
              <w:t xml:space="preserve"> </w:t>
            </w:r>
            <w:r>
              <w:rPr>
                <w:rFonts w:ascii="Calibri" w:hAnsi="Calibri" w:cs="Calibri"/>
                <w:b/>
                <w:i w:val="0"/>
                <w:color w:val="202020"/>
                <w:sz w:val="17"/>
              </w:rPr>
              <w:t>independent</w:t>
            </w:r>
            <w:r>
              <w:rPr>
                <w:rFonts w:ascii="Calibri" w:hAnsi="Calibri" w:cs="Calibri"/>
                <w:b w:val="0"/>
                <w:i w:val="0"/>
                <w:color w:val="202020"/>
                <w:sz w:val="17"/>
              </w:rPr>
              <w:t xml:space="preserve"> </w:t>
            </w:r>
            <w:r>
              <w:rPr>
                <w:rFonts w:ascii="Calibri" w:hAnsi="Calibri" w:cs="Calibri"/>
                <w:b w:val="0"/>
                <w:i w:val="0"/>
                <w:color w:val="202020"/>
                <w:sz w:val="17"/>
              </w:rPr>
              <w:t>of technological complexity</w:t>
            </w:r>
          </w:p>
        </w:tc>
        <w:tc>
          <w:tcPr>
            <w:tcW w:type="dxa" w:w="3284"/>
            <w:vAlign w:val="top"/>
            <w:shd w:val="clear" w:color="auto" w:fill="FFFFFF"/>
          </w:tcPr>
          <w:p>
            <w:pPr>
              <w:keepLines/>
              <w:spacing w:before="0" w:after="30" w:line="254" w:lineRule="auto"/>
            </w:pPr>
            <w:r/>
            <w:r>
              <w:rPr>
                <w:rFonts w:ascii="Calibri" w:hAnsi="Calibri"/>
                <w:sz w:val="17"/>
              </w:rPr>
            </w:r>
          </w:p>
        </w:tc>
      </w:tr>
    </w:tbl>
    <w:p>
      <w:pPr>
        <w:spacing w:after="120" w:before="40" w:line="120" w:lineRule="exact"/>
        <w:contextualSpacing w:val="0"/>
      </w:pPr>
    </w:p>
    <w:p>
      <w:pPr>
        <w:pStyle w:val="BodyText"/>
      </w:pPr>
      <w:r>
        <w:t xml:space="preserve">The hypothesis’ honest limits, in your notes’ own words:</w:t>
      </w:r>
      <w:r>
        <w:t xml:space="preserve"> </w:t>
      </w:r>
      <w:r>
        <w:rPr>
          <w:bCs/>
          <w:b/>
        </w:rPr>
        <w:t xml:space="preserve">it is impossible to prove that the first anatomically modern humans possessed creative language</w:t>
      </w:r>
      <w:r>
        <w:t xml:space="preserve">, and</w:t>
      </w:r>
      <w:r>
        <w:t xml:space="preserve"> </w:t>
      </w:r>
      <w:r>
        <w:rPr>
          <w:bCs/>
          <w:b/>
        </w:rPr>
        <w:t xml:space="preserve">it is also impossible to disprove the hypothesis that primitive languages might have existed at some point in the distant past of</w:t>
      </w:r>
      <w:r>
        <w:rPr>
          <w:bCs/>
          <w:b/>
        </w:rPr>
        <w:t xml:space="preserve"> </w:t>
      </w:r>
      <w:r>
        <w:rPr>
          <w:iCs/>
          <w:i/>
          <w:bCs/>
          <w:b/>
        </w:rPr>
        <w:t xml:space="preserve">Homo sapiens</w:t>
      </w:r>
      <w:r>
        <w:rPr>
          <w:bCs/>
          <w:b/>
        </w:rPr>
        <w:t xml:space="preserve"> </w:t>
      </w:r>
      <w:r>
        <w:rPr>
          <w:bCs/>
          <w:b/>
        </w:rPr>
        <w:t xml:space="preserve">development.</w:t>
      </w:r>
    </w:p>
    <w:bookmarkEnd w:id="74"/>
    <w:bookmarkStart w:id="75" w:name="X51128b3ed0a2d0d1030f94a508bab17260e011a"/>
    <w:p>
      <w:pPr>
        <w:pStyle w:val="Heading4"/>
      </w:pPr>
      <w:r>
        <w:t xml:space="preserve">Hypothesis 2 — The Natural Evolution Hypothesis</w:t>
      </w:r>
    </w:p>
    <w:p>
      <w:pPr>
        <w:pStyle w:val="FirstParagraph"/>
      </w:pPr>
      <w:r>
        <w:t xml:space="preserve">According to this hypothesis,</w:t>
      </w:r>
      <w:r>
        <w:t xml:space="preserve"> </w:t>
      </w:r>
      <w:r>
        <w:rPr>
          <w:bCs/>
          <w:b/>
        </w:rPr>
        <w:t xml:space="preserve">at some point in their evolutionary development, humans acquired a more sophisticated brain which made language invention and learning possible</w:t>
      </w:r>
      <w:r>
        <w:t xml:space="preserve">. In other words, at some point in time,</w:t>
      </w:r>
      <w:r>
        <w:t xml:space="preserve"> </w:t>
      </w:r>
      <w:r>
        <w:rPr>
          <w:bCs/>
          <w:b/>
        </w:rPr>
        <w:t xml:space="preserve">humans evolved a language acquisition device (Noam Chomsky and Steven Pinker), whatever this may be in real physical terms.</w:t>
      </w:r>
    </w:p>
    <w:p>
      <w:pPr>
        <w:pStyle w:val="BodyText"/>
      </w:pPr>
      <w:r>
        <w:t xml:space="preserve">The</w:t>
      </w:r>
      <w:r>
        <w:t xml:space="preserve"> </w:t>
      </w:r>
      <w:r>
        <w:rPr>
          <w:bCs/>
          <w:b/>
        </w:rPr>
        <w:t xml:space="preserve">simple vocalizations and gestures inherited from our primate ancestors</w:t>
      </w:r>
      <w:r>
        <w:t xml:space="preserve"> </w:t>
      </w:r>
      <w:r>
        <w:t xml:space="preserve">then</w:t>
      </w:r>
      <w:r>
        <w:t xml:space="preserve"> </w:t>
      </w:r>
      <w:r>
        <w:rPr>
          <w:bCs/>
          <w:b/>
        </w:rPr>
        <w:t xml:space="preserve">quickly gave way to a creative system of language</w:t>
      </w:r>
      <w:r>
        <w:t xml:space="preserve">. And the hypothesis’ key logical claim:</w:t>
      </w:r>
      <w:r>
        <w:t xml:space="preserve"> </w:t>
      </w:r>
      <w:r>
        <w:rPr>
          <w:bCs/>
          <w:b/>
        </w:rPr>
        <w:t xml:space="preserve">as soon as humans developed the biological, or neurological, capacity for creative language, the cultural development of some specific system of words with meanings would have been an inevitable next step.</w:t>
      </w:r>
    </w:p>
    <w:p>
      <w:pPr>
        <w:pStyle w:val="BodyText"/>
      </w:pPr>
      <w:r>
        <w:t xml:space="preserve">Notice how elegantly that clause divides the labour, and how it sets up Topic 5.</w:t>
      </w:r>
      <w:r>
        <w:t xml:space="preserve"> </w:t>
      </w:r>
      <w:r>
        <w:rPr>
          <w:bCs/>
          <w:b/>
        </w:rPr>
        <w:t xml:space="preserve">Biology supplies the capacity; culture supplies the particular words.</w:t>
      </w:r>
      <w:r>
        <w:t xml:space="preserve"> </w:t>
      </w:r>
      <w:r>
        <w:t xml:space="preserve">Topic 4 is about the first half of that sentence; Topic 5 is about the second.</w:t>
      </w:r>
    </w:p>
    <w:p>
      <w:pPr>
        <w:pStyle w:val="BodyText"/>
      </w:pPr>
      <w:r>
        <w:t xml:space="preserve">[ADDITION] Attach the sources: Chomsky’s</w:t>
      </w:r>
      <w:r>
        <w:t xml:space="preserve"> </w:t>
      </w:r>
      <w:r>
        <w:rPr>
          <w:bCs/>
          <w:b/>
        </w:rPr>
        <w:t xml:space="preserve">Language Acquisition Device (LAD)</w:t>
      </w:r>
      <w:r>
        <w:t xml:space="preserve"> </w:t>
      </w:r>
      <w:r>
        <w:t xml:space="preserve">and the</w:t>
      </w:r>
      <w:r>
        <w:t xml:space="preserve"> </w:t>
      </w:r>
      <w:r>
        <w:rPr>
          <w:bCs/>
          <w:b/>
        </w:rPr>
        <w:t xml:space="preserve">poverty of the stimulus</w:t>
      </w:r>
      <w:r>
        <w:t xml:space="preserve"> </w:t>
      </w:r>
      <w:r>
        <w:t xml:space="preserve">argument — children arrive at rules that the fragmentary input they hear does not contain; Steven Pinker’s</w:t>
      </w:r>
      <w:r>
        <w:t xml:space="preserve"> </w:t>
      </w:r>
      <w:r>
        <w:rPr>
          <w:iCs/>
          <w:i/>
        </w:rPr>
        <w:t xml:space="preserve">The Language Instinct</w:t>
      </w:r>
      <w:r>
        <w:t xml:space="preserve"> </w:t>
      </w:r>
      <w:r>
        <w:t xml:space="preserve">(1994) is the standard popular statement. The classic opposition is</w:t>
      </w:r>
      <w:r>
        <w:t xml:space="preserve"> </w:t>
      </w:r>
      <w:r>
        <w:rPr>
          <w:bCs/>
          <w:b/>
        </w:rPr>
        <w:t xml:space="preserve">B. F. Skinner’s</w:t>
      </w:r>
      <w:r>
        <w:t xml:space="preserve"> </w:t>
      </w:r>
      <w:r>
        <w:t xml:space="preserve">behaviourist account (</w:t>
      </w:r>
      <w:r>
        <w:rPr>
          <w:iCs/>
          <w:i/>
        </w:rPr>
        <w:t xml:space="preserve">Verbal Behavior</w:t>
      </w:r>
      <w:r>
        <w:t xml:space="preserve">, 1957), which Chomsky demolished in a famous 1959 review; the modern middle position is</w:t>
      </w:r>
      <w:r>
        <w:t xml:space="preserve"> </w:t>
      </w:r>
      <w:r>
        <w:rPr>
          <w:bCs/>
          <w:b/>
        </w:rPr>
        <w:t xml:space="preserve">usage-based / emergentist</w:t>
      </w:r>
      <w:r>
        <w:t xml:space="preserve"> </w:t>
      </w:r>
      <w:r>
        <w:t xml:space="preserve">(Tomasello), holding that general learning plus social cognition suffices without a dedicated organ.</w:t>
      </w:r>
    </w:p>
    <w:bookmarkEnd w:id="75"/>
    <w:bookmarkStart w:id="76" w:name="the-theory-of-universal-grammar"/>
    <w:p>
      <w:pPr>
        <w:pStyle w:val="Heading4"/>
      </w:pPr>
      <w:r>
        <w:t xml:space="preserve">The Theory of Universal Grammar</w:t>
      </w:r>
    </w:p>
    <w:p>
      <w:pPr>
        <w:pStyle w:val="FirstParagraph"/>
      </w:pPr>
      <w:r>
        <w:rPr>
          <w:bCs/>
          <w:b/>
        </w:rPr>
        <w:t xml:space="preserve">Children are born with a knowledge of general rules of grammar that determine how sentences are constructed. This is called the Theory of Universal Grammar.</w:t>
      </w:r>
      <w:r>
        <w:t xml:space="preserve"> </w:t>
      </w:r>
      <w:r>
        <w:t xml:space="preserve">Language develops</w:t>
      </w:r>
      <w:r>
        <w:t xml:space="preserve"> </w:t>
      </w:r>
      <w:r>
        <w:rPr>
          <w:bCs/>
          <w:b/>
        </w:rPr>
        <w:t xml:space="preserve">as long as the infant is exposed to it — no teaching and training are required to develop language.</w:t>
      </w:r>
    </w:p>
    <w:p>
      <w:pPr>
        <w:pStyle w:val="BodyText"/>
      </w:pPr>
      <w:r>
        <w:t xml:space="preserve">Chomsky differentiates between two levels of an idea:</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955"/>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437"/>
            <w:vAlign w:val="top"/>
            <w:shd w:val="clear" w:color="auto" w:fill="1F3864"/>
          </w:tcPr>
          <w:p>
            <w:pPr>
              <w:keepLines/>
              <w:spacing w:before="0" w:after="30" w:line="254" w:lineRule="auto"/>
              <w:jc w:val="left"/>
            </w:pPr>
            <w:r/>
            <w:r>
              <w:rPr>
                <w:rFonts w:ascii="Calibri" w:hAnsi="Calibri" w:cs="Calibri"/>
                <w:b/>
                <w:i w:val="0"/>
                <w:color w:val="FFFFFF"/>
                <w:sz w:val="17"/>
              </w:rPr>
              <w:t>Deep structure</w:t>
            </w:r>
          </w:p>
        </w:tc>
        <w:tc>
          <w:tcPr>
            <w:tcW w:type="dxa" w:w="4360"/>
            <w:vAlign w:val="top"/>
            <w:shd w:val="clear" w:color="auto" w:fill="1F3864"/>
          </w:tcPr>
          <w:p>
            <w:pPr>
              <w:keepLines/>
              <w:spacing w:before="0" w:after="30" w:line="254" w:lineRule="auto"/>
              <w:jc w:val="left"/>
            </w:pPr>
            <w:r/>
            <w:r>
              <w:rPr>
                <w:rFonts w:ascii="Calibri" w:hAnsi="Calibri" w:cs="Calibri"/>
                <w:b/>
                <w:i w:val="0"/>
                <w:color w:val="FFFFFF"/>
                <w:sz w:val="17"/>
              </w:rPr>
              <w:t>Surface structure</w:t>
            </w:r>
          </w:p>
        </w:tc>
      </w:tr>
      <w:tr>
        <w:trPr>
          <w:cantSplit w:val="true"/>
        </w:trPr>
        <w:tc>
          <w:tcPr>
            <w:tcW w:type="dxa" w:w="1955"/>
            <w:vAlign w:val="top"/>
            <w:shd w:val="clear" w:color="auto" w:fill="FFFFFF"/>
          </w:tcPr>
          <w:p>
            <w:pPr>
              <w:keepLines/>
              <w:spacing w:before="0" w:after="30" w:line="254" w:lineRule="auto"/>
            </w:pPr>
            <w:r/>
            <w:r>
              <w:rPr>
                <w:rFonts w:ascii="Calibri" w:hAnsi="Calibri" w:cs="Calibri"/>
                <w:b w:val="0"/>
                <w:i w:val="0"/>
                <w:color w:val="202020"/>
                <w:sz w:val="17"/>
              </w:rPr>
              <w:t>What it is</w:t>
            </w:r>
          </w:p>
        </w:tc>
        <w:tc>
          <w:tcPr>
            <w:tcW w:type="dxa" w:w="3437"/>
            <w:vAlign w:val="top"/>
            <w:shd w:val="clear" w:color="auto" w:fill="FFFFFF"/>
          </w:tcPr>
          <w:p>
            <w:pPr>
              <w:keepLines/>
              <w:spacing w:before="0" w:after="30" w:line="254" w:lineRule="auto"/>
            </w:pPr>
            <w:r/>
            <w:r>
              <w:rPr>
                <w:rFonts w:ascii="Calibri" w:hAnsi="Calibri" w:cs="Calibri"/>
                <w:b w:val="0"/>
                <w:i w:val="0"/>
                <w:color w:val="202020"/>
                <w:sz w:val="17"/>
              </w:rPr>
              <w:t>How the idea is represented in the</w:t>
            </w:r>
            <w:r>
              <w:rPr>
                <w:rFonts w:ascii="Calibri" w:hAnsi="Calibri" w:cs="Calibri"/>
                <w:b w:val="0"/>
                <w:i w:val="0"/>
                <w:color w:val="202020"/>
                <w:sz w:val="17"/>
              </w:rPr>
              <w:t xml:space="preserve"> </w:t>
            </w:r>
            <w:r>
              <w:rPr>
                <w:rFonts w:ascii="Calibri" w:hAnsi="Calibri" w:cs="Calibri"/>
                <w:b/>
                <w:i w:val="0"/>
                <w:color w:val="202020"/>
                <w:sz w:val="17"/>
              </w:rPr>
              <w:t>fundamental universal grammar common to all languages</w:t>
            </w:r>
          </w:p>
        </w:tc>
        <w:tc>
          <w:tcPr>
            <w:tcW w:type="dxa" w:w="4360"/>
            <w:vAlign w:val="top"/>
            <w:shd w:val="clear" w:color="auto" w:fill="FFFFFF"/>
          </w:tcPr>
          <w:p>
            <w:pPr>
              <w:keepLines/>
              <w:spacing w:before="0" w:after="30" w:line="254" w:lineRule="auto"/>
            </w:pPr>
            <w:r/>
            <w:r>
              <w:rPr>
                <w:rFonts w:ascii="Calibri" w:hAnsi="Calibri" w:cs="Calibri"/>
                <w:b w:val="0"/>
                <w:i w:val="0"/>
                <w:color w:val="202020"/>
                <w:sz w:val="17"/>
              </w:rPr>
              <w:t>How the idea is</w:t>
            </w:r>
            <w:r>
              <w:rPr>
                <w:rFonts w:ascii="Calibri" w:hAnsi="Calibri" w:cs="Calibri"/>
                <w:b w:val="0"/>
                <w:i w:val="0"/>
                <w:color w:val="202020"/>
                <w:sz w:val="17"/>
              </w:rPr>
              <w:t xml:space="preserve"> </w:t>
            </w:r>
            <w:r>
              <w:rPr>
                <w:rFonts w:ascii="Calibri" w:hAnsi="Calibri" w:cs="Calibri"/>
                <w:b/>
                <w:i w:val="0"/>
                <w:color w:val="202020"/>
                <w:sz w:val="17"/>
              </w:rPr>
              <w:t>actually expressed in any one language</w:t>
            </w:r>
          </w:p>
        </w:tc>
      </w:tr>
      <w:tr>
        <w:trPr>
          <w:cantSplit w:val="true"/>
        </w:trPr>
        <w:tc>
          <w:tcPr>
            <w:tcW w:type="dxa" w:w="1955"/>
            <w:vAlign w:val="top"/>
            <w:shd w:val="clear" w:color="auto" w:fill="EEF3FA"/>
          </w:tcPr>
          <w:p>
            <w:pPr>
              <w:keepLines/>
              <w:spacing w:before="0" w:after="30" w:line="254" w:lineRule="auto"/>
            </w:pPr>
            <w:r/>
            <w:r>
              <w:rPr>
                <w:rFonts w:ascii="Calibri" w:hAnsi="Calibri" w:cs="Calibri"/>
                <w:b w:val="0"/>
                <w:i w:val="0"/>
                <w:color w:val="202020"/>
                <w:sz w:val="17"/>
              </w:rPr>
              <w:t>Shared or particular?</w:t>
            </w:r>
          </w:p>
        </w:tc>
        <w:tc>
          <w:tcPr>
            <w:tcW w:type="dxa" w:w="3437"/>
            <w:vAlign w:val="top"/>
            <w:shd w:val="clear" w:color="auto" w:fill="EEF3FA"/>
          </w:tcPr>
          <w:p>
            <w:pPr>
              <w:keepLines/>
              <w:spacing w:before="0" w:after="30" w:line="254" w:lineRule="auto"/>
            </w:pPr>
            <w:r/>
            <w:r>
              <w:rPr>
                <w:rFonts w:ascii="Calibri" w:hAnsi="Calibri" w:cs="Calibri"/>
                <w:b w:val="0"/>
                <w:i w:val="0"/>
                <w:color w:val="202020"/>
                <w:sz w:val="17"/>
              </w:rPr>
              <w:t>Universal across humanity</w:t>
            </w:r>
          </w:p>
        </w:tc>
        <w:tc>
          <w:tcPr>
            <w:tcW w:type="dxa" w:w="4360"/>
            <w:vAlign w:val="top"/>
            <w:shd w:val="clear" w:color="auto" w:fill="EEF3FA"/>
          </w:tcPr>
          <w:p>
            <w:pPr>
              <w:keepLines/>
              <w:spacing w:before="0" w:after="30" w:line="254" w:lineRule="auto"/>
            </w:pPr>
            <w:r/>
            <w:r>
              <w:rPr>
                <w:rFonts w:ascii="Calibri" w:hAnsi="Calibri" w:cs="Calibri"/>
                <w:b w:val="0"/>
                <w:i w:val="0"/>
                <w:color w:val="202020"/>
                <w:sz w:val="17"/>
              </w:rPr>
              <w:t>Particular to a given language</w:t>
            </w:r>
          </w:p>
        </w:tc>
      </w:tr>
      <w:tr>
        <w:trPr>
          <w:cantSplit w:val="true"/>
        </w:trPr>
        <w:tc>
          <w:tcPr>
            <w:tcW w:type="dxa" w:w="1955"/>
            <w:vAlign w:val="top"/>
            <w:shd w:val="clear" w:color="auto" w:fill="FFFFFF"/>
          </w:tcPr>
          <w:p>
            <w:pPr>
              <w:keepLines/>
              <w:spacing w:before="0" w:after="30" w:line="254" w:lineRule="auto"/>
            </w:pPr>
            <w:r/>
            <w:r>
              <w:rPr>
                <w:rFonts w:ascii="Calibri" w:hAnsi="Calibri" w:cs="Calibri"/>
                <w:b w:val="0"/>
                <w:i w:val="0"/>
                <w:color w:val="202020"/>
                <w:sz w:val="17"/>
              </w:rPr>
              <w:t>What survives in memory</w:t>
            </w:r>
          </w:p>
        </w:tc>
        <w:tc>
          <w:tcPr>
            <w:tcW w:type="dxa" w:w="3437"/>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central idea that is communicated</w:t>
            </w:r>
          </w:p>
        </w:tc>
        <w:tc>
          <w:tcPr>
            <w:tcW w:type="dxa" w:w="4360"/>
            <w:vAlign w:val="top"/>
            <w:shd w:val="clear" w:color="auto" w:fill="FFFFFF"/>
          </w:tcPr>
          <w:p>
            <w:pPr>
              <w:keepLines/>
              <w:spacing w:before="0" w:after="30" w:line="254" w:lineRule="auto"/>
            </w:pPr>
            <w:r/>
            <w:r>
              <w:rPr>
                <w:rFonts w:ascii="Calibri" w:hAnsi="Calibri" w:cs="Calibri"/>
                <w:b w:val="0"/>
                <w:i w:val="0"/>
                <w:color w:val="202020"/>
                <w:sz w:val="17"/>
              </w:rPr>
              <w:t>Forgotten — once we hear or express a thought in surface structure,</w:t>
            </w:r>
            <w:r>
              <w:rPr>
                <w:rFonts w:ascii="Calibri" w:hAnsi="Calibri" w:cs="Calibri"/>
                <w:b w:val="0"/>
                <w:i w:val="0"/>
                <w:color w:val="202020"/>
                <w:sz w:val="17"/>
              </w:rPr>
              <w:t xml:space="preserve"> </w:t>
            </w:r>
            <w:r>
              <w:rPr>
                <w:rFonts w:ascii="Calibri" w:hAnsi="Calibri" w:cs="Calibri"/>
                <w:b/>
                <w:i w:val="0"/>
                <w:color w:val="202020"/>
                <w:sz w:val="17"/>
              </w:rPr>
              <w:t>we generally forget exactly how it happened</w:t>
            </w:r>
          </w:p>
        </w:tc>
      </w:tr>
      <w:tr>
        <w:trPr>
          <w:cantSplit w:val="true"/>
        </w:trPr>
        <w:tc>
          <w:tcPr>
            <w:tcW w:type="dxa" w:w="1955"/>
            <w:vAlign w:val="top"/>
            <w:shd w:val="clear" w:color="auto" w:fill="EEF3FA"/>
          </w:tcPr>
          <w:p>
            <w:pPr>
              <w:keepLines/>
              <w:spacing w:before="0" w:after="30" w:line="254" w:lineRule="auto"/>
            </w:pPr>
            <w:r/>
            <w:r>
              <w:rPr>
                <w:rFonts w:ascii="Calibri" w:hAnsi="Calibri" w:cs="Calibri"/>
                <w:b w:val="0"/>
                <w:i w:val="0"/>
                <w:color w:val="202020"/>
                <w:sz w:val="17"/>
              </w:rPr>
              <w:t>Consequence for translation</w:t>
            </w:r>
          </w:p>
        </w:tc>
        <w:tc>
          <w:tcPr>
            <w:tcW w:type="dxa" w:w="3437"/>
            <w:vAlign w:val="top"/>
            <w:shd w:val="clear" w:color="auto" w:fill="EEF3FA"/>
          </w:tcPr>
          <w:p>
            <w:pPr>
              <w:keepLines/>
              <w:spacing w:before="0" w:after="30" w:line="254" w:lineRule="auto"/>
            </w:pPr>
            <w:r/>
            <w:r>
              <w:rPr>
                <w:rFonts w:ascii="Calibri" w:hAnsi="Calibri" w:cs="Calibri"/>
                <w:b w:val="0"/>
                <w:i w:val="0"/>
                <w:color w:val="202020"/>
                <w:sz w:val="17"/>
              </w:rPr>
              <w:t>Makes translation possible in principle</w:t>
            </w:r>
          </w:p>
        </w:tc>
        <w:tc>
          <w:tcPr>
            <w:tcW w:type="dxa" w:w="4360"/>
            <w:vAlign w:val="top"/>
            <w:shd w:val="clear" w:color="auto" w:fill="EEF3FA"/>
          </w:tcPr>
          <w:p>
            <w:pPr>
              <w:keepLines/>
              <w:spacing w:before="0" w:after="30" w:line="254" w:lineRule="auto"/>
            </w:pPr>
            <w:r/>
            <w:r>
              <w:rPr>
                <w:rFonts w:ascii="Calibri" w:hAnsi="Calibri" w:cs="Calibri"/>
                <w:b w:val="0"/>
                <w:i w:val="0"/>
                <w:color w:val="202020"/>
                <w:sz w:val="17"/>
              </w:rPr>
              <w:t>Makes translation imperfect in practice (compare Sapir, Topic 11)</w:t>
            </w:r>
          </w:p>
        </w:tc>
      </w:tr>
    </w:tbl>
    <w:p>
      <w:pPr>
        <w:spacing w:after="120" w:before="40" w:line="120" w:lineRule="exact"/>
        <w:contextualSpacing w:val="0"/>
      </w:pPr>
    </w:p>
    <w:p>
      <w:pPr>
        <w:pStyle w:val="BodyText"/>
      </w:pPr>
      <w:r>
        <w:t xml:space="preserve">That last row is worth pausing on. Universal Grammar and the Sapir–Whorf hypothesis</w:t>
      </w:r>
      <w:r>
        <w:t xml:space="preserve"> </w:t>
      </w:r>
      <w:r>
        <w:rPr>
          <w:bCs/>
          <w:b/>
        </w:rPr>
        <w:t xml:space="preserve">pull in opposite directions</w:t>
      </w:r>
      <w:r>
        <w:t xml:space="preserve">, and knowing this is what separates a good answer from an average one. UG says all languages share a deep structure, so thought is fundamentally the same everywhere. Sapir–Whorf says grammatical structures are unique, so perfect cross-translation is impossible and worldviews differ. Topic 11 will make this collision explicit.</w:t>
      </w:r>
    </w:p>
    <w:bookmarkEnd w:id="76"/>
    <w:bookmarkStart w:id="77" w:name="the-critical-age-range-hypothesis"/>
    <w:p>
      <w:pPr>
        <w:pStyle w:val="Heading4"/>
      </w:pPr>
      <w:r>
        <w:t xml:space="preserve">The Critical Age Range Hypothesis</w:t>
      </w:r>
    </w:p>
    <w:p>
      <w:pPr>
        <w:pStyle w:val="FirstParagraph"/>
      </w:pPr>
      <w:r>
        <w:rPr>
          <w:bCs/>
          <w:b/>
        </w:rPr>
        <w:t xml:space="preserve">Although the theory of Universal Grammar is somewhat controversial, it is a fact that all normally developing human infants have an innate ability to acquire the languages used around them.</w:t>
      </w:r>
      <w:r>
        <w:t xml:space="preserve"> </w:t>
      </w:r>
      <w:r>
        <w:t xml:space="preserve">Without any formal instruction, children easily acquire the</w:t>
      </w:r>
      <w:r>
        <w:t xml:space="preserve"> </w:t>
      </w:r>
      <w:r>
        <w:rPr>
          <w:bCs/>
          <w:b/>
        </w:rPr>
        <w:t xml:space="preserve">sounds, words, and grammatical rules</w:t>
      </w:r>
      <w:r>
        <w:t xml:space="preserve"> </w:t>
      </w:r>
      <w:r>
        <w:t xml:space="preserve">of the language or languages that surround them.</w:t>
      </w:r>
      <w:r>
        <w:t xml:space="preserve"> </w:t>
      </w:r>
      <w:r>
        <w:rPr>
          <w:bCs/>
          <w:b/>
        </w:rPr>
        <w:t xml:space="preserve">They master the basics by about age three or four.</w:t>
      </w:r>
    </w:p>
    <w:p>
      <w:pPr>
        <w:pStyle w:val="BodyText"/>
      </w:pPr>
      <w:r>
        <w:t xml:space="preserve">Then the negative evidence, which is what gives the hypothesis its force:</w:t>
      </w:r>
    </w:p>
    <w:p>
      <w:pPr>
        <w:numPr>
          <w:ilvl w:val="0"/>
          <w:numId w:val="1007"/>
        </w:numPr>
        <w:pStyle w:val="Compact"/>
      </w:pPr>
      <w:r>
        <w:rPr>
          <w:bCs/>
          <w:b/>
        </w:rPr>
        <w:t xml:space="preserve">If a child is not surrounded by people who are using a language, that child will gradually lose the ability to acquire language.</w:t>
      </w:r>
    </w:p>
    <w:p>
      <w:pPr>
        <w:numPr>
          <w:ilvl w:val="0"/>
          <w:numId w:val="1007"/>
        </w:numPr>
        <w:pStyle w:val="Compact"/>
      </w:pPr>
      <w:r>
        <w:rPr>
          <w:bCs/>
          <w:b/>
        </w:rPr>
        <w:t xml:space="preserve">If this deprivation continues until puberty, the child will no longer be biologically capable of attaining native fluency in any language, although they might be able to achieve a limited competency.</w:t>
      </w:r>
    </w:p>
    <w:p>
      <w:pPr>
        <w:pStyle w:val="FirstParagraph"/>
      </w:pPr>
      <w:r>
        <w:rPr>
          <w:bCs/>
          <w:b/>
        </w:rPr>
        <w:t xml:space="preserve">This phenomenon has been called the Critical Age Range Hypothesis.</w:t>
      </w:r>
      <w:r>
        <w:t xml:space="preserve"> </w:t>
      </w:r>
      <w:r>
        <w:t xml:space="preserve">And your notes are careful:</w:t>
      </w:r>
      <w:r>
        <w:t xml:space="preserve"> </w:t>
      </w:r>
      <w:r>
        <w:rPr>
          <w:bCs/>
          <w:b/>
        </w:rPr>
        <w:t xml:space="preserve">this hypothesis cannot be proven either.</w:t>
      </w:r>
    </w:p>
    <w:p>
      <w:pPr>
        <w:pStyle w:val="BodyText"/>
      </w:pPr>
      <w:r>
        <w:t xml:space="preserve">[ADDITION] The standard case evidence, which strengthens an answer considerably:</w:t>
      </w:r>
      <w:r>
        <w:t xml:space="preserve"> </w:t>
      </w:r>
      <w:r>
        <w:rPr>
          <w:bCs/>
          <w:b/>
        </w:rPr>
        <w:t xml:space="preserve">Genie</w:t>
      </w:r>
      <w:r>
        <w:t xml:space="preserve"> </w:t>
      </w:r>
      <w:r>
        <w:t xml:space="preserve">(Los Angeles, discovered 1970 at age 13, never attained normal grammar),</w:t>
      </w:r>
      <w:r>
        <w:t xml:space="preserve"> </w:t>
      </w:r>
      <w:r>
        <w:rPr>
          <w:bCs/>
          <w:b/>
        </w:rPr>
        <w:t xml:space="preserve">Victor of Aveyron</w:t>
      </w:r>
      <w:r>
        <w:t xml:space="preserve"> </w:t>
      </w:r>
      <w:r>
        <w:t xml:space="preserve">(the</w:t>
      </w:r>
      <w:r>
        <w:t xml:space="preserve"> </w:t>
      </w:r>
      <w:r>
        <w:t xml:space="preserve">“</w:t>
      </w:r>
      <w:r>
        <w:t xml:space="preserve">wild boy</w:t>
      </w:r>
      <w:r>
        <w:t xml:space="preserve">”</w:t>
      </w:r>
      <w:r>
        <w:t xml:space="preserve">, early 19th century, studied by Itard), and</w:t>
      </w:r>
      <w:r>
        <w:t xml:space="preserve"> </w:t>
      </w:r>
      <w:r>
        <w:rPr>
          <w:bCs/>
          <w:b/>
        </w:rPr>
        <w:t xml:space="preserve">Kaspar Hauser</w:t>
      </w:r>
      <w:r>
        <w:t xml:space="preserve">. The counter-side is equally useful —</w:t>
      </w:r>
      <w:r>
        <w:t xml:space="preserve"> </w:t>
      </w:r>
      <w:r>
        <w:rPr>
          <w:bCs/>
          <w:b/>
        </w:rPr>
        <w:t xml:space="preserve">Nicaraguan Sign Language</w:t>
      </w:r>
      <w:r>
        <w:t xml:space="preserve">, where deaf children brought together in the late 1970s generated a full grammatical language within a generation, showing the window works</w:t>
      </w:r>
      <w:r>
        <w:t xml:space="preserve"> </w:t>
      </w:r>
      <w:r>
        <w:rPr>
          <w:iCs/>
          <w:i/>
        </w:rPr>
        <w:t xml:space="preserve">for</w:t>
      </w:r>
      <w:r>
        <w:t xml:space="preserve"> </w:t>
      </w:r>
      <w:r>
        <w:t xml:space="preserve">creation as well as against deprivation.</w:t>
      </w:r>
      <w:r>
        <w:t xml:space="preserve"> </w:t>
      </w:r>
      <w:r>
        <w:rPr>
          <w:bCs/>
          <w:b/>
        </w:rPr>
        <w:t xml:space="preserve">Eric Lenneberg</w:t>
      </w:r>
      <w:r>
        <w:t xml:space="preserve"> </w:t>
      </w:r>
      <w:r>
        <w:t xml:space="preserve">(</w:t>
      </w:r>
      <w:r>
        <w:rPr>
          <w:iCs/>
          <w:i/>
        </w:rPr>
        <w:t xml:space="preserve">Biological Foundations of Language</w:t>
      </w:r>
      <w:r>
        <w:t xml:space="preserve">, 1967) is the name usually attached to the critical-period formulation.</w:t>
      </w:r>
    </w:p>
    <w:bookmarkEnd w:id="77"/>
    <w:bookmarkStart w:id="78" w:name="the-archaeological-frame"/>
    <w:p>
      <w:pPr>
        <w:pStyle w:val="Heading4"/>
      </w:pPr>
      <w:r>
        <w:t xml:space="preserve">The archaeological frame</w:t>
      </w:r>
    </w:p>
    <w:p>
      <w:pPr>
        <w:pStyle w:val="FirstParagraph"/>
      </w:pPr>
      <w:r>
        <w:rPr>
          <w:bCs/>
          <w:b/>
        </w:rPr>
        <w:t xml:space="preserve">Archaeological evidence unearthed thus far seems to indicate that modern humans,</w:t>
      </w:r>
      <w:r>
        <w:rPr>
          <w:bCs/>
          <w:b/>
        </w:rPr>
        <w:t xml:space="preserve"> </w:t>
      </w:r>
      <w:r>
        <w:rPr>
          <w:iCs/>
          <w:i/>
          <w:bCs/>
          <w:b/>
        </w:rPr>
        <w:t xml:space="preserve">Homo sapiens</w:t>
      </w:r>
      <w:r>
        <w:rPr>
          <w:bCs/>
          <w:b/>
        </w:rPr>
        <w:t xml:space="preserve">, emerged within the last 150,000 years. By 30,000 BC all other species of hominids seem to have been supplanted by</w:t>
      </w:r>
      <w:r>
        <w:rPr>
          <w:bCs/>
          <w:b/>
        </w:rPr>
        <w:t xml:space="preserve"> </w:t>
      </w:r>
      <w:r>
        <w:rPr>
          <w:iCs/>
          <w:i/>
          <w:bCs/>
          <w:b/>
        </w:rPr>
        <w:t xml:space="preserve">Homo sapiens</w:t>
      </w:r>
      <w:r>
        <w:rPr>
          <w:bCs/>
          <w:b/>
        </w:rPr>
        <w:t xml:space="preserve">.</w:t>
      </w:r>
    </w:p>
    <w:p>
      <w:pPr>
        <w:pStyle w:val="BodyText"/>
      </w:pPr>
      <w:r>
        <w:t xml:space="preserve">Your notes then pose the question that makes this examinable:</w:t>
      </w:r>
      <w:r>
        <w:t xml:space="preserve"> </w:t>
      </w:r>
      <w:r>
        <w:rPr>
          <w:bCs/>
          <w:b/>
        </w:rPr>
        <w:t xml:space="preserve">could the success of our species vis-à-vis other hominids be explained by its possession of superior communicative skills?</w:t>
      </w:r>
      <w:r>
        <w:t xml:space="preserve"> </w:t>
      </w:r>
      <w:r>
        <w:t xml:space="preserve">The reasoning is that</w:t>
      </w:r>
      <w:r>
        <w:t xml:space="preserve"> </w:t>
      </w:r>
      <w:r>
        <w:rPr>
          <w:bCs/>
          <w:b/>
        </w:rPr>
        <w:t xml:space="preserve">speaking people could teach, plan, organize, and convey more sophisticated information</w:t>
      </w:r>
      <w:r>
        <w:t xml:space="preserve">, which</w:t>
      </w:r>
      <w:r>
        <w:t xml:space="preserve"> </w:t>
      </w:r>
      <w:r>
        <w:rPr>
          <w:bCs/>
          <w:b/>
        </w:rPr>
        <w:t xml:space="preserve">would have given them unparalleled advantage over other hominid groups without creative language</w:t>
      </w:r>
      <w:r>
        <w:t xml:space="preserve">.</w:t>
      </w:r>
    </w:p>
    <w:p>
      <w:pPr>
        <w:pStyle w:val="BodyText"/>
      </w:pPr>
      <w:r>
        <w:t xml:space="preserve">And the honest caveat:</w:t>
      </w:r>
      <w:r>
        <w:t xml:space="preserve"> </w:t>
      </w:r>
      <w:r>
        <w:rPr>
          <w:bCs/>
          <w:b/>
        </w:rPr>
        <w:t xml:space="preserve">no one knows whether other species of hominids —</w:t>
      </w:r>
      <w:r>
        <w:rPr>
          <w:bCs/>
          <w:b/>
        </w:rPr>
        <w:t xml:space="preserve"> </w:t>
      </w:r>
      <w:r>
        <w:rPr>
          <w:iCs/>
          <w:i/>
          <w:bCs/>
          <w:b/>
        </w:rPr>
        <w:t xml:space="preserve">Homo erectus</w:t>
      </w:r>
      <w:r>
        <w:rPr>
          <w:bCs/>
          <w:b/>
        </w:rPr>
        <w:t xml:space="preserve"> </w:t>
      </w:r>
      <w:r>
        <w:rPr>
          <w:bCs/>
          <w:b/>
        </w:rPr>
        <w:t xml:space="preserve">and Neanderthals — used creative language. Perhaps they also did.</w:t>
      </w:r>
    </w:p>
    <w:p>
      <w:pPr>
        <w:pStyle w:val="BodyText"/>
      </w:pPr>
      <w:r>
        <w:t xml:space="preserve">The closing flourish is very quotable:</w:t>
      </w:r>
      <w:r>
        <w:t xml:space="preserve"> </w:t>
      </w:r>
      <w:r>
        <w:rPr>
          <w:bCs/>
          <w:b/>
        </w:rPr>
        <w:t xml:space="preserve">in any case,</w:t>
      </w:r>
      <w:r>
        <w:rPr>
          <w:bCs/>
          <w:b/>
        </w:rPr>
        <w:t xml:space="preserve"> </w:t>
      </w:r>
      <w:r>
        <w:rPr>
          <w:iCs/>
          <w:i/>
          <w:bCs/>
          <w:b/>
        </w:rPr>
        <w:t xml:space="preserve">Homo sapiens</w:t>
      </w:r>
      <w:r>
        <w:rPr>
          <w:bCs/>
          <w:b/>
        </w:rPr>
        <w:t xml:space="preserve">,</w:t>
      </w:r>
      <w:r>
        <w:rPr>
          <w:bCs/>
          <w:b/>
        </w:rPr>
        <w:t xml:space="preserve"> </w:t>
      </w:r>
      <w:r>
        <w:rPr>
          <w:bCs/>
          <w:b/>
        </w:rPr>
        <w:t xml:space="preserve">“</w:t>
      </w:r>
      <w:r>
        <w:rPr>
          <w:bCs/>
          <w:b/>
        </w:rPr>
        <w:t xml:space="preserve">the wise human</w:t>
      </w:r>
      <w:r>
        <w:rPr>
          <w:bCs/>
          <w:b/>
        </w:rPr>
        <w:t xml:space="preserve">”</w:t>
      </w:r>
      <w:r>
        <w:rPr>
          <w:bCs/>
          <w:b/>
        </w:rPr>
        <w:t xml:space="preserve">, should perhaps really be called</w:t>
      </w:r>
      <w:r>
        <w:rPr>
          <w:bCs/>
          <w:b/>
        </w:rPr>
        <w:t xml:space="preserve"> </w:t>
      </w:r>
      <w:r>
        <w:rPr>
          <w:iCs/>
          <w:i/>
          <w:bCs/>
          <w:b/>
        </w:rPr>
        <w:t xml:space="preserve">Homo loquens</w:t>
      </w:r>
      <w:r>
        <w:rPr>
          <w:bCs/>
          <w:b/>
        </w:rPr>
        <w:t xml:space="preserve">,</w:t>
      </w:r>
      <w:r>
        <w:rPr>
          <w:bCs/>
          <w:b/>
        </w:rPr>
        <w:t xml:space="preserve"> </w:t>
      </w:r>
      <w:r>
        <w:rPr>
          <w:bCs/>
          <w:b/>
        </w:rPr>
        <w:t xml:space="preserve">“</w:t>
      </w:r>
      <w:r>
        <w:rPr>
          <w:bCs/>
          <w:b/>
        </w:rPr>
        <w:t xml:space="preserve">the speaking human</w:t>
      </w:r>
      <w:r>
        <w:rPr>
          <w:bCs/>
          <w:b/>
        </w:rPr>
        <w:t xml:space="preserve">”</w:t>
      </w:r>
      <w:r>
        <w:rPr>
          <w:bCs/>
          <w:b/>
        </w:rPr>
        <w:t xml:space="preserve">, because language and humans are everywhere found together, whereas wisdom among humans is much more selectively distributed.</w:t>
      </w:r>
    </w:p>
    <w:bookmarkEnd w:id="78"/>
    <w:bookmarkStart w:id="79" w:name="Xe2d9805c4396cf9cce319a29cfaac1f406dced1"/>
    <w:p>
      <w:pPr>
        <w:pStyle w:val="Heading4"/>
      </w:pPr>
      <w:r>
        <w:t xml:space="preserve">The Biological Theory — the four evolutionary changes</w:t>
      </w:r>
    </w:p>
    <w:p>
      <w:pPr>
        <w:pStyle w:val="FirstParagraph"/>
      </w:pPr>
      <w:r>
        <w:rPr>
          <w:bCs/>
          <w:b/>
        </w:rPr>
        <w:t xml:space="preserve">There are several changes that have happened during the course of human evolution.</w:t>
      </w:r>
      <w:r>
        <w:t xml:space="preserve"> </w:t>
      </w:r>
      <w:r>
        <w:t xml:space="preserve">Learn them as a bottom-to-top sequence: posture, then throat, then gene, then brain.</w:t>
      </w:r>
    </w:p>
    <w:p>
      <w:pPr>
        <w:pStyle w:val="BodyText"/>
      </w:pPr>
      <w:r>
        <w:rPr>
          <w:bCs/>
          <w:b/>
        </w:rPr>
        <w:t xml:space="preserve">1. Erect posture and bipedalism</w:t>
      </w:r>
      <w:r>
        <w:t xml:space="preserve"> </w:t>
      </w:r>
      <w:r>
        <w:t xml:space="preserve">have led to</w:t>
      </w:r>
      <w:r>
        <w:t xml:space="preserve"> </w:t>
      </w:r>
      <w:r>
        <w:rPr>
          <w:bCs/>
          <w:b/>
        </w:rPr>
        <w:t xml:space="preserve">changes in the facial area, including its musculature, realignment of face, teeth, mouth and tongue.</w:t>
      </w:r>
      <w:r>
        <w:t xml:space="preserve"> </w:t>
      </w:r>
      <w:r>
        <w:t xml:space="preserve">Bipedalism is thus indirectly a precondition for speech — a point that connects this chapter straight to physical anthropology.</w:t>
      </w:r>
    </w:p>
    <w:p>
      <w:pPr>
        <w:pStyle w:val="BodyText"/>
      </w:pPr>
      <w:r>
        <w:rPr>
          <w:bCs/>
          <w:b/>
        </w:rPr>
        <w:t xml:space="preserve">2. The hyoid bone</w:t>
      </w:r>
      <w:r>
        <w:t xml:space="preserve"> </w:t>
      </w:r>
      <w:r>
        <w:t xml:space="preserve">plays a vital role in</w:t>
      </w:r>
      <w:r>
        <w:t xml:space="preserve"> </w:t>
      </w:r>
      <w:r>
        <w:rPr>
          <w:bCs/>
          <w:b/>
        </w:rPr>
        <w:t xml:space="preserve">speech and swallowing</w:t>
      </w:r>
      <w:r>
        <w:t xml:space="preserve">. It is in the</w:t>
      </w:r>
      <w:r>
        <w:t xml:space="preserve"> </w:t>
      </w:r>
      <w:r>
        <w:rPr>
          <w:bCs/>
          <w:b/>
        </w:rPr>
        <w:t xml:space="preserve">front of the neck, just below the lower jaw</w:t>
      </w:r>
      <w:r>
        <w:t xml:space="preserve">. The hyoid bone is part of a</w:t>
      </w:r>
      <w:r>
        <w:t xml:space="preserve"> </w:t>
      </w:r>
      <w:r>
        <w:rPr>
          <w:bCs/>
          <w:b/>
        </w:rPr>
        <w:t xml:space="preserve">functional system providing attachments for the muscles of the tongue, the larynx (voice-box), the mandible (lower jaw) and other structures in the mouth and throat</w:t>
      </w:r>
      <w:r>
        <w:t xml:space="preserve">.</w:t>
      </w:r>
    </w:p>
    <w:p>
      <w:pPr>
        <w:pStyle w:val="BodyText"/>
      </w:pPr>
      <w:r>
        <w:t xml:space="preserve">[ADDITION] Its examinable value is that the hyoid is the</w:t>
      </w:r>
      <w:r>
        <w:t xml:space="preserve"> </w:t>
      </w:r>
      <w:r>
        <w:rPr>
          <w:bCs/>
          <w:b/>
        </w:rPr>
        <w:t xml:space="preserve">only bone in the vocal apparatus that fossilises</w:t>
      </w:r>
      <w:r>
        <w:t xml:space="preserve"> </w:t>
      </w:r>
      <w:r>
        <w:t xml:space="preserve">(it articulates with no other bone). The</w:t>
      </w:r>
      <w:r>
        <w:t xml:space="preserve"> </w:t>
      </w:r>
      <w:r>
        <w:rPr>
          <w:bCs/>
          <w:b/>
        </w:rPr>
        <w:t xml:space="preserve">Kebara 2</w:t>
      </w:r>
      <w:r>
        <w:t xml:space="preserve"> </w:t>
      </w:r>
      <w:r>
        <w:t xml:space="preserve">Neanderthal hyoid (Israel, c. 60,000 BP) is essentially modern in form, which is the standard evidence cited for Neanderthal speech capability — and it is precisely why your notes say</w:t>
      </w:r>
      <w:r>
        <w:t xml:space="preserve"> </w:t>
      </w:r>
      <w:r>
        <w:t xml:space="preserve">“</w:t>
      </w:r>
      <w:r>
        <w:t xml:space="preserve">perhaps they also did.</w:t>
      </w:r>
      <w:r>
        <w:t xml:space="preserve">”</w:t>
      </w:r>
    </w:p>
    <w:p>
      <w:pPr>
        <w:pStyle w:val="BodyText"/>
      </w:pPr>
      <w:r>
        <w:rPr>
          <w:bCs/>
          <w:b/>
        </w:rPr>
        <w:t xml:space="preserve">3. FOXP2.</w:t>
      </w:r>
      <w:r>
        <w:t xml:space="preserve"> </w:t>
      </w:r>
      <w:r>
        <w:rPr>
          <w:bCs/>
          <w:b/>
        </w:rPr>
        <w:t xml:space="preserve">Svante Pääbo</w:t>
      </w:r>
      <w:r>
        <w:t xml:space="preserve"> </w:t>
      </w:r>
      <w:r>
        <w:t xml:space="preserve">discovered the</w:t>
      </w:r>
      <w:r>
        <w:t xml:space="preserve"> </w:t>
      </w:r>
      <w:r>
        <w:rPr>
          <w:bCs/>
          <w:b/>
        </w:rPr>
        <w:t xml:space="preserve">FOXP2 (Forkhead box protein P2)</w:t>
      </w:r>
      <w:r>
        <w:t xml:space="preserve"> </w:t>
      </w:r>
      <w:r>
        <w:t xml:space="preserve">in the Neanderthal,</w:t>
      </w:r>
      <w:r>
        <w:t xml:space="preserve"> </w:t>
      </w:r>
      <w:r>
        <w:rPr>
          <w:bCs/>
          <w:b/>
        </w:rPr>
        <w:t xml:space="preserve">which is responsible for fine motor coordination of larynx and throat.</w:t>
      </w:r>
      <w:r>
        <w:t xml:space="preserve"> </w:t>
      </w:r>
      <w:r>
        <w:t xml:space="preserve">FOXP2 is</w:t>
      </w:r>
      <w:r>
        <w:t xml:space="preserve"> </w:t>
      </w:r>
      <w:r>
        <w:rPr>
          <w:bCs/>
          <w:b/>
        </w:rPr>
        <w:t xml:space="preserve">found in many vertebrates, where it plays an important role in mimicry in birds (such as birdsong) and echolocation in bats.</w:t>
      </w:r>
      <w:r>
        <w:t xml:space="preserve"> </w:t>
      </w:r>
      <w:r>
        <w:t xml:space="preserve">FOXP2 is also</w:t>
      </w:r>
      <w:r>
        <w:t xml:space="preserve"> </w:t>
      </w:r>
      <w:r>
        <w:rPr>
          <w:bCs/>
          <w:b/>
        </w:rPr>
        <w:t xml:space="preserve">required for the proper development of speech and language in humans.</w:t>
      </w:r>
      <w:r>
        <w:t xml:space="preserve"> </w:t>
      </w:r>
      <w:r>
        <w:t xml:space="preserve">In humans,</w:t>
      </w:r>
      <w:r>
        <w:t xml:space="preserve"> </w:t>
      </w:r>
      <w:r>
        <w:rPr>
          <w:bCs/>
          <w:b/>
        </w:rPr>
        <w:t xml:space="preserve">mutations in FOXP2 cause the severe speech and language disorder Developmental Verbal Dyspraxia (DVD)</w:t>
      </w:r>
      <w:r>
        <w:t xml:space="preserve"> </w:t>
      </w:r>
      <w:r>
        <w:t xml:space="preserve">— a condition in which an individual</w:t>
      </w:r>
      <w:r>
        <w:t xml:space="preserve"> </w:t>
      </w:r>
      <w:r>
        <w:rPr>
          <w:bCs/>
          <w:b/>
        </w:rPr>
        <w:t xml:space="preserve">has problems saying sounds, syllables and words</w:t>
      </w:r>
      <w:r>
        <w:t xml:space="preserve">.</w:t>
      </w:r>
    </w:p>
    <w:p>
      <w:pPr>
        <w:pStyle w:val="BodyText"/>
      </w:pPr>
      <w:r>
        <w:t xml:space="preserve">[ADDITION]</w:t>
      </w:r>
      <w:r>
        <w:t xml:space="preserve"> </w:t>
      </w:r>
      <w:r>
        <w:rPr>
          <w:bCs/>
          <w:b/>
        </w:rPr>
        <w:t xml:space="preserve">Precision note, worth getting right.</w:t>
      </w:r>
      <w:r>
        <w:t xml:space="preserve"> </w:t>
      </w:r>
      <w:r>
        <w:t xml:space="preserve">FOXP2 was</w:t>
      </w:r>
      <w:r>
        <w:t xml:space="preserve"> </w:t>
      </w:r>
      <w:r>
        <w:rPr>
          <w:iCs/>
          <w:i/>
        </w:rPr>
        <w:t xml:space="preserve">identified</w:t>
      </w:r>
      <w:r>
        <w:t xml:space="preserve"> </w:t>
      </w:r>
      <w:r>
        <w:t xml:space="preserve">through the British</w:t>
      </w:r>
      <w:r>
        <w:t xml:space="preserve"> </w:t>
      </w:r>
      <w:r>
        <w:rPr>
          <w:bCs/>
          <w:b/>
        </w:rPr>
        <w:t xml:space="preserve">KE family</w:t>
      </w:r>
      <w:r>
        <w:t xml:space="preserve">, in work by</w:t>
      </w:r>
      <w:r>
        <w:t xml:space="preserve"> </w:t>
      </w:r>
      <w:r>
        <w:rPr>
          <w:bCs/>
          <w:b/>
        </w:rPr>
        <w:t xml:space="preserve">Fisher, Vargha-Khadem, Monaco</w:t>
      </w:r>
      <w:r>
        <w:t xml:space="preserve"> </w:t>
      </w:r>
      <w:r>
        <w:t xml:space="preserve">and colleagues (1998–2001).</w:t>
      </w:r>
      <w:r>
        <w:t xml:space="preserve"> </w:t>
      </w:r>
      <w:r>
        <w:rPr>
          <w:bCs/>
          <w:b/>
        </w:rPr>
        <w:t xml:space="preserve">Pääbo</w:t>
      </w:r>
      <w:r>
        <w:t xml:space="preserve">’s laboratory sequenced the</w:t>
      </w:r>
      <w:r>
        <w:t xml:space="preserve"> </w:t>
      </w:r>
      <w:r>
        <w:rPr>
          <w:bCs/>
          <w:b/>
        </w:rPr>
        <w:t xml:space="preserve">Neanderthal FOXP2 variant</w:t>
      </w:r>
      <w:r>
        <w:t xml:space="preserve"> </w:t>
      </w:r>
      <w:r>
        <w:t xml:space="preserve">(2007) and found it shared the two human-specific amino-acid changes — which is the finding your notes are compressing. Pääbo’s Nobel Prize (Physiology or Medicine,</w:t>
      </w:r>
      <w:r>
        <w:t xml:space="preserve"> </w:t>
      </w:r>
      <w:r>
        <w:rPr>
          <w:bCs/>
          <w:b/>
        </w:rPr>
        <w:t xml:space="preserve">2022</w:t>
      </w:r>
      <w:r>
        <w:t xml:space="preserve">) was awarded for palaeogenomics and the Neanderthal genome generally, not for FOXP2 as such. Also note that FOXP2 is a</w:t>
      </w:r>
      <w:r>
        <w:t xml:space="preserve"> </w:t>
      </w:r>
      <w:r>
        <w:rPr>
          <w:bCs/>
          <w:b/>
        </w:rPr>
        <w:t xml:space="preserve">regulatory transcription factor</w:t>
      </w:r>
      <w:r>
        <w:t xml:space="preserve">, not a</w:t>
      </w:r>
      <w:r>
        <w:t xml:space="preserve"> </w:t>
      </w:r>
      <w:r>
        <w:t xml:space="preserve">“</w:t>
      </w:r>
      <w:r>
        <w:t xml:space="preserve">language gene</w:t>
      </w:r>
      <w:r>
        <w:t xml:space="preserve">”</w:t>
      </w:r>
      <w:r>
        <w:t xml:space="preserve">; the disorder is now more usually called</w:t>
      </w:r>
      <w:r>
        <w:t xml:space="preserve"> </w:t>
      </w:r>
      <w:r>
        <w:rPr>
          <w:bCs/>
          <w:b/>
        </w:rPr>
        <w:t xml:space="preserve">Childhood Apraxia of Speech</w:t>
      </w:r>
      <w:r>
        <w:t xml:space="preserve">.</w:t>
      </w:r>
    </w:p>
    <w:p>
      <w:pPr>
        <w:pStyle w:val="BodyText"/>
      </w:pPr>
      <w:r>
        <w:rPr>
          <w:bCs/>
          <w:b/>
        </w:rPr>
        <w:t xml:space="preserve">4. Evolution in the brain.</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908"/>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4227"/>
            <w:vAlign w:val="top"/>
            <w:shd w:val="clear" w:color="auto" w:fill="1F3864"/>
          </w:tcPr>
          <w:p>
            <w:pPr>
              <w:keepLines/>
              <w:spacing w:before="0" w:after="30" w:line="254" w:lineRule="auto"/>
              <w:jc w:val="left"/>
            </w:pPr>
            <w:r/>
            <w:r>
              <w:rPr>
                <w:rFonts w:ascii="Calibri" w:hAnsi="Calibri" w:cs="Calibri"/>
                <w:b/>
                <w:i w:val="0"/>
                <w:color w:val="FFFFFF"/>
                <w:sz w:val="17"/>
              </w:rPr>
              <w:t>Broca’s area</w:t>
            </w:r>
          </w:p>
        </w:tc>
        <w:tc>
          <w:tcPr>
            <w:tcW w:type="dxa" w:w="3616"/>
            <w:vAlign w:val="top"/>
            <w:shd w:val="clear" w:color="auto" w:fill="1F3864"/>
          </w:tcPr>
          <w:p>
            <w:pPr>
              <w:keepLines/>
              <w:spacing w:before="0" w:after="30" w:line="254" w:lineRule="auto"/>
              <w:jc w:val="left"/>
            </w:pPr>
            <w:r/>
            <w:r>
              <w:rPr>
                <w:rFonts w:ascii="Calibri" w:hAnsi="Calibri" w:cs="Calibri"/>
                <w:b/>
                <w:i w:val="0"/>
                <w:color w:val="FFFFFF"/>
                <w:sz w:val="17"/>
              </w:rPr>
              <w:t>Wernicke’s area</w:t>
            </w:r>
          </w:p>
        </w:tc>
      </w:tr>
      <w:tr>
        <w:trPr>
          <w:cantSplit w:val="true"/>
        </w:trPr>
        <w:tc>
          <w:tcPr>
            <w:tcW w:type="dxa" w:w="1908"/>
            <w:vAlign w:val="top"/>
            <w:shd w:val="clear" w:color="auto" w:fill="FFFFFF"/>
          </w:tcPr>
          <w:p>
            <w:pPr>
              <w:keepLines/>
              <w:spacing w:before="0" w:after="30" w:line="254" w:lineRule="auto"/>
            </w:pPr>
            <w:r/>
            <w:r>
              <w:rPr>
                <w:rFonts w:ascii="Calibri" w:hAnsi="Calibri" w:cs="Calibri"/>
                <w:b w:val="0"/>
                <w:i w:val="0"/>
                <w:color w:val="202020"/>
                <w:sz w:val="17"/>
              </w:rPr>
              <w:t>Location</w:t>
            </w:r>
          </w:p>
        </w:tc>
        <w:tc>
          <w:tcPr>
            <w:tcW w:type="dxa" w:w="4227"/>
            <w:vAlign w:val="top"/>
            <w:shd w:val="clear" w:color="auto" w:fill="FFFFFF"/>
          </w:tcPr>
          <w:p>
            <w:pPr>
              <w:keepLines/>
              <w:spacing w:before="0" w:after="30" w:line="254" w:lineRule="auto"/>
            </w:pPr>
            <w:r/>
            <w:r>
              <w:rPr>
                <w:rFonts w:ascii="Calibri" w:hAnsi="Calibri" w:cs="Calibri"/>
                <w:b/>
                <w:i w:val="0"/>
                <w:color w:val="202020"/>
                <w:sz w:val="17"/>
              </w:rPr>
              <w:t>Left hemisphere</w:t>
            </w:r>
            <w:r>
              <w:rPr>
                <w:rFonts w:ascii="Calibri" w:hAnsi="Calibri" w:cs="Calibri"/>
                <w:b w:val="0"/>
                <w:i w:val="0"/>
                <w:color w:val="202020"/>
                <w:sz w:val="17"/>
              </w:rPr>
              <w:t xml:space="preserve"> </w:t>
            </w:r>
            <w:r>
              <w:rPr>
                <w:rFonts w:ascii="Calibri" w:hAnsi="Calibri" w:cs="Calibri"/>
                <w:b w:val="0"/>
                <w:i w:val="0"/>
                <w:color w:val="202020"/>
                <w:sz w:val="17"/>
              </w:rPr>
              <w:t>(frontal)</w:t>
            </w:r>
          </w:p>
        </w:tc>
        <w:tc>
          <w:tcPr>
            <w:tcW w:type="dxa" w:w="3616"/>
            <w:vAlign w:val="top"/>
            <w:shd w:val="clear" w:color="auto" w:fill="FFFFFF"/>
          </w:tcPr>
          <w:p>
            <w:pPr>
              <w:keepLines/>
              <w:spacing w:before="0" w:after="30" w:line="254" w:lineRule="auto"/>
            </w:pPr>
            <w:r/>
            <w:r>
              <w:rPr>
                <w:rFonts w:ascii="Calibri" w:hAnsi="Calibri" w:cs="Calibri"/>
                <w:b/>
                <w:i w:val="0"/>
                <w:color w:val="202020"/>
                <w:sz w:val="17"/>
              </w:rPr>
              <w:t>Temporal lobe</w:t>
            </w:r>
          </w:p>
        </w:tc>
      </w:tr>
      <w:tr>
        <w:trPr>
          <w:cantSplit w:val="true"/>
        </w:trPr>
        <w:tc>
          <w:tcPr>
            <w:tcW w:type="dxa" w:w="1908"/>
            <w:vAlign w:val="top"/>
            <w:shd w:val="clear" w:color="auto" w:fill="EEF3FA"/>
          </w:tcPr>
          <w:p>
            <w:pPr>
              <w:keepLines/>
              <w:spacing w:before="0" w:after="30" w:line="254" w:lineRule="auto"/>
            </w:pPr>
            <w:r/>
            <w:r>
              <w:rPr>
                <w:rFonts w:ascii="Calibri" w:hAnsi="Calibri" w:cs="Calibri"/>
                <w:b w:val="0"/>
                <w:i w:val="0"/>
                <w:color w:val="202020"/>
                <w:sz w:val="17"/>
              </w:rPr>
              <w:t>Function</w:t>
            </w:r>
          </w:p>
        </w:tc>
        <w:tc>
          <w:tcPr>
            <w:tcW w:type="dxa" w:w="4227"/>
            <w:vAlign w:val="top"/>
            <w:shd w:val="clear" w:color="auto" w:fill="EEF3FA"/>
          </w:tcPr>
          <w:p>
            <w:pPr>
              <w:keepLines/>
              <w:spacing w:before="0" w:after="30" w:line="254" w:lineRule="auto"/>
            </w:pPr>
            <w:r/>
            <w:r>
              <w:rPr>
                <w:rFonts w:ascii="Calibri" w:hAnsi="Calibri" w:cs="Calibri"/>
                <w:b/>
                <w:i w:val="0"/>
                <w:color w:val="202020"/>
                <w:sz w:val="17"/>
              </w:rPr>
              <w:t>Speech production and articulation</w:t>
            </w:r>
            <w:r>
              <w:rPr>
                <w:rFonts w:ascii="Calibri" w:hAnsi="Calibri" w:cs="Calibri"/>
                <w:b w:val="0"/>
                <w:i w:val="0"/>
                <w:color w:val="202020"/>
                <w:sz w:val="17"/>
              </w:rPr>
              <w:t xml:space="preserve"> </w:t>
            </w:r>
            <w:r>
              <w:rPr>
                <w:rFonts w:ascii="Calibri" w:hAnsi="Calibri" w:cs="Calibri"/>
                <w:b w:val="0"/>
                <w:i w:val="0"/>
                <w:color w:val="202020"/>
                <w:sz w:val="17"/>
              </w:rPr>
              <w:t>— how speech sounds are made</w:t>
            </w:r>
          </w:p>
        </w:tc>
        <w:tc>
          <w:tcPr>
            <w:tcW w:type="dxa" w:w="3616"/>
            <w:vAlign w:val="top"/>
            <w:shd w:val="clear" w:color="auto" w:fill="EEF3FA"/>
          </w:tcPr>
          <w:p>
            <w:pPr>
              <w:keepLines/>
              <w:spacing w:before="0" w:after="30" w:line="254" w:lineRule="auto"/>
            </w:pPr>
            <w:r/>
            <w:r>
              <w:rPr>
                <w:rFonts w:ascii="Calibri" w:hAnsi="Calibri" w:cs="Calibri"/>
                <w:b/>
                <w:i w:val="0"/>
                <w:color w:val="202020"/>
                <w:sz w:val="17"/>
              </w:rPr>
              <w:t>Comprehension</w:t>
            </w:r>
            <w:r>
              <w:rPr>
                <w:rFonts w:ascii="Calibri" w:hAnsi="Calibri" w:cs="Calibri"/>
                <w:b w:val="0"/>
                <w:i w:val="0"/>
                <w:color w:val="202020"/>
                <w:sz w:val="17"/>
              </w:rPr>
              <w:t xml:space="preserve"> </w:t>
            </w:r>
            <w:r>
              <w:rPr>
                <w:rFonts w:ascii="Calibri" w:hAnsi="Calibri" w:cs="Calibri"/>
                <w:b w:val="0"/>
                <w:i w:val="0"/>
                <w:color w:val="202020"/>
                <w:sz w:val="17"/>
              </w:rPr>
              <w:t>— language processing</w:t>
            </w:r>
          </w:p>
        </w:tc>
      </w:tr>
      <w:tr>
        <w:trPr>
          <w:cantSplit w:val="true"/>
        </w:trPr>
        <w:tc>
          <w:tcPr>
            <w:tcW w:type="dxa" w:w="1908"/>
            <w:vAlign w:val="top"/>
            <w:shd w:val="clear" w:color="auto" w:fill="FFFFFF"/>
          </w:tcPr>
          <w:p>
            <w:pPr>
              <w:keepLines/>
              <w:spacing w:before="0" w:after="30" w:line="254" w:lineRule="auto"/>
            </w:pPr>
            <w:r/>
            <w:r>
              <w:rPr>
                <w:rFonts w:ascii="Calibri" w:hAnsi="Calibri" w:cs="Calibri"/>
                <w:b w:val="0"/>
                <w:i w:val="0"/>
                <w:color w:val="202020"/>
                <w:sz w:val="17"/>
              </w:rPr>
              <w:t>Connection</w:t>
            </w:r>
          </w:p>
        </w:tc>
        <w:tc>
          <w:tcPr>
            <w:tcW w:type="dxa" w:w="4227"/>
            <w:vAlign w:val="top"/>
            <w:shd w:val="clear" w:color="auto" w:fill="FFFFFF"/>
          </w:tcPr>
          <w:p>
            <w:pPr>
              <w:keepLines/>
              <w:spacing w:before="0" w:after="30" w:line="254" w:lineRule="auto"/>
            </w:pPr>
            <w:r/>
            <w:r>
              <w:rPr>
                <w:rFonts w:ascii="Calibri" w:hAnsi="Calibri" w:cs="Calibri"/>
                <w:b w:val="0"/>
                <w:i w:val="0"/>
                <w:color w:val="202020"/>
                <w:sz w:val="17"/>
              </w:rPr>
              <w:t>Linked to Wernicke’s area by a neural pathway</w:t>
            </w:r>
          </w:p>
        </w:tc>
        <w:tc>
          <w:tcPr>
            <w:tcW w:type="dxa" w:w="3616"/>
            <w:vAlign w:val="top"/>
            <w:shd w:val="clear" w:color="auto" w:fill="FFFFFF"/>
          </w:tcPr>
          <w:p>
            <w:pPr>
              <w:keepLines/>
              <w:spacing w:before="0" w:after="30" w:line="254" w:lineRule="auto"/>
            </w:pPr>
            <w:r/>
            <w:r>
              <w:rPr>
                <w:rFonts w:ascii="Calibri" w:hAnsi="Calibri" w:cs="Calibri"/>
                <w:b/>
                <w:i w:val="0"/>
                <w:color w:val="202020"/>
                <w:sz w:val="17"/>
              </w:rPr>
              <w:t>Connects to Broca’s area via a neural pathway</w:t>
            </w:r>
          </w:p>
        </w:tc>
      </w:tr>
      <w:tr>
        <w:trPr>
          <w:cantSplit w:val="true"/>
        </w:trPr>
        <w:tc>
          <w:tcPr>
            <w:tcW w:type="dxa" w:w="1908"/>
            <w:vAlign w:val="top"/>
            <w:shd w:val="clear" w:color="auto" w:fill="EEF3FA"/>
          </w:tcPr>
          <w:p>
            <w:pPr>
              <w:keepLines/>
              <w:spacing w:before="0" w:after="30" w:line="254" w:lineRule="auto"/>
            </w:pPr>
            <w:r/>
            <w:r>
              <w:rPr>
                <w:rFonts w:ascii="Calibri" w:hAnsi="Calibri" w:cs="Calibri"/>
                <w:b w:val="0"/>
                <w:i w:val="0"/>
                <w:color w:val="202020"/>
                <w:sz w:val="17"/>
              </w:rPr>
              <w:t>Deficit if damaged [ADDITION]</w:t>
            </w:r>
          </w:p>
        </w:tc>
        <w:tc>
          <w:tcPr>
            <w:tcW w:type="dxa" w:w="4227"/>
            <w:vAlign w:val="top"/>
            <w:shd w:val="clear" w:color="auto" w:fill="EEF3FA"/>
          </w:tcPr>
          <w:p>
            <w:pPr>
              <w:keepLines/>
              <w:spacing w:before="0" w:after="30" w:line="254" w:lineRule="auto"/>
            </w:pPr>
            <w:r/>
            <w:r>
              <w:rPr>
                <w:rFonts w:ascii="Calibri" w:hAnsi="Calibri" w:cs="Calibri"/>
                <w:b w:val="0"/>
                <w:i w:val="0"/>
                <w:color w:val="202020"/>
                <w:sz w:val="17"/>
              </w:rPr>
              <w:t>Broca’s (non-fluent, expressive) aphasia — halting, effortful speech, comprehension largely intact</w:t>
            </w:r>
          </w:p>
        </w:tc>
        <w:tc>
          <w:tcPr>
            <w:tcW w:type="dxa" w:w="3616"/>
            <w:vAlign w:val="top"/>
            <w:shd w:val="clear" w:color="auto" w:fill="EEF3FA"/>
          </w:tcPr>
          <w:p>
            <w:pPr>
              <w:keepLines/>
              <w:spacing w:before="0" w:after="30" w:line="254" w:lineRule="auto"/>
            </w:pPr>
            <w:r/>
            <w:r>
              <w:rPr>
                <w:rFonts w:ascii="Calibri" w:hAnsi="Calibri" w:cs="Calibri"/>
                <w:b w:val="0"/>
                <w:i w:val="0"/>
                <w:color w:val="202020"/>
                <w:sz w:val="17"/>
              </w:rPr>
              <w:t>Wernicke’s (fluent, receptive) aphasia — fluent but meaningless speech, comprehension impaired</w:t>
            </w:r>
          </w:p>
        </w:tc>
      </w:tr>
      <w:tr>
        <w:trPr>
          <w:cantSplit w:val="true"/>
        </w:trPr>
        <w:tc>
          <w:tcPr>
            <w:tcW w:type="dxa" w:w="1908"/>
            <w:vAlign w:val="top"/>
            <w:shd w:val="clear" w:color="auto" w:fill="FFFFFF"/>
          </w:tcPr>
          <w:p>
            <w:pPr>
              <w:keepLines/>
              <w:spacing w:before="0" w:after="30" w:line="254" w:lineRule="auto"/>
            </w:pPr>
            <w:r/>
            <w:r>
              <w:rPr>
                <w:rFonts w:ascii="Calibri" w:hAnsi="Calibri" w:cs="Calibri"/>
                <w:b w:val="0"/>
                <w:i w:val="0"/>
                <w:color w:val="202020"/>
                <w:sz w:val="17"/>
              </w:rPr>
              <w:t>Named after [ADDITION]</w:t>
            </w:r>
          </w:p>
        </w:tc>
        <w:tc>
          <w:tcPr>
            <w:tcW w:type="dxa" w:w="4227"/>
            <w:vAlign w:val="top"/>
            <w:shd w:val="clear" w:color="auto" w:fill="FFFFFF"/>
          </w:tcPr>
          <w:p>
            <w:pPr>
              <w:keepLines/>
              <w:spacing w:before="0" w:after="30" w:line="254" w:lineRule="auto"/>
            </w:pPr>
            <w:r/>
            <w:r>
              <w:rPr>
                <w:rFonts w:ascii="Calibri" w:hAnsi="Calibri" w:cs="Calibri"/>
                <w:b w:val="0"/>
                <w:i w:val="0"/>
                <w:color w:val="202020"/>
                <w:sz w:val="17"/>
              </w:rPr>
              <w:t>Paul Broca (1861)</w:t>
            </w:r>
          </w:p>
        </w:tc>
        <w:tc>
          <w:tcPr>
            <w:tcW w:type="dxa" w:w="3616"/>
            <w:vAlign w:val="top"/>
            <w:shd w:val="clear" w:color="auto" w:fill="FFFFFF"/>
          </w:tcPr>
          <w:p>
            <w:pPr>
              <w:keepLines/>
              <w:spacing w:before="0" w:after="30" w:line="254" w:lineRule="auto"/>
            </w:pPr>
            <w:r/>
            <w:r>
              <w:rPr>
                <w:rFonts w:ascii="Calibri" w:hAnsi="Calibri" w:cs="Calibri"/>
                <w:b w:val="0"/>
                <w:i w:val="0"/>
                <w:color w:val="202020"/>
                <w:sz w:val="17"/>
              </w:rPr>
              <w:t>Carl Wernicke (1874)</w:t>
            </w:r>
          </w:p>
        </w:tc>
      </w:tr>
    </w:tbl>
    <w:p>
      <w:pPr>
        <w:spacing w:after="120" w:before="40" w:line="120" w:lineRule="exact"/>
        <w:contextualSpacing w:val="0"/>
      </w:pPr>
    </w:p>
    <w:p>
      <w:pPr>
        <w:pStyle w:val="BodyText"/>
      </w:pPr>
      <w:r>
        <w:t xml:space="preserve">[ADDITION] The connecting pathway is the</w:t>
      </w:r>
      <w:r>
        <w:t xml:space="preserve"> </w:t>
      </w:r>
      <w:r>
        <w:rPr>
          <w:bCs/>
          <w:b/>
        </w:rPr>
        <w:t xml:space="preserve">arcuate fasciculus</w:t>
      </w:r>
      <w:r>
        <w:t xml:space="preserve">; damage to it produces</w:t>
      </w:r>
      <w:r>
        <w:t xml:space="preserve"> </w:t>
      </w:r>
      <w:r>
        <w:rPr>
          <w:bCs/>
          <w:b/>
        </w:rPr>
        <w:t xml:space="preserve">conduction aphasia</w:t>
      </w:r>
      <w:r>
        <w:t xml:space="preserve">. Also add</w:t>
      </w:r>
      <w:r>
        <w:t xml:space="preserve"> </w:t>
      </w:r>
      <w:r>
        <w:rPr>
          <w:bCs/>
          <w:b/>
        </w:rPr>
        <w:t xml:space="preserve">lateralisation</w:t>
      </w:r>
      <w:r>
        <w:t xml:space="preserve"> </w:t>
      </w:r>
      <w:r>
        <w:t xml:space="preserve">— language is predominantly left-hemisphere in most people — and the endocast evidence for Broca’s-area expansion in</w:t>
      </w:r>
      <w:r>
        <w:t xml:space="preserve"> </w:t>
      </w:r>
      <w:r>
        <w:rPr>
          <w:iCs/>
          <w:i/>
        </w:rPr>
        <w:t xml:space="preserve">Homo</w:t>
      </w:r>
      <w:r>
        <w:t xml:space="preserve">.</w:t>
      </w:r>
    </w:p>
    <w:p>
      <w:pPr>
        <w:pStyle w:val="SourceCode"/>
      </w:pPr>
      <w:r>
        <w:rPr>
          <w:rStyle w:val="VerbatimChar"/>
        </w:rPr>
        <w:t xml:space="preserve">   TOPIC 4 -- THE ARCHITECTURE OF THE ANSWER</w:t>
      </w:r>
      <w:r>
        <w:br/>
      </w:r>
      <w:r>
        <w:rPr>
          <w:rStyle w:val="VerbatimChar"/>
        </w:rPr>
        <w:t xml:space="preserve">   -----------------------------------------</w:t>
      </w:r>
      <w:r>
        <w:br/>
      </w:r>
      <w:r>
        <w:br/>
      </w:r>
      <w:r>
        <w:rPr>
          <w:rStyle w:val="VerbatimChar"/>
        </w:rPr>
        <w:t xml:space="preserve">   QUESTION: where did the CAPACITY come from?</w:t>
      </w:r>
      <w:r>
        <w:br/>
      </w:r>
      <w:r>
        <w:rPr>
          <w:rStyle w:val="VerbatimChar"/>
        </w:rPr>
        <w:t xml:space="preserve">             (NOT: where did the first words come from -- that is T5)</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DIVINE CREATION                      NATURAL EVOLUTION</w:t>
      </w:r>
      <w:r>
        <w:br/>
      </w:r>
      <w:r>
        <w:rPr>
          <w:rStyle w:val="VerbatimChar"/>
        </w:rPr>
        <w:t xml:space="preserve"> "gift of the gods"                   "a more sophisticated brain"</w:t>
      </w:r>
      <w:r>
        <w:br/>
      </w:r>
      <w:r>
        <w:rPr>
          <w:rStyle w:val="VerbatimChar"/>
        </w:rPr>
        <w:t xml:space="preserve"> * Genesis 2:20, Adam names           * LANGUAGE ACQUISITION DEVICE</w:t>
      </w:r>
      <w:r>
        <w:br/>
      </w:r>
      <w:r>
        <w:rPr>
          <w:rStyle w:val="VerbatimChar"/>
        </w:rPr>
        <w:t xml:space="preserve">   all living creatures                 (Chomsky &amp; Pinker)</w:t>
      </w:r>
      <w:r>
        <w:br/>
      </w:r>
      <w:r>
        <w:rPr>
          <w:rStyle w:val="VerbatimChar"/>
        </w:rPr>
        <w:t xml:space="preserve"> * innate capacity from the           * primate vocalisations and</w:t>
      </w:r>
      <w:r>
        <w:br/>
      </w:r>
      <w:r>
        <w:rPr>
          <w:rStyle w:val="VerbatimChar"/>
        </w:rPr>
        <w:t xml:space="preserve">   very start                           gestures gave way to a</w:t>
      </w:r>
      <w:r>
        <w:br/>
      </w:r>
      <w:r>
        <w:rPr>
          <w:rStyle w:val="VerbatimChar"/>
        </w:rPr>
        <w:t xml:space="preserve">        |                                creative system</w:t>
      </w:r>
      <w:r>
        <w:br/>
      </w:r>
      <w:r>
        <w:rPr>
          <w:rStyle w:val="VerbatimChar"/>
        </w:rPr>
        <w:t xml:space="preserve">        |                                    |</w:t>
      </w:r>
      <w:r>
        <w:br/>
      </w:r>
      <w:r>
        <w:rPr>
          <w:rStyle w:val="VerbatimChar"/>
        </w:rPr>
        <w:t xml:space="preserve">        | SECULAR RESIDUE that survives      +--&gt; UNIVERSAL GRAMMAR</w:t>
      </w:r>
      <w:r>
        <w:br/>
      </w:r>
      <w:r>
        <w:rPr>
          <w:rStyle w:val="VerbatimChar"/>
        </w:rPr>
        <w:t xml:space="preserve">        | even without the theology:         |    deep structure (shared)</w:t>
      </w:r>
      <w:r>
        <w:br/>
      </w:r>
      <w:r>
        <w:rPr>
          <w:rStyle w:val="VerbatimChar"/>
        </w:rPr>
        <w:t xml:space="preserve">        |                                    |    vs surface structure</w:t>
      </w:r>
      <w:r>
        <w:br/>
      </w:r>
      <w:r>
        <w:rPr>
          <w:rStyle w:val="VerbatimChar"/>
        </w:rPr>
        <w:t xml:space="preserve">        v                                    |    (particular)</w:t>
      </w:r>
      <w:r>
        <w:br/>
      </w:r>
      <w:r>
        <w:rPr>
          <w:rStyle w:val="VerbatimChar"/>
        </w:rPr>
        <w:t xml:space="preserve"> * language and society are                  |</w:t>
      </w:r>
      <w:r>
        <w:br/>
      </w:r>
      <w:r>
        <w:rPr>
          <w:rStyle w:val="VerbatimChar"/>
        </w:rPr>
        <w:t xml:space="preserve">   INSEPARABLE; wherever humans              +--&gt; CRITICAL AGE RANGE</w:t>
      </w:r>
      <w:r>
        <w:br/>
      </w:r>
      <w:r>
        <w:rPr>
          <w:rStyle w:val="VerbatimChar"/>
        </w:rPr>
        <w:t xml:space="preserve">   exist, language exists                    |    basics by age 3-4;</w:t>
      </w:r>
      <w:r>
        <w:br/>
      </w:r>
      <w:r>
        <w:rPr>
          <w:rStyle w:val="VerbatimChar"/>
        </w:rPr>
        <w:t xml:space="preserve"> * NO PRIMITIVE LANGUAGES: every             |    window shuts at puberty</w:t>
      </w:r>
      <w:r>
        <w:br/>
      </w:r>
      <w:r>
        <w:rPr>
          <w:rStyle w:val="VerbatimChar"/>
        </w:rPr>
        <w:t xml:space="preserve">   Stone Age tribe's language is                   |</w:t>
      </w:r>
      <w:r>
        <w:br/>
      </w:r>
      <w:r>
        <w:rPr>
          <w:rStyle w:val="VerbatimChar"/>
        </w:rPr>
        <w:t xml:space="preserve">   equal to English/Latin/Greek                    v</w:t>
      </w:r>
      <w:r>
        <w:br/>
      </w:r>
      <w:r>
        <w:rPr>
          <w:rStyle w:val="VerbatimChar"/>
        </w:rPr>
        <w:t xml:space="preserve"> * technology may be simple,               BIOLOGICAL THEORY (4 changes)</w:t>
      </w:r>
      <w:r>
        <w:br/>
      </w:r>
      <w:r>
        <w:rPr>
          <w:rStyle w:val="VerbatimChar"/>
        </w:rPr>
        <w:t xml:space="preserve">   LANGUAGE IS ALWAYS COMPLEX               1 bipedalism -&gt; face, teeth,</w:t>
      </w:r>
      <w:r>
        <w:br/>
      </w:r>
      <w:r>
        <w:rPr>
          <w:rStyle w:val="VerbatimChar"/>
        </w:rPr>
        <w:t xml:space="preserve"> * Darwin: "Shakespeare walks with            mouth, tongue remodelled</w:t>
      </w:r>
      <w:r>
        <w:br/>
      </w:r>
      <w:r>
        <w:rPr>
          <w:rStyle w:val="VerbatimChar"/>
        </w:rPr>
        <w:t xml:space="preserve">   the Macedonian swineherd..."             2 HYOID BONE -&gt; tongue, larynx,</w:t>
      </w:r>
      <w:r>
        <w:br/>
      </w:r>
      <w:r>
        <w:rPr>
          <w:rStyle w:val="VerbatimChar"/>
        </w:rPr>
        <w:t xml:space="preserve"> * English  : ~7 tenses, 3 genders            mandible attachments</w:t>
      </w:r>
      <w:r>
        <w:br/>
      </w:r>
      <w:r>
        <w:rPr>
          <w:rStyle w:val="VerbatimChar"/>
        </w:rPr>
        <w:t xml:space="preserve">   Kivunjo : 14 tenses, ~20 classes         3 FOXP2 -&gt; larynx/throat motor</w:t>
      </w:r>
      <w:r>
        <w:br/>
      </w:r>
      <w:r>
        <w:rPr>
          <w:rStyle w:val="VerbatimChar"/>
        </w:rPr>
        <w:t xml:space="preserve">        |                                     control; mutation -&gt; DVD</w:t>
      </w:r>
      <w:r>
        <w:br/>
      </w:r>
      <w:r>
        <w:rPr>
          <w:rStyle w:val="VerbatimChar"/>
        </w:rPr>
        <w:t xml:space="preserve">        v                                   4 BRAIN: BROCA (production)</w:t>
      </w:r>
      <w:r>
        <w:br/>
      </w:r>
      <w:r>
        <w:rPr>
          <w:rStyle w:val="VerbatimChar"/>
        </w:rPr>
        <w:t xml:space="preserve"> PSYCHIC UNITY OF MANKIND,                    + WERNICKE (comprehension)</w:t>
      </w:r>
      <w:r>
        <w:br/>
      </w:r>
      <w:r>
        <w:rPr>
          <w:rStyle w:val="VerbatimChar"/>
        </w:rPr>
        <w:t xml:space="preserve"> demonstrated linguistically                       |</w:t>
      </w:r>
      <w:r>
        <w:br/>
      </w:r>
      <w:r>
        <w:rPr>
          <w:rStyle w:val="VerbatimChar"/>
        </w:rPr>
        <w:t xml:space="preserve">        |                                          v</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BOTH HYPOTHESES ARE UNPROVABLE AND UNDISPROVABLE.</w:t>
      </w:r>
      <w:r>
        <w:br/>
      </w:r>
      <w:r>
        <w:rPr>
          <w:rStyle w:val="VerbatimChar"/>
        </w:rPr>
        <w:t xml:space="preserve">   Archaeology only frames it: H. sapiens &lt; 150,000 yrs;</w:t>
      </w:r>
      <w:r>
        <w:br/>
      </w:r>
      <w:r>
        <w:rPr>
          <w:rStyle w:val="VerbatimChar"/>
        </w:rPr>
        <w:t xml:space="preserve">   other hominids gone by 30,000 BC; superior communication</w:t>
      </w:r>
      <w:r>
        <w:br/>
      </w:r>
      <w:r>
        <w:rPr>
          <w:rStyle w:val="VerbatimChar"/>
        </w:rPr>
        <w:t xml:space="preserve">   may explain our success -- but Erectus and Neanderthals</w:t>
      </w:r>
      <w:r>
        <w:br/>
      </w:r>
      <w:r>
        <w:rPr>
          <w:rStyle w:val="VerbatimChar"/>
        </w:rPr>
        <w:t xml:space="preserve">   may have had language too.</w:t>
      </w:r>
      <w:r>
        <w:br/>
      </w:r>
      <w:r>
        <w:rPr>
          <w:rStyle w:val="VerbatimChar"/>
        </w:rPr>
        <w:t xml:space="preserve">                         |</w:t>
      </w:r>
      <w:r>
        <w:br/>
      </w:r>
      <w:r>
        <w:rPr>
          <w:rStyle w:val="VerbatimChar"/>
        </w:rPr>
        <w:t xml:space="preserve">                         v</w:t>
      </w:r>
      <w:r>
        <w:br/>
      </w:r>
      <w:r>
        <w:rPr>
          <w:rStyle w:val="VerbatimChar"/>
        </w:rPr>
        <w:t xml:space="preserve">   ==&gt; Homo sapiens ("wise") is better called HOMO LOQUENS ("speaking"),</w:t>
      </w:r>
      <w:r>
        <w:br/>
      </w:r>
      <w:r>
        <w:rPr>
          <w:rStyle w:val="VerbatimChar"/>
        </w:rPr>
        <w:t xml:space="preserve">       since language is universal among humans and wisdom is not.</w:t>
      </w:r>
    </w:p>
    <w:bookmarkEnd w:id="79"/>
    <w:bookmarkEnd w:id="80"/>
    <w:bookmarkStart w:id="81" w:name="comparison-table-the-two-hypotheses"/>
    <w:p>
      <w:pPr>
        <w:pStyle w:val="Heading3"/>
      </w:pPr>
      <w:r>
        <w:t xml:space="preserve">Comparison table — the two hypotheses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798"/>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697"/>
            <w:vAlign w:val="top"/>
            <w:shd w:val="clear" w:color="auto" w:fill="1F3864"/>
          </w:tcPr>
          <w:p>
            <w:pPr>
              <w:keepLines/>
              <w:spacing w:before="0" w:after="30" w:line="254" w:lineRule="auto"/>
              <w:jc w:val="left"/>
            </w:pPr>
            <w:r/>
            <w:r>
              <w:rPr>
                <w:rFonts w:ascii="Calibri" w:hAnsi="Calibri" w:cs="Calibri"/>
                <w:b/>
                <w:i w:val="0"/>
                <w:color w:val="FFFFFF"/>
                <w:sz w:val="17"/>
              </w:rPr>
              <w:t>Divine Creation Hypothesis</w:t>
            </w:r>
          </w:p>
        </w:tc>
        <w:tc>
          <w:tcPr>
            <w:tcW w:type="dxa" w:w="4256"/>
            <w:vAlign w:val="top"/>
            <w:shd w:val="clear" w:color="auto" w:fill="1F3864"/>
          </w:tcPr>
          <w:p>
            <w:pPr>
              <w:keepLines/>
              <w:spacing w:before="0" w:after="30" w:line="254" w:lineRule="auto"/>
              <w:jc w:val="left"/>
            </w:pPr>
            <w:r/>
            <w:r>
              <w:rPr>
                <w:rFonts w:ascii="Calibri" w:hAnsi="Calibri" w:cs="Calibri"/>
                <w:b/>
                <w:i w:val="0"/>
                <w:color w:val="FFFFFF"/>
                <w:sz w:val="17"/>
              </w:rPr>
              <w:t>Natural Evolution Hypothesis</w:t>
            </w:r>
          </w:p>
        </w:tc>
      </w:tr>
      <w:tr>
        <w:trPr>
          <w:cantSplit w:val="true"/>
        </w:trPr>
        <w:tc>
          <w:tcPr>
            <w:tcW w:type="dxa" w:w="1798"/>
            <w:vAlign w:val="top"/>
            <w:shd w:val="clear" w:color="auto" w:fill="FFFFFF"/>
          </w:tcPr>
          <w:p>
            <w:pPr>
              <w:keepLines/>
              <w:spacing w:before="0" w:after="30" w:line="254" w:lineRule="auto"/>
            </w:pPr>
            <w:r/>
            <w:r>
              <w:rPr>
                <w:rFonts w:ascii="Calibri" w:hAnsi="Calibri" w:cs="Calibri"/>
                <w:b w:val="0"/>
                <w:i w:val="0"/>
                <w:color w:val="202020"/>
                <w:sz w:val="17"/>
              </w:rPr>
              <w:t>Core claim</w:t>
            </w:r>
          </w:p>
        </w:tc>
        <w:tc>
          <w:tcPr>
            <w:tcW w:type="dxa" w:w="3697"/>
            <w:vAlign w:val="top"/>
            <w:shd w:val="clear" w:color="auto" w:fill="FFFFFF"/>
          </w:tcPr>
          <w:p>
            <w:pPr>
              <w:keepLines/>
              <w:spacing w:before="0" w:after="30" w:line="254" w:lineRule="auto"/>
            </w:pPr>
            <w:r/>
            <w:r>
              <w:rPr>
                <w:rFonts w:ascii="Calibri" w:hAnsi="Calibri" w:cs="Calibri"/>
                <w:b w:val="0"/>
                <w:i w:val="0"/>
                <w:color w:val="202020"/>
                <w:sz w:val="17"/>
              </w:rPr>
              <w:t>Language is the</w:t>
            </w:r>
            <w:r>
              <w:rPr>
                <w:rFonts w:ascii="Calibri" w:hAnsi="Calibri" w:cs="Calibri"/>
                <w:b w:val="0"/>
                <w:i w:val="0"/>
                <w:color w:val="202020"/>
                <w:sz w:val="17"/>
              </w:rPr>
              <w:t xml:space="preserve"> </w:t>
            </w:r>
            <w:r>
              <w:rPr>
                <w:rFonts w:ascii="Calibri" w:hAnsi="Calibri" w:cs="Calibri"/>
                <w:b/>
                <w:i w:val="0"/>
                <w:color w:val="202020"/>
                <w:sz w:val="17"/>
              </w:rPr>
              <w:t>gift of the gods</w:t>
            </w:r>
            <w:r>
              <w:rPr>
                <w:rFonts w:ascii="Calibri" w:hAnsi="Calibri" w:cs="Calibri"/>
                <w:b w:val="0"/>
                <w:i w:val="0"/>
                <w:color w:val="202020"/>
                <w:sz w:val="17"/>
              </w:rPr>
              <w:t>; humans created from the start with an innate capacity</w:t>
            </w:r>
          </w:p>
        </w:tc>
        <w:tc>
          <w:tcPr>
            <w:tcW w:type="dxa" w:w="4256"/>
            <w:vAlign w:val="top"/>
            <w:shd w:val="clear" w:color="auto" w:fill="FFFFFF"/>
          </w:tcPr>
          <w:p>
            <w:pPr>
              <w:keepLines/>
              <w:spacing w:before="0" w:after="30" w:line="254" w:lineRule="auto"/>
            </w:pPr>
            <w:r/>
            <w:r>
              <w:rPr>
                <w:rFonts w:ascii="Calibri" w:hAnsi="Calibri" w:cs="Calibri"/>
                <w:b w:val="0"/>
                <w:i w:val="0"/>
                <w:color w:val="202020"/>
                <w:sz w:val="17"/>
              </w:rPr>
              <w:t>Humans</w:t>
            </w:r>
            <w:r>
              <w:rPr>
                <w:rFonts w:ascii="Calibri" w:hAnsi="Calibri" w:cs="Calibri"/>
                <w:b w:val="0"/>
                <w:i w:val="0"/>
                <w:color w:val="202020"/>
                <w:sz w:val="17"/>
              </w:rPr>
              <w:t xml:space="preserve"> </w:t>
            </w:r>
            <w:r>
              <w:rPr>
                <w:rFonts w:ascii="Calibri" w:hAnsi="Calibri" w:cs="Calibri"/>
                <w:b/>
                <w:i w:val="0"/>
                <w:color w:val="202020"/>
                <w:sz w:val="17"/>
              </w:rPr>
              <w:t>acquired a more sophisticated brain</w:t>
            </w:r>
            <w:r>
              <w:rPr>
                <w:rFonts w:ascii="Calibri" w:hAnsi="Calibri" w:cs="Calibri"/>
                <w:b w:val="0"/>
                <w:i w:val="0"/>
                <w:color w:val="202020"/>
                <w:sz w:val="17"/>
              </w:rPr>
              <w:t xml:space="preserve"> </w:t>
            </w:r>
            <w:r>
              <w:rPr>
                <w:rFonts w:ascii="Calibri" w:hAnsi="Calibri" w:cs="Calibri"/>
                <w:b w:val="0"/>
                <w:i w:val="0"/>
                <w:color w:val="202020"/>
                <w:sz w:val="17"/>
              </w:rPr>
              <w:t>which made language invention and learning possible</w:t>
            </w:r>
          </w:p>
        </w:tc>
      </w:tr>
      <w:tr>
        <w:trPr>
          <w:cantSplit w:val="true"/>
        </w:trPr>
        <w:tc>
          <w:tcPr>
            <w:tcW w:type="dxa" w:w="1798"/>
            <w:vAlign w:val="top"/>
            <w:shd w:val="clear" w:color="auto" w:fill="EEF3FA"/>
          </w:tcPr>
          <w:p>
            <w:pPr>
              <w:keepLines/>
              <w:spacing w:before="0" w:after="30" w:line="254" w:lineRule="auto"/>
            </w:pPr>
            <w:r/>
            <w:r>
              <w:rPr>
                <w:rFonts w:ascii="Calibri" w:hAnsi="Calibri" w:cs="Calibri"/>
                <w:b w:val="0"/>
                <w:i w:val="0"/>
                <w:color w:val="202020"/>
                <w:sz w:val="17"/>
              </w:rPr>
              <w:t>Scriptural or scientific anchor</w:t>
            </w:r>
          </w:p>
        </w:tc>
        <w:tc>
          <w:tcPr>
            <w:tcW w:type="dxa" w:w="3697"/>
            <w:vAlign w:val="top"/>
            <w:shd w:val="clear" w:color="auto" w:fill="EEF3FA"/>
          </w:tcPr>
          <w:p>
            <w:pPr>
              <w:keepLines/>
              <w:spacing w:before="0" w:after="30" w:line="254" w:lineRule="auto"/>
            </w:pPr>
            <w:r/>
            <w:r>
              <w:rPr>
                <w:rFonts w:ascii="Calibri" w:hAnsi="Calibri" w:cs="Calibri"/>
                <w:b/>
                <w:i w:val="0"/>
                <w:color w:val="202020"/>
                <w:sz w:val="17"/>
              </w:rPr>
              <w:t>Genesis 2:20</w:t>
            </w:r>
            <w:r>
              <w:rPr>
                <w:rFonts w:ascii="Calibri" w:hAnsi="Calibri" w:cs="Calibri"/>
                <w:b w:val="0"/>
                <w:i w:val="0"/>
                <w:color w:val="202020"/>
                <w:sz w:val="17"/>
              </w:rPr>
              <w:t xml:space="preserve"> </w:t>
            </w:r>
            <w:r>
              <w:rPr>
                <w:rFonts w:ascii="Calibri" w:hAnsi="Calibri" w:cs="Calibri"/>
                <w:b w:val="0"/>
                <w:i w:val="0"/>
                <w:color w:val="202020"/>
                <w:sz w:val="17"/>
              </w:rPr>
              <w:t>— Adam gave names to all living creatures</w:t>
            </w:r>
          </w:p>
        </w:tc>
        <w:tc>
          <w:tcPr>
            <w:tcW w:type="dxa" w:w="4256"/>
            <w:vAlign w:val="top"/>
            <w:shd w:val="clear" w:color="auto" w:fill="EEF3FA"/>
          </w:tcPr>
          <w:p>
            <w:pPr>
              <w:keepLines/>
              <w:spacing w:before="0" w:after="30" w:line="254" w:lineRule="auto"/>
            </w:pPr>
            <w:r/>
            <w:r>
              <w:rPr>
                <w:rFonts w:ascii="Calibri" w:hAnsi="Calibri" w:cs="Calibri"/>
                <w:b/>
                <w:i w:val="0"/>
                <w:color w:val="202020"/>
                <w:sz w:val="17"/>
              </w:rPr>
              <w:t>Language acquisition device</w:t>
            </w:r>
            <w:r>
              <w:rPr>
                <w:rFonts w:ascii="Calibri" w:hAnsi="Calibri" w:cs="Calibri"/>
                <w:b w:val="0"/>
                <w:i w:val="0"/>
                <w:color w:val="202020"/>
                <w:sz w:val="17"/>
              </w:rPr>
              <w:t xml:space="preserve"> </w:t>
            </w:r>
            <w:r>
              <w:rPr>
                <w:rFonts w:ascii="Calibri" w:hAnsi="Calibri" w:cs="Calibri"/>
                <w:b w:val="0"/>
                <w:i w:val="0"/>
                <w:color w:val="202020"/>
                <w:sz w:val="17"/>
              </w:rPr>
              <w:t>(Chomsky and Pinker); brain and vocal-tract evolution</w:t>
            </w:r>
          </w:p>
        </w:tc>
      </w:tr>
      <w:tr>
        <w:trPr>
          <w:cantSplit w:val="true"/>
        </w:trPr>
        <w:tc>
          <w:tcPr>
            <w:tcW w:type="dxa" w:w="1798"/>
            <w:vAlign w:val="top"/>
            <w:shd w:val="clear" w:color="auto" w:fill="FFFFFF"/>
          </w:tcPr>
          <w:p>
            <w:pPr>
              <w:keepLines/>
              <w:spacing w:before="0" w:after="30" w:line="254" w:lineRule="auto"/>
            </w:pPr>
            <w:r/>
            <w:r>
              <w:rPr>
                <w:rFonts w:ascii="Calibri" w:hAnsi="Calibri" w:cs="Calibri"/>
                <w:b w:val="0"/>
                <w:i w:val="0"/>
                <w:color w:val="202020"/>
                <w:sz w:val="17"/>
              </w:rPr>
              <w:t>Mode of arrival</w:t>
            </w:r>
          </w:p>
        </w:tc>
        <w:tc>
          <w:tcPr>
            <w:tcW w:type="dxa" w:w="3697"/>
            <w:vAlign w:val="top"/>
            <w:shd w:val="clear" w:color="auto" w:fill="FFFFFF"/>
          </w:tcPr>
          <w:p>
            <w:pPr>
              <w:keepLines/>
              <w:spacing w:before="0" w:after="30" w:line="254" w:lineRule="auto"/>
            </w:pPr>
            <w:r/>
            <w:r>
              <w:rPr>
                <w:rFonts w:ascii="Calibri" w:hAnsi="Calibri" w:cs="Calibri"/>
                <w:b w:val="0"/>
                <w:i w:val="0"/>
                <w:color w:val="202020"/>
                <w:sz w:val="17"/>
              </w:rPr>
              <w:t>Instantaneous and complete</w:t>
            </w:r>
          </w:p>
        </w:tc>
        <w:tc>
          <w:tcPr>
            <w:tcW w:type="dxa" w:w="4256"/>
            <w:vAlign w:val="top"/>
            <w:shd w:val="clear" w:color="auto" w:fill="FFFFFF"/>
          </w:tcPr>
          <w:p>
            <w:pPr>
              <w:keepLines/>
              <w:spacing w:before="0" w:after="30" w:line="254" w:lineRule="auto"/>
            </w:pPr>
            <w:r/>
            <w:r>
              <w:rPr>
                <w:rFonts w:ascii="Calibri" w:hAnsi="Calibri" w:cs="Calibri"/>
                <w:b w:val="0"/>
                <w:i w:val="0"/>
                <w:color w:val="202020"/>
                <w:sz w:val="17"/>
              </w:rPr>
              <w:t>Gradual, then a rapid cultural cascade</w:t>
            </w:r>
          </w:p>
        </w:tc>
      </w:tr>
      <w:tr>
        <w:trPr>
          <w:cantSplit w:val="true"/>
        </w:trPr>
        <w:tc>
          <w:tcPr>
            <w:tcW w:type="dxa" w:w="1798"/>
            <w:vAlign w:val="top"/>
            <w:shd w:val="clear" w:color="auto" w:fill="EEF3FA"/>
          </w:tcPr>
          <w:p>
            <w:pPr>
              <w:keepLines/>
              <w:spacing w:before="0" w:after="30" w:line="254" w:lineRule="auto"/>
            </w:pPr>
            <w:r/>
            <w:r>
              <w:rPr>
                <w:rFonts w:ascii="Calibri" w:hAnsi="Calibri" w:cs="Calibri"/>
                <w:b w:val="0"/>
                <w:i w:val="0"/>
                <w:color w:val="202020"/>
                <w:sz w:val="17"/>
              </w:rPr>
              <w:t>Role left for culture</w:t>
            </w:r>
          </w:p>
        </w:tc>
        <w:tc>
          <w:tcPr>
            <w:tcW w:type="dxa" w:w="3697"/>
            <w:vAlign w:val="top"/>
            <w:shd w:val="clear" w:color="auto" w:fill="EEF3FA"/>
          </w:tcPr>
          <w:p>
            <w:pPr>
              <w:keepLines/>
              <w:spacing w:before="0" w:after="30" w:line="254" w:lineRule="auto"/>
            </w:pPr>
            <w:r/>
            <w:r>
              <w:rPr>
                <w:rFonts w:ascii="Calibri" w:hAnsi="Calibri" w:cs="Calibri"/>
                <w:b w:val="0"/>
                <w:i w:val="0"/>
                <w:color w:val="202020"/>
                <w:sz w:val="17"/>
              </w:rPr>
              <w:t>None in the capacity; naming is delegated to Adam</w:t>
            </w:r>
          </w:p>
        </w:tc>
        <w:tc>
          <w:tcPr>
            <w:tcW w:type="dxa" w:w="4256"/>
            <w:vAlign w:val="top"/>
            <w:shd w:val="clear" w:color="auto" w:fill="EEF3FA"/>
          </w:tcPr>
          <w:p>
            <w:pPr>
              <w:keepLines/>
              <w:spacing w:before="0" w:after="30" w:line="254" w:lineRule="auto"/>
            </w:pPr>
            <w:r/>
            <w:r>
              <w:rPr>
                <w:rFonts w:ascii="Calibri" w:hAnsi="Calibri" w:cs="Calibri"/>
                <w:b w:val="0"/>
                <w:i w:val="0"/>
                <w:color w:val="202020"/>
                <w:sz w:val="17"/>
              </w:rPr>
              <w:t>Decisive — once capacity exists, a specific word-system is an</w:t>
            </w:r>
            <w:r>
              <w:rPr>
                <w:rFonts w:ascii="Calibri" w:hAnsi="Calibri" w:cs="Calibri"/>
                <w:b w:val="0"/>
                <w:i w:val="0"/>
                <w:color w:val="202020"/>
                <w:sz w:val="17"/>
              </w:rPr>
              <w:t xml:space="preserve"> </w:t>
            </w:r>
            <w:r>
              <w:rPr>
                <w:rFonts w:ascii="Calibri" w:hAnsi="Calibri" w:cs="Calibri"/>
                <w:b/>
                <w:i w:val="0"/>
                <w:color w:val="202020"/>
                <w:sz w:val="17"/>
              </w:rPr>
              <w:t>inevitable next step</w:t>
            </w:r>
          </w:p>
        </w:tc>
      </w:tr>
      <w:tr>
        <w:trPr>
          <w:cantSplit w:val="true"/>
        </w:trPr>
        <w:tc>
          <w:tcPr>
            <w:tcW w:type="dxa" w:w="1798"/>
            <w:vAlign w:val="top"/>
            <w:shd w:val="clear" w:color="auto" w:fill="FFFFFF"/>
          </w:tcPr>
          <w:p>
            <w:pPr>
              <w:keepLines/>
              <w:spacing w:before="0" w:after="30" w:line="254" w:lineRule="auto"/>
            </w:pPr>
            <w:r/>
            <w:r>
              <w:rPr>
                <w:rFonts w:ascii="Calibri" w:hAnsi="Calibri" w:cs="Calibri"/>
                <w:b w:val="0"/>
                <w:i w:val="0"/>
                <w:color w:val="202020"/>
                <w:sz w:val="17"/>
              </w:rPr>
              <w:t>Strongest supporting observation</w:t>
            </w:r>
          </w:p>
        </w:tc>
        <w:tc>
          <w:tcPr>
            <w:tcW w:type="dxa" w:w="3697"/>
            <w:vAlign w:val="top"/>
            <w:shd w:val="clear" w:color="auto" w:fill="FFFFFF"/>
          </w:tcPr>
          <w:p>
            <w:pPr>
              <w:keepLines/>
              <w:spacing w:before="0" w:after="30" w:line="254" w:lineRule="auto"/>
            </w:pPr>
            <w:r/>
            <w:r>
              <w:rPr>
                <w:rFonts w:ascii="Calibri" w:hAnsi="Calibri" w:cs="Calibri"/>
                <w:b w:val="0"/>
                <w:i w:val="0"/>
                <w:color w:val="202020"/>
                <w:sz w:val="17"/>
              </w:rPr>
              <w:t>Language and society are</w:t>
            </w:r>
            <w:r>
              <w:rPr>
                <w:rFonts w:ascii="Calibri" w:hAnsi="Calibri" w:cs="Calibri"/>
                <w:b w:val="0"/>
                <w:i w:val="0"/>
                <w:color w:val="202020"/>
                <w:sz w:val="17"/>
              </w:rPr>
              <w:t xml:space="preserve"> </w:t>
            </w:r>
            <w:r>
              <w:rPr>
                <w:rFonts w:ascii="Calibri" w:hAnsi="Calibri" w:cs="Calibri"/>
                <w:b/>
                <w:i w:val="0"/>
                <w:color w:val="202020"/>
                <w:sz w:val="17"/>
              </w:rPr>
              <w:t>inseparable</w:t>
            </w:r>
            <w:r>
              <w:rPr>
                <w:rFonts w:ascii="Calibri" w:hAnsi="Calibri" w:cs="Calibri"/>
                <w:b w:val="0"/>
                <w:i w:val="0"/>
                <w:color w:val="202020"/>
                <w:sz w:val="17"/>
              </w:rPr>
              <w:t>; no human group lacks a complex language</w:t>
            </w:r>
          </w:p>
        </w:tc>
        <w:tc>
          <w:tcPr>
            <w:tcW w:type="dxa" w:w="4256"/>
            <w:vAlign w:val="top"/>
            <w:shd w:val="clear" w:color="auto" w:fill="FFFFFF"/>
          </w:tcPr>
          <w:p>
            <w:pPr>
              <w:keepLines/>
              <w:spacing w:before="0" w:after="30" w:line="254" w:lineRule="auto"/>
            </w:pPr>
            <w:r/>
            <w:r>
              <w:rPr>
                <w:rFonts w:ascii="Calibri" w:hAnsi="Calibri" w:cs="Calibri"/>
                <w:b w:val="0"/>
                <w:i w:val="0"/>
                <w:color w:val="202020"/>
                <w:sz w:val="17"/>
              </w:rPr>
              <w:t>Homology with primates; identifiable anatomy (hyoid), genetics (FOXP2) and neuroanatomy (Broca, Wernicke)</w:t>
            </w:r>
          </w:p>
        </w:tc>
      </w:tr>
      <w:tr>
        <w:trPr>
          <w:cantSplit w:val="true"/>
        </w:trPr>
        <w:tc>
          <w:tcPr>
            <w:tcW w:type="dxa" w:w="1798"/>
            <w:vAlign w:val="top"/>
            <w:shd w:val="clear" w:color="auto" w:fill="EEF3FA"/>
          </w:tcPr>
          <w:p>
            <w:pPr>
              <w:keepLines/>
              <w:spacing w:before="0" w:after="30" w:line="254" w:lineRule="auto"/>
            </w:pPr>
            <w:r/>
            <w:r>
              <w:rPr>
                <w:rFonts w:ascii="Calibri" w:hAnsi="Calibri" w:cs="Calibri"/>
                <w:b w:val="0"/>
                <w:i w:val="0"/>
                <w:color w:val="202020"/>
                <w:sz w:val="17"/>
              </w:rPr>
              <w:t>Its own admitted limit</w:t>
            </w:r>
          </w:p>
        </w:tc>
        <w:tc>
          <w:tcPr>
            <w:tcW w:type="dxa" w:w="3697"/>
            <w:vAlign w:val="top"/>
            <w:shd w:val="clear" w:color="auto" w:fill="EEF3FA"/>
          </w:tcPr>
          <w:p>
            <w:pPr>
              <w:keepLines/>
              <w:spacing w:before="0" w:after="30" w:line="254" w:lineRule="auto"/>
            </w:pPr>
            <w:r/>
            <w:r>
              <w:rPr>
                <w:rFonts w:ascii="Calibri" w:hAnsi="Calibri" w:cs="Calibri"/>
                <w:b w:val="0"/>
                <w:i w:val="0"/>
                <w:color w:val="202020"/>
                <w:sz w:val="17"/>
              </w:rPr>
              <w:t>Cannot prove language is as old as humans</w:t>
            </w:r>
          </w:p>
        </w:tc>
        <w:tc>
          <w:tcPr>
            <w:tcW w:type="dxa" w:w="4256"/>
            <w:vAlign w:val="top"/>
            <w:shd w:val="clear" w:color="auto" w:fill="EEF3FA"/>
          </w:tcPr>
          <w:p>
            <w:pPr>
              <w:keepLines/>
              <w:spacing w:before="0" w:after="30" w:line="254" w:lineRule="auto"/>
            </w:pPr>
            <w:r/>
            <w:r>
              <w:rPr>
                <w:rFonts w:ascii="Calibri" w:hAnsi="Calibri" w:cs="Calibri"/>
                <w:b w:val="0"/>
                <w:i w:val="0"/>
                <w:color w:val="202020"/>
                <w:sz w:val="17"/>
              </w:rPr>
              <w:t>Cannot specify the device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 real physical terms</w:t>
            </w:r>
            <w:r>
              <w:rPr>
                <w:rFonts w:ascii="Calibri" w:hAnsi="Calibri" w:cs="Calibri"/>
                <w:b w:val="0"/>
                <w:i w:val="0"/>
                <w:color w:val="202020"/>
                <w:sz w:val="17"/>
              </w:rPr>
              <w:t>”</w:t>
            </w:r>
            <w:r>
              <w:rPr>
                <w:rFonts w:ascii="Calibri" w:hAnsi="Calibri" w:cs="Calibri"/>
                <w:b w:val="0"/>
                <w:i w:val="0"/>
                <w:color w:val="202020"/>
                <w:sz w:val="17"/>
              </w:rPr>
              <w:t>; UG is</w:t>
            </w:r>
            <w:r>
              <w:rPr>
                <w:rFonts w:ascii="Calibri" w:hAnsi="Calibri" w:cs="Calibri"/>
                <w:b w:val="0"/>
                <w:i w:val="0"/>
                <w:color w:val="202020"/>
                <w:sz w:val="17"/>
              </w:rPr>
              <w:t xml:space="preserve"> </w:t>
            </w:r>
            <w:r>
              <w:rPr>
                <w:rFonts w:ascii="Calibri" w:hAnsi="Calibri" w:cs="Calibri"/>
                <w:b/>
                <w:i w:val="0"/>
                <w:color w:val="202020"/>
                <w:sz w:val="17"/>
              </w:rPr>
              <w:t>somewhat controversial</w:t>
            </w:r>
          </w:p>
        </w:tc>
      </w:tr>
      <w:tr>
        <w:trPr>
          <w:cantSplit w:val="true"/>
        </w:trPr>
        <w:tc>
          <w:tcPr>
            <w:tcW w:type="dxa" w:w="1798"/>
            <w:vAlign w:val="top"/>
            <w:shd w:val="clear" w:color="auto" w:fill="FFFFFF"/>
          </w:tcPr>
          <w:p>
            <w:pPr>
              <w:keepLines/>
              <w:spacing w:before="0" w:after="30" w:line="254" w:lineRule="auto"/>
            </w:pPr>
            <w:r/>
            <w:r>
              <w:rPr>
                <w:rFonts w:ascii="Calibri" w:hAnsi="Calibri" w:cs="Calibri"/>
                <w:b w:val="0"/>
                <w:i w:val="0"/>
                <w:color w:val="202020"/>
                <w:sz w:val="17"/>
              </w:rPr>
              <w:t>Verdict in your notes</w:t>
            </w:r>
          </w:p>
        </w:tc>
        <w:tc>
          <w:tcPr>
            <w:tcW w:type="dxa" w:w="3697"/>
            <w:vAlign w:val="top"/>
            <w:shd w:val="clear" w:color="auto" w:fill="FFFFFF"/>
          </w:tcPr>
          <w:p>
            <w:pPr>
              <w:keepLines/>
              <w:spacing w:before="0" w:after="30" w:line="254" w:lineRule="auto"/>
            </w:pPr>
            <w:r/>
            <w:r>
              <w:rPr>
                <w:rFonts w:ascii="Calibri" w:hAnsi="Calibri" w:cs="Calibri"/>
                <w:b/>
                <w:i w:val="0"/>
                <w:color w:val="202020"/>
                <w:sz w:val="17"/>
              </w:rPr>
              <w:t>Neither can be proven or disproved given the present knowledge</w:t>
            </w:r>
          </w:p>
        </w:tc>
        <w:tc>
          <w:tcPr>
            <w:tcW w:type="dxa" w:w="4256"/>
            <w:vAlign w:val="top"/>
            <w:shd w:val="clear" w:color="auto" w:fill="FFFFFF"/>
          </w:tcPr>
          <w:p>
            <w:pPr>
              <w:keepLines/>
              <w:spacing w:before="0" w:after="30" w:line="254" w:lineRule="auto"/>
            </w:pPr>
            <w:r/>
            <w:r>
              <w:rPr>
                <w:rFonts w:ascii="Calibri" w:hAnsi="Calibri"/>
                <w:sz w:val="17"/>
              </w:rPr>
            </w:r>
          </w:p>
        </w:tc>
      </w:tr>
    </w:tbl>
    <w:p>
      <w:pPr>
        <w:spacing w:after="120" w:before="40" w:line="120" w:lineRule="exact"/>
        <w:contextualSpacing w:val="0"/>
      </w:pPr>
    </w:p>
    <w:bookmarkEnd w:id="81"/>
    <w:bookmarkStart w:id="82" w:name="common-misconceptions-3"/>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Societies with simple technology have simple languages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Technologies may be complex or simple, but language is always complex.</w:t>
            </w:r>
            <w:r>
              <w:rPr>
                <w:rFonts w:ascii="Calibri" w:hAnsi="Calibri" w:cs="Calibri"/>
                <w:b w:val="0"/>
                <w:i w:val="0"/>
                <w:color w:val="202020"/>
                <w:sz w:val="17"/>
              </w:rPr>
              <w:t xml:space="preserve"> </w:t>
            </w:r>
            <w:r>
              <w:rPr>
                <w:rFonts w:ascii="Calibri" w:hAnsi="Calibri" w:cs="Calibri"/>
                <w:b w:val="0"/>
                <w:i w:val="0"/>
                <w:color w:val="202020"/>
                <w:sz w:val="17"/>
              </w:rPr>
              <w:t>Every Stone Age tribe’s language equals English, Latin or Greek in expressive potential and grammatical complexity. Kivunjo has 14 tenses and about 20 noun classes against English’s 7 tenses and 3 genders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Divine Creation Hypothesis is merely religious and can be skipped</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carries the chapter’s most important secular claim — the</w:t>
            </w:r>
            <w:r>
              <w:rPr>
                <w:rFonts w:ascii="Calibri" w:hAnsi="Calibri" w:cs="Calibri"/>
                <w:b w:val="0"/>
                <w:i w:val="0"/>
                <w:color w:val="202020"/>
                <w:sz w:val="17"/>
              </w:rPr>
              <w:t xml:space="preserve"> </w:t>
            </w:r>
            <w:r>
              <w:rPr>
                <w:rFonts w:ascii="Calibri" w:hAnsi="Calibri" w:cs="Calibri"/>
                <w:b/>
                <w:i w:val="0"/>
                <w:color w:val="202020"/>
                <w:sz w:val="17"/>
              </w:rPr>
              <w:t>inseparability of language and society</w:t>
            </w:r>
            <w:r>
              <w:rPr>
                <w:rFonts w:ascii="Calibri" w:hAnsi="Calibri" w:cs="Calibri"/>
                <w:b w:val="0"/>
                <w:i w:val="0"/>
                <w:color w:val="202020"/>
                <w:sz w:val="17"/>
              </w:rPr>
              <w:t>, and the</w:t>
            </w:r>
            <w:r>
              <w:rPr>
                <w:rFonts w:ascii="Calibri" w:hAnsi="Calibri" w:cs="Calibri"/>
                <w:b w:val="0"/>
                <w:i w:val="0"/>
                <w:color w:val="202020"/>
                <w:sz w:val="17"/>
              </w:rPr>
              <w:t xml:space="preserve"> </w:t>
            </w:r>
            <w:r>
              <w:rPr>
                <w:rFonts w:ascii="Calibri" w:hAnsi="Calibri" w:cs="Calibri"/>
                <w:b/>
                <w:i w:val="0"/>
                <w:color w:val="202020"/>
                <w:sz w:val="17"/>
              </w:rPr>
              <w:t>non-existence of primitive languages</w:t>
            </w:r>
            <w:r>
              <w:rPr>
                <w:rFonts w:ascii="Calibri" w:hAnsi="Calibri" w:cs="Calibri"/>
                <w:b w:val="0"/>
                <w:i w:val="0"/>
                <w:color w:val="202020"/>
                <w:sz w:val="17"/>
              </w:rPr>
              <w:t>. Skipping it loses the psychic-unity argument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Topic 4 explains where words came from</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Topic 4 explains where the</w:t>
            </w:r>
            <w:r>
              <w:rPr>
                <w:rFonts w:ascii="Calibri" w:hAnsi="Calibri" w:cs="Calibri"/>
                <w:b w:val="0"/>
                <w:i w:val="0"/>
                <w:color w:val="202020"/>
                <w:sz w:val="17"/>
              </w:rPr>
              <w:t xml:space="preserve"> </w:t>
            </w:r>
            <w:r>
              <w:rPr>
                <w:rFonts w:ascii="Calibri" w:hAnsi="Calibri" w:cs="Calibri"/>
                <w:b/>
                <w:i w:val="0"/>
                <w:color w:val="202020"/>
                <w:sz w:val="17"/>
              </w:rPr>
              <w:t>capacity</w:t>
            </w:r>
            <w:r>
              <w:rPr>
                <w:rFonts w:ascii="Calibri" w:hAnsi="Calibri" w:cs="Calibri"/>
                <w:b w:val="0"/>
                <w:i w:val="0"/>
                <w:color w:val="202020"/>
                <w:sz w:val="17"/>
              </w:rPr>
              <w:t xml:space="preserve"> </w:t>
            </w:r>
            <w:r>
              <w:rPr>
                <w:rFonts w:ascii="Calibri" w:hAnsi="Calibri" w:cs="Calibri"/>
                <w:b w:val="0"/>
                <w:i w:val="0"/>
                <w:color w:val="202020"/>
                <w:sz w:val="17"/>
              </w:rPr>
              <w:t>came from. Where the</w:t>
            </w:r>
            <w:r>
              <w:rPr>
                <w:rFonts w:ascii="Calibri" w:hAnsi="Calibri" w:cs="Calibri"/>
                <w:b w:val="0"/>
                <w:i w:val="0"/>
                <w:color w:val="202020"/>
                <w:sz w:val="17"/>
              </w:rPr>
              <w:t xml:space="preserve"> </w:t>
            </w:r>
            <w:r>
              <w:rPr>
                <w:rFonts w:ascii="Calibri" w:hAnsi="Calibri" w:cs="Calibri"/>
                <w:b/>
                <w:i w:val="0"/>
                <w:color w:val="202020"/>
                <w:sz w:val="17"/>
              </w:rPr>
              <w:t>first words</w:t>
            </w:r>
            <w:r>
              <w:rPr>
                <w:rFonts w:ascii="Calibri" w:hAnsi="Calibri" w:cs="Calibri"/>
                <w:b w:val="0"/>
                <w:i w:val="0"/>
                <w:color w:val="202020"/>
                <w:sz w:val="17"/>
              </w:rPr>
              <w:t xml:space="preserve"> </w:t>
            </w:r>
            <w:r>
              <w:rPr>
                <w:rFonts w:ascii="Calibri" w:hAnsi="Calibri" w:cs="Calibri"/>
                <w:b w:val="0"/>
                <w:i w:val="0"/>
                <w:color w:val="202020"/>
                <w:sz w:val="17"/>
              </w:rPr>
              <w:t>came from is Topic 5. Confusing the two is the commonest error in this chapter</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Universal Grammar is proven</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Your notes say it is</w:t>
            </w:r>
            <w:r>
              <w:rPr>
                <w:rFonts w:ascii="Calibri" w:hAnsi="Calibri" w:cs="Calibri"/>
                <w:b w:val="0"/>
                <w:i w:val="0"/>
                <w:color w:val="202020"/>
                <w:sz w:val="17"/>
              </w:rPr>
              <w:t xml:space="preserve"> </w:t>
            </w:r>
            <w:r>
              <w:rPr>
                <w:rFonts w:ascii="Calibri" w:hAnsi="Calibri" w:cs="Calibri"/>
                <w:b/>
                <w:i w:val="0"/>
                <w:color w:val="202020"/>
                <w:sz w:val="17"/>
              </w:rPr>
              <w:t>somewhat controversial</w:t>
            </w:r>
            <w:r>
              <w:rPr>
                <w:rFonts w:ascii="Calibri" w:hAnsi="Calibri" w:cs="Calibri"/>
                <w:b w:val="0"/>
                <w:i w:val="0"/>
                <w:color w:val="202020"/>
                <w:sz w:val="17"/>
              </w:rPr>
              <w:t>. What is a</w:t>
            </w:r>
            <w:r>
              <w:rPr>
                <w:rFonts w:ascii="Calibri" w:hAnsi="Calibri" w:cs="Calibri"/>
                <w:b w:val="0"/>
                <w:i w:val="0"/>
                <w:color w:val="202020"/>
                <w:sz w:val="17"/>
              </w:rPr>
              <w:t xml:space="preserve"> </w:t>
            </w:r>
            <w:r>
              <w:rPr>
                <w:rFonts w:ascii="Calibri" w:hAnsi="Calibri" w:cs="Calibri"/>
                <w:b w:val="0"/>
                <w:i/>
                <w:color w:val="202020"/>
                <w:sz w:val="17"/>
              </w:rPr>
              <w:t>fact</w:t>
            </w:r>
            <w:r>
              <w:rPr>
                <w:rFonts w:ascii="Calibri" w:hAnsi="Calibri" w:cs="Calibri"/>
                <w:b w:val="0"/>
                <w:i w:val="0"/>
                <w:color w:val="202020"/>
                <w:sz w:val="17"/>
              </w:rPr>
              <w:t xml:space="preserve"> </w:t>
            </w:r>
            <w:r>
              <w:rPr>
                <w:rFonts w:ascii="Calibri" w:hAnsi="Calibri" w:cs="Calibri"/>
                <w:b w:val="0"/>
                <w:i w:val="0"/>
                <w:color w:val="202020"/>
                <w:sz w:val="17"/>
              </w:rPr>
              <w:t>is the innate ability of normal infants to acquire surrounding languages without instruction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Children must be taught language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No teaching and training are required</w:t>
            </w:r>
            <w:r>
              <w:rPr>
                <w:rFonts w:ascii="Calibri" w:hAnsi="Calibri" w:cs="Calibri"/>
                <w:b w:val="0"/>
                <w:i w:val="0"/>
                <w:color w:val="202020"/>
                <w:sz w:val="17"/>
              </w:rPr>
              <w:t xml:space="preserve"> </w:t>
            </w:r>
            <w:r>
              <w:rPr>
                <w:rFonts w:ascii="Calibri" w:hAnsi="Calibri" w:cs="Calibri"/>
                <w:b w:val="0"/>
                <w:i w:val="0"/>
                <w:color w:val="202020"/>
                <w:sz w:val="17"/>
              </w:rPr>
              <w:t>— exposure suffices. Teaching only supplements: parents encourage, correct mistakes and enlarge vocabulary (Topic 9)</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After the critical period a person can learn nothing</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cannot attain</w:t>
            </w:r>
            <w:r>
              <w:rPr>
                <w:rFonts w:ascii="Calibri" w:hAnsi="Calibri" w:cs="Calibri"/>
                <w:b w:val="0"/>
                <w:i w:val="0"/>
                <w:color w:val="202020"/>
                <w:sz w:val="17"/>
              </w:rPr>
              <w:t xml:space="preserve"> </w:t>
            </w:r>
            <w:r>
              <w:rPr>
                <w:rFonts w:ascii="Calibri" w:hAnsi="Calibri" w:cs="Calibri"/>
                <w:b/>
                <w:i w:val="0"/>
                <w:color w:val="202020"/>
                <w:sz w:val="17"/>
              </w:rPr>
              <w:t>native fluency</w:t>
            </w:r>
            <w:r>
              <w:rPr>
                <w:rFonts w:ascii="Calibri" w:hAnsi="Calibri" w:cs="Calibri"/>
                <w:b w:val="0"/>
                <w:i w:val="0"/>
                <w:color w:val="202020"/>
                <w:sz w:val="17"/>
              </w:rPr>
              <w:t>, but</w:t>
            </w:r>
            <w:r>
              <w:rPr>
                <w:rFonts w:ascii="Calibri" w:hAnsi="Calibri" w:cs="Calibri"/>
                <w:b w:val="0"/>
                <w:i w:val="0"/>
                <w:color w:val="202020"/>
                <w:sz w:val="17"/>
              </w:rPr>
              <w:t xml:space="preserve"> </w:t>
            </w:r>
            <w:r>
              <w:rPr>
                <w:rFonts w:ascii="Calibri" w:hAnsi="Calibri" w:cs="Calibri"/>
                <w:b/>
                <w:i w:val="0"/>
                <w:color w:val="202020"/>
                <w:sz w:val="17"/>
              </w:rPr>
              <w:t>limited competency</w:t>
            </w:r>
            <w:r>
              <w:rPr>
                <w:rFonts w:ascii="Calibri" w:hAnsi="Calibri" w:cs="Calibri"/>
                <w:b w:val="0"/>
                <w:i w:val="0"/>
                <w:color w:val="202020"/>
                <w:sz w:val="17"/>
              </w:rPr>
              <w:t xml:space="preserve"> </w:t>
            </w:r>
            <w:r>
              <w:rPr>
                <w:rFonts w:ascii="Calibri" w:hAnsi="Calibri" w:cs="Calibri"/>
                <w:b w:val="0"/>
                <w:i w:val="0"/>
                <w:color w:val="202020"/>
                <w:sz w:val="17"/>
              </w:rPr>
              <w:t>remains possible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Pääbo discovered the language gene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[ADDITION] FOXP2 was identified via the KE family (Fisher, Vargha-Khadem, Monaco); Pääbo sequenced the</w:t>
            </w:r>
            <w:r>
              <w:rPr>
                <w:rFonts w:ascii="Calibri" w:hAnsi="Calibri" w:cs="Calibri"/>
                <w:b w:val="0"/>
                <w:i w:val="0"/>
                <w:color w:val="202020"/>
                <w:sz w:val="17"/>
              </w:rPr>
              <w:t xml:space="preserve"> </w:t>
            </w:r>
            <w:r>
              <w:rPr>
                <w:rFonts w:ascii="Calibri" w:hAnsi="Calibri" w:cs="Calibri"/>
                <w:b/>
                <w:i w:val="0"/>
                <w:color w:val="202020"/>
                <w:sz w:val="17"/>
              </w:rPr>
              <w:t>Neanderthal variant</w:t>
            </w:r>
            <w:r>
              <w:rPr>
                <w:rFonts w:ascii="Calibri" w:hAnsi="Calibri" w:cs="Calibri"/>
                <w:b w:val="0"/>
                <w:i w:val="0"/>
                <w:color w:val="202020"/>
                <w:sz w:val="17"/>
              </w:rPr>
              <w:t>. FOXP2 is a</w:t>
            </w:r>
            <w:r>
              <w:rPr>
                <w:rFonts w:ascii="Calibri" w:hAnsi="Calibri" w:cs="Calibri"/>
                <w:b w:val="0"/>
                <w:i w:val="0"/>
                <w:color w:val="202020"/>
                <w:sz w:val="17"/>
              </w:rPr>
              <w:t xml:space="preserve"> </w:t>
            </w:r>
            <w:r>
              <w:rPr>
                <w:rFonts w:ascii="Calibri" w:hAnsi="Calibri" w:cs="Calibri"/>
                <w:b/>
                <w:i w:val="0"/>
                <w:color w:val="202020"/>
                <w:sz w:val="17"/>
              </w:rPr>
              <w:t>regulatory gene</w:t>
            </w:r>
            <w:r>
              <w:rPr>
                <w:rFonts w:ascii="Calibri" w:hAnsi="Calibri" w:cs="Calibri"/>
                <w:b w:val="0"/>
                <w:i w:val="0"/>
                <w:color w:val="202020"/>
                <w:sz w:val="17"/>
              </w:rPr>
              <w:t>, not a</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gene</w:t>
            </w:r>
            <w:r>
              <w:rPr>
                <w:rFonts w:ascii="Calibri" w:hAnsi="Calibri" w:cs="Calibri"/>
                <w:b w:val="0"/>
                <w:i w:val="0"/>
                <w:color w:val="202020"/>
                <w:sz w:val="17"/>
              </w:rPr>
              <w:t>”</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Neanderthals certainly had no language</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No one knows</w:t>
            </w:r>
            <w:r>
              <w:rPr>
                <w:rFonts w:ascii="Calibri" w:hAnsi="Calibri" w:cs="Calibri"/>
                <w:b w:val="0"/>
                <w:i w:val="0"/>
                <w:color w:val="202020"/>
                <w:sz w:val="17"/>
              </w:rPr>
              <w:t xml:space="preserve"> </w:t>
            </w:r>
            <w:r>
              <w:rPr>
                <w:rFonts w:ascii="Calibri" w:hAnsi="Calibri" w:cs="Calibri"/>
                <w:b w:val="0"/>
                <w:i w:val="0"/>
                <w:color w:val="202020"/>
                <w:sz w:val="17"/>
              </w:rPr>
              <w:t>whether</w:t>
            </w:r>
            <w:r>
              <w:rPr>
                <w:rFonts w:ascii="Calibri" w:hAnsi="Calibri" w:cs="Calibri"/>
                <w:b w:val="0"/>
                <w:i w:val="0"/>
                <w:color w:val="202020"/>
                <w:sz w:val="17"/>
              </w:rPr>
              <w:t xml:space="preserve"> </w:t>
            </w:r>
            <w:r>
              <w:rPr>
                <w:rFonts w:ascii="Calibri" w:hAnsi="Calibri" w:cs="Calibri"/>
                <w:b w:val="0"/>
                <w:i/>
                <w:color w:val="202020"/>
                <w:sz w:val="17"/>
              </w:rPr>
              <w:t>Homo erectus</w:t>
            </w:r>
            <w:r>
              <w:rPr>
                <w:rFonts w:ascii="Calibri" w:hAnsi="Calibri" w:cs="Calibri"/>
                <w:b w:val="0"/>
                <w:i w:val="0"/>
                <w:color w:val="202020"/>
                <w:sz w:val="17"/>
              </w:rPr>
              <w:t xml:space="preserve"> </w:t>
            </w:r>
            <w:r>
              <w:rPr>
                <w:rFonts w:ascii="Calibri" w:hAnsi="Calibri" w:cs="Calibri"/>
                <w:b w:val="0"/>
                <w:i w:val="0"/>
                <w:color w:val="202020"/>
                <w:sz w:val="17"/>
              </w:rPr>
              <w:t>and Neanderthals used creative language —</w:t>
            </w:r>
            <w:r>
              <w:rPr>
                <w:rFonts w:ascii="Calibri" w:hAnsi="Calibri" w:cs="Calibri"/>
                <w:b w:val="0"/>
                <w:i w:val="0"/>
                <w:color w:val="202020"/>
                <w:sz w:val="17"/>
              </w:rPr>
              <w:t xml:space="preserve"> </w:t>
            </w:r>
            <w:r>
              <w:rPr>
                <w:rFonts w:ascii="Calibri" w:hAnsi="Calibri" w:cs="Calibri"/>
                <w:b/>
                <w:i w:val="0"/>
                <w:color w:val="202020"/>
                <w:sz w:val="17"/>
              </w:rPr>
              <w:t>perhaps they also did.</w:t>
            </w:r>
            <w:r>
              <w:rPr>
                <w:rFonts w:ascii="Calibri" w:hAnsi="Calibri" w:cs="Calibri"/>
                <w:b w:val="0"/>
                <w:i w:val="0"/>
                <w:color w:val="202020"/>
                <w:sz w:val="17"/>
              </w:rPr>
              <w:t xml:space="preserve"> </w:t>
            </w:r>
            <w:r>
              <w:rPr>
                <w:rFonts w:ascii="Calibri" w:hAnsi="Calibri" w:cs="Calibri"/>
                <w:b w:val="0"/>
                <w:i w:val="0"/>
                <w:color w:val="202020"/>
                <w:sz w:val="17"/>
              </w:rPr>
              <w:t>The Kebara 2 hyoid is essentially modern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Broca’s and Wernicke’s areas do the same job</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Broca =</w:t>
            </w:r>
            <w:r>
              <w:rPr>
                <w:rFonts w:ascii="Calibri" w:hAnsi="Calibri" w:cs="Calibri"/>
                <w:b w:val="0"/>
                <w:i w:val="0"/>
                <w:color w:val="202020"/>
                <w:sz w:val="17"/>
              </w:rPr>
              <w:t xml:space="preserve"> </w:t>
            </w:r>
            <w:r>
              <w:rPr>
                <w:rFonts w:ascii="Calibri" w:hAnsi="Calibri" w:cs="Calibri"/>
                <w:b/>
                <w:i w:val="0"/>
                <w:color w:val="202020"/>
                <w:sz w:val="17"/>
              </w:rPr>
              <w:t>production and articulation</w:t>
            </w:r>
            <w:r>
              <w:rPr>
                <w:rFonts w:ascii="Calibri" w:hAnsi="Calibri" w:cs="Calibri"/>
                <w:b w:val="0"/>
                <w:i w:val="0"/>
                <w:color w:val="202020"/>
                <w:sz w:val="17"/>
              </w:rPr>
              <w:t>; Wernicke =</w:t>
            </w:r>
            <w:r>
              <w:rPr>
                <w:rFonts w:ascii="Calibri" w:hAnsi="Calibri" w:cs="Calibri"/>
                <w:b w:val="0"/>
                <w:i w:val="0"/>
                <w:color w:val="202020"/>
                <w:sz w:val="17"/>
              </w:rPr>
              <w:t xml:space="preserve"> </w:t>
            </w:r>
            <w:r>
              <w:rPr>
                <w:rFonts w:ascii="Calibri" w:hAnsi="Calibri" w:cs="Calibri"/>
                <w:b/>
                <w:i w:val="0"/>
                <w:color w:val="202020"/>
                <w:sz w:val="17"/>
              </w:rPr>
              <w:t>comprehension and language processing</w:t>
            </w:r>
            <w:r>
              <w:rPr>
                <w:rFonts w:ascii="Calibri" w:hAnsi="Calibri" w:cs="Calibri"/>
                <w:b w:val="0"/>
                <w:i w:val="0"/>
                <w:color w:val="202020"/>
                <w:sz w:val="17"/>
              </w:rPr>
              <w:t>; joined by a neural pathway</w:t>
            </w:r>
          </w:p>
        </w:tc>
      </w:tr>
    </w:tbl>
    <w:p>
      <w:pPr>
        <w:spacing w:after="120" w:before="40" w:line="120" w:lineRule="exact"/>
        <w:contextualSpacing w:val="0"/>
      </w:pPr>
    </w:p>
    <w:bookmarkEnd w:id="82"/>
    <w:bookmarkStart w:id="83" w:name="connections-3"/>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w:t>
            </w:r>
            <w:r>
              <w:rPr>
                <w:rFonts w:ascii="Calibri" w:hAnsi="Calibri" w:cs="Calibri"/>
                <w:b w:val="0"/>
                <w:i w:val="0"/>
                <w:color w:val="202020"/>
                <w:sz w:val="17"/>
              </w:rPr>
              <w:t xml:space="preserve"> </w:t>
            </w:r>
            <w:r>
              <w:rPr>
                <w:rFonts w:ascii="Calibri" w:hAnsi="Calibri" w:cs="Calibri"/>
                <w:b w:val="0"/>
                <w:i w:val="0"/>
                <w:color w:val="202020"/>
                <w:sz w:val="17"/>
              </w:rPr>
              <w:t>— the speech/language split becomes the anatomy/neurology split, and the primate comparison returns as homology.</w:t>
            </w:r>
            <w:r>
              <w:rPr>
                <w:rFonts w:ascii="Calibri" w:hAnsi="Calibri" w:cs="Calibri"/>
                <w:b w:val="0"/>
                <w:i w:val="0"/>
                <w:color w:val="202020"/>
                <w:sz w:val="17"/>
              </w:rPr>
              <w:t xml:space="preserve"> </w:t>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arbitrariness means symbols leave no fossils, hence unprovability</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5</w:t>
            </w:r>
            <w:r>
              <w:rPr>
                <w:rFonts w:ascii="Calibri" w:hAnsi="Calibri" w:cs="Calibri"/>
                <w:b w:val="0"/>
                <w:i w:val="0"/>
                <w:color w:val="202020"/>
                <w:sz w:val="17"/>
              </w:rPr>
              <w:t xml:space="preserve"> </w:t>
            </w:r>
            <w:r>
              <w:rPr>
                <w:rFonts w:ascii="Calibri" w:hAnsi="Calibri" w:cs="Calibri"/>
                <w:b w:val="0"/>
                <w:i w:val="0"/>
                <w:color w:val="202020"/>
                <w:sz w:val="17"/>
              </w:rPr>
              <w:t>— biology gave the capacity; now how were the actual first words devised?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inevitable next step</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clause is the hinge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6</w:t>
            </w:r>
            <w:r>
              <w:rPr>
                <w:rFonts w:ascii="Calibri" w:hAnsi="Calibri" w:cs="Calibri"/>
                <w:b w:val="0"/>
                <w:i w:val="0"/>
                <w:color w:val="202020"/>
                <w:sz w:val="17"/>
              </w:rPr>
              <w:t xml:space="preserve"> </w:t>
            </w:r>
            <w:r>
              <w:rPr>
                <w:rFonts w:ascii="Calibri" w:hAnsi="Calibri" w:cs="Calibri"/>
                <w:b w:val="0"/>
                <w:i w:val="0"/>
                <w:color w:val="202020"/>
                <w:sz w:val="17"/>
              </w:rPr>
              <w:t>— 150,000 years and the</w:t>
            </w:r>
            <w:r>
              <w:rPr>
                <w:rFonts w:ascii="Calibri" w:hAnsi="Calibri" w:cs="Calibri"/>
                <w:b w:val="0"/>
                <w:i w:val="0"/>
                <w:color w:val="202020"/>
                <w:sz w:val="17"/>
              </w:rPr>
              <w:t xml:space="preserve"> </w:t>
            </w:r>
            <w:r>
              <w:rPr>
                <w:rFonts w:ascii="Calibri" w:hAnsi="Calibri" w:cs="Calibri"/>
                <w:b w:val="0"/>
                <w:i/>
                <w:color w:val="202020"/>
                <w:sz w:val="17"/>
              </w:rPr>
              <w:t>Homo sapiens</w:t>
            </w:r>
            <w:r>
              <w:rPr>
                <w:rFonts w:ascii="Calibri" w:hAnsi="Calibri" w:cs="Calibri"/>
                <w:b w:val="0"/>
                <w:i w:val="0"/>
                <w:color w:val="202020"/>
                <w:sz w:val="17"/>
              </w:rPr>
              <w:t xml:space="preserve"> </w:t>
            </w:r>
            <w:r>
              <w:rPr>
                <w:rFonts w:ascii="Calibri" w:hAnsi="Calibri" w:cs="Calibri"/>
                <w:b w:val="0"/>
                <w:i w:val="0"/>
                <w:color w:val="202020"/>
                <w:sz w:val="17"/>
              </w:rPr>
              <w:t>frame become the Mother Tongue Theory and Out of Africa.</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Universal Grammar’s deep structure collides head-on with Sapir on the uniqueness of grammatical structures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Physical anthropology</w:t>
            </w:r>
            <w:r>
              <w:rPr>
                <w:rFonts w:ascii="Calibri" w:hAnsi="Calibri" w:cs="Calibri"/>
                <w:b w:val="0"/>
                <w:i w:val="0"/>
                <w:color w:val="202020"/>
                <w:sz w:val="17"/>
              </w:rPr>
              <w:t xml:space="preserve"> </w:t>
            </w:r>
            <w:r>
              <w:rPr>
                <w:rFonts w:ascii="Calibri" w:hAnsi="Calibri" w:cs="Calibri"/>
                <w:b w:val="0"/>
                <w:i w:val="0"/>
                <w:color w:val="202020"/>
                <w:sz w:val="17"/>
              </w:rPr>
              <w:t>— bipedalism and cranio-facial remodelling, hyoid morphology, endocasts, hominin phylogeny, the Out of Africa versus multiregional debate.</w:t>
            </w:r>
            <w:r>
              <w:rPr>
                <w:rFonts w:ascii="Calibri" w:hAnsi="Calibri" w:cs="Calibri"/>
                <w:b w:val="0"/>
                <w:i w:val="0"/>
                <w:color w:val="202020"/>
                <w:sz w:val="17"/>
              </w:rPr>
              <w:t xml:space="preserve"> </w:t>
            </w:r>
            <w:r>
              <w:rPr>
                <w:rFonts w:ascii="Calibri" w:hAnsi="Calibri" w:cs="Calibri"/>
                <w:b/>
                <w:i w:val="0"/>
                <w:color w:val="202020"/>
                <w:sz w:val="17"/>
              </w:rPr>
              <w:t>Archaeology</w:t>
            </w:r>
            <w:r>
              <w:rPr>
                <w:rFonts w:ascii="Calibri" w:hAnsi="Calibri" w:cs="Calibri"/>
                <w:b w:val="0"/>
                <w:i w:val="0"/>
                <w:color w:val="202020"/>
                <w:sz w:val="17"/>
              </w:rPr>
              <w:t xml:space="preserve"> </w:t>
            </w:r>
            <w:r>
              <w:rPr>
                <w:rFonts w:ascii="Calibri" w:hAnsi="Calibri" w:cs="Calibri"/>
                <w:b w:val="0"/>
                <w:i w:val="0"/>
                <w:color w:val="202020"/>
                <w:sz w:val="17"/>
              </w:rPr>
              <w:t>— symbolic artefacts (ochre, Blombos engravings, burials, beads) as proxy evidence for language.</w:t>
            </w:r>
            <w:r>
              <w:rPr>
                <w:rFonts w:ascii="Calibri" w:hAnsi="Calibri" w:cs="Calibri"/>
                <w:b w:val="0"/>
                <w:i w:val="0"/>
                <w:color w:val="202020"/>
                <w:sz w:val="17"/>
              </w:rPr>
              <w:t xml:space="preserve"> </w:t>
            </w:r>
            <w:r>
              <w:rPr>
                <w:rFonts w:ascii="Calibri" w:hAnsi="Calibri" w:cs="Calibri"/>
                <w:b/>
                <w:i w:val="0"/>
                <w:color w:val="202020"/>
                <w:sz w:val="17"/>
              </w:rPr>
              <w:t>Medical anthropology</w:t>
            </w:r>
            <w:r>
              <w:rPr>
                <w:rFonts w:ascii="Calibri" w:hAnsi="Calibri" w:cs="Calibri"/>
                <w:b w:val="0"/>
                <w:i w:val="0"/>
                <w:color w:val="202020"/>
                <w:sz w:val="17"/>
              </w:rPr>
              <w:t xml:space="preserve"> </w:t>
            </w:r>
            <w:r>
              <w:rPr>
                <w:rFonts w:ascii="Calibri" w:hAnsi="Calibri" w:cs="Calibri"/>
                <w:b w:val="0"/>
                <w:i w:val="0"/>
                <w:color w:val="202020"/>
                <w:sz w:val="17"/>
              </w:rPr>
              <w:t>— aphasia and Developmental Verbal Dyspraxia</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Indian hominin record — Narmada</w:t>
            </w:r>
            <w:r>
              <w:rPr>
                <w:rFonts w:ascii="Calibri" w:hAnsi="Calibri" w:cs="Calibri"/>
                <w:b w:val="0"/>
                <w:i w:val="0"/>
                <w:color w:val="202020"/>
                <w:sz w:val="17"/>
              </w:rPr>
              <w:t xml:space="preserve"> </w:t>
            </w:r>
            <w:r>
              <w:rPr>
                <w:rFonts w:ascii="Calibri" w:hAnsi="Calibri" w:cs="Calibri"/>
                <w:b w:val="0"/>
                <w:i/>
                <w:color w:val="202020"/>
                <w:sz w:val="17"/>
              </w:rPr>
              <w:t>Homo</w:t>
            </w:r>
            <w:r>
              <w:rPr>
                <w:rFonts w:ascii="Calibri" w:hAnsi="Calibri" w:cs="Calibri"/>
                <w:b w:val="0"/>
                <w:i w:val="0"/>
                <w:color w:val="202020"/>
                <w:sz w:val="17"/>
              </w:rPr>
              <w:t>, Hathnora; Attirampakkam and the Indian Middle Palaeolithic; the Andaman Islanders as a deep-lineage population whose languages (Great Andamanese) are unrelated to any other family — a live Indian illustration that antiquity of population and complexity of language are unrelated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Nature versus nurture; socialisation theory (the critical period is a biological constraint on socialisation); Durkheim’s insistence on social facts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limits of evidence in prehistory; why history</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begins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with writing while language long precedes it</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Early-childhood language exposure as policy: ICDS and Anganwadi programmes,</w:t>
            </w:r>
            <w:r>
              <w:rPr>
                <w:rFonts w:ascii="Calibri" w:hAnsi="Calibri" w:cs="Calibri"/>
                <w:b w:val="0"/>
                <w:i w:val="0"/>
                <w:color w:val="202020"/>
                <w:sz w:val="17"/>
              </w:rPr>
              <w:t xml:space="preserve"> </w:t>
            </w:r>
            <w:r>
              <w:rPr>
                <w:rFonts w:ascii="Calibri" w:hAnsi="Calibri" w:cs="Calibri"/>
                <w:b/>
                <w:i w:val="0"/>
                <w:color w:val="202020"/>
                <w:sz w:val="17"/>
              </w:rPr>
              <w:t>NEP 2020’s</w:t>
            </w:r>
            <w:r>
              <w:rPr>
                <w:rFonts w:ascii="Calibri" w:hAnsi="Calibri" w:cs="Calibri"/>
                <w:b w:val="0"/>
                <w:i w:val="0"/>
                <w:color w:val="202020"/>
                <w:sz w:val="17"/>
              </w:rPr>
              <w:t xml:space="preserve"> </w:t>
            </w:r>
            <w:r>
              <w:rPr>
                <w:rFonts w:ascii="Calibri" w:hAnsi="Calibri" w:cs="Calibri"/>
                <w:b w:val="0"/>
                <w:i w:val="0"/>
                <w:color w:val="202020"/>
                <w:sz w:val="17"/>
              </w:rPr>
              <w:t>foundational-stage mother-tongue instruction, and the</w:t>
            </w:r>
            <w:r>
              <w:rPr>
                <w:rFonts w:ascii="Calibri" w:hAnsi="Calibri" w:cs="Calibri"/>
                <w:b w:val="0"/>
                <w:i w:val="0"/>
                <w:color w:val="202020"/>
                <w:sz w:val="17"/>
              </w:rPr>
              <w:t xml:space="preserve"> </w:t>
            </w:r>
            <w:r>
              <w:rPr>
                <w:rFonts w:ascii="Calibri" w:hAnsi="Calibri" w:cs="Calibri"/>
                <w:b w:val="0"/>
                <w:i/>
                <w:color w:val="202020"/>
                <w:sz w:val="17"/>
              </w:rPr>
              <w:t>Foundational Literacy and Numeracy</w:t>
            </w:r>
            <w:r>
              <w:rPr>
                <w:rFonts w:ascii="Calibri" w:hAnsi="Calibri" w:cs="Calibri"/>
                <w:b w:val="0"/>
                <w:i w:val="0"/>
                <w:color w:val="202020"/>
                <w:sz w:val="17"/>
              </w:rPr>
              <w:t xml:space="preserve"> </w:t>
            </w:r>
            <w:r>
              <w:rPr>
                <w:rFonts w:ascii="Calibri" w:hAnsi="Calibri" w:cs="Calibri"/>
                <w:b w:val="0"/>
                <w:i w:val="0"/>
                <w:color w:val="202020"/>
                <w:sz w:val="17"/>
              </w:rPr>
              <w:t>mission — all are the Critical Age Range Hypothesis operationalised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ethics of the deprivation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evidence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cases like Genie are accidental, never designed; the impossibility of an ethical critical-period experiment is itself an ethics-paper illustration of research limits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GS-II education policy and early childhood care; GS-III genetics and neuroscience; Essay on nature versus nurture, or on what makes humans human</w:t>
            </w:r>
          </w:p>
        </w:tc>
      </w:tr>
    </w:tbl>
    <w:p>
      <w:pPr>
        <w:spacing w:after="120" w:before="40" w:line="120" w:lineRule="exact"/>
        <w:contextualSpacing w:val="0"/>
      </w:pPr>
    </w:p>
    <w:bookmarkEnd w:id="83"/>
    <w:bookmarkStart w:id="84" w:name="topic-4-example-bank"/>
    <w:p>
      <w:bookmarkStart w:id="1014" w:name="bm1014"/>
      <w:pPr>
        <w:pStyle w:val="Heading3"/>
      </w:pPr>
      <w:r>
        <w:t xml:space="preserve">✦ TOPIC 4 — EXAMPLE BANK</w:t>
      </w:r>
      <w:bookmarkEnd w:id="1014"/>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Divine gift of language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Genesis 2:20</w:t>
            </w:r>
            <w:r>
              <w:rPr>
                <w:rFonts w:ascii="Calibri" w:hAnsi="Calibri" w:cs="Calibri"/>
                <w:b w:val="0"/>
                <w:i w:val="0"/>
                <w:color w:val="202020"/>
                <w:sz w:val="17"/>
              </w:rPr>
              <w:t>: Adam gave names to all living creatures.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Vāk</w:t>
            </w:r>
            <w:r>
              <w:rPr>
                <w:rFonts w:ascii="Calibri" w:hAnsi="Calibri" w:cs="Calibri"/>
                <w:b w:val="0"/>
                <w:i w:val="0"/>
                <w:color w:val="202020"/>
                <w:sz w:val="17"/>
              </w:rPr>
              <w:t xml:space="preserve"> </w:t>
            </w:r>
            <w:r>
              <w:rPr>
                <w:rFonts w:ascii="Calibri" w:hAnsi="Calibri" w:cs="Calibri"/>
                <w:b w:val="0"/>
                <w:i w:val="0"/>
                <w:color w:val="202020"/>
                <w:sz w:val="17"/>
              </w:rPr>
              <w:t>as a goddess in the Rigveda (10.125, the</w:t>
            </w:r>
            <w:r>
              <w:rPr>
                <w:rFonts w:ascii="Calibri" w:hAnsi="Calibri" w:cs="Calibri"/>
                <w:b w:val="0"/>
                <w:i w:val="0"/>
                <w:color w:val="202020"/>
                <w:sz w:val="17"/>
              </w:rPr>
              <w:t xml:space="preserve"> </w:t>
            </w:r>
            <w:r>
              <w:rPr>
                <w:rFonts w:ascii="Calibri" w:hAnsi="Calibri" w:cs="Calibri"/>
                <w:b w:val="0"/>
                <w:i/>
                <w:color w:val="202020"/>
                <w:sz w:val="17"/>
              </w:rPr>
              <w:t>Devī-sūktam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Śabda-brahman</w:t>
            </w:r>
            <w:r>
              <w:rPr>
                <w:rFonts w:ascii="Calibri" w:hAnsi="Calibri" w:cs="Calibri"/>
                <w:b w:val="0"/>
                <w:i w:val="0"/>
                <w:color w:val="202020"/>
                <w:sz w:val="17"/>
              </w:rPr>
              <w:t xml:space="preserve"> </w:t>
            </w:r>
            <w:r>
              <w:rPr>
                <w:rFonts w:ascii="Calibri" w:hAnsi="Calibri" w:cs="Calibri"/>
                <w:b w:val="0"/>
                <w:i w:val="0"/>
                <w:color w:val="202020"/>
                <w:sz w:val="17"/>
              </w:rPr>
              <w:t>in the grammarian tradition (Bhartṛhari’s</w:t>
            </w:r>
            <w:r>
              <w:rPr>
                <w:rFonts w:ascii="Calibri" w:hAnsi="Calibri" w:cs="Calibri"/>
                <w:b w:val="0"/>
                <w:i w:val="0"/>
                <w:color w:val="202020"/>
                <w:sz w:val="17"/>
              </w:rPr>
              <w:t xml:space="preserve"> </w:t>
            </w:r>
            <w:r>
              <w:rPr>
                <w:rFonts w:ascii="Calibri" w:hAnsi="Calibri" w:cs="Calibri"/>
                <w:b w:val="0"/>
                <w:i/>
                <w:color w:val="202020"/>
                <w:sz w:val="17"/>
              </w:rPr>
              <w:t>Vākyapadīya</w:t>
            </w:r>
            <w:r>
              <w:rPr>
                <w:rFonts w:ascii="Calibri" w:hAnsi="Calibri" w:cs="Calibri"/>
                <w:b w:val="0"/>
                <w:i w:val="0"/>
                <w:color w:val="202020"/>
                <w:sz w:val="17"/>
              </w:rPr>
              <w:t>), where speech is itself divine; the Quranic account of Allah teaching Adam the names.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 the beginning was the Word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a still-current cultural commonplace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No such thing as a primitive language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Kivunjo</w:t>
            </w:r>
            <w:r>
              <w:rPr>
                <w:rFonts w:ascii="Calibri" w:hAnsi="Calibri" w:cs="Calibri"/>
                <w:b w:val="0"/>
                <w:i w:val="0"/>
                <w:color w:val="202020"/>
                <w:sz w:val="17"/>
              </w:rPr>
              <w:t>, a</w:t>
            </w:r>
            <w:r>
              <w:rPr>
                <w:rFonts w:ascii="Calibri" w:hAnsi="Calibri" w:cs="Calibri"/>
                <w:b w:val="0"/>
                <w:i w:val="0"/>
                <w:color w:val="202020"/>
                <w:sz w:val="17"/>
              </w:rPr>
              <w:t xml:space="preserve"> </w:t>
            </w:r>
            <w:r>
              <w:rPr>
                <w:rFonts w:ascii="Calibri" w:hAnsi="Calibri" w:cs="Calibri"/>
                <w:b/>
                <w:i w:val="0"/>
                <w:color w:val="202020"/>
                <w:sz w:val="17"/>
              </w:rPr>
              <w:t>Bantu</w:t>
            </w:r>
            <w:r>
              <w:rPr>
                <w:rFonts w:ascii="Calibri" w:hAnsi="Calibri" w:cs="Calibri"/>
                <w:b w:val="0"/>
                <w:i w:val="0"/>
                <w:color w:val="202020"/>
                <w:sz w:val="17"/>
              </w:rPr>
              <w:t xml:space="preserve"> </w:t>
            </w:r>
            <w:r>
              <w:rPr>
                <w:rFonts w:ascii="Calibri" w:hAnsi="Calibri" w:cs="Calibri"/>
                <w:b w:val="0"/>
                <w:i w:val="0"/>
                <w:color w:val="202020"/>
                <w:sz w:val="17"/>
              </w:rPr>
              <w:t>language on the</w:t>
            </w:r>
            <w:r>
              <w:rPr>
                <w:rFonts w:ascii="Calibri" w:hAnsi="Calibri" w:cs="Calibri"/>
                <w:b w:val="0"/>
                <w:i w:val="0"/>
                <w:color w:val="202020"/>
                <w:sz w:val="17"/>
              </w:rPr>
              <w:t xml:space="preserve"> </w:t>
            </w:r>
            <w:r>
              <w:rPr>
                <w:rFonts w:ascii="Calibri" w:hAnsi="Calibri" w:cs="Calibri"/>
                <w:b/>
                <w:i w:val="0"/>
                <w:color w:val="202020"/>
                <w:sz w:val="17"/>
              </w:rPr>
              <w:t>slopes of Mount Kilimanjaro</w:t>
            </w:r>
            <w:r>
              <w:rPr>
                <w:rFonts w:ascii="Calibri" w:hAnsi="Calibri" w:cs="Calibri"/>
                <w:b w:val="0"/>
                <w:i w:val="0"/>
                <w:color w:val="202020"/>
                <w:sz w:val="17"/>
              </w:rPr>
              <w:t>: 14 tenses, about 20 noun classes, against English’s ~7 tenses and 3 genders.</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Darwin: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Shakespeare walks with the Macedonian swineherd and Plato with the wild savage of Assam.</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Great Andamanese</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Munda</w:t>
            </w:r>
            <w:r>
              <w:rPr>
                <w:rFonts w:ascii="Calibri" w:hAnsi="Calibri" w:cs="Calibri"/>
                <w:b w:val="0"/>
                <w:i w:val="0"/>
                <w:color w:val="202020"/>
                <w:sz w:val="17"/>
              </w:rPr>
              <w:t xml:space="preserve"> </w:t>
            </w:r>
            <w:r>
              <w:rPr>
                <w:rFonts w:ascii="Calibri" w:hAnsi="Calibri" w:cs="Calibri"/>
                <w:b w:val="0"/>
                <w:i w:val="0"/>
                <w:color w:val="202020"/>
                <w:sz w:val="17"/>
              </w:rPr>
              <w:t>languages with elaborate morphology among small foraging and horticultural populations;</w:t>
            </w:r>
            <w:r>
              <w:rPr>
                <w:rFonts w:ascii="Calibri" w:hAnsi="Calibri" w:cs="Calibri"/>
                <w:b w:val="0"/>
                <w:i w:val="0"/>
                <w:color w:val="202020"/>
                <w:sz w:val="17"/>
              </w:rPr>
              <w:t xml:space="preserve"> </w:t>
            </w:r>
            <w:r>
              <w:rPr>
                <w:rFonts w:ascii="Calibri" w:hAnsi="Calibri" w:cs="Calibri"/>
                <w:b/>
                <w:i w:val="0"/>
                <w:color w:val="202020"/>
                <w:sz w:val="17"/>
              </w:rPr>
              <w:t>Toda</w:t>
            </w:r>
            <w:r>
              <w:rPr>
                <w:rFonts w:ascii="Calibri" w:hAnsi="Calibri" w:cs="Calibri"/>
                <w:b w:val="0"/>
                <w:i w:val="0"/>
                <w:color w:val="202020"/>
                <w:sz w:val="17"/>
              </w:rPr>
              <w:t xml:space="preserve"> </w:t>
            </w:r>
            <w:r>
              <w:rPr>
                <w:rFonts w:ascii="Calibri" w:hAnsi="Calibri" w:cs="Calibri"/>
                <w:b w:val="0"/>
                <w:i w:val="0"/>
                <w:color w:val="202020"/>
                <w:sz w:val="17"/>
              </w:rPr>
              <w:t>with a phoneme inventory richer than most literary languages.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assumption that a</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tribal dialect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must be crude, corrected the moment anyone actually describes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acquisition device and Universal Grammar</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Chomsky and Pinker’s LAD; deep versus surface structure.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three-year-old saying</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I goed</w:t>
            </w:r>
            <w:r>
              <w:rPr>
                <w:rFonts w:ascii="Calibri" w:hAnsi="Calibri" w:cs="Calibri"/>
                <w:b w:val="0"/>
                <w:i/>
                <w:color w:val="202020"/>
                <w:sz w:val="17"/>
              </w:rPr>
              <w:t>”</w:t>
            </w:r>
            <w:r>
              <w:rPr>
                <w:rFonts w:ascii="Calibri" w:hAnsi="Calibri" w:cs="Calibri"/>
                <w:b w:val="0"/>
                <w:i w:val="0"/>
                <w:color w:val="202020"/>
                <w:sz w:val="17"/>
              </w:rPr>
              <w:t>: never heard, therefore generated by rule, not imitation — the poverty-of-the-stimulus argument in one word [ADDITION].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a child in a Mumbai household absorbing Marathi, Hindi and English simultaneously with no instruction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Critical Age Range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Genie</w:t>
            </w:r>
            <w:r>
              <w:rPr>
                <w:rFonts w:ascii="Calibri" w:hAnsi="Calibri" w:cs="Calibri"/>
                <w:b w:val="0"/>
                <w:i w:val="0"/>
                <w:color w:val="202020"/>
                <w:sz w:val="17"/>
              </w:rPr>
              <w:t xml:space="preserve"> </w:t>
            </w:r>
            <w:r>
              <w:rPr>
                <w:rFonts w:ascii="Calibri" w:hAnsi="Calibri" w:cs="Calibri"/>
                <w:b w:val="0"/>
                <w:i w:val="0"/>
                <w:color w:val="202020"/>
                <w:sz w:val="17"/>
              </w:rPr>
              <w:t>(discovered 1970, age 13, never attained normal grammar);</w:t>
            </w:r>
            <w:r>
              <w:rPr>
                <w:rFonts w:ascii="Calibri" w:hAnsi="Calibri" w:cs="Calibri"/>
                <w:b w:val="0"/>
                <w:i w:val="0"/>
                <w:color w:val="202020"/>
                <w:sz w:val="17"/>
              </w:rPr>
              <w:t xml:space="preserve"> </w:t>
            </w:r>
            <w:r>
              <w:rPr>
                <w:rFonts w:ascii="Calibri" w:hAnsi="Calibri" w:cs="Calibri"/>
                <w:b/>
                <w:i w:val="0"/>
                <w:color w:val="202020"/>
                <w:sz w:val="17"/>
              </w:rPr>
              <w:t>Victor of Aveyron</w:t>
            </w:r>
            <w:r>
              <w:rPr>
                <w:rFonts w:ascii="Calibri" w:hAnsi="Calibri" w:cs="Calibri"/>
                <w:b w:val="0"/>
                <w:i w:val="0"/>
                <w:color w:val="202020"/>
                <w:sz w:val="17"/>
              </w:rPr>
              <w:t xml:space="preserve"> </w:t>
            </w:r>
            <w:r>
              <w:rPr>
                <w:rFonts w:ascii="Calibri" w:hAnsi="Calibri" w:cs="Calibri"/>
                <w:b w:val="0"/>
                <w:i w:val="0"/>
                <w:color w:val="202020"/>
                <w:sz w:val="17"/>
              </w:rPr>
              <w:t>studied by Itard;</w:t>
            </w:r>
            <w:r>
              <w:rPr>
                <w:rFonts w:ascii="Calibri" w:hAnsi="Calibri" w:cs="Calibri"/>
                <w:b w:val="0"/>
                <w:i w:val="0"/>
                <w:color w:val="202020"/>
                <w:sz w:val="17"/>
              </w:rPr>
              <w:t xml:space="preserve"> </w:t>
            </w:r>
            <w:r>
              <w:rPr>
                <w:rFonts w:ascii="Calibri" w:hAnsi="Calibri" w:cs="Calibri"/>
                <w:b/>
                <w:i w:val="0"/>
                <w:color w:val="202020"/>
                <w:sz w:val="17"/>
              </w:rPr>
              <w:t>Kaspar Hauser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Nicaraguan Sign Language</w:t>
            </w:r>
            <w:r>
              <w:rPr>
                <w:rFonts w:ascii="Calibri" w:hAnsi="Calibri" w:cs="Calibri"/>
                <w:b w:val="0"/>
                <w:i w:val="0"/>
                <w:color w:val="202020"/>
                <w:sz w:val="17"/>
              </w:rPr>
              <w:t>: deaf children generating a full grammar within one generation, the window working</w:t>
            </w:r>
            <w:r>
              <w:rPr>
                <w:rFonts w:ascii="Calibri" w:hAnsi="Calibri" w:cs="Calibri"/>
                <w:b w:val="0"/>
                <w:i w:val="0"/>
                <w:color w:val="202020"/>
                <w:sz w:val="17"/>
              </w:rPr>
              <w:t xml:space="preserve"> </w:t>
            </w:r>
            <w:r>
              <w:rPr>
                <w:rFonts w:ascii="Calibri" w:hAnsi="Calibri" w:cs="Calibri"/>
                <w:b w:val="0"/>
                <w:i/>
                <w:color w:val="202020"/>
                <w:sz w:val="17"/>
              </w:rPr>
              <w:t>for</w:t>
            </w:r>
            <w:r>
              <w:rPr>
                <w:rFonts w:ascii="Calibri" w:hAnsi="Calibri" w:cs="Calibri"/>
                <w:b w:val="0"/>
                <w:i w:val="0"/>
                <w:color w:val="202020"/>
                <w:sz w:val="17"/>
              </w:rPr>
              <w:t xml:space="preserve"> </w:t>
            </w:r>
            <w:r>
              <w:rPr>
                <w:rFonts w:ascii="Calibri" w:hAnsi="Calibri" w:cs="Calibri"/>
                <w:b w:val="0"/>
                <w:i w:val="0"/>
                <w:color w:val="202020"/>
                <w:sz w:val="17"/>
              </w:rPr>
              <w:t>creation.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adult migrant who becomes fluent yet never loses an accent, versus the child who does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Bipedalism and the vocal tract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erect posture and bipedalism remodelling facial musculature, face, teeth, mouth and tongue.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everyday cost of the descended larynx: humans choke on food far more readily than other mammals, the price paid for a speech-capable throat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hyoid bone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front of the neck below the lower jaw; attachments for tongue muscles, larynx and mandible; role in speech</w:t>
            </w:r>
            <w:r>
              <w:rPr>
                <w:rFonts w:ascii="Calibri" w:hAnsi="Calibri" w:cs="Calibri"/>
                <w:b w:val="0"/>
                <w:i w:val="0"/>
                <w:color w:val="202020"/>
                <w:sz w:val="17"/>
              </w:rPr>
              <w:t xml:space="preserve"> </w:t>
            </w:r>
            <w:r>
              <w:rPr>
                <w:rFonts w:ascii="Calibri" w:hAnsi="Calibri" w:cs="Calibri"/>
                <w:b/>
                <w:i w:val="0"/>
                <w:color w:val="202020"/>
                <w:sz w:val="17"/>
              </w:rPr>
              <w:t>and swallowing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Kebara 2</w:t>
            </w:r>
            <w:r>
              <w:rPr>
                <w:rFonts w:ascii="Calibri" w:hAnsi="Calibri" w:cs="Calibri"/>
                <w:b w:val="0"/>
                <w:i w:val="0"/>
                <w:color w:val="202020"/>
                <w:sz w:val="17"/>
              </w:rPr>
              <w:t xml:space="preserve"> </w:t>
            </w:r>
            <w:r>
              <w:rPr>
                <w:rFonts w:ascii="Calibri" w:hAnsi="Calibri" w:cs="Calibri"/>
                <w:b w:val="0"/>
                <w:i w:val="0"/>
                <w:color w:val="202020"/>
                <w:sz w:val="17"/>
              </w:rPr>
              <w:t>Neanderthal hyoid (c. 60,000 BP), essentially modern, the key evidence behind</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perhaps they also did</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FOXP2</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fine motor coordination of larynx and throat;</w:t>
            </w:r>
            <w:r>
              <w:rPr>
                <w:rFonts w:ascii="Calibri" w:hAnsi="Calibri" w:cs="Calibri"/>
                <w:b w:val="0"/>
                <w:i w:val="0"/>
                <w:color w:val="202020"/>
                <w:sz w:val="17"/>
              </w:rPr>
              <w:t xml:space="preserve"> </w:t>
            </w:r>
            <w:r>
              <w:rPr>
                <w:rFonts w:ascii="Calibri" w:hAnsi="Calibri" w:cs="Calibri"/>
                <w:b/>
                <w:i w:val="0"/>
                <w:color w:val="202020"/>
                <w:sz w:val="17"/>
              </w:rPr>
              <w:t>birdsong mimicry</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bat echolocation</w:t>
            </w:r>
            <w:r>
              <w:rPr>
                <w:rFonts w:ascii="Calibri" w:hAnsi="Calibri" w:cs="Calibri"/>
                <w:b w:val="0"/>
                <w:i w:val="0"/>
                <w:color w:val="202020"/>
                <w:sz w:val="17"/>
              </w:rPr>
              <w:t>; mutations cause</w:t>
            </w:r>
            <w:r>
              <w:rPr>
                <w:rFonts w:ascii="Calibri" w:hAnsi="Calibri" w:cs="Calibri"/>
                <w:b w:val="0"/>
                <w:i w:val="0"/>
                <w:color w:val="202020"/>
                <w:sz w:val="17"/>
              </w:rPr>
              <w:t xml:space="preserve"> </w:t>
            </w:r>
            <w:r>
              <w:rPr>
                <w:rFonts w:ascii="Calibri" w:hAnsi="Calibri" w:cs="Calibri"/>
                <w:b/>
                <w:i w:val="0"/>
                <w:color w:val="202020"/>
                <w:sz w:val="17"/>
              </w:rPr>
              <w:t>Developmental Verbal Dyspraxia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KE family</w:t>
            </w:r>
            <w:r>
              <w:rPr>
                <w:rFonts w:ascii="Calibri" w:hAnsi="Calibri" w:cs="Calibri"/>
                <w:b w:val="0"/>
                <w:i w:val="0"/>
                <w:color w:val="202020"/>
                <w:sz w:val="17"/>
              </w:rPr>
              <w:t xml:space="preserve"> </w:t>
            </w:r>
            <w:r>
              <w:rPr>
                <w:rFonts w:ascii="Calibri" w:hAnsi="Calibri" w:cs="Calibri"/>
                <w:b w:val="0"/>
                <w:i w:val="0"/>
                <w:color w:val="202020"/>
                <w:sz w:val="17"/>
              </w:rPr>
              <w:t>in Britain, three generations with a FOXP2 mutation and severe speech disorder.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genetic testing in paediatric speech-delay clinics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Broca and Wernicke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Broca (left hemisphere, production and articulation); Wernicke (temporal lobe, comprehension), joined by a neural pathway.</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Broca’s patient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Tan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(Leborgne, 1861), the case that founded neurolinguistics.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stroke survivor who understands everything and cannot form sentences, versus one who speaks fluent nonsense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Communication as evolutionary advantage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speaking people could</w:t>
            </w:r>
            <w:r>
              <w:rPr>
                <w:rFonts w:ascii="Calibri" w:hAnsi="Calibri" w:cs="Calibri"/>
                <w:b w:val="0"/>
                <w:i w:val="0"/>
                <w:color w:val="202020"/>
                <w:sz w:val="17"/>
              </w:rPr>
              <w:t xml:space="preserve"> </w:t>
            </w:r>
            <w:r>
              <w:rPr>
                <w:rFonts w:ascii="Calibri" w:hAnsi="Calibri" w:cs="Calibri"/>
                <w:b/>
                <w:i w:val="0"/>
                <w:color w:val="202020"/>
                <w:sz w:val="17"/>
              </w:rPr>
              <w:t>teach, plan, organize and convey</w:t>
            </w:r>
            <w:r>
              <w:rPr>
                <w:rFonts w:ascii="Calibri" w:hAnsi="Calibri" w:cs="Calibri"/>
                <w:b w:val="0"/>
                <w:i w:val="0"/>
                <w:color w:val="202020"/>
                <w:sz w:val="17"/>
              </w:rPr>
              <w:t xml:space="preserve"> </w:t>
            </w:r>
            <w:r>
              <w:rPr>
                <w:rFonts w:ascii="Calibri" w:hAnsi="Calibri" w:cs="Calibri"/>
                <w:b w:val="0"/>
                <w:i w:val="0"/>
                <w:color w:val="202020"/>
                <w:sz w:val="17"/>
              </w:rPr>
              <w:t>more sophisticated information;</w:t>
            </w:r>
            <w:r>
              <w:rPr>
                <w:rFonts w:ascii="Calibri" w:hAnsi="Calibri" w:cs="Calibri"/>
                <w:b w:val="0"/>
                <w:i w:val="0"/>
                <w:color w:val="202020"/>
                <w:sz w:val="17"/>
              </w:rPr>
              <w:t xml:space="preserve"> </w:t>
            </w:r>
            <w:r>
              <w:rPr>
                <w:rFonts w:ascii="Calibri" w:hAnsi="Calibri" w:cs="Calibri"/>
                <w:b w:val="0"/>
                <w:i/>
                <w:color w:val="202020"/>
                <w:sz w:val="17"/>
              </w:rPr>
              <w:t>Homo loquens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modern disaster management: the decisive variable in cyclone survival in Odisha has been the</w:t>
            </w:r>
            <w:r>
              <w:rPr>
                <w:rFonts w:ascii="Calibri" w:hAnsi="Calibri" w:cs="Calibri"/>
                <w:b w:val="0"/>
                <w:i w:val="0"/>
                <w:color w:val="202020"/>
                <w:sz w:val="17"/>
              </w:rPr>
              <w:t xml:space="preserve"> </w:t>
            </w:r>
            <w:r>
              <w:rPr>
                <w:rFonts w:ascii="Calibri" w:hAnsi="Calibri" w:cs="Calibri"/>
                <w:b/>
                <w:i w:val="0"/>
                <w:color w:val="202020"/>
                <w:sz w:val="17"/>
              </w:rPr>
              <w:t>warning chain</w:t>
            </w:r>
            <w:r>
              <w:rPr>
                <w:rFonts w:ascii="Calibri" w:hAnsi="Calibri" w:cs="Calibri"/>
                <w:b w:val="0"/>
                <w:i w:val="0"/>
                <w:color w:val="202020"/>
                <w:sz w:val="17"/>
              </w:rPr>
              <w:t>, not the shelter alone — coordination through language as survival advantage, still</w:t>
            </w:r>
          </w:p>
        </w:tc>
      </w:tr>
    </w:tbl>
    <w:p>
      <w:pPr>
        <w:spacing w:after="120" w:before="40" w:line="120" w:lineRule="exact"/>
        <w:contextualSpacing w:val="0"/>
      </w:pPr>
    </w:p>
    <w:bookmarkEnd w:id="84"/>
    <w:bookmarkStart w:id="86" w:name="topic-4-revision-capsule"/>
    <w:p>
      <w:bookmarkStart w:id="1015" w:name="bm1015"/>
      <w:pPr>
        <w:pStyle w:val="Heading3"/>
      </w:pPr>
      <w:r>
        <w:t xml:space="preserve">★ TOPIC 4 — REVISION CAPSULE</w:t>
      </w:r>
      <w:bookmarkEnd w:id="1015"/>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Two unprovable hypotheses account for the</w:t>
            </w:r>
            <w:r>
              <w:rPr>
                <w:rFonts w:ascii="Calibri" w:hAnsi="Calibri" w:cs="Calibri"/>
                <w:b w:val="0"/>
                <w:i w:val="0"/>
                <w:color w:val="202020"/>
                <w:sz w:val="17"/>
              </w:rPr>
              <w:t xml:space="preserve"> </w:t>
            </w:r>
            <w:r>
              <w:rPr>
                <w:rFonts w:ascii="Calibri" w:hAnsi="Calibri" w:cs="Calibri"/>
                <w:b/>
                <w:i w:val="0"/>
                <w:color w:val="202020"/>
                <w:sz w:val="17"/>
              </w:rPr>
              <w:t>capacity</w:t>
            </w:r>
            <w:r>
              <w:rPr>
                <w:rFonts w:ascii="Calibri" w:hAnsi="Calibri" w:cs="Calibri"/>
                <w:b w:val="0"/>
                <w:i w:val="0"/>
                <w:color w:val="202020"/>
                <w:sz w:val="17"/>
              </w:rPr>
              <w:t xml:space="preserve"> </w:t>
            </w:r>
            <w:r>
              <w:rPr>
                <w:rFonts w:ascii="Calibri" w:hAnsi="Calibri" w:cs="Calibri"/>
                <w:b w:val="0"/>
                <w:i w:val="0"/>
                <w:color w:val="202020"/>
                <w:sz w:val="17"/>
              </w:rPr>
              <w:t>for language — the</w:t>
            </w:r>
            <w:r>
              <w:rPr>
                <w:rFonts w:ascii="Calibri" w:hAnsi="Calibri" w:cs="Calibri"/>
                <w:b w:val="0"/>
                <w:i w:val="0"/>
                <w:color w:val="202020"/>
                <w:sz w:val="17"/>
              </w:rPr>
              <w:t xml:space="preserve"> </w:t>
            </w:r>
            <w:r>
              <w:rPr>
                <w:rFonts w:ascii="Calibri" w:hAnsi="Calibri" w:cs="Calibri"/>
                <w:b/>
                <w:i w:val="0"/>
                <w:color w:val="202020"/>
                <w:sz w:val="17"/>
              </w:rPr>
              <w:t>Divine Creation Hypothesis</w:t>
            </w:r>
            <w:r>
              <w:rPr>
                <w:rFonts w:ascii="Calibri" w:hAnsi="Calibri" w:cs="Calibri"/>
                <w:b w:val="0"/>
                <w:i w:val="0"/>
                <w:color w:val="202020"/>
                <w:sz w:val="17"/>
              </w:rPr>
              <w:t xml:space="preserve"> </w:t>
            </w:r>
            <w:r>
              <w:rPr>
                <w:rFonts w:ascii="Calibri" w:hAnsi="Calibri" w:cs="Calibri"/>
                <w:b w:val="0"/>
                <w:i w:val="0"/>
                <w:color w:val="202020"/>
                <w:sz w:val="17"/>
              </w:rPr>
              <w:t>(an innate gift, from Genesis 2:20) and the</w:t>
            </w:r>
            <w:r>
              <w:rPr>
                <w:rFonts w:ascii="Calibri" w:hAnsi="Calibri" w:cs="Calibri"/>
                <w:b w:val="0"/>
                <w:i w:val="0"/>
                <w:color w:val="202020"/>
                <w:sz w:val="17"/>
              </w:rPr>
              <w:t xml:space="preserve"> </w:t>
            </w:r>
            <w:r>
              <w:rPr>
                <w:rFonts w:ascii="Calibri" w:hAnsi="Calibri" w:cs="Calibri"/>
                <w:b/>
                <w:i w:val="0"/>
                <w:color w:val="202020"/>
                <w:sz w:val="17"/>
              </w:rPr>
              <w:t>Natural Evolution Hypothesis</w:t>
            </w:r>
            <w:r>
              <w:rPr>
                <w:rFonts w:ascii="Calibri" w:hAnsi="Calibri" w:cs="Calibri"/>
                <w:b w:val="0"/>
                <w:i w:val="0"/>
                <w:color w:val="202020"/>
                <w:sz w:val="17"/>
              </w:rPr>
              <w:t xml:space="preserve"> </w:t>
            </w:r>
            <w:r>
              <w:rPr>
                <w:rFonts w:ascii="Calibri" w:hAnsi="Calibri" w:cs="Calibri"/>
                <w:b w:val="0"/>
                <w:i w:val="0"/>
                <w:color w:val="202020"/>
                <w:sz w:val="17"/>
              </w:rPr>
              <w:t>(an evolved brain plus a</w:t>
            </w:r>
            <w:r>
              <w:rPr>
                <w:rFonts w:ascii="Calibri" w:hAnsi="Calibri" w:cs="Calibri"/>
                <w:b w:val="0"/>
                <w:i w:val="0"/>
                <w:color w:val="202020"/>
                <w:sz w:val="17"/>
              </w:rPr>
              <w:t xml:space="preserve"> </w:t>
            </w:r>
            <w:r>
              <w:rPr>
                <w:rFonts w:ascii="Calibri" w:hAnsi="Calibri" w:cs="Calibri"/>
                <w:b/>
                <w:i w:val="0"/>
                <w:color w:val="202020"/>
                <w:sz w:val="17"/>
              </w:rPr>
              <w:t>language acquisition device</w:t>
            </w:r>
            <w:r>
              <w:rPr>
                <w:rFonts w:ascii="Calibri" w:hAnsi="Calibri" w:cs="Calibri"/>
                <w:b w:val="0"/>
                <w:i w:val="0"/>
                <w:color w:val="202020"/>
                <w:sz w:val="17"/>
              </w:rPr>
              <w:t>), the latter supported by Universal Grammar, the Critical Age Range Hypothesis and the Biological Theory’s four anatomical and neural changes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divine creation · Genesis 2:20 · innate capacity · language and society are inseparable · no primitive languages · expressive potential and grammatical complexity · Kivunjo · natural evolution · language acquisition device · Universal Grammar · deep structure and surface structure · Critical Age Range Hypothesis · hyoid bone · FOXP2 · Developmental Verbal Dyspraxia · Broca’s area · Wernicke’s area ·</w:t>
            </w:r>
            <w:r>
              <w:rPr>
                <w:rFonts w:ascii="Calibri" w:hAnsi="Calibri" w:cs="Calibri"/>
                <w:b w:val="0"/>
                <w:i w:val="0"/>
                <w:color w:val="202020"/>
                <w:sz w:val="17"/>
              </w:rPr>
              <w:t xml:space="preserve"> </w:t>
            </w:r>
            <w:r>
              <w:rPr>
                <w:rFonts w:ascii="Calibri" w:hAnsi="Calibri" w:cs="Calibri"/>
                <w:b w:val="0"/>
                <w:i/>
                <w:color w:val="202020"/>
                <w:sz w:val="17"/>
              </w:rPr>
              <w:t>Homo loquens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Biological Theory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P-H-G-B</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read upwards through the body:</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osture (bipedalism, face and tongue) →</w:t>
            </w:r>
            <w:r>
              <w:rPr>
                <w:rFonts w:ascii="Calibri" w:hAnsi="Calibri" w:cs="Calibri"/>
                <w:b w:val="0"/>
                <w:i w:val="0"/>
                <w:color w:val="202020"/>
                <w:sz w:val="17"/>
              </w:rPr>
              <w:t xml:space="preserve"> </w:t>
            </w:r>
            <w:r>
              <w:rPr>
                <w:rFonts w:ascii="Calibri" w:hAnsi="Calibri" w:cs="Calibri"/>
                <w:b/>
                <w:i w:val="0"/>
                <w:color w:val="202020"/>
                <w:sz w:val="17"/>
              </w:rPr>
              <w:t>H</w:t>
            </w:r>
            <w:r>
              <w:rPr>
                <w:rFonts w:ascii="Calibri" w:hAnsi="Calibri" w:cs="Calibri"/>
                <w:b w:val="0"/>
                <w:i w:val="0"/>
                <w:color w:val="202020"/>
                <w:sz w:val="17"/>
              </w:rPr>
              <w:t>yoid (throat) →</w:t>
            </w:r>
            <w:r>
              <w:rPr>
                <w:rFonts w:ascii="Calibri" w:hAnsi="Calibri" w:cs="Calibri"/>
                <w:b w:val="0"/>
                <w:i w:val="0"/>
                <w:color w:val="202020"/>
                <w:sz w:val="17"/>
              </w:rPr>
              <w:t xml:space="preserve"> </w:t>
            </w:r>
            <w:r>
              <w:rPr>
                <w:rFonts w:ascii="Calibri" w:hAnsi="Calibri" w:cs="Calibri"/>
                <w:b/>
                <w:i w:val="0"/>
                <w:color w:val="202020"/>
                <w:sz w:val="17"/>
              </w:rPr>
              <w:t>G</w:t>
            </w:r>
            <w:r>
              <w:rPr>
                <w:rFonts w:ascii="Calibri" w:hAnsi="Calibri" w:cs="Calibri"/>
                <w:b w:val="0"/>
                <w:i w:val="0"/>
                <w:color w:val="202020"/>
                <w:sz w:val="17"/>
              </w:rPr>
              <w:t>ene (FOXP2) →</w:t>
            </w:r>
            <w:r>
              <w:rPr>
                <w:rFonts w:ascii="Calibri" w:hAnsi="Calibri" w:cs="Calibri"/>
                <w:b w:val="0"/>
                <w:i w:val="0"/>
                <w:color w:val="202020"/>
                <w:sz w:val="17"/>
              </w:rPr>
              <w:t xml:space="preserve"> </w:t>
            </w:r>
            <w:r>
              <w:rPr>
                <w:rFonts w:ascii="Calibri" w:hAnsi="Calibri" w:cs="Calibri"/>
                <w:b/>
                <w:i w:val="0"/>
                <w:color w:val="202020"/>
                <w:sz w:val="17"/>
              </w:rPr>
              <w:t>B</w:t>
            </w:r>
            <w:r>
              <w:rPr>
                <w:rFonts w:ascii="Calibri" w:hAnsi="Calibri" w:cs="Calibri"/>
                <w:b w:val="0"/>
                <w:i w:val="0"/>
                <w:color w:val="202020"/>
                <w:sz w:val="17"/>
              </w:rPr>
              <w:t>rain (Broca and Wernicke).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Posture, throat, gene, brain.</w:t>
            </w:r>
            <w:r>
              <w:rPr>
                <w:rFonts w:ascii="Calibri" w:hAnsi="Calibri" w:cs="Calibri"/>
                <w:b w:val="0"/>
                <w:i/>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Broca versus Wernicke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B for Broca, B for Blurting</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(production);</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W for Wernicke, W for What-does-it-mean</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(comprehension)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two hypotheses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GIFT or GROWTH</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and remember that</w:t>
            </w:r>
            <w:r>
              <w:rPr>
                <w:rFonts w:ascii="Calibri" w:hAnsi="Calibri" w:cs="Calibri"/>
                <w:b w:val="0"/>
                <w:i w:val="0"/>
                <w:color w:val="202020"/>
                <w:sz w:val="17"/>
              </w:rPr>
              <w:t xml:space="preserve"> </w:t>
            </w:r>
            <w:r>
              <w:rPr>
                <w:rFonts w:ascii="Calibri" w:hAnsi="Calibri" w:cs="Calibri"/>
                <w:b/>
                <w:i w:val="0"/>
                <w:color w:val="202020"/>
                <w:sz w:val="17"/>
              </w:rPr>
              <w:t>both are unprovable</w:t>
            </w:r>
            <w:r>
              <w:rPr>
                <w:rFonts w:ascii="Calibri" w:hAnsi="Calibri" w:cs="Calibri"/>
                <w:b w:val="0"/>
                <w:i w:val="0"/>
                <w:color w:val="202020"/>
                <w:sz w:val="17"/>
              </w:rPr>
              <w:t>, which is itself a marked point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numbers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150,000</w:t>
            </w:r>
            <w:r>
              <w:rPr>
                <w:rFonts w:ascii="Calibri" w:hAnsi="Calibri" w:cs="Calibri"/>
                <w:b w:val="0"/>
                <w:i w:val="0"/>
                <w:color w:val="202020"/>
                <w:sz w:val="17"/>
              </w:rPr>
              <w:t xml:space="preserve"> </w:t>
            </w:r>
            <w:r>
              <w:rPr>
                <w:rFonts w:ascii="Calibri" w:hAnsi="Calibri" w:cs="Calibri"/>
                <w:b w:val="0"/>
                <w:i w:val="0"/>
                <w:color w:val="202020"/>
                <w:sz w:val="17"/>
              </w:rPr>
              <w:t>years for</w:t>
            </w:r>
            <w:r>
              <w:rPr>
                <w:rFonts w:ascii="Calibri" w:hAnsi="Calibri" w:cs="Calibri"/>
                <w:b w:val="0"/>
                <w:i w:val="0"/>
                <w:color w:val="202020"/>
                <w:sz w:val="17"/>
              </w:rPr>
              <w:t xml:space="preserve"> </w:t>
            </w:r>
            <w:r>
              <w:rPr>
                <w:rFonts w:ascii="Calibri" w:hAnsi="Calibri" w:cs="Calibri"/>
                <w:b w:val="0"/>
                <w:i/>
                <w:color w:val="202020"/>
                <w:sz w:val="17"/>
              </w:rPr>
              <w:t>Homo sapiens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30,000 BC</w:t>
            </w:r>
            <w:r>
              <w:rPr>
                <w:rFonts w:ascii="Calibri" w:hAnsi="Calibri" w:cs="Calibri"/>
                <w:b w:val="0"/>
                <w:i w:val="0"/>
                <w:color w:val="202020"/>
                <w:sz w:val="17"/>
              </w:rPr>
              <w:t xml:space="preserve"> </w:t>
            </w:r>
            <w:r>
              <w:rPr>
                <w:rFonts w:ascii="Calibri" w:hAnsi="Calibri" w:cs="Calibri"/>
                <w:b w:val="0"/>
                <w:i w:val="0"/>
                <w:color w:val="202020"/>
                <w:sz w:val="17"/>
              </w:rPr>
              <w:t>for the disappearance of other hominids;</w:t>
            </w:r>
            <w:r>
              <w:rPr>
                <w:rFonts w:ascii="Calibri" w:hAnsi="Calibri" w:cs="Calibri"/>
                <w:b w:val="0"/>
                <w:i w:val="0"/>
                <w:color w:val="202020"/>
                <w:sz w:val="17"/>
              </w:rPr>
              <w:t xml:space="preserve"> </w:t>
            </w:r>
            <w:r>
              <w:rPr>
                <w:rFonts w:ascii="Calibri" w:hAnsi="Calibri" w:cs="Calibri"/>
                <w:b/>
                <w:i w:val="0"/>
                <w:color w:val="202020"/>
                <w:sz w:val="17"/>
              </w:rPr>
              <w:t>3 to 4</w:t>
            </w:r>
            <w:r>
              <w:rPr>
                <w:rFonts w:ascii="Calibri" w:hAnsi="Calibri" w:cs="Calibri"/>
                <w:b w:val="0"/>
                <w:i w:val="0"/>
                <w:color w:val="202020"/>
                <w:sz w:val="17"/>
              </w:rPr>
              <w:t xml:space="preserve"> </w:t>
            </w:r>
            <w:r>
              <w:rPr>
                <w:rFonts w:ascii="Calibri" w:hAnsi="Calibri" w:cs="Calibri"/>
                <w:b w:val="0"/>
                <w:i w:val="0"/>
                <w:color w:val="202020"/>
                <w:sz w:val="17"/>
              </w:rPr>
              <w:t>years to master the basics;</w:t>
            </w:r>
            <w:r>
              <w:rPr>
                <w:rFonts w:ascii="Calibri" w:hAnsi="Calibri" w:cs="Calibri"/>
                <w:b w:val="0"/>
                <w:i w:val="0"/>
                <w:color w:val="202020"/>
                <w:sz w:val="17"/>
              </w:rPr>
              <w:t xml:space="preserve"> </w:t>
            </w:r>
            <w:r>
              <w:rPr>
                <w:rFonts w:ascii="Calibri" w:hAnsi="Calibri" w:cs="Calibri"/>
                <w:b/>
                <w:i w:val="0"/>
                <w:color w:val="202020"/>
                <w:sz w:val="17"/>
              </w:rPr>
              <w:t>puberty</w:t>
            </w:r>
            <w:r>
              <w:rPr>
                <w:rFonts w:ascii="Calibri" w:hAnsi="Calibri" w:cs="Calibri"/>
                <w:b w:val="0"/>
                <w:i w:val="0"/>
                <w:color w:val="202020"/>
                <w:sz w:val="17"/>
              </w:rPr>
              <w:t xml:space="preserve"> </w:t>
            </w:r>
            <w:r>
              <w:rPr>
                <w:rFonts w:ascii="Calibri" w:hAnsi="Calibri" w:cs="Calibri"/>
                <w:b w:val="0"/>
                <w:i w:val="0"/>
                <w:color w:val="202020"/>
                <w:sz w:val="17"/>
              </w:rPr>
              <w:t>as the closing of the window; English</w:t>
            </w:r>
            <w:r>
              <w:rPr>
                <w:rFonts w:ascii="Calibri" w:hAnsi="Calibri" w:cs="Calibri"/>
                <w:b w:val="0"/>
                <w:i w:val="0"/>
                <w:color w:val="202020"/>
                <w:sz w:val="17"/>
              </w:rPr>
              <w:t xml:space="preserve"> </w:t>
            </w:r>
            <w:r>
              <w:rPr>
                <w:rFonts w:ascii="Calibri" w:hAnsi="Calibri" w:cs="Calibri"/>
                <w:b/>
                <w:i w:val="0"/>
                <w:color w:val="202020"/>
                <w:sz w:val="17"/>
              </w:rPr>
              <w:t>7 and 3</w:t>
            </w:r>
            <w:r>
              <w:rPr>
                <w:rFonts w:ascii="Calibri" w:hAnsi="Calibri" w:cs="Calibri"/>
                <w:b w:val="0"/>
                <w:i w:val="0"/>
                <w:color w:val="202020"/>
                <w:sz w:val="17"/>
              </w:rPr>
              <w:t xml:space="preserve"> </w:t>
            </w:r>
            <w:r>
              <w:rPr>
                <w:rFonts w:ascii="Calibri" w:hAnsi="Calibri" w:cs="Calibri"/>
                <w:b w:val="0"/>
                <w:i w:val="0"/>
                <w:color w:val="202020"/>
                <w:sz w:val="17"/>
              </w:rPr>
              <w:t>versus Kivunjo</w:t>
            </w:r>
            <w:r>
              <w:rPr>
                <w:rFonts w:ascii="Calibri" w:hAnsi="Calibri" w:cs="Calibri"/>
                <w:b w:val="0"/>
                <w:i w:val="0"/>
                <w:color w:val="202020"/>
                <w:sz w:val="17"/>
              </w:rPr>
              <w:t xml:space="preserve"> </w:t>
            </w:r>
            <w:r>
              <w:rPr>
                <w:rFonts w:ascii="Calibri" w:hAnsi="Calibri" w:cs="Calibri"/>
                <w:b/>
                <w:i w:val="0"/>
                <w:color w:val="202020"/>
                <w:sz w:val="17"/>
              </w:rPr>
              <w:t>14 and 20</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Chomsky</w:t>
            </w:r>
            <w:r>
              <w:rPr>
                <w:rFonts w:ascii="Calibri" w:hAnsi="Calibri" w:cs="Calibri"/>
                <w:b w:val="0"/>
                <w:i w:val="0"/>
                <w:color w:val="202020"/>
                <w:sz w:val="17"/>
              </w:rPr>
              <w:t xml:space="preserve"> </w:t>
            </w:r>
            <w:r>
              <w:rPr>
                <w:rFonts w:ascii="Calibri" w:hAnsi="Calibri" w:cs="Calibri"/>
                <w:b w:val="0"/>
                <w:i w:val="0"/>
                <w:color w:val="202020"/>
                <w:sz w:val="17"/>
              </w:rPr>
              <w:t>— LAD, Universal Grammar, deep versus surface structure.</w:t>
            </w:r>
            <w:r>
              <w:rPr>
                <w:rFonts w:ascii="Calibri" w:hAnsi="Calibri" w:cs="Calibri"/>
                <w:b w:val="0"/>
                <w:i w:val="0"/>
                <w:color w:val="202020"/>
                <w:sz w:val="17"/>
              </w:rPr>
              <w:t xml:space="preserve"> </w:t>
            </w:r>
            <w:r>
              <w:rPr>
                <w:rFonts w:ascii="Calibri" w:hAnsi="Calibri" w:cs="Calibri"/>
                <w:b/>
                <w:i w:val="0"/>
                <w:color w:val="202020"/>
                <w:sz w:val="17"/>
              </w:rPr>
              <w:t>Steven Pinker</w:t>
            </w:r>
            <w:r>
              <w:rPr>
                <w:rFonts w:ascii="Calibri" w:hAnsi="Calibri" w:cs="Calibri"/>
                <w:b w:val="0"/>
                <w:i w:val="0"/>
                <w:color w:val="202020"/>
                <w:sz w:val="17"/>
              </w:rPr>
              <w:t xml:space="preserve"> </w:t>
            </w:r>
            <w:r>
              <w:rPr>
                <w:rFonts w:ascii="Calibri" w:hAnsi="Calibri" w:cs="Calibri"/>
                <w:b w:val="0"/>
                <w:i w:val="0"/>
                <w:color w:val="202020"/>
                <w:sz w:val="17"/>
              </w:rPr>
              <w:t>— LAD,</w:t>
            </w:r>
            <w:r>
              <w:rPr>
                <w:rFonts w:ascii="Calibri" w:hAnsi="Calibri" w:cs="Calibri"/>
                <w:b w:val="0"/>
                <w:i w:val="0"/>
                <w:color w:val="202020"/>
                <w:sz w:val="17"/>
              </w:rPr>
              <w:t xml:space="preserve"> </w:t>
            </w:r>
            <w:r>
              <w:rPr>
                <w:rFonts w:ascii="Calibri" w:hAnsi="Calibri" w:cs="Calibri"/>
                <w:b w:val="0"/>
                <w:i/>
                <w:color w:val="202020"/>
                <w:sz w:val="17"/>
              </w:rPr>
              <w:t>The Language Instinct</w:t>
            </w:r>
            <w:r>
              <w:rPr>
                <w:rFonts w:ascii="Calibri" w:hAnsi="Calibri" w:cs="Calibri"/>
                <w:b w:val="0"/>
                <w:i w:val="0"/>
                <w:color w:val="202020"/>
                <w:sz w:val="17"/>
              </w:rPr>
              <w:t xml:space="preserve"> </w:t>
            </w:r>
            <w:r>
              <w:rPr>
                <w:rFonts w:ascii="Calibri" w:hAnsi="Calibri" w:cs="Calibri"/>
                <w:b w:val="0"/>
                <w:i w:val="0"/>
                <w:color w:val="202020"/>
                <w:sz w:val="17"/>
              </w:rPr>
              <w:t>(1994) [ADDITION].</w:t>
            </w:r>
            <w:r>
              <w:rPr>
                <w:rFonts w:ascii="Calibri" w:hAnsi="Calibri" w:cs="Calibri"/>
                <w:b w:val="0"/>
                <w:i w:val="0"/>
                <w:color w:val="202020"/>
                <w:sz w:val="17"/>
              </w:rPr>
              <w:t xml:space="preserve"> </w:t>
            </w:r>
            <w:r>
              <w:rPr>
                <w:rFonts w:ascii="Calibri" w:hAnsi="Calibri" w:cs="Calibri"/>
                <w:b/>
                <w:i w:val="0"/>
                <w:color w:val="202020"/>
                <w:sz w:val="17"/>
              </w:rPr>
              <w:t>Charles Darwin</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Shakespeare walks with the Macedonian swineherd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dictum.</w:t>
            </w:r>
            <w:r>
              <w:rPr>
                <w:rFonts w:ascii="Calibri" w:hAnsi="Calibri" w:cs="Calibri"/>
                <w:b w:val="0"/>
                <w:i w:val="0"/>
                <w:color w:val="202020"/>
                <w:sz w:val="17"/>
              </w:rPr>
              <w:t xml:space="preserve"> </w:t>
            </w:r>
            <w:r>
              <w:rPr>
                <w:rFonts w:ascii="Calibri" w:hAnsi="Calibri" w:cs="Calibri"/>
                <w:b/>
                <w:i w:val="0"/>
                <w:color w:val="202020"/>
                <w:sz w:val="17"/>
              </w:rPr>
              <w:t>Svante Pääbo</w:t>
            </w:r>
            <w:r>
              <w:rPr>
                <w:rFonts w:ascii="Calibri" w:hAnsi="Calibri" w:cs="Calibri"/>
                <w:b w:val="0"/>
                <w:i w:val="0"/>
                <w:color w:val="202020"/>
                <w:sz w:val="17"/>
              </w:rPr>
              <w:t xml:space="preserve"> </w:t>
            </w:r>
            <w:r>
              <w:rPr>
                <w:rFonts w:ascii="Calibri" w:hAnsi="Calibri" w:cs="Calibri"/>
                <w:b w:val="0"/>
                <w:i w:val="0"/>
                <w:color w:val="202020"/>
                <w:sz w:val="17"/>
              </w:rPr>
              <w:t>— FOXP2 in the Neanderthal (Nobel 2022 for palaeogenomics) [ADDITION].</w:t>
            </w:r>
            <w:r>
              <w:rPr>
                <w:rFonts w:ascii="Calibri" w:hAnsi="Calibri" w:cs="Calibri"/>
                <w:b w:val="0"/>
                <w:i w:val="0"/>
                <w:color w:val="202020"/>
                <w:sz w:val="17"/>
              </w:rPr>
              <w:t xml:space="preserve"> </w:t>
            </w:r>
            <w:r>
              <w:rPr>
                <w:rFonts w:ascii="Calibri" w:hAnsi="Calibri" w:cs="Calibri"/>
                <w:b/>
                <w:i w:val="0"/>
                <w:color w:val="202020"/>
                <w:sz w:val="17"/>
              </w:rPr>
              <w:t>Paul Broca (1861)</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Carl Wernicke (1874)</w:t>
            </w:r>
            <w:r>
              <w:rPr>
                <w:rFonts w:ascii="Calibri" w:hAnsi="Calibri" w:cs="Calibri"/>
                <w:b w:val="0"/>
                <w:i w:val="0"/>
                <w:color w:val="202020"/>
                <w:sz w:val="17"/>
              </w:rPr>
              <w:t xml:space="preserve"> </w:t>
            </w:r>
            <w:r>
              <w:rPr>
                <w:rFonts w:ascii="Calibri" w:hAnsi="Calibri" w:cs="Calibri"/>
                <w:b w:val="0"/>
                <w:i w:val="0"/>
                <w:color w:val="202020"/>
                <w:sz w:val="17"/>
              </w:rPr>
              <w:t>[ADDITION].</w:t>
            </w:r>
            <w:r>
              <w:rPr>
                <w:rFonts w:ascii="Calibri" w:hAnsi="Calibri" w:cs="Calibri"/>
                <w:b w:val="0"/>
                <w:i w:val="0"/>
                <w:color w:val="202020"/>
                <w:sz w:val="17"/>
              </w:rPr>
              <w:t xml:space="preserve"> </w:t>
            </w:r>
            <w:r>
              <w:rPr>
                <w:rFonts w:ascii="Calibri" w:hAnsi="Calibri" w:cs="Calibri"/>
                <w:b/>
                <w:i w:val="0"/>
                <w:color w:val="202020"/>
                <w:sz w:val="17"/>
              </w:rPr>
              <w:t>Eric Lenneberg (1967)</w:t>
            </w:r>
            <w:r>
              <w:rPr>
                <w:rFonts w:ascii="Calibri" w:hAnsi="Calibri" w:cs="Calibri"/>
                <w:b w:val="0"/>
                <w:i w:val="0"/>
                <w:color w:val="202020"/>
                <w:sz w:val="17"/>
              </w:rPr>
              <w:t xml:space="preserve"> </w:t>
            </w:r>
            <w:r>
              <w:rPr>
                <w:rFonts w:ascii="Calibri" w:hAnsi="Calibri" w:cs="Calibri"/>
                <w:b w:val="0"/>
                <w:i w:val="0"/>
                <w:color w:val="202020"/>
                <w:sz w:val="17"/>
              </w:rPr>
              <w:t>— biological foundations and the critical period [ADDITION]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Genesis 2:20 · Darwin’s dictum · English versus Kivunjo · Genie and Victor of Aveyron [ADDITION] · Kebara 2 hyoid [ADDITION] · the KE family [ADDITION] ·</w:t>
            </w:r>
            <w:r>
              <w:rPr>
                <w:rFonts w:ascii="Calibri" w:hAnsi="Calibri" w:cs="Calibri"/>
                <w:b w:val="0"/>
                <w:i w:val="0"/>
                <w:color w:val="202020"/>
                <w:sz w:val="17"/>
              </w:rPr>
              <w:t xml:space="preserve"> </w:t>
            </w:r>
            <w:r>
              <w:rPr>
                <w:rFonts w:ascii="Calibri" w:hAnsi="Calibri" w:cs="Calibri"/>
                <w:b w:val="0"/>
                <w:i/>
                <w:color w:val="202020"/>
                <w:sz w:val="17"/>
              </w:rPr>
              <w:t>Homo loquens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NEP 2020’s foundational-stage mother-tongue instruction and the FLN mission as applied Critical Age Range theory; ancient-DNA palaeogenomics after Pääbo’s 2022 Nobel; genetic screening for childhood apraxia of speech;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organ versus general learning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debate revived by large language models learning grammar without any innate device [ADDITION]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origin of language</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Universal Grammar</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FOXP2</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critical period hypothesis</w:t>
            </w:r>
            <w:r>
              <w:rPr>
                <w:rFonts w:ascii="Calibri" w:hAnsi="Calibri" w:cs="Calibri"/>
                <w:b w:val="0"/>
                <w:i/>
                <w:color w:val="202020"/>
                <w:sz w:val="17"/>
              </w:rPr>
              <w:t>”</w:t>
            </w:r>
            <w:r>
              <w:rPr>
                <w:rFonts w:ascii="Calibri" w:hAnsi="Calibri" w:cs="Calibri"/>
                <w:b w:val="0"/>
                <w:i w:val="0"/>
                <w:color w:val="202020"/>
                <w:sz w:val="17"/>
              </w:rPr>
              <w:t>;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Discuss the biological basis of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Examine the theories regarding the origin of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4 MINI-FLOWCHART</w:t>
      </w:r>
      <w:r>
        <w:br/>
      </w:r>
      <w:r>
        <w:rPr>
          <w:rStyle w:val="VerbatimChar"/>
        </w:rPr>
        <w:t xml:space="preserve">   ----------------------</w:t>
      </w:r>
      <w:r>
        <w:br/>
      </w:r>
      <w:r>
        <w:rPr>
          <w:rStyle w:val="VerbatimChar"/>
        </w:rPr>
        <w:t xml:space="preserve">   CAPACITY, not words      (words = TOPIC 5)</w:t>
      </w:r>
      <w:r>
        <w:br/>
      </w:r>
      <w:r>
        <w:rPr>
          <w:rStyle w:val="VerbatimChar"/>
        </w:rPr>
        <w:t xml:space="preserve">        |</w:t>
      </w:r>
      <w:r>
        <w:br/>
      </w:r>
      <w:r>
        <w:rPr>
          <w:rStyle w:val="VerbatimChar"/>
        </w:rPr>
        <w:t xml:space="preserve">        +-- DIVINE CREATION ---&gt; Genesis 2:20 ; innate from the start</w:t>
      </w:r>
      <w:r>
        <w:br/>
      </w:r>
      <w:r>
        <w:rPr>
          <w:rStyle w:val="VerbatimChar"/>
        </w:rPr>
        <w:t xml:space="preserve">        |        |</w:t>
      </w:r>
      <w:r>
        <w:br/>
      </w:r>
      <w:r>
        <w:rPr>
          <w:rStyle w:val="VerbatimChar"/>
        </w:rPr>
        <w:t xml:space="preserve">        |        +--&gt; SECULAR RESIDUE (the examinable payload):</w:t>
      </w:r>
      <w:r>
        <w:br/>
      </w:r>
      <w:r>
        <w:rPr>
          <w:rStyle w:val="VerbatimChar"/>
        </w:rPr>
        <w:t xml:space="preserve">        |             language &amp; society inseparable</w:t>
      </w:r>
      <w:r>
        <w:br/>
      </w:r>
      <w:r>
        <w:rPr>
          <w:rStyle w:val="VerbatimChar"/>
        </w:rPr>
        <w:t xml:space="preserve">        |             NO primitive languages</w:t>
      </w:r>
      <w:r>
        <w:br/>
      </w:r>
      <w:r>
        <w:rPr>
          <w:rStyle w:val="VerbatimChar"/>
        </w:rPr>
        <w:t xml:space="preserve">        |             Darwin's dictum ; English 7/3 vs Kivunjo 14/20</w:t>
      </w:r>
      <w:r>
        <w:br/>
      </w:r>
      <w:r>
        <w:rPr>
          <w:rStyle w:val="VerbatimChar"/>
        </w:rPr>
        <w:t xml:space="preserve">        |             ==&gt; PSYCHIC UNITY OF MANKIND</w:t>
      </w:r>
      <w:r>
        <w:br/>
      </w:r>
      <w:r>
        <w:rPr>
          <w:rStyle w:val="VerbatimChar"/>
        </w:rPr>
        <w:t xml:space="preserve">        |</w:t>
      </w:r>
      <w:r>
        <w:br/>
      </w:r>
      <w:r>
        <w:rPr>
          <w:rStyle w:val="VerbatimChar"/>
        </w:rPr>
        <w:t xml:space="preserve">        +-- NATURAL EVOLUTION -&gt; sophisticated brain + LAD</w:t>
      </w:r>
      <w:r>
        <w:br/>
      </w:r>
      <w:r>
        <w:rPr>
          <w:rStyle w:val="VerbatimChar"/>
        </w:rPr>
        <w:t xml:space="preserve">                 |                (Chomsky &amp; Pinker)</w:t>
      </w:r>
      <w:r>
        <w:br/>
      </w:r>
      <w:r>
        <w:rPr>
          <w:rStyle w:val="VerbatimChar"/>
        </w:rPr>
        <w:t xml:space="preserve">                 +--&gt; UNIVERSAL GRAMMAR : deep vs surface structure</w:t>
      </w:r>
      <w:r>
        <w:br/>
      </w:r>
      <w:r>
        <w:rPr>
          <w:rStyle w:val="VerbatimChar"/>
        </w:rPr>
        <w:t xml:space="preserve">                 +--&gt; CRITICAL AGE RANGE: basics by 3-4, shuts at puberty</w:t>
      </w:r>
      <w:r>
        <w:br/>
      </w:r>
      <w:r>
        <w:rPr>
          <w:rStyle w:val="VerbatimChar"/>
        </w:rPr>
        <w:t xml:space="preserve">                 +--&gt; BIOLOGICAL THEORY : Posture &gt; Hyoid &gt; Gene &gt; Brain</w:t>
      </w:r>
      <w:r>
        <w:br/>
      </w:r>
      <w:r>
        <w:rPr>
          <w:rStyle w:val="VerbatimChar"/>
        </w:rPr>
        <w:t xml:space="preserve">                                          (P-H-G-B)</w:t>
      </w:r>
      <w:r>
        <w:br/>
      </w:r>
      <w:r>
        <w:rPr>
          <w:rStyle w:val="VerbatimChar"/>
        </w:rPr>
        <w:t xml:space="preserve">        |</w:t>
      </w:r>
      <w:r>
        <w:br/>
      </w:r>
      <w:r>
        <w:rPr>
          <w:rStyle w:val="VerbatimChar"/>
        </w:rPr>
        <w:t xml:space="preserve">        v</w:t>
      </w:r>
      <w:r>
        <w:br/>
      </w:r>
      <w:r>
        <w:rPr>
          <w:rStyle w:val="VerbatimChar"/>
        </w:rPr>
        <w:t xml:space="preserve">   BOTH UNPROVABLE + UNDISPROVABLE</w:t>
      </w:r>
      <w:r>
        <w:br/>
      </w:r>
      <w:r>
        <w:rPr>
          <w:rStyle w:val="VerbatimChar"/>
        </w:rPr>
        <w:t xml:space="preserve">   frame only: sapiens &lt;150,000 yrs ; others gone by 30,000 BC</w:t>
      </w:r>
      <w:r>
        <w:br/>
      </w:r>
      <w:r>
        <w:rPr>
          <w:rStyle w:val="VerbatimChar"/>
        </w:rPr>
        <w:t xml:space="preserve">        |</w:t>
      </w:r>
      <w:r>
        <w:br/>
      </w:r>
      <w:r>
        <w:rPr>
          <w:rStyle w:val="VerbatimChar"/>
        </w:rPr>
        <w:t xml:space="preserve">        v</w:t>
      </w:r>
      <w:r>
        <w:br/>
      </w:r>
      <w:r>
        <w:rPr>
          <w:rStyle w:val="VerbatimChar"/>
        </w:rPr>
        <w:t xml:space="preserve">   HOMO LOQUENS -- language is universal, wisdom is not</w:t>
      </w:r>
    </w:p>
    <w:bookmarkStart w:id="85" w:name="word-mains-answer-framework-3"/>
    <w:p>
      <w:pPr>
        <w:pStyle w:val="Heading4"/>
      </w:pPr>
      <w:r>
        <w:t xml:space="preserve">150-word Mains answer framework</w:t>
      </w:r>
    </w:p>
    <w:p>
      <w:pPr>
        <w:pStyle w:val="FirstParagraph"/>
      </w:pPr>
      <w:r>
        <w:rPr>
          <w:iCs/>
          <w:i/>
        </w:rPr>
        <w:t xml:space="preserve">Opening.</w:t>
      </w:r>
      <w:r>
        <w:t xml:space="preserve"> </w:t>
      </w:r>
      <w:r>
        <w:t xml:space="preserve">Two hypotheses address the origin of the language capacity, and your notes are explicit that neither can be proven or disproved on present knowledge.</w:t>
      </w:r>
    </w:p>
    <w:p>
      <w:pPr>
        <w:pStyle w:val="BodyText"/>
      </w:pPr>
      <w:r>
        <w:rPr>
          <w:iCs/>
          <w:i/>
        </w:rPr>
        <w:t xml:space="preserve">Body 1.</w:t>
      </w:r>
      <w:r>
        <w:t xml:space="preserve"> </w:t>
      </w:r>
      <w:r>
        <w:t xml:space="preserve">The Divine Creation Hypothesis holds language a gift of the gods, most familiarly in Genesis 2:20 where Adam names all living creatures, implying an innate capacity from the start. Its enduring anthropological value is secular: language and human society are inseparable, and no primitive language exists. Technologies may be simple or complex, but language is always complex — Darwin’s</w:t>
      </w:r>
      <w:r>
        <w:t xml:space="preserve"> </w:t>
      </w:r>
      <w:r>
        <w:t xml:space="preserve">“</w:t>
      </w:r>
      <w:r>
        <w:t xml:space="preserve">Shakespeare walks with the Macedonian swineherd</w:t>
      </w:r>
      <w:r>
        <w:t xml:space="preserve">”</w:t>
      </w:r>
      <w:r>
        <w:t xml:space="preserve">, and Kivunjo’s fourteen tenses and twenty noun classes against English’s seven tenses and three genders.</w:t>
      </w:r>
    </w:p>
    <w:p>
      <w:pPr>
        <w:pStyle w:val="BodyText"/>
      </w:pPr>
      <w:r>
        <w:rPr>
          <w:iCs/>
          <w:i/>
        </w:rPr>
        <w:t xml:space="preserve">Body 2.</w:t>
      </w:r>
      <w:r>
        <w:t xml:space="preserve"> </w:t>
      </w:r>
      <w:r>
        <w:t xml:space="preserve">The Natural Evolution Hypothesis holds that a more sophisticated brain and a language acquisition device (Chomsky, Pinker) made language possible, after which a specific word-system was an inevitable cultural next step. It is supported by Universal Grammar’s deep and surface structures, the Critical Age Range Hypothesis, and the Biological Theory: bipedal facial remodelling, the hyoid bone, FOXP2 and Developmental Verbal Dyspraxia, and Broca’s and Wernicke’s areas.</w:t>
      </w:r>
    </w:p>
    <w:p>
      <w:pPr>
        <w:pStyle w:val="BodyText"/>
      </w:pPr>
      <w:r>
        <w:rPr>
          <w:iCs/>
          <w:i/>
        </w:rPr>
        <w:t xml:space="preserve">Conclusion.</w:t>
      </w:r>
      <w:r>
        <w:t xml:space="preserve"> </w:t>
      </w:r>
      <w:r>
        <w:t xml:space="preserve">Archaeology only frames the question —</w:t>
      </w:r>
      <w:r>
        <w:t xml:space="preserve"> </w:t>
      </w:r>
      <w:r>
        <w:rPr>
          <w:iCs/>
          <w:i/>
        </w:rPr>
        <w:t xml:space="preserve">Homo sapiens</w:t>
      </w:r>
      <w:r>
        <w:t xml:space="preserve"> </w:t>
      </w:r>
      <w:r>
        <w:t xml:space="preserve">within 150,000 years, other hominids gone by 30,000 BC — leaving the honest verdict that</w:t>
      </w:r>
      <w:r>
        <w:t xml:space="preserve"> </w:t>
      </w:r>
      <w:r>
        <w:rPr>
          <w:iCs/>
          <w:i/>
        </w:rPr>
        <w:t xml:space="preserve">Homo sapiens</w:t>
      </w:r>
      <w:r>
        <w:t xml:space="preserve"> </w:t>
      </w:r>
      <w:r>
        <w:t xml:space="preserve">is better named</w:t>
      </w:r>
      <w:r>
        <w:t xml:space="preserve"> </w:t>
      </w:r>
      <w:r>
        <w:rPr>
          <w:iCs/>
          <w:i/>
        </w:rPr>
        <w:t xml:space="preserve">Homo loquens</w:t>
      </w:r>
      <w:r>
        <w:t xml:space="preserve">, since language is universal among humans while wisdom is not.</w:t>
      </w:r>
      <w:r>
        <w:t xml:space="preserve"> </w:t>
      </w:r>
      <w:r>
        <w:t xml:space="preserve">## TOPIC 5 — How Was the First Language</w:t>
      </w:r>
      <w:r>
        <w:t xml:space="preserve"> </w:t>
      </w:r>
      <w:r>
        <w:rPr>
          <w:iCs/>
          <w:i/>
        </w:rPr>
        <w:t xml:space="preserve">Invented</w:t>
      </w:r>
      <w:r>
        <w:t xml:space="preserve">? Imitation versus Necessity</w:t>
      </w:r>
    </w:p>
    <w:bookmarkEnd w:id="85"/>
    <w:bookmarkEnd w:id="86"/>
    <w:bookmarkStart w:id="87" w:name="why-this-concept-exists-4"/>
    <w:p>
      <w:pPr>
        <w:pStyle w:val="Heading3"/>
      </w:pPr>
      <w:r>
        <w:t xml:space="preserve">Why this concept exists</w:t>
      </w:r>
    </w:p>
    <w:p>
      <w:pPr>
        <w:pStyle w:val="FirstParagraph"/>
      </w:pPr>
      <w:r>
        <w:t xml:space="preserve">Topic 4 closed with a clause that quietly created a new problem:</w:t>
      </w:r>
      <w:r>
        <w:t xml:space="preserve"> </w:t>
      </w:r>
      <w:r>
        <w:rPr>
          <w:bCs/>
          <w:b/>
        </w:rPr>
        <w:t xml:space="preserve">as soon as humans developed the neurological capacity for creative language, the cultural development of some specific system of words with meanings would have been an inevitable next step.</w:t>
      </w:r>
      <w:r>
        <w:t xml:space="preserve"> </w:t>
      </w:r>
      <w:r>
        <w:t xml:space="preserve">Fine — but</w:t>
      </w:r>
      <w:r>
        <w:t xml:space="preserve"> </w:t>
      </w:r>
      <w:r>
        <w:rPr>
          <w:iCs/>
          <w:i/>
        </w:rPr>
        <w:t xml:space="preserve">how</w:t>
      </w:r>
      <w:r>
        <w:t xml:space="preserve">? Having a capacity for symbols does not tell you which sounds to attach to which meanings. Somebody, somewhere, had to make the first attachments.</w:t>
      </w:r>
    </w:p>
    <w:p>
      <w:pPr>
        <w:pStyle w:val="BodyText"/>
      </w:pPr>
      <w:r>
        <w:t xml:space="preserve">So this topic exists to answer the second, entirely separate question:</w:t>
      </w:r>
      <w:r>
        <w:t xml:space="preserve"> </w:t>
      </w:r>
      <w:r>
        <w:rPr>
          <w:bCs/>
          <w:b/>
        </w:rPr>
        <w:t xml:space="preserve">there are several hypotheses as to how language might have been consciously invented by humans based on a more primitive system of hominid communication.</w:t>
      </w:r>
    </w:p>
    <w:p>
      <w:pPr>
        <w:pStyle w:val="BodyText"/>
      </w:pPr>
      <w:r>
        <w:t xml:space="preserve">And it exists for a second reason, which is intellectually the more interesting one. Your notes deliver a verdict:</w:t>
      </w:r>
      <w:r>
        <w:t xml:space="preserve"> </w:t>
      </w:r>
      <w:r>
        <w:rPr>
          <w:bCs/>
          <w:b/>
        </w:rPr>
        <w:t xml:space="preserve">none of the invention hypotheses is convincing and most linguists agree that the origin of language is still a mystery.</w:t>
      </w:r>
      <w:r>
        <w:t xml:space="preserve"> </w:t>
      </w:r>
      <w:r>
        <w:t xml:space="preserve">This topic is therefore a case study in</w:t>
      </w:r>
      <w:r>
        <w:t xml:space="preserve"> </w:t>
      </w:r>
      <w:r>
        <w:rPr>
          <w:bCs/>
          <w:b/>
        </w:rPr>
        <w:t xml:space="preserve">how a discipline handles an unanswerable question</w:t>
      </w:r>
      <w:r>
        <w:t xml:space="preserve"> </w:t>
      </w:r>
      <w:r>
        <w:t xml:space="preserve">— and it ends with the extraordinary fact that a learned society formally</w:t>
      </w:r>
      <w:r>
        <w:t xml:space="preserve"> </w:t>
      </w:r>
      <w:r>
        <w:rPr>
          <w:iCs/>
          <w:i/>
        </w:rPr>
        <w:t xml:space="preserve">banned</w:t>
      </w:r>
      <w:r>
        <w:t xml:space="preserve"> </w:t>
      </w:r>
      <w:r>
        <w:t xml:space="preserve">the debate. That story is highly quotable and marks out a well-read candidate.</w:t>
      </w:r>
    </w:p>
    <w:bookmarkEnd w:id="87"/>
    <w:bookmarkStart w:id="88" w:name="Xee16026cf657c157dcc75f4ac150af73518cc23"/>
    <w:p>
      <w:pPr>
        <w:pStyle w:val="Heading3"/>
      </w:pPr>
      <w:r>
        <w:t xml:space="preserve">To understand this, first recall Topics 1, 3 and 4 …</w:t>
      </w:r>
    </w:p>
    <w:p>
      <w:pPr>
        <w:pStyle w:val="FirstParagraph"/>
      </w:pPr>
      <w:r>
        <w:t xml:space="preserve">Recall from</w:t>
      </w:r>
      <w:r>
        <w:t xml:space="preserve"> </w:t>
      </w:r>
      <w:r>
        <w:rPr>
          <w:bCs/>
          <w:b/>
        </w:rPr>
        <w:t xml:space="preserve">Topic 3</w:t>
      </w:r>
      <w:r>
        <w:t xml:space="preserve"> </w:t>
      </w:r>
      <w:r>
        <w:t xml:space="preserve">that language is</w:t>
      </w:r>
      <w:r>
        <w:t xml:space="preserve"> </w:t>
      </w:r>
      <w:r>
        <w:rPr>
          <w:bCs/>
          <w:b/>
        </w:rPr>
        <w:t xml:space="preserve">symbolic and arbitrary</w:t>
      </w:r>
      <w:r>
        <w:t xml:space="preserve">. That single property is the axe that falls on every hypothesis in the Imitation set: if words were imitations, they would be</w:t>
      </w:r>
      <w:r>
        <w:t xml:space="preserve"> </w:t>
      </w:r>
      <w:r>
        <w:rPr>
          <w:iCs/>
          <w:i/>
        </w:rPr>
        <w:t xml:space="preserve">iconic</w:t>
      </w:r>
      <w:r>
        <w:t xml:space="preserve">, not arbitrary, and they would be the</w:t>
      </w:r>
      <w:r>
        <w:t xml:space="preserve"> </w:t>
      </w:r>
      <w:r>
        <w:rPr>
          <w:iCs/>
          <w:i/>
        </w:rPr>
        <w:t xml:space="preserve">same</w:t>
      </w:r>
      <w:r>
        <w:t xml:space="preserve"> </w:t>
      </w:r>
      <w:r>
        <w:t xml:space="preserve">everywhere. They are not. Recall from</w:t>
      </w:r>
      <w:r>
        <w:t xml:space="preserve"> </w:t>
      </w:r>
      <w:r>
        <w:rPr>
          <w:bCs/>
          <w:b/>
        </w:rPr>
        <w:t xml:space="preserve">Topic 4</w:t>
      </w:r>
      <w:r>
        <w:t xml:space="preserve"> </w:t>
      </w:r>
      <w:r>
        <w:t xml:space="preserve">the distinction between capacity and invention — this topic is strictly about invention. And recall from</w:t>
      </w:r>
      <w:r>
        <w:t xml:space="preserve"> </w:t>
      </w:r>
      <w:r>
        <w:rPr>
          <w:bCs/>
          <w:b/>
        </w:rPr>
        <w:t xml:space="preserve">Topic 1</w:t>
      </w:r>
      <w:r>
        <w:t xml:space="preserve"> </w:t>
      </w:r>
      <w:r>
        <w:t xml:space="preserve">the technical vocabulary of signs, because your notes use it precisely here: an</w:t>
      </w:r>
      <w:r>
        <w:t xml:space="preserve"> </w:t>
      </w:r>
      <w:r>
        <w:rPr>
          <w:bCs/>
          <w:b/>
        </w:rPr>
        <w:t xml:space="preserve">icon</w:t>
      </w:r>
      <w:r>
        <w:t xml:space="preserve"> </w:t>
      </w:r>
      <w:r>
        <w:t xml:space="preserve">is a sign whose form is an exact image of its meaning; an</w:t>
      </w:r>
      <w:r>
        <w:t xml:space="preserve"> </w:t>
      </w:r>
      <w:r>
        <w:rPr>
          <w:bCs/>
          <w:b/>
        </w:rPr>
        <w:t xml:space="preserve">index</w:t>
      </w:r>
      <w:r>
        <w:t xml:space="preserve"> </w:t>
      </w:r>
      <w:r>
        <w:t xml:space="preserve">is a sign whose form is naturally associated with its meaning in real space and time; a</w:t>
      </w:r>
      <w:r>
        <w:t xml:space="preserve"> </w:t>
      </w:r>
      <w:r>
        <w:rPr>
          <w:bCs/>
          <w:b/>
        </w:rPr>
        <w:t xml:space="preserve">symbol</w:t>
      </w:r>
      <w:r>
        <w:t xml:space="preserve"> </w:t>
      </w:r>
      <w:r>
        <w:t xml:space="preserve">is arbitrary.</w:t>
      </w:r>
    </w:p>
    <w:p>
      <w:pPr>
        <w:pStyle w:val="BodyText"/>
      </w:pPr>
      <w:r>
        <w:t xml:space="preserve">That three-term distinction is the skeleton of this whole topic.</w:t>
      </w:r>
      <w:r>
        <w:t xml:space="preserve"> </w:t>
      </w:r>
      <w:r>
        <w:rPr>
          <w:bCs/>
          <w:b/>
        </w:rPr>
        <w:t xml:space="preserve">The imitation hypotheses propose that the first words were icons or indexes. The observed fact is that words are symbols.</w:t>
      </w:r>
      <w:r>
        <w:t xml:space="preserve"> </w:t>
      </w:r>
      <w:r>
        <w:t xml:space="preserve">Hold that and every criticism below writes itself.</w:t>
      </w:r>
    </w:p>
    <w:bookmarkEnd w:id="88"/>
    <w:bookmarkStart w:id="93" w:name="the-concept-precisely-4"/>
    <w:p>
      <w:pPr>
        <w:pStyle w:val="Heading3"/>
      </w:pPr>
      <w:r>
        <w:t xml:space="preserve">The concept, precisely</w:t>
      </w:r>
    </w:p>
    <w:bookmarkStart w:id="89" w:name="the-framing-you-should-reproduce-first"/>
    <w:p>
      <w:pPr>
        <w:pStyle w:val="Heading4"/>
      </w:pPr>
      <w:r>
        <w:t xml:space="preserve">The framing you should reproduce first</w:t>
      </w:r>
    </w:p>
    <w:p>
      <w:pPr>
        <w:pStyle w:val="FirstParagraph"/>
      </w:pPr>
      <w:r>
        <w:rPr>
          <w:bCs/>
          <w:b/>
        </w:rPr>
        <w:t xml:space="preserve">None of the invention hypotheses is convincing</w:t>
      </w:r>
      <w:r>
        <w:t xml:space="preserve">, and</w:t>
      </w:r>
      <w:r>
        <w:t xml:space="preserve"> </w:t>
      </w:r>
      <w:r>
        <w:rPr>
          <w:bCs/>
          <w:b/>
        </w:rPr>
        <w:t xml:space="preserve">most linguists agree that the origin of language is still a mystery</w:t>
      </w:r>
      <w:r>
        <w:t xml:space="preserve">. But — and this is the memorable line —</w:t>
      </w:r>
      <w:r>
        <w:t xml:space="preserve"> </w:t>
      </w:r>
      <w:r>
        <w:rPr>
          <w:bCs/>
          <w:b/>
        </w:rPr>
        <w:t xml:space="preserve">the inventive, sarcastic names given to these hypotheses by their critics (mostly by the great philologist Max Mueller) explains the lack of agreement even amongst linguists.</w:t>
      </w:r>
    </w:p>
    <w:p>
      <w:pPr>
        <w:pStyle w:val="BodyText"/>
      </w:pPr>
      <w:r>
        <w:t xml:space="preserve">Note carefully who named them. The ridiculous labels (</w:t>
      </w:r>
      <w:r>
        <w:rPr>
          <w:iCs/>
          <w:i/>
        </w:rPr>
        <w:t xml:space="preserve">ding-dong</w:t>
      </w:r>
      <w:r>
        <w:t xml:space="preserve">,</w:t>
      </w:r>
      <w:r>
        <w:t xml:space="preserve"> </w:t>
      </w:r>
      <w:r>
        <w:rPr>
          <w:iCs/>
          <w:i/>
        </w:rPr>
        <w:t xml:space="preserve">bow-wow</w:t>
      </w:r>
      <w:r>
        <w:t xml:space="preserve">,</w:t>
      </w:r>
      <w:r>
        <w:t xml:space="preserve"> </w:t>
      </w:r>
      <w:r>
        <w:rPr>
          <w:iCs/>
          <w:i/>
        </w:rPr>
        <w:t xml:space="preserve">pooh-pooh</w:t>
      </w:r>
      <w:r>
        <w:t xml:space="preserve">,</w:t>
      </w:r>
      <w:r>
        <w:t xml:space="preserve"> </w:t>
      </w:r>
      <w:r>
        <w:rPr>
          <w:iCs/>
          <w:i/>
        </w:rPr>
        <w:t xml:space="preserve">yo-he-ho</w:t>
      </w:r>
      <w:r>
        <w:t xml:space="preserve">,</w:t>
      </w:r>
      <w:r>
        <w:t xml:space="preserve"> </w:t>
      </w:r>
      <w:r>
        <w:rPr>
          <w:iCs/>
          <w:i/>
        </w:rPr>
        <w:t xml:space="preserve">ta-ta</w:t>
      </w:r>
      <w:r>
        <w:t xml:space="preserve">) are</w:t>
      </w:r>
      <w:r>
        <w:t xml:space="preserve"> </w:t>
      </w:r>
      <w:r>
        <w:rPr>
          <w:bCs/>
          <w:b/>
        </w:rPr>
        <w:t xml:space="preserve">not</w:t>
      </w:r>
      <w:r>
        <w:t xml:space="preserve"> </w:t>
      </w:r>
      <w:r>
        <w:t xml:space="preserve">the proponents’ own titles; they are</w:t>
      </w:r>
      <w:r>
        <w:t xml:space="preserve"> </w:t>
      </w:r>
      <w:r>
        <w:rPr>
          <w:bCs/>
          <w:b/>
        </w:rPr>
        <w:t xml:space="preserve">mockery coined by critics, chiefly Max Mueller</w:t>
      </w:r>
      <w:r>
        <w:t xml:space="preserve">. Getting this right is a small detail that signals real reading.</w:t>
      </w:r>
    </w:p>
    <w:p>
      <w:pPr>
        <w:pStyle w:val="BodyText"/>
      </w:pPr>
      <w:r>
        <w:rPr>
          <w:bCs/>
          <w:b/>
        </w:rPr>
        <w:t xml:space="preserve">Broadly, there are two sets of hypotheses that concern how humans have devised the first language — the Imitation Hypothesis and the Necessity Hypothesis.</w:t>
      </w:r>
      <w:r>
        <w:t xml:space="preserve"> </w:t>
      </w:r>
      <w:r>
        <w:t xml:space="preserve">The former believe that</w:t>
      </w:r>
      <w:r>
        <w:t xml:space="preserve"> </w:t>
      </w:r>
      <w:r>
        <w:rPr>
          <w:bCs/>
          <w:b/>
        </w:rPr>
        <w:t xml:space="preserve">language began through some sort of human mimicry of naturally occurring sounds or movements</w:t>
      </w:r>
      <w:r>
        <w:t xml:space="preserve">, while the latter hold that</w:t>
      </w:r>
      <w:r>
        <w:t xml:space="preserve"> </w:t>
      </w:r>
      <w:r>
        <w:rPr>
          <w:bCs/>
          <w:b/>
        </w:rPr>
        <w:t xml:space="preserve">language began as a response to some acute necessity in the community</w:t>
      </w:r>
      <w:r>
        <w:t xml:space="preserve">.</w:t>
      </w:r>
    </w:p>
    <w:p>
      <w:pPr>
        <w:pStyle w:val="BodyText"/>
      </w:pPr>
      <w:r>
        <w:t xml:space="preserve">That is the master division. Two words:</w:t>
      </w:r>
      <w:r>
        <w:t xml:space="preserve"> </w:t>
      </w:r>
      <w:r>
        <w:rPr>
          <w:bCs/>
          <w:b/>
        </w:rPr>
        <w:t xml:space="preserve">MIMICRY</w:t>
      </w:r>
      <w:r>
        <w:t xml:space="preserve"> </w:t>
      </w:r>
      <w:r>
        <w:t xml:space="preserve">versus</w:t>
      </w:r>
      <w:r>
        <w:t xml:space="preserve"> </w:t>
      </w:r>
      <w:r>
        <w:rPr>
          <w:bCs/>
          <w:b/>
        </w:rPr>
        <w:t xml:space="preserve">NEED</w:t>
      </w:r>
      <w:r>
        <w:t xml:space="preserve">.</w:t>
      </w:r>
    </w:p>
    <w:bookmarkEnd w:id="89"/>
    <w:bookmarkStart w:id="90" w:name="set-a-the-imitation-hypothesis"/>
    <w:p>
      <w:pPr>
        <w:pStyle w:val="Heading4"/>
      </w:pPr>
      <w:r>
        <w:t xml:space="preserve">Set A — The Imitation Hypothesis</w:t>
      </w:r>
    </w:p>
    <w:p>
      <w:pPr>
        <w:pStyle w:val="FirstParagraph"/>
      </w:pPr>
      <w:r>
        <w:rPr>
          <w:bCs/>
          <w:b/>
        </w:rPr>
        <w:t xml:space="preserve">1. The</w:t>
      </w:r>
      <w:r>
        <w:rPr>
          <w:bCs/>
          <w:b/>
        </w:rPr>
        <w:t xml:space="preserve"> </w:t>
      </w:r>
      <w:r>
        <w:rPr>
          <w:bCs/>
          <w:b/>
        </w:rPr>
        <w:t xml:space="preserve">“</w:t>
      </w:r>
      <w:r>
        <w:rPr>
          <w:bCs/>
          <w:b/>
        </w:rPr>
        <w:t xml:space="preserve">ding-dong</w:t>
      </w:r>
      <w:r>
        <w:rPr>
          <w:bCs/>
          <w:b/>
        </w:rPr>
        <w:t xml:space="preserve">”</w:t>
      </w:r>
      <w:r>
        <w:rPr>
          <w:bCs/>
          <w:b/>
        </w:rPr>
        <w:t xml:space="preserve"> </w:t>
      </w:r>
      <w:r>
        <w:rPr>
          <w:bCs/>
          <w:b/>
        </w:rPr>
        <w:t xml:space="preserve">hypothesis.</w:t>
      </w:r>
      <w:r>
        <w:t xml:space="preserve"> </w:t>
      </w:r>
      <w:r>
        <w:t xml:space="preserve">This says that</w:t>
      </w:r>
      <w:r>
        <w:t xml:space="preserve"> </w:t>
      </w:r>
      <w:r>
        <w:rPr>
          <w:bCs/>
          <w:b/>
        </w:rPr>
        <w:t xml:space="preserve">language began when humans started naming objects, actions and phenomena after a recognizable sound associated with it in real life.</w:t>
      </w:r>
      <w:r>
        <w:t xml:space="preserve"> </w:t>
      </w:r>
      <w:r>
        <w:t xml:space="preserve">It holds that the</w:t>
      </w:r>
      <w:r>
        <w:t xml:space="preserve"> </w:t>
      </w:r>
      <w:r>
        <w:rPr>
          <w:bCs/>
          <w:b/>
        </w:rPr>
        <w:t xml:space="preserve">first human words were a type of verbal icon, a sign whose form is an exact image of its meaning</w:t>
      </w:r>
      <w:r>
        <w:t xml:space="preserve">:</w:t>
      </w:r>
      <w:r>
        <w:t xml:space="preserve"> </w:t>
      </w:r>
      <w:r>
        <w:rPr>
          <w:iCs/>
          <w:i/>
        </w:rPr>
        <w:t xml:space="preserve">crash</w:t>
      </w:r>
      <w:r>
        <w:t xml:space="preserve"> </w:t>
      </w:r>
      <w:r>
        <w:t xml:space="preserve">became the word for thunder,</w:t>
      </w:r>
      <w:r>
        <w:t xml:space="preserve"> </w:t>
      </w:r>
      <w:r>
        <w:rPr>
          <w:iCs/>
          <w:i/>
        </w:rPr>
        <w:t xml:space="preserve">boom</w:t>
      </w:r>
      <w:r>
        <w:t xml:space="preserve"> </w:t>
      </w:r>
      <w:r>
        <w:t xml:space="preserve">for explosion.</w:t>
      </w:r>
    </w:p>
    <w:p>
      <w:pPr>
        <w:pStyle w:val="BodyText"/>
      </w:pPr>
      <w:r>
        <w:t xml:space="preserve">Some words in language obviously did derive from imitation of natural sounds associated with some object: the</w:t>
      </w:r>
      <w:r>
        <w:t xml:space="preserve"> </w:t>
      </w:r>
      <w:r>
        <w:rPr>
          <w:bCs/>
          <w:b/>
        </w:rPr>
        <w:t xml:space="preserve">Chinook Indian word for heart —</w:t>
      </w:r>
      <w:r>
        <w:rPr>
          <w:bCs/>
          <w:b/>
        </w:rPr>
        <w:t xml:space="preserve"> </w:t>
      </w:r>
      <w:r>
        <w:rPr>
          <w:iCs/>
          <w:i/>
          <w:bCs/>
          <w:b/>
        </w:rPr>
        <w:t xml:space="preserve">tun-tun</w:t>
      </w:r>
      <w:r>
        <w:t xml:space="preserve">; the</w:t>
      </w:r>
      <w:r>
        <w:t xml:space="preserve"> </w:t>
      </w:r>
      <w:r>
        <w:rPr>
          <w:bCs/>
          <w:b/>
        </w:rPr>
        <w:t xml:space="preserve">Basque word for knife —</w:t>
      </w:r>
      <w:r>
        <w:rPr>
          <w:bCs/>
          <w:b/>
        </w:rPr>
        <w:t xml:space="preserve"> </w:t>
      </w:r>
      <w:r>
        <w:rPr>
          <w:iCs/>
          <w:i/>
          <w:bCs/>
          <w:b/>
        </w:rPr>
        <w:t xml:space="preserve">ai-ai</w:t>
      </w:r>
      <w:r>
        <w:rPr>
          <w:bCs/>
          <w:b/>
        </w:rPr>
        <w:t xml:space="preserve"> </w:t>
      </w:r>
      <w:r>
        <w:rPr>
          <w:bCs/>
          <w:b/>
        </w:rPr>
        <w:t xml:space="preserve">(literally</w:t>
      </w:r>
      <w:r>
        <w:rPr>
          <w:bCs/>
          <w:b/>
        </w:rPr>
        <w:t xml:space="preserve"> </w:t>
      </w:r>
      <w:r>
        <w:rPr>
          <w:iCs/>
          <w:i/>
          <w:bCs/>
          <w:b/>
        </w:rPr>
        <w:t xml:space="preserve">ouch-ouch</w:t>
      </w:r>
      <w:r>
        <w:rPr>
          <w:bCs/>
          <w:b/>
        </w:rPr>
        <w:t xml:space="preserve">)</w:t>
      </w:r>
      <w:r>
        <w:t xml:space="preserve">. Each of these iconic words would derive from an</w:t>
      </w:r>
      <w:r>
        <w:t xml:space="preserve"> </w:t>
      </w:r>
      <w:r>
        <w:rPr>
          <w:bCs/>
          <w:b/>
        </w:rPr>
        <w:t xml:space="preserve">index, a sign whose form is naturally associated with its meaning in real space and time</w:t>
      </w:r>
      <w:r>
        <w:t xml:space="preserve">.</w:t>
      </w:r>
    </w:p>
    <w:p>
      <w:pPr>
        <w:pStyle w:val="BodyText"/>
      </w:pPr>
      <w:r>
        <w:rPr>
          <w:iCs/>
          <w:i/>
        </w:rPr>
        <w:t xml:space="preserve">The problem:</w:t>
      </w:r>
      <w:r>
        <w:t xml:space="preserve"> </w:t>
      </w:r>
      <w:r>
        <w:rPr>
          <w:bCs/>
          <w:b/>
        </w:rPr>
        <w:t xml:space="preserve">onomatopoeia (imitation of sound, auditory iconicity) is a very limited part of the vocabulary of any language</w:t>
      </w:r>
      <w:r>
        <w:t xml:space="preserve">; and</w:t>
      </w:r>
      <w:r>
        <w:t xml:space="preserve"> </w:t>
      </w:r>
      <w:r>
        <w:rPr>
          <w:bCs/>
          <w:b/>
        </w:rPr>
        <w:t xml:space="preserve">imitative sounds differ from language to language</w:t>
      </w:r>
      <w:r>
        <w:t xml:space="preserve"> </w:t>
      </w:r>
      <w:r>
        <w:t xml:space="preserve">— Russian</w:t>
      </w:r>
      <w:r>
        <w:t xml:space="preserve"> </w:t>
      </w:r>
      <w:r>
        <w:rPr>
          <w:iCs/>
          <w:i/>
          <w:bCs/>
          <w:b/>
        </w:rPr>
        <w:t xml:space="preserve">ba-bakh</w:t>
      </w:r>
      <w:r>
        <w:rPr>
          <w:bCs/>
          <w:b/>
        </w:rPr>
        <w:t xml:space="preserve"> </w:t>
      </w:r>
      <w:r>
        <w:rPr>
          <w:bCs/>
          <w:b/>
        </w:rPr>
        <w:t xml:space="preserve">= bang,</w:t>
      </w:r>
      <w:r>
        <w:rPr>
          <w:bCs/>
          <w:b/>
        </w:rPr>
        <w:t xml:space="preserve"> </w:t>
      </w:r>
      <w:r>
        <w:rPr>
          <w:iCs/>
          <w:i/>
          <w:bCs/>
          <w:b/>
        </w:rPr>
        <w:t xml:space="preserve">bukh</w:t>
      </w:r>
      <w:r>
        <w:rPr>
          <w:bCs/>
          <w:b/>
        </w:rPr>
        <w:t xml:space="preserve"> </w:t>
      </w:r>
      <w:r>
        <w:rPr>
          <w:bCs/>
          <w:b/>
        </w:rPr>
        <w:t xml:space="preserve">= thud</w:t>
      </w:r>
      <w:r>
        <w:t xml:space="preserve">. And the killer question:</w:t>
      </w:r>
      <w:r>
        <w:t xml:space="preserve"> </w:t>
      </w:r>
      <w:r>
        <w:rPr>
          <w:bCs/>
          <w:b/>
        </w:rPr>
        <w:t xml:space="preserve">even if onomatopoeia provided the first dozen or so words, then where did names for the thousands of naturally noiseless concepts such as</w:t>
      </w:r>
      <w:r>
        <w:rPr>
          <w:bCs/>
          <w:b/>
        </w:rPr>
        <w:t xml:space="preserve"> </w:t>
      </w:r>
      <w:r>
        <w:rPr>
          <w:iCs/>
          <w:i/>
          <w:bCs/>
          <w:b/>
        </w:rPr>
        <w:t xml:space="preserve">rock</w:t>
      </w:r>
      <w:r>
        <w:rPr>
          <w:bCs/>
          <w:b/>
        </w:rPr>
        <w:t xml:space="preserve">,</w:t>
      </w:r>
      <w:r>
        <w:rPr>
          <w:bCs/>
          <w:b/>
        </w:rPr>
        <w:t xml:space="preserve"> </w:t>
      </w:r>
      <w:r>
        <w:rPr>
          <w:iCs/>
          <w:i/>
          <w:bCs/>
          <w:b/>
        </w:rPr>
        <w:t xml:space="preserve">sun</w:t>
      </w:r>
      <w:r>
        <w:rPr>
          <w:bCs/>
          <w:b/>
        </w:rPr>
        <w:t xml:space="preserve">,</w:t>
      </w:r>
      <w:r>
        <w:rPr>
          <w:bCs/>
          <w:b/>
        </w:rPr>
        <w:t xml:space="preserve"> </w:t>
      </w:r>
      <w:r>
        <w:rPr>
          <w:iCs/>
          <w:i/>
          <w:bCs/>
          <w:b/>
        </w:rPr>
        <w:t xml:space="preserve">sky</w:t>
      </w:r>
      <w:r>
        <w:rPr>
          <w:bCs/>
          <w:b/>
        </w:rPr>
        <w:t xml:space="preserve"> </w:t>
      </w:r>
      <w:r>
        <w:rPr>
          <w:bCs/>
          <w:b/>
        </w:rPr>
        <w:t xml:space="preserve">or</w:t>
      </w:r>
      <w:r>
        <w:rPr>
          <w:bCs/>
          <w:b/>
        </w:rPr>
        <w:t xml:space="preserve"> </w:t>
      </w:r>
      <w:r>
        <w:rPr>
          <w:iCs/>
          <w:i/>
          <w:bCs/>
          <w:b/>
        </w:rPr>
        <w:t xml:space="preserve">love</w:t>
      </w:r>
      <w:r>
        <w:rPr>
          <w:bCs/>
          <w:b/>
        </w:rPr>
        <w:t xml:space="preserve"> </w:t>
      </w:r>
      <w:r>
        <w:rPr>
          <w:bCs/>
          <w:b/>
        </w:rPr>
        <w:t xml:space="preserve">come from?</w:t>
      </w:r>
    </w:p>
    <w:p>
      <w:pPr>
        <w:pStyle w:val="BodyText"/>
      </w:pPr>
      <w:r>
        <w:rPr>
          <w:bCs/>
          <w:b/>
        </w:rPr>
        <w:t xml:space="preserve">2. The</w:t>
      </w:r>
      <w:r>
        <w:rPr>
          <w:bCs/>
          <w:b/>
        </w:rPr>
        <w:t xml:space="preserve"> </w:t>
      </w:r>
      <w:r>
        <w:rPr>
          <w:bCs/>
          <w:b/>
        </w:rPr>
        <w:t xml:space="preserve">“</w:t>
      </w:r>
      <w:r>
        <w:rPr>
          <w:bCs/>
          <w:b/>
        </w:rPr>
        <w:t xml:space="preserve">pooh-pooh</w:t>
      </w:r>
      <w:r>
        <w:rPr>
          <w:bCs/>
          <w:b/>
        </w:rPr>
        <w:t xml:space="preserve">”</w:t>
      </w:r>
      <w:r>
        <w:rPr>
          <w:bCs/>
          <w:b/>
        </w:rPr>
        <w:t xml:space="preserve"> </w:t>
      </w:r>
      <w:r>
        <w:rPr>
          <w:bCs/>
          <w:b/>
        </w:rPr>
        <w:t xml:space="preserve">hypothesis.</w:t>
      </w:r>
      <w:r>
        <w:t xml:space="preserve"> </w:t>
      </w:r>
      <w:r>
        <w:t xml:space="preserve">This holds that the</w:t>
      </w:r>
      <w:r>
        <w:t xml:space="preserve"> </w:t>
      </w:r>
      <w:r>
        <w:rPr>
          <w:bCs/>
          <w:b/>
        </w:rPr>
        <w:t xml:space="preserve">first words came from involuntary exclamations of dislike, hunger, pain, or pleasure, eventually leading to the expression of more developed ideas and emotions.</w:t>
      </w:r>
      <w:r>
        <w:t xml:space="preserve"> </w:t>
      </w:r>
      <w:r>
        <w:t xml:space="preserve">In this case the first word would have been an involuntary</w:t>
      </w:r>
      <w:r>
        <w:t xml:space="preserve"> </w:t>
      </w:r>
      <w:r>
        <w:rPr>
          <w:iCs/>
          <w:i/>
          <w:bCs/>
          <w:b/>
        </w:rPr>
        <w:t xml:space="preserve">ha-ha-ha</w:t>
      </w:r>
      <w:r>
        <w:t xml:space="preserve"> </w:t>
      </w:r>
      <w:r>
        <w:t xml:space="preserve">or</w:t>
      </w:r>
      <w:r>
        <w:t xml:space="preserve"> </w:t>
      </w:r>
      <w:r>
        <w:rPr>
          <w:iCs/>
          <w:i/>
          <w:bCs/>
          <w:b/>
        </w:rPr>
        <w:t xml:space="preserve">wa-wa-wa</w:t>
      </w:r>
      <w:r>
        <w:t xml:space="preserve">. These began to be used to</w:t>
      </w:r>
      <w:r>
        <w:t xml:space="preserve"> </w:t>
      </w:r>
      <w:r>
        <w:rPr>
          <w:bCs/>
          <w:b/>
        </w:rPr>
        <w:t xml:space="preserve">name the actions which caused these sounds</w:t>
      </w:r>
      <w:r>
        <w:t xml:space="preserve">.</w:t>
      </w:r>
    </w:p>
    <w:p>
      <w:pPr>
        <w:pStyle w:val="BodyText"/>
      </w:pPr>
      <w:r>
        <w:rPr>
          <w:iCs/>
          <w:i/>
        </w:rPr>
        <w:t xml:space="preserve">The problem:</w:t>
      </w:r>
      <w:r>
        <w:t xml:space="preserve"> </w:t>
      </w:r>
      <w:r>
        <w:t xml:space="preserve">once again,</w:t>
      </w:r>
      <w:r>
        <w:t xml:space="preserve"> </w:t>
      </w:r>
      <w:r>
        <w:rPr>
          <w:bCs/>
          <w:b/>
        </w:rPr>
        <w:t xml:space="preserve">emotional exclamations are a very small part of any language</w:t>
      </w:r>
      <w:r>
        <w:t xml:space="preserve">. They are also</w:t>
      </w:r>
      <w:r>
        <w:t xml:space="preserve"> </w:t>
      </w:r>
      <w:r>
        <w:rPr>
          <w:bCs/>
          <w:b/>
        </w:rPr>
        <w:t xml:space="preserve">highly language specific</w:t>
      </w:r>
      <w:r>
        <w:t xml:space="preserve"> </w:t>
      </w:r>
      <w:r>
        <w:t xml:space="preserve">— to express sudden pain or discomfort:</w:t>
      </w:r>
      <w:r>
        <w:t xml:space="preserve"> </w:t>
      </w:r>
      <w:r>
        <w:rPr>
          <w:bCs/>
          <w:b/>
        </w:rPr>
        <w:t xml:space="preserve">English</w:t>
      </w:r>
      <w:r>
        <w:rPr>
          <w:bCs/>
          <w:b/>
        </w:rPr>
        <w:t xml:space="preserve"> </w:t>
      </w:r>
      <w:r>
        <w:rPr>
          <w:iCs/>
          <w:i/>
          <w:bCs/>
          <w:b/>
        </w:rPr>
        <w:t xml:space="preserve">ouch</w:t>
      </w:r>
      <w:r>
        <w:rPr>
          <w:bCs/>
          <w:b/>
        </w:rPr>
        <w:t xml:space="preserve">; Russian</w:t>
      </w:r>
      <w:r>
        <w:rPr>
          <w:bCs/>
          <w:b/>
        </w:rPr>
        <w:t xml:space="preserve"> </w:t>
      </w:r>
      <w:r>
        <w:rPr>
          <w:iCs/>
          <w:i/>
          <w:bCs/>
          <w:b/>
        </w:rPr>
        <w:t xml:space="preserve">oi</w:t>
      </w:r>
      <w:r>
        <w:rPr>
          <w:bCs/>
          <w:b/>
        </w:rPr>
        <w:t xml:space="preserve">; Cherokee</w:t>
      </w:r>
      <w:r>
        <w:rPr>
          <w:bCs/>
          <w:b/>
        </w:rPr>
        <w:t xml:space="preserve"> </w:t>
      </w:r>
      <w:r>
        <w:rPr>
          <w:iCs/>
          <w:i/>
          <w:bCs/>
          <w:b/>
        </w:rPr>
        <w:t xml:space="preserve">eee</w:t>
      </w:r>
      <w:r>
        <w:t xml:space="preserve">. Thus,</w:t>
      </w:r>
      <w:r>
        <w:t xml:space="preserve"> </w:t>
      </w:r>
      <w:r>
        <w:rPr>
          <w:bCs/>
          <w:b/>
        </w:rPr>
        <w:t xml:space="preserve">exclamations are more like other words in that they reflect the phonology of each separate language.</w:t>
      </w:r>
      <w:r>
        <w:t xml:space="preserve"> </w:t>
      </w:r>
      <w:r>
        <w:t xml:space="preserve">And the decisive argument:</w:t>
      </w:r>
      <w:r>
        <w:t xml:space="preserve"> </w:t>
      </w:r>
      <w:r>
        <w:rPr>
          <w:bCs/>
          <w:b/>
        </w:rPr>
        <w:t xml:space="preserve">unlike sneezes, tears, hiccoughs or laughter, which are innate human responses to stimuli, the form of exclamations depends on language rather than precedes language.</w:t>
      </w:r>
      <w:r>
        <w:t xml:space="preserve"> </w:t>
      </w:r>
      <w:r>
        <w:t xml:space="preserve">Also,</w:t>
      </w:r>
      <w:r>
        <w:t xml:space="preserve"> </w:t>
      </w:r>
      <w:r>
        <w:rPr>
          <w:bCs/>
          <w:b/>
        </w:rPr>
        <w:t xml:space="preserve">exclamations, like most other words, are symbols, showing at least a partially arbitrary relationship between sound and meaning.</w:t>
      </w:r>
    </w:p>
    <w:p>
      <w:pPr>
        <w:pStyle w:val="BodyText"/>
      </w:pPr>
      <w:r>
        <w:t xml:space="preserve">That sentence —</w:t>
      </w:r>
      <w:r>
        <w:t xml:space="preserve"> </w:t>
      </w:r>
      <w:r>
        <w:rPr>
          <w:iCs/>
          <w:i/>
        </w:rPr>
        <w:t xml:space="preserve">the form of exclamations depends on language rather than precedes language</w:t>
      </w:r>
      <w:r>
        <w:t xml:space="preserve"> </w:t>
      </w:r>
      <w:r>
        <w:t xml:space="preserve">— is the most elegant refutation in the whole chapter. The hypothesis needs exclamations to be</w:t>
      </w:r>
      <w:r>
        <w:t xml:space="preserve"> </w:t>
      </w:r>
      <w:r>
        <w:rPr>
          <w:bCs/>
          <w:b/>
        </w:rPr>
        <w:t xml:space="preserve">pre-linguistic</w:t>
      </w:r>
      <w:r>
        <w:t xml:space="preserve">; the evidence shows they are</w:t>
      </w:r>
      <w:r>
        <w:t xml:space="preserve"> </w:t>
      </w:r>
      <w:r>
        <w:rPr>
          <w:bCs/>
          <w:b/>
        </w:rPr>
        <w:t xml:space="preserve">post-linguistic</w:t>
      </w:r>
      <w:r>
        <w:t xml:space="preserve">. The causal arrow runs the wrong way.</w:t>
      </w:r>
    </w:p>
    <w:p>
      <w:pPr>
        <w:pStyle w:val="BodyText"/>
      </w:pPr>
      <w:r>
        <w:rPr>
          <w:bCs/>
          <w:b/>
        </w:rPr>
        <w:t xml:space="preserve">3. The</w:t>
      </w:r>
      <w:r>
        <w:rPr>
          <w:bCs/>
          <w:b/>
        </w:rPr>
        <w:t xml:space="preserve"> </w:t>
      </w:r>
      <w:r>
        <w:rPr>
          <w:bCs/>
          <w:b/>
        </w:rPr>
        <w:t xml:space="preserve">“</w:t>
      </w:r>
      <w:r>
        <w:rPr>
          <w:bCs/>
          <w:b/>
        </w:rPr>
        <w:t xml:space="preserve">bow-wow</w:t>
      </w:r>
      <w:r>
        <w:rPr>
          <w:bCs/>
          <w:b/>
        </w:rPr>
        <w:t xml:space="preserve">”</w:t>
      </w:r>
      <w:r>
        <w:rPr>
          <w:bCs/>
          <w:b/>
        </w:rPr>
        <w:t xml:space="preserve"> </w:t>
      </w:r>
      <w:r>
        <w:rPr>
          <w:bCs/>
          <w:b/>
        </w:rPr>
        <w:t xml:space="preserve">hypothesis</w:t>
      </w:r>
      <w:r>
        <w:t xml:space="preserve"> </w:t>
      </w:r>
      <w:r>
        <w:t xml:space="preserve">—</w:t>
      </w:r>
      <w:r>
        <w:t xml:space="preserve"> </w:t>
      </w:r>
      <w:r>
        <w:rPr>
          <w:bCs/>
          <w:b/>
        </w:rPr>
        <w:t xml:space="preserve">the most famous and therefore the most ridiculed hypothesis</w:t>
      </w:r>
      <w:r>
        <w:t xml:space="preserve">. It holds that</w:t>
      </w:r>
      <w:r>
        <w:t xml:space="preserve"> </w:t>
      </w:r>
      <w:r>
        <w:rPr>
          <w:bCs/>
          <w:b/>
        </w:rPr>
        <w:t xml:space="preserve">vocabulary developed from imitations of animal noises</w:t>
      </w:r>
      <w:r>
        <w:t xml:space="preserve">, such as</w:t>
      </w:r>
      <w:r>
        <w:t xml:space="preserve"> </w:t>
      </w:r>
      <w:r>
        <w:rPr>
          <w:iCs/>
          <w:i/>
        </w:rPr>
        <w:t xml:space="preserve">moo, bark, hiss, meow</w:t>
      </w:r>
      <w:r>
        <w:t xml:space="preserve"> </w:t>
      </w:r>
      <w:r>
        <w:t xml:space="preserve">and</w:t>
      </w:r>
      <w:r>
        <w:t xml:space="preserve"> </w:t>
      </w:r>
      <w:r>
        <w:rPr>
          <w:iCs/>
          <w:i/>
        </w:rPr>
        <w:t xml:space="preserve">quack-quack</w:t>
      </w:r>
      <w:r>
        <w:t xml:space="preserve">. In other words, the</w:t>
      </w:r>
      <w:r>
        <w:t xml:space="preserve"> </w:t>
      </w:r>
      <w:r>
        <w:rPr>
          <w:bCs/>
          <w:b/>
        </w:rPr>
        <w:t xml:space="preserve">first human words were a type of index, a sign whose form is naturally connected with its meaning in time and space.</w:t>
      </w:r>
    </w:p>
    <w:p>
      <w:pPr>
        <w:pStyle w:val="BodyText"/>
      </w:pPr>
      <w:r>
        <w:rPr>
          <w:iCs/>
          <w:i/>
        </w:rPr>
        <w:t xml:space="preserve">The problem:</w:t>
      </w:r>
      <w:r>
        <w:t xml:space="preserve"> </w:t>
      </w:r>
      <w:r>
        <w:rPr>
          <w:bCs/>
          <w:b/>
        </w:rPr>
        <w:t xml:space="preserve">linguistic renditions of animal sounds differ considerably from language to language, although each species of animal everywhere makes essentially the same sound.</w:t>
      </w:r>
      <w:r>
        <w:t xml:space="preserve"> </w:t>
      </w:r>
      <w:r>
        <w:t xml:space="preserve">This is the crucial logical shape —</w:t>
      </w:r>
      <w:r>
        <w:t xml:space="preserve"> </w:t>
      </w:r>
      <w:r>
        <w:rPr>
          <w:bCs/>
          <w:b/>
        </w:rPr>
        <w:t xml:space="preserve">constant input, variable output</w:t>
      </w:r>
      <w:r>
        <w:t xml:space="preserve"> </w:t>
      </w:r>
      <w:r>
        <w:t xml:space="preserve">— and the data prove it:</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1625"/>
        <w:gridCol w:w="1625"/>
        <w:gridCol w:w="1625"/>
        <w:gridCol w:w="1625"/>
        <w:gridCol w:w="1625"/>
        <w:gridCol w:w="1625"/>
      </w:tblGrid>
      <w:tr>
        <w:trPr>
          <w:tblHeader w:val="true"/>
          <w:cantSplit w:val="true"/>
        </w:trPr>
        <w:tc>
          <w:tcPr>
            <w:tcW w:type="dxa" w:w="1268"/>
            <w:vAlign w:val="top"/>
            <w:shd w:val="clear" w:color="auto" w:fill="1F3864"/>
          </w:tcPr>
          <w:p>
            <w:pPr>
              <w:keepLines/>
              <w:spacing w:before="0" w:after="30" w:line="254" w:lineRule="auto"/>
              <w:jc w:val="left"/>
            </w:pPr>
            <w:r/>
            <w:r>
              <w:rPr>
                <w:rFonts w:ascii="Calibri" w:hAnsi="Calibri" w:cs="Calibri"/>
                <w:b/>
                <w:i w:val="0"/>
                <w:color w:val="FFFFFF"/>
                <w:sz w:val="17"/>
              </w:rPr>
              <w:t>Animal</w:t>
            </w:r>
          </w:p>
        </w:tc>
        <w:tc>
          <w:tcPr>
            <w:tcW w:type="dxa" w:w="1698"/>
            <w:vAlign w:val="top"/>
            <w:shd w:val="clear" w:color="auto" w:fill="1F3864"/>
          </w:tcPr>
          <w:p>
            <w:pPr>
              <w:keepLines/>
              <w:spacing w:before="0" w:after="30" w:line="254" w:lineRule="auto"/>
              <w:jc w:val="left"/>
            </w:pPr>
            <w:r/>
            <w:r>
              <w:rPr>
                <w:rFonts w:ascii="Calibri" w:hAnsi="Calibri" w:cs="Calibri"/>
                <w:b/>
                <w:i w:val="0"/>
                <w:color w:val="FFFFFF"/>
                <w:sz w:val="17"/>
              </w:rPr>
              <w:t>English</w:t>
            </w:r>
          </w:p>
        </w:tc>
        <w:tc>
          <w:tcPr>
            <w:tcW w:type="dxa" w:w="2254"/>
            <w:vAlign w:val="top"/>
            <w:shd w:val="clear" w:color="auto" w:fill="1F3864"/>
          </w:tcPr>
          <w:p>
            <w:pPr>
              <w:keepLines/>
              <w:spacing w:before="0" w:after="30" w:line="254" w:lineRule="auto"/>
              <w:jc w:val="left"/>
            </w:pPr>
            <w:r/>
            <w:r>
              <w:rPr>
                <w:rFonts w:ascii="Calibri" w:hAnsi="Calibri" w:cs="Calibri"/>
                <w:b/>
                <w:i w:val="0"/>
                <w:color w:val="FFFFFF"/>
                <w:sz w:val="17"/>
              </w:rPr>
              <w:t>Russian</w:t>
            </w:r>
          </w:p>
        </w:tc>
        <w:tc>
          <w:tcPr>
            <w:tcW w:type="dxa" w:w="1509"/>
            <w:vAlign w:val="top"/>
            <w:shd w:val="clear" w:color="auto" w:fill="1F3864"/>
          </w:tcPr>
          <w:p>
            <w:pPr>
              <w:keepLines/>
              <w:spacing w:before="0" w:after="30" w:line="254" w:lineRule="auto"/>
              <w:jc w:val="left"/>
            </w:pPr>
            <w:r/>
            <w:r>
              <w:rPr>
                <w:rFonts w:ascii="Calibri" w:hAnsi="Calibri" w:cs="Calibri"/>
                <w:b/>
                <w:i w:val="0"/>
                <w:color w:val="FFFFFF"/>
                <w:sz w:val="17"/>
              </w:rPr>
              <w:t>Chinese</w:t>
            </w:r>
          </w:p>
        </w:tc>
        <w:tc>
          <w:tcPr>
            <w:tcW w:type="dxa" w:w="1803"/>
            <w:vAlign w:val="top"/>
            <w:shd w:val="clear" w:color="auto" w:fill="1F3864"/>
          </w:tcPr>
          <w:p>
            <w:pPr>
              <w:keepLines/>
              <w:spacing w:before="0" w:after="30" w:line="254" w:lineRule="auto"/>
              <w:jc w:val="left"/>
            </w:pPr>
            <w:r/>
            <w:r>
              <w:rPr>
                <w:rFonts w:ascii="Calibri" w:hAnsi="Calibri" w:cs="Calibri"/>
                <w:b/>
                <w:i w:val="0"/>
                <w:color w:val="FFFFFF"/>
                <w:sz w:val="17"/>
              </w:rPr>
              <w:t>Japanese</w:t>
            </w:r>
          </w:p>
        </w:tc>
        <w:tc>
          <w:tcPr>
            <w:tcW w:type="dxa" w:w="1219"/>
            <w:vAlign w:val="top"/>
            <w:shd w:val="clear" w:color="auto" w:fill="1F3864"/>
          </w:tcPr>
          <w:p>
            <w:pPr>
              <w:keepLines/>
              <w:spacing w:before="0" w:after="30" w:line="254" w:lineRule="auto"/>
              <w:jc w:val="left"/>
            </w:pPr>
            <w:r/>
            <w:r>
              <w:rPr>
                <w:rFonts w:ascii="Calibri" w:hAnsi="Calibri" w:cs="Calibri"/>
                <w:b/>
                <w:i w:val="0"/>
                <w:color w:val="FFFFFF"/>
                <w:sz w:val="17"/>
              </w:rPr>
              <w:t>Other</w:t>
            </w:r>
          </w:p>
        </w:tc>
      </w:tr>
      <w:tr>
        <w:trPr>
          <w:cantSplit w:val="true"/>
        </w:trPr>
        <w:tc>
          <w:tcPr>
            <w:tcW w:type="dxa" w:w="1268"/>
            <w:vAlign w:val="top"/>
            <w:shd w:val="clear" w:color="auto" w:fill="FFFFFF"/>
          </w:tcPr>
          <w:p>
            <w:pPr>
              <w:keepLines/>
              <w:spacing w:before="0" w:after="30" w:line="254" w:lineRule="auto"/>
            </w:pPr>
            <w:r/>
            <w:r>
              <w:rPr>
                <w:rFonts w:ascii="Calibri" w:hAnsi="Calibri" w:cs="Calibri"/>
                <w:b/>
                <w:i w:val="0"/>
                <w:color w:val="202020"/>
                <w:sz w:val="17"/>
              </w:rPr>
              <w:t>Dog</w:t>
            </w:r>
          </w:p>
        </w:tc>
        <w:tc>
          <w:tcPr>
            <w:tcW w:type="dxa" w:w="1698"/>
            <w:vAlign w:val="top"/>
            <w:shd w:val="clear" w:color="auto" w:fill="FFFFFF"/>
          </w:tcPr>
          <w:p>
            <w:pPr>
              <w:keepLines/>
              <w:spacing w:before="0" w:after="30" w:line="254" w:lineRule="auto"/>
            </w:pPr>
            <w:r/>
            <w:r>
              <w:rPr>
                <w:rFonts w:ascii="Calibri" w:hAnsi="Calibri" w:cs="Calibri"/>
                <w:b w:val="0"/>
                <w:i w:val="0"/>
                <w:color w:val="202020"/>
                <w:sz w:val="17"/>
              </w:rPr>
              <w:t>bow-wow</w:t>
            </w:r>
          </w:p>
        </w:tc>
        <w:tc>
          <w:tcPr>
            <w:tcW w:type="dxa" w:w="2254"/>
            <w:vAlign w:val="top"/>
            <w:shd w:val="clear" w:color="auto" w:fill="FFFFFF"/>
          </w:tcPr>
          <w:p>
            <w:pPr>
              <w:keepLines/>
              <w:spacing w:before="0" w:after="30" w:line="254" w:lineRule="auto"/>
            </w:pPr>
            <w:r/>
            <w:r>
              <w:rPr>
                <w:rFonts w:ascii="Calibri" w:hAnsi="Calibri" w:cs="Calibri"/>
                <w:b w:val="0"/>
                <w:i/>
                <w:color w:val="202020"/>
                <w:sz w:val="17"/>
              </w:rPr>
              <w:t>gaf-gaf</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tyaff-tyaff</w:t>
            </w:r>
          </w:p>
        </w:tc>
        <w:tc>
          <w:tcPr>
            <w:tcW w:type="dxa" w:w="1509"/>
            <w:vAlign w:val="top"/>
            <w:shd w:val="clear" w:color="auto" w:fill="FFFFFF"/>
          </w:tcPr>
          <w:p>
            <w:pPr>
              <w:keepLines/>
              <w:spacing w:before="0" w:after="30" w:line="254" w:lineRule="auto"/>
            </w:pPr>
            <w:r/>
            <w:r>
              <w:rPr>
                <w:rFonts w:ascii="Calibri" w:hAnsi="Calibri" w:cs="Calibri"/>
                <w:b w:val="0"/>
                <w:i/>
                <w:color w:val="202020"/>
                <w:sz w:val="17"/>
              </w:rPr>
              <w:t>wu-wu</w:t>
            </w:r>
          </w:p>
        </w:tc>
        <w:tc>
          <w:tcPr>
            <w:tcW w:type="dxa" w:w="1803"/>
            <w:vAlign w:val="top"/>
            <w:shd w:val="clear" w:color="auto" w:fill="FFFFFF"/>
          </w:tcPr>
          <w:p>
            <w:pPr>
              <w:keepLines/>
              <w:spacing w:before="0" w:after="30" w:line="254" w:lineRule="auto"/>
            </w:pPr>
            <w:r/>
            <w:r>
              <w:rPr>
                <w:rFonts w:ascii="Calibri" w:hAnsi="Calibri" w:cs="Calibri"/>
                <w:b w:val="0"/>
                <w:i/>
                <w:color w:val="202020"/>
                <w:sz w:val="17"/>
              </w:rPr>
              <w:t>wan-wan</w:t>
            </w:r>
          </w:p>
        </w:tc>
        <w:tc>
          <w:tcPr>
            <w:tcW w:type="dxa" w:w="1219"/>
            <w:vAlign w:val="top"/>
            <w:shd w:val="clear" w:color="auto" w:fill="FFFFFF"/>
          </w:tcPr>
          <w:p>
            <w:pPr>
              <w:keepLines/>
              <w:spacing w:before="0" w:after="30" w:line="254" w:lineRule="auto"/>
            </w:pPr>
            <w:r/>
            <w:r>
              <w:rPr>
                <w:rFonts w:ascii="Calibri" w:hAnsi="Calibri" w:cs="Calibri"/>
                <w:b w:val="0"/>
                <w:i w:val="0"/>
                <w:color w:val="202020"/>
                <w:sz w:val="17"/>
              </w:rPr>
              <w:t>—</w:t>
            </w:r>
          </w:p>
        </w:tc>
      </w:tr>
      <w:tr>
        <w:trPr>
          <w:cantSplit w:val="true"/>
        </w:trPr>
        <w:tc>
          <w:tcPr>
            <w:tcW w:type="dxa" w:w="1268"/>
            <w:vAlign w:val="top"/>
            <w:shd w:val="clear" w:color="auto" w:fill="EEF3FA"/>
          </w:tcPr>
          <w:p>
            <w:pPr>
              <w:keepLines/>
              <w:spacing w:before="0" w:after="30" w:line="254" w:lineRule="auto"/>
            </w:pPr>
            <w:r/>
            <w:r>
              <w:rPr>
                <w:rFonts w:ascii="Calibri" w:hAnsi="Calibri" w:cs="Calibri"/>
                <w:b/>
                <w:i w:val="0"/>
                <w:color w:val="202020"/>
                <w:sz w:val="17"/>
              </w:rPr>
              <w:t>Cat</w:t>
            </w:r>
          </w:p>
        </w:tc>
        <w:tc>
          <w:tcPr>
            <w:tcW w:type="dxa" w:w="1698"/>
            <w:vAlign w:val="top"/>
            <w:shd w:val="clear" w:color="auto" w:fill="EEF3FA"/>
          </w:tcPr>
          <w:p>
            <w:pPr>
              <w:keepLines/>
              <w:spacing w:before="0" w:after="30" w:line="254" w:lineRule="auto"/>
            </w:pPr>
            <w:r/>
            <w:r>
              <w:rPr>
                <w:rFonts w:ascii="Calibri" w:hAnsi="Calibri" w:cs="Calibri"/>
                <w:b w:val="0"/>
                <w:i w:val="0"/>
                <w:color w:val="202020"/>
                <w:sz w:val="17"/>
              </w:rPr>
              <w:t>meow</w:t>
            </w:r>
          </w:p>
        </w:tc>
        <w:tc>
          <w:tcPr>
            <w:tcW w:type="dxa" w:w="2254"/>
            <w:vAlign w:val="top"/>
            <w:shd w:val="clear" w:color="auto" w:fill="EEF3FA"/>
          </w:tcPr>
          <w:p>
            <w:pPr>
              <w:keepLines/>
              <w:spacing w:before="0" w:after="30" w:line="254" w:lineRule="auto"/>
            </w:pPr>
            <w:r/>
            <w:r>
              <w:rPr>
                <w:rFonts w:ascii="Calibri" w:hAnsi="Calibri" w:cs="Calibri"/>
                <w:b w:val="0"/>
                <w:i/>
                <w:color w:val="202020"/>
                <w:sz w:val="17"/>
              </w:rPr>
              <w:t>myaoo</w:t>
            </w:r>
          </w:p>
        </w:tc>
        <w:tc>
          <w:tcPr>
            <w:tcW w:type="dxa" w:w="1509"/>
            <w:vAlign w:val="top"/>
            <w:shd w:val="clear" w:color="auto" w:fill="EEF3FA"/>
          </w:tcPr>
          <w:p>
            <w:pPr>
              <w:keepLines/>
              <w:spacing w:before="0" w:after="30" w:line="254" w:lineRule="auto"/>
            </w:pPr>
            <w:r/>
            <w:r>
              <w:rPr>
                <w:rFonts w:ascii="Calibri" w:hAnsi="Calibri" w:cs="Calibri"/>
                <w:b w:val="0"/>
                <w:i/>
                <w:color w:val="202020"/>
                <w:sz w:val="17"/>
              </w:rPr>
              <w:t>mao</w:t>
            </w:r>
          </w:p>
        </w:tc>
        <w:tc>
          <w:tcPr>
            <w:tcW w:type="dxa" w:w="1803"/>
            <w:vAlign w:val="top"/>
            <w:shd w:val="clear" w:color="auto" w:fill="EEF3FA"/>
          </w:tcPr>
          <w:p>
            <w:pPr>
              <w:keepLines/>
              <w:spacing w:before="0" w:after="30" w:line="254" w:lineRule="auto"/>
            </w:pPr>
            <w:r/>
            <w:r>
              <w:rPr>
                <w:rFonts w:ascii="Calibri" w:hAnsi="Calibri" w:cs="Calibri"/>
                <w:b w:val="0"/>
                <w:i/>
                <w:color w:val="202020"/>
                <w:sz w:val="17"/>
              </w:rPr>
              <w:t>nya-nya</w:t>
            </w:r>
          </w:p>
        </w:tc>
        <w:tc>
          <w:tcPr>
            <w:tcW w:type="dxa" w:w="1219"/>
            <w:vAlign w:val="top"/>
            <w:shd w:val="clear" w:color="auto" w:fill="EEF3FA"/>
          </w:tcPr>
          <w:p>
            <w:pPr>
              <w:keepLines/>
              <w:spacing w:before="0" w:after="30" w:line="254" w:lineRule="auto"/>
            </w:pPr>
            <w:r/>
            <w:r>
              <w:rPr>
                <w:rFonts w:ascii="Calibri" w:hAnsi="Calibri" w:cs="Calibri"/>
                <w:b w:val="0"/>
                <w:i w:val="0"/>
                <w:color w:val="202020"/>
                <w:sz w:val="17"/>
              </w:rPr>
              <w:t>French purr:</w:t>
            </w:r>
            <w:r>
              <w:rPr>
                <w:rFonts w:ascii="Calibri" w:hAnsi="Calibri" w:cs="Calibri"/>
                <w:b w:val="0"/>
                <w:i w:val="0"/>
                <w:color w:val="202020"/>
                <w:sz w:val="17"/>
              </w:rPr>
              <w:t xml:space="preserve"> </w:t>
            </w:r>
            <w:r>
              <w:rPr>
                <w:rFonts w:ascii="Calibri" w:hAnsi="Calibri" w:cs="Calibri"/>
                <w:b w:val="0"/>
                <w:i/>
                <w:color w:val="202020"/>
                <w:sz w:val="17"/>
              </w:rPr>
              <w:t>ron ron</w:t>
            </w:r>
          </w:p>
        </w:tc>
      </w:tr>
      <w:tr>
        <w:trPr>
          <w:cantSplit w:val="true"/>
        </w:trPr>
        <w:tc>
          <w:tcPr>
            <w:tcW w:type="dxa" w:w="1268"/>
            <w:vAlign w:val="top"/>
            <w:shd w:val="clear" w:color="auto" w:fill="FFFFFF"/>
          </w:tcPr>
          <w:p>
            <w:pPr>
              <w:keepLines/>
              <w:spacing w:before="0" w:after="30" w:line="254" w:lineRule="auto"/>
            </w:pPr>
            <w:r/>
            <w:r>
              <w:rPr>
                <w:rFonts w:ascii="Calibri" w:hAnsi="Calibri" w:cs="Calibri"/>
                <w:b/>
                <w:i w:val="0"/>
                <w:color w:val="202020"/>
                <w:sz w:val="17"/>
              </w:rPr>
              <w:t>Pig</w:t>
            </w:r>
          </w:p>
        </w:tc>
        <w:tc>
          <w:tcPr>
            <w:tcW w:type="dxa" w:w="1698"/>
            <w:vAlign w:val="top"/>
            <w:shd w:val="clear" w:color="auto" w:fill="FFFFFF"/>
          </w:tcPr>
          <w:p>
            <w:pPr>
              <w:keepLines/>
              <w:spacing w:before="0" w:after="30" w:line="254" w:lineRule="auto"/>
            </w:pPr>
            <w:r/>
            <w:r>
              <w:rPr>
                <w:rFonts w:ascii="Calibri" w:hAnsi="Calibri" w:cs="Calibri"/>
                <w:b w:val="0"/>
                <w:i w:val="0"/>
                <w:color w:val="202020"/>
                <w:sz w:val="17"/>
              </w:rPr>
              <w:t>oink-oink</w:t>
            </w:r>
          </w:p>
        </w:tc>
        <w:tc>
          <w:tcPr>
            <w:tcW w:type="dxa" w:w="2254"/>
            <w:vAlign w:val="top"/>
            <w:shd w:val="clear" w:color="auto" w:fill="FFFFFF"/>
          </w:tcPr>
          <w:p>
            <w:pPr>
              <w:keepLines/>
              <w:spacing w:before="0" w:after="30" w:line="254" w:lineRule="auto"/>
            </w:pPr>
            <w:r/>
            <w:r>
              <w:rPr>
                <w:rFonts w:ascii="Calibri" w:hAnsi="Calibri" w:cs="Calibri"/>
                <w:b w:val="0"/>
                <w:i/>
                <w:color w:val="202020"/>
                <w:sz w:val="17"/>
              </w:rPr>
              <w:t>hryu-hryu</w:t>
            </w:r>
          </w:p>
        </w:tc>
        <w:tc>
          <w:tcPr>
            <w:tcW w:type="dxa" w:w="1509"/>
            <w:vAlign w:val="top"/>
            <w:shd w:val="clear" w:color="auto" w:fill="FFFFFF"/>
          </w:tcPr>
          <w:p>
            <w:pPr>
              <w:keepLines/>
              <w:spacing w:before="0" w:after="30" w:line="254" w:lineRule="auto"/>
            </w:pPr>
            <w:r/>
            <w:r>
              <w:rPr>
                <w:rFonts w:ascii="Calibri" w:hAnsi="Calibri" w:cs="Calibri"/>
                <w:b w:val="0"/>
                <w:i/>
                <w:color w:val="202020"/>
                <w:sz w:val="17"/>
              </w:rPr>
              <w:t>oh-ee-oh-ee</w:t>
            </w:r>
          </w:p>
        </w:tc>
        <w:tc>
          <w:tcPr>
            <w:tcW w:type="dxa" w:w="1803"/>
            <w:vAlign w:val="top"/>
            <w:shd w:val="clear" w:color="auto" w:fill="FFFFFF"/>
          </w:tcPr>
          <w:p>
            <w:pPr>
              <w:keepLines/>
              <w:spacing w:before="0" w:after="30" w:line="254" w:lineRule="auto"/>
            </w:pPr>
            <w:r/>
            <w:r>
              <w:rPr>
                <w:rFonts w:ascii="Calibri" w:hAnsi="Calibri" w:cs="Calibri"/>
                <w:b w:val="0"/>
                <w:i/>
                <w:color w:val="202020"/>
                <w:sz w:val="17"/>
              </w:rPr>
              <w:t>bu-bu</w:t>
            </w:r>
          </w:p>
        </w:tc>
        <w:tc>
          <w:tcPr>
            <w:tcW w:type="dxa" w:w="1219"/>
            <w:vAlign w:val="top"/>
            <w:shd w:val="clear" w:color="auto" w:fill="FFFFFF"/>
          </w:tcPr>
          <w:p>
            <w:pPr>
              <w:keepLines/>
              <w:spacing w:before="0" w:after="30" w:line="254" w:lineRule="auto"/>
            </w:pPr>
            <w:r/>
            <w:r>
              <w:rPr>
                <w:rFonts w:ascii="Calibri" w:hAnsi="Calibri" w:cs="Calibri"/>
                <w:b w:val="0"/>
                <w:i w:val="0"/>
                <w:color w:val="202020"/>
                <w:sz w:val="17"/>
              </w:rPr>
              <w:t>—</w:t>
            </w:r>
          </w:p>
        </w:tc>
      </w:tr>
      <w:tr>
        <w:trPr>
          <w:cantSplit w:val="true"/>
        </w:trPr>
        <w:tc>
          <w:tcPr>
            <w:tcW w:type="dxa" w:w="1268"/>
            <w:vAlign w:val="top"/>
            <w:shd w:val="clear" w:color="auto" w:fill="EEF3FA"/>
          </w:tcPr>
          <w:p>
            <w:pPr>
              <w:keepLines/>
              <w:spacing w:before="0" w:after="30" w:line="254" w:lineRule="auto"/>
            </w:pPr>
            <w:r/>
            <w:r>
              <w:rPr>
                <w:rFonts w:ascii="Calibri" w:hAnsi="Calibri" w:cs="Calibri"/>
                <w:b/>
                <w:i w:val="0"/>
                <w:color w:val="202020"/>
                <w:sz w:val="17"/>
              </w:rPr>
              <w:t>Rooster</w:t>
            </w:r>
          </w:p>
        </w:tc>
        <w:tc>
          <w:tcPr>
            <w:tcW w:type="dxa" w:w="1698"/>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2254"/>
            <w:vAlign w:val="top"/>
            <w:shd w:val="clear" w:color="auto" w:fill="EEF3FA"/>
          </w:tcPr>
          <w:p>
            <w:pPr>
              <w:keepLines/>
              <w:spacing w:before="0" w:after="30" w:line="254" w:lineRule="auto"/>
            </w:pPr>
            <w:r/>
            <w:r>
              <w:rPr>
                <w:rFonts w:ascii="Calibri" w:hAnsi="Calibri" w:cs="Calibri"/>
                <w:b w:val="0"/>
                <w:i/>
                <w:color w:val="202020"/>
                <w:sz w:val="17"/>
              </w:rPr>
              <w:t>kukareiku</w:t>
            </w:r>
          </w:p>
        </w:tc>
        <w:tc>
          <w:tcPr>
            <w:tcW w:type="dxa" w:w="1509"/>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1803"/>
            <w:vAlign w:val="top"/>
            <w:shd w:val="clear" w:color="auto" w:fill="EEF3FA"/>
          </w:tcPr>
          <w:p>
            <w:pPr>
              <w:keepLines/>
              <w:spacing w:before="0" w:after="30" w:line="254" w:lineRule="auto"/>
            </w:pPr>
            <w:r/>
            <w:r>
              <w:rPr>
                <w:rFonts w:ascii="Calibri" w:hAnsi="Calibri" w:cs="Calibri"/>
                <w:b w:val="0"/>
                <w:i/>
                <w:color w:val="202020"/>
                <w:sz w:val="17"/>
              </w:rPr>
              <w:t>kokekoko</w:t>
            </w:r>
          </w:p>
        </w:tc>
        <w:tc>
          <w:tcPr>
            <w:tcW w:type="dxa" w:w="1219"/>
            <w:vAlign w:val="top"/>
            <w:shd w:val="clear" w:color="auto" w:fill="EEF3FA"/>
          </w:tcPr>
          <w:p>
            <w:pPr>
              <w:keepLines/>
              <w:spacing w:before="0" w:after="30" w:line="254" w:lineRule="auto"/>
            </w:pPr>
            <w:r/>
            <w:r>
              <w:rPr>
                <w:rFonts w:ascii="Calibri" w:hAnsi="Calibri" w:cs="Calibri"/>
                <w:b w:val="0"/>
                <w:i w:val="0"/>
                <w:color w:val="202020"/>
                <w:sz w:val="17"/>
              </w:rPr>
              <w:t>—</w:t>
            </w:r>
          </w:p>
        </w:tc>
      </w:tr>
    </w:tbl>
    <w:p>
      <w:pPr>
        <w:spacing w:after="120" w:before="40" w:line="120" w:lineRule="exact"/>
        <w:contextualSpacing w:val="0"/>
      </w:pPr>
    </w:p>
    <w:p>
      <w:pPr>
        <w:pStyle w:val="BodyText"/>
      </w:pPr>
      <w:r>
        <w:rPr>
          <w:bCs/>
          <w:b/>
        </w:rPr>
        <w:t xml:space="preserve">Thus, the human interpretation of animal sounds is dependent upon the individual language, and it seems unlikely that entire vocabularies derived from them.</w:t>
      </w:r>
    </w:p>
    <w:p>
      <w:pPr>
        <w:pStyle w:val="BodyText"/>
      </w:pPr>
      <w:r>
        <w:rPr>
          <w:bCs/>
          <w:b/>
        </w:rPr>
        <w:t xml:space="preserve">4. The</w:t>
      </w:r>
      <w:r>
        <w:rPr>
          <w:bCs/>
          <w:b/>
        </w:rPr>
        <w:t xml:space="preserve"> </w:t>
      </w:r>
      <w:r>
        <w:rPr>
          <w:bCs/>
          <w:b/>
        </w:rPr>
        <w:t xml:space="preserve">“</w:t>
      </w:r>
      <w:r>
        <w:rPr>
          <w:bCs/>
          <w:b/>
        </w:rPr>
        <w:t xml:space="preserve">ta-ta</w:t>
      </w:r>
      <w:r>
        <w:rPr>
          <w:bCs/>
          <w:b/>
        </w:rPr>
        <w:t xml:space="preserve">”</w:t>
      </w:r>
      <w:r>
        <w:rPr>
          <w:bCs/>
          <w:b/>
        </w:rPr>
        <w:t xml:space="preserve"> </w:t>
      </w:r>
      <w:r>
        <w:rPr>
          <w:bCs/>
          <w:b/>
        </w:rPr>
        <w:t xml:space="preserve">hypothesis (Gestural hypothesis).</w:t>
      </w:r>
      <w:r>
        <w:t xml:space="preserve"> </w:t>
      </w:r>
      <w:r>
        <w:t xml:space="preserve">A somewhat different hypothesis, from</w:t>
      </w:r>
      <w:r>
        <w:t xml:space="preserve"> </w:t>
      </w:r>
      <w:r>
        <w:rPr>
          <w:bCs/>
          <w:b/>
        </w:rPr>
        <w:t xml:space="preserve">Charles Darwin</w:t>
      </w:r>
      <w:r>
        <w:t xml:space="preserve">, who hypothesized that</w:t>
      </w:r>
      <w:r>
        <w:t xml:space="preserve"> </w:t>
      </w:r>
      <w:r>
        <w:rPr>
          <w:bCs/>
          <w:b/>
        </w:rPr>
        <w:t xml:space="preserve">speech may have developed as a sort of mouth pantomime: the organs of speech were used to imitate the gestures of the hand.</w:t>
      </w:r>
      <w:r>
        <w:t xml:space="preserve"> </w:t>
      </w:r>
      <w:r>
        <w:t xml:space="preserve">In other words,</w:t>
      </w:r>
      <w:r>
        <w:t xml:space="preserve"> </w:t>
      </w:r>
      <w:r>
        <w:rPr>
          <w:bCs/>
          <w:b/>
        </w:rPr>
        <w:t xml:space="preserve">language developed from gestures that began to be imitated by the organs of speech — the first words were lip icons of hand gestures.</w:t>
      </w:r>
    </w:p>
    <w:p>
      <w:pPr>
        <w:pStyle w:val="BodyText"/>
      </w:pPr>
      <w:r>
        <w:t xml:space="preserve">Its supporting logic is genuinely strong:</w:t>
      </w:r>
      <w:r>
        <w:t xml:space="preserve"> </w:t>
      </w:r>
      <w:r>
        <w:rPr>
          <w:bCs/>
          <w:b/>
        </w:rPr>
        <w:t xml:space="preserve">it is very possible that human language, which today is mostly verbal, had its origin in some system of gestures; other primates rely on gesture as an integral part of communication, so it is plausible that human communication began in the same way.</w:t>
      </w:r>
    </w:p>
    <w:p>
      <w:pPr>
        <w:pStyle w:val="BodyText"/>
      </w:pPr>
      <w:r>
        <w:rPr>
          <w:iCs/>
          <w:i/>
        </w:rPr>
        <w:t xml:space="preserve">The problem:</w:t>
      </w:r>
      <w:r>
        <w:t xml:space="preserve"> </w:t>
      </w:r>
      <w:r>
        <w:rPr>
          <w:bCs/>
          <w:b/>
        </w:rPr>
        <w:t xml:space="preserve">human gestures, however, just like onomatopoeic words, differ from culture to culture.</w:t>
      </w:r>
      <w:r>
        <w:t xml:space="preserve"> </w:t>
      </w:r>
      <w:r>
        <w:t xml:space="preserve">For example:</w:t>
      </w:r>
      <w:r>
        <w:t xml:space="preserve"> </w:t>
      </w:r>
      <w:r>
        <w:rPr>
          <w:bCs/>
          <w:b/>
        </w:rPr>
        <w:t xml:space="preserve">English crossing the finger for good luck versus the Russian</w:t>
      </w:r>
      <w:r>
        <w:rPr>
          <w:bCs/>
          <w:b/>
        </w:rPr>
        <w:t xml:space="preserve"> </w:t>
      </w:r>
      <w:r>
        <w:rPr>
          <w:bCs/>
          <w:b/>
        </w:rPr>
        <w:t xml:space="preserve">“</w:t>
      </w:r>
      <w:r>
        <w:rPr>
          <w:bCs/>
          <w:b/>
        </w:rPr>
        <w:t xml:space="preserve">fig</w:t>
      </w:r>
      <w:r>
        <w:rPr>
          <w:bCs/>
          <w:b/>
        </w:rPr>
        <w:t xml:space="preserve">”</w:t>
      </w:r>
      <w:r>
        <w:rPr>
          <w:bCs/>
          <w:b/>
        </w:rPr>
        <w:t xml:space="preserve"> </w:t>
      </w:r>
      <w:r>
        <w:rPr>
          <w:bCs/>
          <w:b/>
        </w:rPr>
        <w:t xml:space="preserve">gesture; nodding for yes versus for no in Turkish and Bulgarian</w:t>
      </w:r>
      <w:r>
        <w:t xml:space="preserve">.</w:t>
      </w:r>
    </w:p>
    <w:p>
      <w:pPr>
        <w:pStyle w:val="BodyText"/>
      </w:pPr>
      <w:r>
        <w:t xml:space="preserve">Note that the ta-ta hypothesis is the one modern scholarship treats most seriously. [ADDITION] The contemporary version is the</w:t>
      </w:r>
      <w:r>
        <w:t xml:space="preserve"> </w:t>
      </w:r>
      <w:r>
        <w:rPr>
          <w:bCs/>
          <w:b/>
        </w:rPr>
        <w:t xml:space="preserve">gestural-origins theory</w:t>
      </w:r>
      <w:r>
        <w:t xml:space="preserve"> </w:t>
      </w:r>
      <w:r>
        <w:t xml:space="preserve">associated with</w:t>
      </w:r>
      <w:r>
        <w:t xml:space="preserve"> </w:t>
      </w:r>
      <w:r>
        <w:rPr>
          <w:bCs/>
          <w:b/>
        </w:rPr>
        <w:t xml:space="preserve">Michael Corballis</w:t>
      </w:r>
      <w:r>
        <w:t xml:space="preserve"> </w:t>
      </w:r>
      <w:r>
        <w:t xml:space="preserve">(</w:t>
      </w:r>
      <w:r>
        <w:rPr>
          <w:iCs/>
          <w:i/>
        </w:rPr>
        <w:t xml:space="preserve">From Hand to Mouth</w:t>
      </w:r>
      <w:r>
        <w:t xml:space="preserve">, 2002), supported by</w:t>
      </w:r>
      <w:r>
        <w:t xml:space="preserve"> </w:t>
      </w:r>
      <w:r>
        <w:rPr>
          <w:bCs/>
          <w:b/>
        </w:rPr>
        <w:t xml:space="preserve">mirror-neuron</w:t>
      </w:r>
      <w:r>
        <w:t xml:space="preserve"> </w:t>
      </w:r>
      <w:r>
        <w:t xml:space="preserve">research (Rizzolatti) and by the emergence of full sign languages; the deep connection your notes flag under the yo-he-ho hypothesis — that</w:t>
      </w:r>
      <w:r>
        <w:t xml:space="preserve"> </w:t>
      </w:r>
      <w:r>
        <w:rPr>
          <w:bCs/>
          <w:b/>
        </w:rPr>
        <w:t xml:space="preserve">speech and right-hand coordination are both controlled in the left hemisphere</w:t>
      </w:r>
      <w:r>
        <w:t xml:space="preserve"> </w:t>
      </w:r>
      <w:r>
        <w:t xml:space="preserve">— is precisely the anatomical evidence this theory leans on.</w:t>
      </w:r>
    </w:p>
    <w:bookmarkEnd w:id="90"/>
    <w:bookmarkStart w:id="91" w:name="set-b-the-necessity-hypothesis"/>
    <w:p>
      <w:pPr>
        <w:pStyle w:val="Heading4"/>
      </w:pPr>
      <w:r>
        <w:t xml:space="preserve">Set B — The Necessity Hypothesis</w:t>
      </w:r>
    </w:p>
    <w:p>
      <w:pPr>
        <w:pStyle w:val="FirstParagraph"/>
      </w:pPr>
      <w:r>
        <w:rPr>
          <w:bCs/>
          <w:b/>
        </w:rPr>
        <w:t xml:space="preserve">1. The Warning hypothesis.</w:t>
      </w:r>
      <w:r>
        <w:t xml:space="preserve"> </w:t>
      </w:r>
      <w:r>
        <w:rPr>
          <w:bCs/>
          <w:b/>
        </w:rPr>
        <w:t xml:space="preserve">Language may have evolved from warning signals such as those used by animals.</w:t>
      </w:r>
      <w:r>
        <w:t xml:space="preserve"> </w:t>
      </w:r>
      <w:r>
        <w:t xml:space="preserve">Perhaps language started with a warning to others, such as</w:t>
      </w:r>
      <w:r>
        <w:t xml:space="preserve"> </w:t>
      </w:r>
      <w:r>
        <w:rPr>
          <w:iCs/>
          <w:i/>
          <w:bCs/>
          <w:b/>
        </w:rPr>
        <w:t xml:space="preserve">Look out</w:t>
      </w:r>
      <w:r>
        <w:t xml:space="preserve">,</w:t>
      </w:r>
      <w:r>
        <w:t xml:space="preserve"> </w:t>
      </w:r>
      <w:r>
        <w:rPr>
          <w:iCs/>
          <w:i/>
          <w:bCs/>
          <w:b/>
        </w:rPr>
        <w:t xml:space="preserve">Run</w:t>
      </w:r>
      <w:r>
        <w:t xml:space="preserve">, or</w:t>
      </w:r>
      <w:r>
        <w:t xml:space="preserve"> </w:t>
      </w:r>
      <w:r>
        <w:rPr>
          <w:iCs/>
          <w:i/>
          <w:bCs/>
          <w:b/>
        </w:rPr>
        <w:t xml:space="preserve">Help</w:t>
      </w:r>
      <w:r>
        <w:t xml:space="preserve"> </w:t>
      </w:r>
      <w:r>
        <w:t xml:space="preserve">to</w:t>
      </w:r>
      <w:r>
        <w:t xml:space="preserve"> </w:t>
      </w:r>
      <w:r>
        <w:rPr>
          <w:bCs/>
          <w:b/>
        </w:rPr>
        <w:t xml:space="preserve">alert members of the tribe when some lumbering beast was approaching</w:t>
      </w:r>
      <w:r>
        <w:t xml:space="preserve">.</w:t>
      </w:r>
      <w:r>
        <w:t xml:space="preserve"> </w:t>
      </w:r>
      <w:r>
        <w:rPr>
          <w:bCs/>
          <w:b/>
        </w:rPr>
        <w:t xml:space="preserve">Other first words could have been hunting instructions or instructions connected with some work.</w:t>
      </w:r>
      <w:r>
        <w:t xml:space="preserve"> </w:t>
      </w:r>
      <w:r>
        <w:t xml:space="preserve">In other words,</w:t>
      </w:r>
      <w:r>
        <w:t xml:space="preserve"> </w:t>
      </w:r>
      <w:r>
        <w:rPr>
          <w:bCs/>
          <w:b/>
        </w:rPr>
        <w:t xml:space="preserve">the first words were indexes used during everyday activities and situations.</w:t>
      </w:r>
    </w:p>
    <w:p>
      <w:pPr>
        <w:pStyle w:val="BodyText"/>
      </w:pPr>
      <w:r>
        <w:rPr>
          <w:bCs/>
          <w:b/>
        </w:rPr>
        <w:t xml:space="preserve">2. The</w:t>
      </w:r>
      <w:r>
        <w:rPr>
          <w:bCs/>
          <w:b/>
        </w:rPr>
        <w:t xml:space="preserve"> </w:t>
      </w:r>
      <w:r>
        <w:rPr>
          <w:bCs/>
          <w:b/>
        </w:rPr>
        <w:t xml:space="preserve">“</w:t>
      </w:r>
      <w:r>
        <w:rPr>
          <w:bCs/>
          <w:b/>
        </w:rPr>
        <w:t xml:space="preserve">yo-he-ho</w:t>
      </w:r>
      <w:r>
        <w:rPr>
          <w:bCs/>
          <w:b/>
        </w:rPr>
        <w:t xml:space="preserve">”</w:t>
      </w:r>
      <w:r>
        <w:rPr>
          <w:bCs/>
          <w:b/>
        </w:rPr>
        <w:t xml:space="preserve"> </w:t>
      </w:r>
      <w:r>
        <w:rPr>
          <w:bCs/>
          <w:b/>
        </w:rPr>
        <w:t xml:space="preserve">hypothesis.</w:t>
      </w:r>
      <w:r>
        <w:t xml:space="preserve"> </w:t>
      </w:r>
      <w:r>
        <w:rPr>
          <w:bCs/>
          <w:b/>
        </w:rPr>
        <w:t xml:space="preserve">Language developed on the basis of human cooperative efforts.</w:t>
      </w:r>
      <w:r>
        <w:t xml:space="preserve"> </w:t>
      </w:r>
      <w:r>
        <w:t xml:space="preserve">The</w:t>
      </w:r>
      <w:r>
        <w:t xml:space="preserve"> </w:t>
      </w:r>
      <w:r>
        <w:rPr>
          <w:bCs/>
          <w:b/>
        </w:rPr>
        <w:t xml:space="preserve">earliest language was chanting to simulate collective effort</w:t>
      </w:r>
      <w:r>
        <w:t xml:space="preserve">, whether</w:t>
      </w:r>
      <w:r>
        <w:t xml:space="preserve"> </w:t>
      </w:r>
      <w:r>
        <w:rPr>
          <w:bCs/>
          <w:b/>
        </w:rPr>
        <w:t xml:space="preserve">moving great stones to block off cave entrances from roving carnivores</w:t>
      </w:r>
      <w:r>
        <w:t xml:space="preserve"> </w:t>
      </w:r>
      <w:r>
        <w:t xml:space="preserve">or</w:t>
      </w:r>
      <w:r>
        <w:t xml:space="preserve"> </w:t>
      </w:r>
      <w:r>
        <w:rPr>
          <w:bCs/>
          <w:b/>
        </w:rPr>
        <w:t xml:space="preserve">repeating warlike phrases to inflame the fighting spirit</w:t>
      </w:r>
      <w:r>
        <w:t xml:space="preserve">.</w:t>
      </w:r>
      <w:r>
        <w:t xml:space="preserve"> </w:t>
      </w:r>
      <w:r>
        <w:rPr>
          <w:bCs/>
          <w:b/>
        </w:rPr>
        <w:t xml:space="preserve">It is fairly certain that the first poetry and song came from this aspect of beginning speech.</w:t>
      </w:r>
      <w:r>
        <w:t xml:space="preserve"> </w:t>
      </w:r>
      <w:r>
        <w:t xml:space="preserve">Songs of this type are still with us:</w:t>
      </w:r>
      <w:r>
        <w:t xml:space="preserve"> </w:t>
      </w:r>
      <w:r>
        <w:rPr>
          <w:bCs/>
          <w:b/>
        </w:rPr>
        <w:t xml:space="preserve">Volga boatmen, military marching chants</w:t>
      </w:r>
      <w:r>
        <w:t xml:space="preserve">, and so on.</w:t>
      </w:r>
    </w:p>
    <w:p>
      <w:pPr>
        <w:pStyle w:val="BodyText"/>
      </w:pPr>
      <w:r>
        <w:rPr>
          <w:bCs/>
          <w:b/>
        </w:rPr>
        <w:t xml:space="preserve">Plato also believed that language developed out of sheer practical necessity.</w:t>
      </w:r>
      <w:r>
        <w:t xml:space="preserve"> </w:t>
      </w:r>
      <w:r>
        <w:t xml:space="preserve">And then the neuro-anatomical hint:</w:t>
      </w:r>
      <w:r>
        <w:t xml:space="preserve"> </w:t>
      </w:r>
      <w:r>
        <w:rPr>
          <w:bCs/>
          <w:b/>
        </w:rPr>
        <w:t xml:space="preserve">speech and right-hand coordination are both controlled in the left hemisphere of the brain. Could this be a possible clue that manual dexterity and the need to communicate developed in unison?</w:t>
      </w:r>
    </w:p>
    <w:p>
      <w:pPr>
        <w:pStyle w:val="BodyText"/>
      </w:pPr>
      <w:r>
        <w:t xml:space="preserve">That question is the bridge back to Topic 4’s brain evidence and forward to the modern gestural theory. It is the most sophisticated single sentence in this topic.</w:t>
      </w:r>
    </w:p>
    <w:p>
      <w:pPr>
        <w:pStyle w:val="BodyText"/>
      </w:pPr>
      <w:r>
        <w:rPr>
          <w:bCs/>
          <w:b/>
        </w:rPr>
        <w:t xml:space="preserve">3. The Lying hypothesis</w:t>
      </w:r>
      <w:r>
        <w:t xml:space="preserve"> </w:t>
      </w:r>
      <w:r>
        <w:t xml:space="preserve">— a more colourful idea.</w:t>
      </w:r>
      <w:r>
        <w:t xml:space="preserve"> </w:t>
      </w:r>
      <w:r>
        <w:rPr>
          <w:bCs/>
          <w:b/>
        </w:rPr>
        <w:t xml:space="preserve">E. H. Sturtevant</w:t>
      </w:r>
      <w:r>
        <w:t xml:space="preserve"> </w:t>
      </w:r>
      <w:r>
        <w:t xml:space="preserve">argued that</w:t>
      </w:r>
      <w:r>
        <w:t xml:space="preserve"> </w:t>
      </w:r>
      <w:r>
        <w:rPr>
          <w:bCs/>
          <w:b/>
        </w:rPr>
        <w:t xml:space="preserve">since all real intentions or emotions get involuntarily expressed by gesture, look or sound, voluntary communication must have been invented for the purpose of lying or deceiving.</w:t>
      </w:r>
      <w:r>
        <w:t xml:space="preserve"> </w:t>
      </w:r>
      <w:r>
        <w:t xml:space="preserve">He proposed that</w:t>
      </w:r>
      <w:r>
        <w:t xml:space="preserve"> </w:t>
      </w:r>
      <w:r>
        <w:rPr>
          <w:bCs/>
          <w:b/>
        </w:rPr>
        <w:t xml:space="preserve">the need to deceive and lie — to use language in contrast to reality for selfish ends — was the social prompting that got language started.</w:t>
      </w:r>
    </w:p>
    <w:p>
      <w:pPr>
        <w:pStyle w:val="BodyText"/>
      </w:pPr>
      <w:r>
        <w:t xml:space="preserve">The logic is worth spelling out because it is counter-intuitive and therefore memorable: if your face and voice betray you involuntarily and</w:t>
      </w:r>
      <w:r>
        <w:t xml:space="preserve"> </w:t>
      </w:r>
      <w:r>
        <w:rPr>
          <w:iCs/>
          <w:i/>
        </w:rPr>
        <w:t xml:space="preserve">accurately</w:t>
      </w:r>
      <w:r>
        <w:t xml:space="preserve">, then an involuntary system is useless for deception. Only a</w:t>
      </w:r>
      <w:r>
        <w:t xml:space="preserve"> </w:t>
      </w:r>
      <w:r>
        <w:rPr>
          <w:bCs/>
          <w:b/>
        </w:rPr>
        <w:t xml:space="preserve">voluntary, arbitrary, detachable-from-reality</w:t>
      </w:r>
      <w:r>
        <w:t xml:space="preserve"> </w:t>
      </w:r>
      <w:r>
        <w:t xml:space="preserve">system permits lying. Sturtevant thus derives</w:t>
      </w:r>
      <w:r>
        <w:t xml:space="preserve"> </w:t>
      </w:r>
      <w:r>
        <w:rPr>
          <w:bCs/>
          <w:b/>
        </w:rPr>
        <w:t xml:space="preserve">arbitrariness itself</w:t>
      </w:r>
      <w:r>
        <w:t xml:space="preserve"> </w:t>
      </w:r>
      <w:r>
        <w:t xml:space="preserve">from the utility of deception — which is why this hypothesis, for all its oddity, connects to the most fundamental property of language.</w:t>
      </w:r>
    </w:p>
    <w:bookmarkEnd w:id="91"/>
    <w:bookmarkStart w:id="92" w:name="the-verdict-and-the-ban"/>
    <w:p>
      <w:pPr>
        <w:pStyle w:val="Heading4"/>
      </w:pPr>
      <w:r>
        <w:t xml:space="preserve">The verdict, and the ban</w:t>
      </w:r>
    </w:p>
    <w:p>
      <w:pPr>
        <w:pStyle w:val="FirstParagraph"/>
      </w:pPr>
      <w:r>
        <w:rPr>
          <w:bCs/>
          <w:b/>
        </w:rPr>
        <w:t xml:space="preserve">There are no scientific tests to evaluate these competing hypotheses. All of them seem equally far-fetched.</w:t>
      </w:r>
      <w:r>
        <w:t xml:space="preserve"> </w:t>
      </w:r>
      <w:r>
        <w:t xml:space="preserve">And then the fact worth remembering:</w:t>
      </w:r>
      <w:r>
        <w:t xml:space="preserve"> </w:t>
      </w:r>
      <w:r>
        <w:rPr>
          <w:bCs/>
          <w:b/>
        </w:rPr>
        <w:t xml:space="preserve">this is why in the late 19th century the Royal Linguistic Society in London banned discussion and debate on the origin of language out of fear that none of the arguments had any scientific basis at all and that time would be needlessly wasted on this fruitless enquiry. Attempts to explain the origin of language are usually taken no more seriously today either.</w:t>
      </w:r>
    </w:p>
    <w:p>
      <w:pPr>
        <w:pStyle w:val="BodyText"/>
      </w:pPr>
      <w:r>
        <w:t xml:space="preserve">[ADDITION] The society usually named in the literature is the</w:t>
      </w:r>
      <w:r>
        <w:t xml:space="preserve"> </w:t>
      </w:r>
      <w:r>
        <w:rPr>
          <w:bCs/>
          <w:b/>
        </w:rPr>
        <w:t xml:space="preserve">Société de Linguistique de Paris</w:t>
      </w:r>
      <w:r>
        <w:t xml:space="preserve">, whose 1866 statutes forbade papers on the origin of language; the London Philological Society is often mentioned alongside it. Since your notes say</w:t>
      </w:r>
      <w:r>
        <w:t xml:space="preserve"> </w:t>
      </w:r>
      <w:r>
        <w:t xml:space="preserve">“</w:t>
      </w:r>
      <w:r>
        <w:t xml:space="preserve">Royal Linguistic Society in London</w:t>
      </w:r>
      <w:r>
        <w:t xml:space="preserve">”</w:t>
      </w:r>
      <w:r>
        <w:t xml:space="preserve">,</w:t>
      </w:r>
      <w:r>
        <w:t xml:space="preserve"> </w:t>
      </w:r>
      <w:r>
        <w:rPr>
          <w:bCs/>
          <w:b/>
        </w:rPr>
        <w:t xml:space="preserve">verify the name against your standard text before quoting it</w:t>
      </w:r>
      <w:r>
        <w:t xml:space="preserve"> </w:t>
      </w:r>
      <w:r>
        <w:t xml:space="preserve">— but the</w:t>
      </w:r>
      <w:r>
        <w:t xml:space="preserve"> </w:t>
      </w:r>
      <w:r>
        <w:rPr>
          <w:iCs/>
          <w:i/>
        </w:rPr>
        <w:t xml:space="preserve">fact</w:t>
      </w:r>
      <w:r>
        <w:t xml:space="preserve"> </w:t>
      </w:r>
      <w:r>
        <w:t xml:space="preserve">of a formal nineteenth-century ban is secure and is the point being made.</w:t>
      </w:r>
    </w:p>
    <w:p>
      <w:pPr>
        <w:pStyle w:val="SourceCode"/>
      </w:pPr>
      <w:r>
        <w:rPr>
          <w:rStyle w:val="VerbatimChar"/>
        </w:rPr>
        <w:t xml:space="preserve">   TOPIC 5 -- SEVEN HYPOTHESES, ONE LOGICAL SHAPE</w:t>
      </w:r>
      <w:r>
        <w:br/>
      </w:r>
      <w:r>
        <w:rPr>
          <w:rStyle w:val="VerbatimChar"/>
        </w:rPr>
        <w:t xml:space="preserve">   ----------------------------------------------</w:t>
      </w:r>
      <w:r>
        <w:br/>
      </w:r>
      <w:r>
        <w:br/>
      </w:r>
      <w:r>
        <w:rPr>
          <w:rStyle w:val="VerbatimChar"/>
        </w:rPr>
        <w:t xml:space="preserve">   PREMISE (from T4): capacity exists; words must still be INVENTED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SET A: IMITATION                     SET B: NECESSITY</w:t>
      </w:r>
      <w:r>
        <w:br/>
      </w:r>
      <w:r>
        <w:rPr>
          <w:rStyle w:val="VerbatimChar"/>
        </w:rPr>
        <w:t xml:space="preserve">   "mimicry of naturally                "a response to some acute</w:t>
      </w:r>
      <w:r>
        <w:br/>
      </w:r>
      <w:r>
        <w:rPr>
          <w:rStyle w:val="VerbatimChar"/>
        </w:rPr>
        <w:t xml:space="preserve">    occurring sounds or                  necessity in the community"</w:t>
      </w:r>
      <w:r>
        <w:br/>
      </w:r>
      <w:r>
        <w:rPr>
          <w:rStyle w:val="VerbatimChar"/>
        </w:rPr>
        <w:t xml:space="preserve">    movements"                                |</w:t>
      </w:r>
      <w:r>
        <w:br/>
      </w:r>
      <w:r>
        <w:rPr>
          <w:rStyle w:val="VerbatimChar"/>
        </w:rPr>
        <w:t xml:space="preserve">        |                                     |</w:t>
      </w:r>
      <w:r>
        <w:br/>
      </w:r>
      <w:r>
        <w:rPr>
          <w:rStyle w:val="VerbatimChar"/>
        </w:rPr>
        <w:t xml:space="preserve">   1 DING-DONG : name things after      1 WARNING : Look out! Run! Help!</w:t>
      </w:r>
      <w:r>
        <w:br/>
      </w:r>
      <w:r>
        <w:rPr>
          <w:rStyle w:val="VerbatimChar"/>
        </w:rPr>
        <w:t xml:space="preserve">     their sound; words = ICONS           hunting / work instructions;</w:t>
      </w:r>
      <w:r>
        <w:br/>
      </w:r>
      <w:r>
        <w:rPr>
          <w:rStyle w:val="VerbatimChar"/>
        </w:rPr>
        <w:t xml:space="preserve">     crash=thunder, boom=explosion        first words = INDEXES</w:t>
      </w:r>
      <w:r>
        <w:br/>
      </w:r>
      <w:r>
        <w:rPr>
          <w:rStyle w:val="VerbatimChar"/>
        </w:rPr>
        <w:t xml:space="preserve">     Chinook tun-tun (heart)                  |</w:t>
      </w:r>
      <w:r>
        <w:br/>
      </w:r>
      <w:r>
        <w:rPr>
          <w:rStyle w:val="VerbatimChar"/>
        </w:rPr>
        <w:t xml:space="preserve">     Basque ai-ai (knife)               2 YO-HE-HO : cooperative effort;</w:t>
      </w:r>
      <w:r>
        <w:br/>
      </w:r>
      <w:r>
        <w:rPr>
          <w:rStyle w:val="VerbatimChar"/>
        </w:rPr>
        <w:t xml:space="preserve">        |                                 chanting to simulate collective</w:t>
      </w:r>
      <w:r>
        <w:br/>
      </w:r>
      <w:r>
        <w:rPr>
          <w:rStyle w:val="VerbatimChar"/>
        </w:rPr>
        <w:t xml:space="preserve">   2 POOH-POOH : involuntary cries        labour; moving great stones;</w:t>
      </w:r>
      <w:r>
        <w:br/>
      </w:r>
      <w:r>
        <w:rPr>
          <w:rStyle w:val="VerbatimChar"/>
        </w:rPr>
        <w:t xml:space="preserve">     ha-ha-ha / wa-wa-wa ; then           warlike phrases</w:t>
      </w:r>
      <w:r>
        <w:br/>
      </w:r>
      <w:r>
        <w:rPr>
          <w:rStyle w:val="VerbatimChar"/>
        </w:rPr>
        <w:t xml:space="preserve">     used to name their causes            ==&gt; ORIGIN OF POETRY AND SONG</w:t>
      </w:r>
      <w:r>
        <w:br/>
      </w:r>
      <w:r>
        <w:rPr>
          <w:rStyle w:val="VerbatimChar"/>
        </w:rPr>
        <w:t xml:space="preserve">        |                                 Volga boatmen; marching chants</w:t>
      </w:r>
      <w:r>
        <w:br/>
      </w:r>
      <w:r>
        <w:rPr>
          <w:rStyle w:val="VerbatimChar"/>
        </w:rPr>
        <w:t xml:space="preserve">   3 BOW-WOW : imitate animals            PLATO: sheer practical necessity</w:t>
      </w:r>
      <w:r>
        <w:br/>
      </w:r>
      <w:r>
        <w:rPr>
          <w:rStyle w:val="VerbatimChar"/>
        </w:rPr>
        <w:t xml:space="preserve">     moo, bark, hiss, meow,               CLUE: speech + right-hand control</w:t>
      </w:r>
      <w:r>
        <w:br/>
      </w:r>
      <w:r>
        <w:rPr>
          <w:rStyle w:val="VerbatimChar"/>
        </w:rPr>
        <w:t xml:space="preserve">     quack-quack ; words = INDEXES        both in the LEFT HEMISPHERE</w:t>
      </w:r>
      <w:r>
        <w:br/>
      </w:r>
      <w:r>
        <w:rPr>
          <w:rStyle w:val="VerbatimChar"/>
        </w:rPr>
        <w:t xml:space="preserve">     "most famous, most ridiculed"            |</w:t>
      </w:r>
      <w:r>
        <w:br/>
      </w:r>
      <w:r>
        <w:rPr>
          <w:rStyle w:val="VerbatimChar"/>
        </w:rPr>
        <w:t xml:space="preserve">        |                                3 LYING (Sturtevant) : real</w:t>
      </w:r>
      <w:r>
        <w:br/>
      </w:r>
      <w:r>
        <w:rPr>
          <w:rStyle w:val="VerbatimChar"/>
        </w:rPr>
        <w:t xml:space="preserve">   4 TA-TA (GESTURAL, Darwin) :            intentions leak out involuntarily,</w:t>
      </w:r>
      <w:r>
        <w:br/>
      </w:r>
      <w:r>
        <w:rPr>
          <w:rStyle w:val="VerbatimChar"/>
        </w:rPr>
        <w:t xml:space="preserve">     mouth pantomime; organs of            so VOLUNTARY communication must</w:t>
      </w:r>
      <w:r>
        <w:br/>
      </w:r>
      <w:r>
        <w:rPr>
          <w:rStyle w:val="VerbatimChar"/>
        </w:rPr>
        <w:t xml:space="preserve">     speech imitate the hand;              have been invented in order to</w:t>
      </w:r>
      <w:r>
        <w:br/>
      </w:r>
      <w:r>
        <w:rPr>
          <w:rStyle w:val="VerbatimChar"/>
        </w:rPr>
        <w:t xml:space="preserve">     first words = LIP ICONS of            DECEIVE</w:t>
      </w:r>
      <w:r>
        <w:br/>
      </w:r>
      <w:r>
        <w:rPr>
          <w:rStyle w:val="VerbatimChar"/>
        </w:rPr>
        <w:t xml:space="preserve">     hand gestures                         ==&gt; derives ARBITRARINESS from</w:t>
      </w:r>
      <w:r>
        <w:br/>
      </w:r>
      <w:r>
        <w:rPr>
          <w:rStyle w:val="VerbatimChar"/>
        </w:rPr>
        <w:t xml:space="preserve">                                               the utility of lying</w:t>
      </w:r>
      <w:r>
        <w:br/>
      </w:r>
      <w:r>
        <w:rPr>
          <w:rStyle w:val="VerbatimChar"/>
        </w:rPr>
        <w:t xml:space="preserve">        |</w:t>
      </w:r>
      <w:r>
        <w:br/>
      </w:r>
      <w:r>
        <w:rPr>
          <w:rStyle w:val="VerbatimChar"/>
        </w:rPr>
        <w:t xml:space="preserve">        v</w:t>
      </w:r>
      <w:r>
        <w:br/>
      </w:r>
      <w:r>
        <w:rPr>
          <w:rStyle w:val="VerbatimChar"/>
        </w:rPr>
        <w:t xml:space="preserve">   THE ONE OBJECTION THAT KILLS ALL OF SET A:</w:t>
      </w:r>
      <w:r>
        <w:br/>
      </w:r>
      <w:r>
        <w:rPr>
          <w:rStyle w:val="VerbatimChar"/>
        </w:rPr>
        <w:t xml:space="preserve">   constant INPUT, variable OUTPUT</w:t>
      </w:r>
      <w:r>
        <w:br/>
      </w:r>
      <w:r>
        <w:rPr>
          <w:rStyle w:val="VerbatimChar"/>
        </w:rPr>
        <w:t xml:space="preserve">        dog:  bow-wow / gaf-gaf / wu-wu / wan-wan</w:t>
      </w:r>
      <w:r>
        <w:br/>
      </w:r>
      <w:r>
        <w:rPr>
          <w:rStyle w:val="VerbatimChar"/>
        </w:rPr>
        <w:t xml:space="preserve">        cat:  meow / myaoo / mao / nya-nya / ron ron</w:t>
      </w:r>
      <w:r>
        <w:br/>
      </w:r>
      <w:r>
        <w:rPr>
          <w:rStyle w:val="VerbatimChar"/>
        </w:rPr>
        <w:t xml:space="preserve">        pain: ouch / oi / eee</w:t>
      </w:r>
      <w:r>
        <w:br/>
      </w:r>
      <w:r>
        <w:rPr>
          <w:rStyle w:val="VerbatimChar"/>
        </w:rPr>
        <w:t xml:space="preserve">        gesture: crossed fingers vs Russian "fig"; nod = yes vs no</w:t>
      </w:r>
      <w:r>
        <w:br/>
      </w:r>
      <w:r>
        <w:rPr>
          <w:rStyle w:val="VerbatimChar"/>
        </w:rPr>
        <w:t xml:space="preserve">   ==&gt; the same stimulus everywhere, DIFFERENT words everywhere</w:t>
      </w:r>
      <w:r>
        <w:br/>
      </w:r>
      <w:r>
        <w:rPr>
          <w:rStyle w:val="VerbatimChar"/>
        </w:rPr>
        <w:t xml:space="preserve">   ==&gt; therefore words are SYMBOLS (arbitrary), not ICONS or INDEXES</w:t>
      </w:r>
      <w:r>
        <w:br/>
      </w:r>
      <w:r>
        <w:rPr>
          <w:rStyle w:val="VerbatimChar"/>
        </w:rPr>
        <w:t xml:space="preserve">   ==&gt; and onomatopoeia is a very LIMITED part of any vocabulary:</w:t>
      </w:r>
      <w:r>
        <w:br/>
      </w:r>
      <w:r>
        <w:rPr>
          <w:rStyle w:val="VerbatimChar"/>
        </w:rPr>
        <w:t xml:space="preserve">       where did rock, sun, sky, LOVE come from?</w:t>
      </w:r>
      <w:r>
        <w:br/>
      </w:r>
      <w:r>
        <w:rPr>
          <w:rStyle w:val="VerbatimChar"/>
        </w:rPr>
        <w:t xml:space="preserve">        |</w:t>
      </w:r>
      <w:r>
        <w:br/>
      </w:r>
      <w:r>
        <w:rPr>
          <w:rStyle w:val="VerbatimChar"/>
        </w:rPr>
        <w:t xml:space="preserve">        v</w:t>
      </w:r>
      <w:r>
        <w:br/>
      </w:r>
      <w:r>
        <w:rPr>
          <w:rStyle w:val="VerbatimChar"/>
        </w:rPr>
        <w:t xml:space="preserve">   VERDICT: no scientific tests; all equally far-fetched</w:t>
      </w:r>
      <w:r>
        <w:br/>
      </w:r>
      <w:r>
        <w:rPr>
          <w:rStyle w:val="VerbatimChar"/>
        </w:rPr>
        <w:t xml:space="preserve">   critics (mainly MAX MUELLER) coined the mocking names</w:t>
      </w:r>
      <w:r>
        <w:br/>
      </w:r>
      <w:r>
        <w:rPr>
          <w:rStyle w:val="VerbatimChar"/>
        </w:rPr>
        <w:t xml:space="preserve">   late 19th c.: the learned society BANNED the debate outright</w:t>
      </w:r>
    </w:p>
    <w:bookmarkEnd w:id="92"/>
    <w:bookmarkEnd w:id="93"/>
    <w:bookmarkStart w:id="94" w:name="Xa061dfc8bd70477196f3a4508c75bf17ff4e15a"/>
    <w:p>
      <w:pPr>
        <w:pStyle w:val="Heading3"/>
      </w:pPr>
      <w:r>
        <w:t xml:space="preserve">Comparison table — the two sets, and all seven hypotheses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556"/>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4004"/>
            <w:vAlign w:val="top"/>
            <w:shd w:val="clear" w:color="auto" w:fill="1F3864"/>
          </w:tcPr>
          <w:p>
            <w:pPr>
              <w:keepLines/>
              <w:spacing w:before="0" w:after="30" w:line="254" w:lineRule="auto"/>
              <w:jc w:val="left"/>
            </w:pPr>
            <w:r/>
            <w:r>
              <w:rPr>
                <w:rFonts w:ascii="Calibri" w:hAnsi="Calibri" w:cs="Calibri"/>
                <w:b/>
                <w:i w:val="0"/>
                <w:color w:val="FFFFFF"/>
                <w:sz w:val="17"/>
              </w:rPr>
              <w:t>Imitation set</w:t>
            </w:r>
          </w:p>
        </w:tc>
        <w:tc>
          <w:tcPr>
            <w:tcW w:type="dxa" w:w="4191"/>
            <w:vAlign w:val="top"/>
            <w:shd w:val="clear" w:color="auto" w:fill="1F3864"/>
          </w:tcPr>
          <w:p>
            <w:pPr>
              <w:keepLines/>
              <w:spacing w:before="0" w:after="30" w:line="254" w:lineRule="auto"/>
              <w:jc w:val="left"/>
            </w:pPr>
            <w:r/>
            <w:r>
              <w:rPr>
                <w:rFonts w:ascii="Calibri" w:hAnsi="Calibri" w:cs="Calibri"/>
                <w:b/>
                <w:i w:val="0"/>
                <w:color w:val="FFFFFF"/>
                <w:sz w:val="17"/>
              </w:rPr>
              <w:t>Necessity set</w:t>
            </w:r>
          </w:p>
        </w:tc>
      </w:tr>
      <w:tr>
        <w:trPr>
          <w:cantSplit w:val="true"/>
        </w:trPr>
        <w:tc>
          <w:tcPr>
            <w:tcW w:type="dxa" w:w="1556"/>
            <w:vAlign w:val="top"/>
            <w:shd w:val="clear" w:color="auto" w:fill="FFFFFF"/>
          </w:tcPr>
          <w:p>
            <w:pPr>
              <w:keepLines/>
              <w:spacing w:before="0" w:after="30" w:line="254" w:lineRule="auto"/>
            </w:pPr>
            <w:r/>
            <w:r>
              <w:rPr>
                <w:rFonts w:ascii="Calibri" w:hAnsi="Calibri" w:cs="Calibri"/>
                <w:b w:val="0"/>
                <w:i w:val="0"/>
                <w:color w:val="202020"/>
                <w:sz w:val="17"/>
              </w:rPr>
              <w:t>Core claim</w:t>
            </w:r>
          </w:p>
        </w:tc>
        <w:tc>
          <w:tcPr>
            <w:tcW w:type="dxa" w:w="4004"/>
            <w:vAlign w:val="top"/>
            <w:shd w:val="clear" w:color="auto" w:fill="FFFFFF"/>
          </w:tcPr>
          <w:p>
            <w:pPr>
              <w:keepLines/>
              <w:spacing w:before="0" w:after="30" w:line="254" w:lineRule="auto"/>
            </w:pPr>
            <w:r/>
            <w:r>
              <w:rPr>
                <w:rFonts w:ascii="Calibri" w:hAnsi="Calibri" w:cs="Calibri"/>
                <w:b w:val="0"/>
                <w:i w:val="0"/>
                <w:color w:val="202020"/>
                <w:sz w:val="17"/>
              </w:rPr>
              <w:t>Language began through</w:t>
            </w:r>
            <w:r>
              <w:rPr>
                <w:rFonts w:ascii="Calibri" w:hAnsi="Calibri" w:cs="Calibri"/>
                <w:b w:val="0"/>
                <w:i w:val="0"/>
                <w:color w:val="202020"/>
                <w:sz w:val="17"/>
              </w:rPr>
              <w:t xml:space="preserve"> </w:t>
            </w:r>
            <w:r>
              <w:rPr>
                <w:rFonts w:ascii="Calibri" w:hAnsi="Calibri" w:cs="Calibri"/>
                <w:b/>
                <w:i w:val="0"/>
                <w:color w:val="202020"/>
                <w:sz w:val="17"/>
              </w:rPr>
              <w:t>mimicry of naturally occurring sounds or movements</w:t>
            </w:r>
          </w:p>
        </w:tc>
        <w:tc>
          <w:tcPr>
            <w:tcW w:type="dxa" w:w="4191"/>
            <w:vAlign w:val="top"/>
            <w:shd w:val="clear" w:color="auto" w:fill="FFFFFF"/>
          </w:tcPr>
          <w:p>
            <w:pPr>
              <w:keepLines/>
              <w:spacing w:before="0" w:after="30" w:line="254" w:lineRule="auto"/>
            </w:pPr>
            <w:r/>
            <w:r>
              <w:rPr>
                <w:rFonts w:ascii="Calibri" w:hAnsi="Calibri" w:cs="Calibri"/>
                <w:b w:val="0"/>
                <w:i w:val="0"/>
                <w:color w:val="202020"/>
                <w:sz w:val="17"/>
              </w:rPr>
              <w:t>Language began as</w:t>
            </w:r>
            <w:r>
              <w:rPr>
                <w:rFonts w:ascii="Calibri" w:hAnsi="Calibri" w:cs="Calibri"/>
                <w:b w:val="0"/>
                <w:i w:val="0"/>
                <w:color w:val="202020"/>
                <w:sz w:val="17"/>
              </w:rPr>
              <w:t xml:space="preserve"> </w:t>
            </w:r>
            <w:r>
              <w:rPr>
                <w:rFonts w:ascii="Calibri" w:hAnsi="Calibri" w:cs="Calibri"/>
                <w:b/>
                <w:i w:val="0"/>
                <w:color w:val="202020"/>
                <w:sz w:val="17"/>
              </w:rPr>
              <w:t>a response to some acute necessity in the community</w:t>
            </w:r>
          </w:p>
        </w:tc>
      </w:tr>
      <w:tr>
        <w:trPr>
          <w:cantSplit w:val="true"/>
        </w:trPr>
        <w:tc>
          <w:tcPr>
            <w:tcW w:type="dxa" w:w="1556"/>
            <w:vAlign w:val="top"/>
            <w:shd w:val="clear" w:color="auto" w:fill="EEF3FA"/>
          </w:tcPr>
          <w:p>
            <w:pPr>
              <w:keepLines/>
              <w:spacing w:before="0" w:after="30" w:line="254" w:lineRule="auto"/>
            </w:pPr>
            <w:r/>
            <w:r>
              <w:rPr>
                <w:rFonts w:ascii="Calibri" w:hAnsi="Calibri" w:cs="Calibri"/>
                <w:b w:val="0"/>
                <w:i w:val="0"/>
                <w:color w:val="202020"/>
                <w:sz w:val="17"/>
              </w:rPr>
              <w:t>Members</w:t>
            </w:r>
          </w:p>
        </w:tc>
        <w:tc>
          <w:tcPr>
            <w:tcW w:type="dxa" w:w="4004"/>
            <w:vAlign w:val="top"/>
            <w:shd w:val="clear" w:color="auto" w:fill="EEF3FA"/>
          </w:tcPr>
          <w:p>
            <w:pPr>
              <w:keepLines/>
              <w:spacing w:before="0" w:after="30" w:line="254" w:lineRule="auto"/>
            </w:pPr>
            <w:r/>
            <w:r>
              <w:rPr>
                <w:rFonts w:ascii="Calibri" w:hAnsi="Calibri" w:cs="Calibri"/>
                <w:b w:val="0"/>
                <w:i w:val="0"/>
                <w:color w:val="202020"/>
                <w:sz w:val="17"/>
              </w:rPr>
              <w:t>ding-dong, pooh-pooh, bow-wow, ta-ta (gestural)</w:t>
            </w:r>
          </w:p>
        </w:tc>
        <w:tc>
          <w:tcPr>
            <w:tcW w:type="dxa" w:w="4191"/>
            <w:vAlign w:val="top"/>
            <w:shd w:val="clear" w:color="auto" w:fill="EEF3FA"/>
          </w:tcPr>
          <w:p>
            <w:pPr>
              <w:keepLines/>
              <w:spacing w:before="0" w:after="30" w:line="254" w:lineRule="auto"/>
            </w:pPr>
            <w:r/>
            <w:r>
              <w:rPr>
                <w:rFonts w:ascii="Calibri" w:hAnsi="Calibri" w:cs="Calibri"/>
                <w:b w:val="0"/>
                <w:i w:val="0"/>
                <w:color w:val="202020"/>
                <w:sz w:val="17"/>
              </w:rPr>
              <w:t>warning, yo-he-ho, lying</w:t>
            </w:r>
          </w:p>
        </w:tc>
      </w:tr>
      <w:tr>
        <w:trPr>
          <w:cantSplit w:val="true"/>
        </w:trPr>
        <w:tc>
          <w:tcPr>
            <w:tcW w:type="dxa" w:w="1556"/>
            <w:vAlign w:val="top"/>
            <w:shd w:val="clear" w:color="auto" w:fill="FFFFFF"/>
          </w:tcPr>
          <w:p>
            <w:pPr>
              <w:keepLines/>
              <w:spacing w:before="0" w:after="30" w:line="254" w:lineRule="auto"/>
            </w:pPr>
            <w:r/>
            <w:r>
              <w:rPr>
                <w:rFonts w:ascii="Calibri" w:hAnsi="Calibri" w:cs="Calibri"/>
                <w:b w:val="0"/>
                <w:i w:val="0"/>
                <w:color w:val="202020"/>
                <w:sz w:val="17"/>
              </w:rPr>
              <w:t>Type of sign proposed</w:t>
            </w:r>
          </w:p>
        </w:tc>
        <w:tc>
          <w:tcPr>
            <w:tcW w:type="dxa" w:w="4004"/>
            <w:vAlign w:val="top"/>
            <w:shd w:val="clear" w:color="auto" w:fill="FFFFFF"/>
          </w:tcPr>
          <w:p>
            <w:pPr>
              <w:keepLines/>
              <w:spacing w:before="0" w:after="30" w:line="254" w:lineRule="auto"/>
            </w:pPr>
            <w:r/>
            <w:r>
              <w:rPr>
                <w:rFonts w:ascii="Calibri" w:hAnsi="Calibri" w:cs="Calibri"/>
                <w:b/>
                <w:i w:val="0"/>
                <w:color w:val="202020"/>
                <w:sz w:val="17"/>
              </w:rPr>
              <w:t>Icons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indexes</w:t>
            </w:r>
            <w:r>
              <w:rPr>
                <w:rFonts w:ascii="Calibri" w:hAnsi="Calibri" w:cs="Calibri"/>
                <w:b w:val="0"/>
                <w:i w:val="0"/>
                <w:color w:val="202020"/>
                <w:sz w:val="17"/>
              </w:rPr>
              <w:t xml:space="preserve"> </w:t>
            </w:r>
            <w:r>
              <w:rPr>
                <w:rFonts w:ascii="Calibri" w:hAnsi="Calibri" w:cs="Calibri"/>
                <w:b w:val="0"/>
                <w:i w:val="0"/>
                <w:color w:val="202020"/>
                <w:sz w:val="17"/>
              </w:rPr>
              <w:t>— form resembles or is naturally tied to meaning</w:t>
            </w:r>
          </w:p>
        </w:tc>
        <w:tc>
          <w:tcPr>
            <w:tcW w:type="dxa" w:w="4191"/>
            <w:vAlign w:val="top"/>
            <w:shd w:val="clear" w:color="auto" w:fill="FFFFFF"/>
          </w:tcPr>
          <w:p>
            <w:pPr>
              <w:keepLines/>
              <w:spacing w:before="0" w:after="30" w:line="254" w:lineRule="auto"/>
            </w:pPr>
            <w:r/>
            <w:r>
              <w:rPr>
                <w:rFonts w:ascii="Calibri" w:hAnsi="Calibri" w:cs="Calibri"/>
                <w:b/>
                <w:i w:val="0"/>
                <w:color w:val="202020"/>
                <w:sz w:val="17"/>
              </w:rPr>
              <w:t>Indexes</w:t>
            </w:r>
            <w:r>
              <w:rPr>
                <w:rFonts w:ascii="Calibri" w:hAnsi="Calibri" w:cs="Calibri"/>
                <w:b w:val="0"/>
                <w:i w:val="0"/>
                <w:color w:val="202020"/>
                <w:sz w:val="17"/>
              </w:rPr>
              <w:t xml:space="preserve"> </w:t>
            </w:r>
            <w:r>
              <w:rPr>
                <w:rFonts w:ascii="Calibri" w:hAnsi="Calibri" w:cs="Calibri"/>
                <w:b w:val="0"/>
                <w:i w:val="0"/>
                <w:color w:val="202020"/>
                <w:sz w:val="17"/>
              </w:rPr>
              <w:t>tied to activity; and, for Sturtevant,</w:t>
            </w:r>
            <w:r>
              <w:rPr>
                <w:rFonts w:ascii="Calibri" w:hAnsi="Calibri" w:cs="Calibri"/>
                <w:b w:val="0"/>
                <w:i w:val="0"/>
                <w:color w:val="202020"/>
                <w:sz w:val="17"/>
              </w:rPr>
              <w:t xml:space="preserve"> </w:t>
            </w:r>
            <w:r>
              <w:rPr>
                <w:rFonts w:ascii="Calibri" w:hAnsi="Calibri" w:cs="Calibri"/>
                <w:b/>
                <w:i w:val="0"/>
                <w:color w:val="202020"/>
                <w:sz w:val="17"/>
              </w:rPr>
              <w:t>symbols</w:t>
            </w:r>
            <w:r>
              <w:rPr>
                <w:rFonts w:ascii="Calibri" w:hAnsi="Calibri" w:cs="Calibri"/>
                <w:b w:val="0"/>
                <w:i w:val="0"/>
                <w:color w:val="202020"/>
                <w:sz w:val="17"/>
              </w:rPr>
              <w:t xml:space="preserve"> </w:t>
            </w:r>
            <w:r>
              <w:rPr>
                <w:rFonts w:ascii="Calibri" w:hAnsi="Calibri" w:cs="Calibri"/>
                <w:b w:val="0"/>
                <w:i w:val="0"/>
                <w:color w:val="202020"/>
                <w:sz w:val="17"/>
              </w:rPr>
              <w:t>detached from reality</w:t>
            </w:r>
          </w:p>
        </w:tc>
      </w:tr>
      <w:tr>
        <w:trPr>
          <w:cantSplit w:val="true"/>
        </w:trPr>
        <w:tc>
          <w:tcPr>
            <w:tcW w:type="dxa" w:w="1556"/>
            <w:vAlign w:val="top"/>
            <w:shd w:val="clear" w:color="auto" w:fill="EEF3FA"/>
          </w:tcPr>
          <w:p>
            <w:pPr>
              <w:keepLines/>
              <w:spacing w:before="0" w:after="30" w:line="254" w:lineRule="auto"/>
            </w:pPr>
            <w:r/>
            <w:r>
              <w:rPr>
                <w:rFonts w:ascii="Calibri" w:hAnsi="Calibri" w:cs="Calibri"/>
                <w:b w:val="0"/>
                <w:i w:val="0"/>
                <w:color w:val="202020"/>
                <w:sz w:val="17"/>
              </w:rPr>
              <w:t>Driving force</w:t>
            </w:r>
          </w:p>
        </w:tc>
        <w:tc>
          <w:tcPr>
            <w:tcW w:type="dxa" w:w="4004"/>
            <w:vAlign w:val="top"/>
            <w:shd w:val="clear" w:color="auto" w:fill="EEF3FA"/>
          </w:tcPr>
          <w:p>
            <w:pPr>
              <w:keepLines/>
              <w:spacing w:before="0" w:after="30" w:line="254" w:lineRule="auto"/>
            </w:pPr>
            <w:r/>
            <w:r>
              <w:rPr>
                <w:rFonts w:ascii="Calibri" w:hAnsi="Calibri" w:cs="Calibri"/>
                <w:b w:val="0"/>
                <w:i w:val="0"/>
                <w:color w:val="202020"/>
                <w:sz w:val="17"/>
              </w:rPr>
              <w:t>Perception and resemblance</w:t>
            </w:r>
          </w:p>
        </w:tc>
        <w:tc>
          <w:tcPr>
            <w:tcW w:type="dxa" w:w="4191"/>
            <w:vAlign w:val="top"/>
            <w:shd w:val="clear" w:color="auto" w:fill="EEF3FA"/>
          </w:tcPr>
          <w:p>
            <w:pPr>
              <w:keepLines/>
              <w:spacing w:before="0" w:after="30" w:line="254" w:lineRule="auto"/>
            </w:pPr>
            <w:r/>
            <w:r>
              <w:rPr>
                <w:rFonts w:ascii="Calibri" w:hAnsi="Calibri" w:cs="Calibri"/>
                <w:b w:val="0"/>
                <w:i w:val="0"/>
                <w:color w:val="202020"/>
                <w:sz w:val="17"/>
              </w:rPr>
              <w:t>Survival, cooperation, and self-interest</w:t>
            </w:r>
          </w:p>
        </w:tc>
      </w:tr>
      <w:tr>
        <w:trPr>
          <w:cantSplit w:val="true"/>
        </w:trPr>
        <w:tc>
          <w:tcPr>
            <w:tcW w:type="dxa" w:w="1556"/>
            <w:vAlign w:val="top"/>
            <w:shd w:val="clear" w:color="auto" w:fill="FFFFFF"/>
          </w:tcPr>
          <w:p>
            <w:pPr>
              <w:keepLines/>
              <w:spacing w:before="0" w:after="30" w:line="254" w:lineRule="auto"/>
            </w:pPr>
            <w:r/>
            <w:r>
              <w:rPr>
                <w:rFonts w:ascii="Calibri" w:hAnsi="Calibri" w:cs="Calibri"/>
                <w:b w:val="0"/>
                <w:i w:val="0"/>
                <w:color w:val="202020"/>
                <w:sz w:val="17"/>
              </w:rPr>
              <w:t>Fatal weakness</w:t>
            </w:r>
          </w:p>
        </w:tc>
        <w:tc>
          <w:tcPr>
            <w:tcW w:type="dxa" w:w="4004"/>
            <w:vAlign w:val="top"/>
            <w:shd w:val="clear" w:color="auto" w:fill="FFFFFF"/>
          </w:tcPr>
          <w:p>
            <w:pPr>
              <w:keepLines/>
              <w:spacing w:before="0" w:after="30" w:line="254" w:lineRule="auto"/>
            </w:pPr>
            <w:r/>
            <w:r>
              <w:rPr>
                <w:rFonts w:ascii="Calibri" w:hAnsi="Calibri" w:cs="Calibri"/>
                <w:b w:val="0"/>
                <w:i w:val="0"/>
                <w:color w:val="202020"/>
                <w:sz w:val="17"/>
              </w:rPr>
              <w:t>Constant input, variable output; onomatopoeia is a</w:t>
            </w:r>
            <w:r>
              <w:rPr>
                <w:rFonts w:ascii="Calibri" w:hAnsi="Calibri" w:cs="Calibri"/>
                <w:b w:val="0"/>
                <w:i w:val="0"/>
                <w:color w:val="202020"/>
                <w:sz w:val="17"/>
              </w:rPr>
              <w:t xml:space="preserve"> </w:t>
            </w:r>
            <w:r>
              <w:rPr>
                <w:rFonts w:ascii="Calibri" w:hAnsi="Calibri" w:cs="Calibri"/>
                <w:b/>
                <w:i w:val="0"/>
                <w:color w:val="202020"/>
                <w:sz w:val="17"/>
              </w:rPr>
              <w:t>very limited part</w:t>
            </w:r>
            <w:r>
              <w:rPr>
                <w:rFonts w:ascii="Calibri" w:hAnsi="Calibri" w:cs="Calibri"/>
                <w:b w:val="0"/>
                <w:i w:val="0"/>
                <w:color w:val="202020"/>
                <w:sz w:val="17"/>
              </w:rPr>
              <w:t xml:space="preserve"> </w:t>
            </w:r>
            <w:r>
              <w:rPr>
                <w:rFonts w:ascii="Calibri" w:hAnsi="Calibri" w:cs="Calibri"/>
                <w:b w:val="0"/>
                <w:i w:val="0"/>
                <w:color w:val="202020"/>
                <w:sz w:val="17"/>
              </w:rPr>
              <w:t>of any vocabulary; noiseless concepts unexplained</w:t>
            </w:r>
          </w:p>
        </w:tc>
        <w:tc>
          <w:tcPr>
            <w:tcW w:type="dxa" w:w="4191"/>
            <w:vAlign w:val="top"/>
            <w:shd w:val="clear" w:color="auto" w:fill="FFFFFF"/>
          </w:tcPr>
          <w:p>
            <w:pPr>
              <w:keepLines/>
              <w:spacing w:before="0" w:after="30" w:line="254" w:lineRule="auto"/>
            </w:pPr>
            <w:r/>
            <w:r>
              <w:rPr>
                <w:rFonts w:ascii="Calibri" w:hAnsi="Calibri" w:cs="Calibri"/>
                <w:b w:val="0"/>
                <w:i w:val="0"/>
                <w:color w:val="202020"/>
                <w:sz w:val="17"/>
              </w:rPr>
              <w:t>Explains</w:t>
            </w:r>
            <w:r>
              <w:rPr>
                <w:rFonts w:ascii="Calibri" w:hAnsi="Calibri" w:cs="Calibri"/>
                <w:b w:val="0"/>
                <w:i w:val="0"/>
                <w:color w:val="202020"/>
                <w:sz w:val="17"/>
              </w:rPr>
              <w:t xml:space="preserve"> </w:t>
            </w:r>
            <w:r>
              <w:rPr>
                <w:rFonts w:ascii="Calibri" w:hAnsi="Calibri" w:cs="Calibri"/>
                <w:b w:val="0"/>
                <w:i/>
                <w:color w:val="202020"/>
                <w:sz w:val="17"/>
              </w:rPr>
              <w:t>why</w:t>
            </w:r>
            <w:r>
              <w:rPr>
                <w:rFonts w:ascii="Calibri" w:hAnsi="Calibri" w:cs="Calibri"/>
                <w:b w:val="0"/>
                <w:i w:val="0"/>
                <w:color w:val="202020"/>
                <w:sz w:val="17"/>
              </w:rPr>
              <w:t xml:space="preserve"> </w:t>
            </w:r>
            <w:r>
              <w:rPr>
                <w:rFonts w:ascii="Calibri" w:hAnsi="Calibri" w:cs="Calibri"/>
                <w:b w:val="0"/>
                <w:i w:val="0"/>
                <w:color w:val="202020"/>
                <w:sz w:val="17"/>
              </w:rPr>
              <w:t>speech was useful, not</w:t>
            </w:r>
            <w:r>
              <w:rPr>
                <w:rFonts w:ascii="Calibri" w:hAnsi="Calibri" w:cs="Calibri"/>
                <w:b w:val="0"/>
                <w:i w:val="0"/>
                <w:color w:val="202020"/>
                <w:sz w:val="17"/>
              </w:rPr>
              <w:t xml:space="preserve"> </w:t>
            </w:r>
            <w:r>
              <w:rPr>
                <w:rFonts w:ascii="Calibri" w:hAnsi="Calibri" w:cs="Calibri"/>
                <w:b w:val="0"/>
                <w:i/>
                <w:color w:val="202020"/>
                <w:sz w:val="17"/>
              </w:rPr>
              <w:t>how</w:t>
            </w:r>
            <w:r>
              <w:rPr>
                <w:rFonts w:ascii="Calibri" w:hAnsi="Calibri" w:cs="Calibri"/>
                <w:b w:val="0"/>
                <w:i w:val="0"/>
                <w:color w:val="202020"/>
                <w:sz w:val="17"/>
              </w:rPr>
              <w:t xml:space="preserve"> </w:t>
            </w:r>
            <w:r>
              <w:rPr>
                <w:rFonts w:ascii="Calibri" w:hAnsi="Calibri" w:cs="Calibri"/>
                <w:b w:val="0"/>
                <w:i w:val="0"/>
                <w:color w:val="202020"/>
                <w:sz w:val="17"/>
              </w:rPr>
              <w:t>particular sounds acquired particular meanings</w:t>
            </w:r>
          </w:p>
        </w:tc>
      </w:tr>
      <w:tr>
        <w:trPr>
          <w:cantSplit w:val="true"/>
        </w:trPr>
        <w:tc>
          <w:tcPr>
            <w:tcW w:type="dxa" w:w="1556"/>
            <w:vAlign w:val="top"/>
            <w:shd w:val="clear" w:color="auto" w:fill="EEF3FA"/>
          </w:tcPr>
          <w:p>
            <w:pPr>
              <w:keepLines/>
              <w:spacing w:before="0" w:after="30" w:line="254" w:lineRule="auto"/>
            </w:pPr>
            <w:r/>
            <w:r>
              <w:rPr>
                <w:rFonts w:ascii="Calibri" w:hAnsi="Calibri" w:cs="Calibri"/>
                <w:b w:val="0"/>
                <w:i w:val="0"/>
                <w:color w:val="202020"/>
                <w:sz w:val="17"/>
              </w:rPr>
              <w:t>Its lasting contribution</w:t>
            </w:r>
          </w:p>
        </w:tc>
        <w:tc>
          <w:tcPr>
            <w:tcW w:type="dxa" w:w="4004"/>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gestural (ta-ta)</w:t>
            </w:r>
            <w:r>
              <w:rPr>
                <w:rFonts w:ascii="Calibri" w:hAnsi="Calibri" w:cs="Calibri"/>
                <w:b w:val="0"/>
                <w:i w:val="0"/>
                <w:color w:val="202020"/>
                <w:sz w:val="17"/>
              </w:rPr>
              <w:t xml:space="preserve"> </w:t>
            </w:r>
            <w:r>
              <w:rPr>
                <w:rFonts w:ascii="Calibri" w:hAnsi="Calibri" w:cs="Calibri"/>
                <w:b w:val="0"/>
                <w:i w:val="0"/>
                <w:color w:val="202020"/>
                <w:sz w:val="17"/>
              </w:rPr>
              <w:t>hypothesis remains the most credible modern line</w:t>
            </w:r>
          </w:p>
        </w:tc>
        <w:tc>
          <w:tcPr>
            <w:tcW w:type="dxa" w:w="4191"/>
            <w:vAlign w:val="top"/>
            <w:shd w:val="clear" w:color="auto" w:fill="EEF3FA"/>
          </w:tcPr>
          <w:p>
            <w:pPr>
              <w:keepLines/>
              <w:spacing w:before="0" w:after="30" w:line="254" w:lineRule="auto"/>
            </w:pPr>
            <w:r/>
            <w:r>
              <w:rPr>
                <w:rFonts w:ascii="Calibri" w:hAnsi="Calibri" w:cs="Calibri"/>
                <w:b/>
                <w:i w:val="0"/>
                <w:color w:val="202020"/>
                <w:sz w:val="17"/>
              </w:rPr>
              <w:t>Yo-he-ho</w:t>
            </w:r>
            <w:r>
              <w:rPr>
                <w:rFonts w:ascii="Calibri" w:hAnsi="Calibri" w:cs="Calibri"/>
                <w:b w:val="0"/>
                <w:i w:val="0"/>
                <w:color w:val="202020"/>
                <w:sz w:val="17"/>
              </w:rPr>
              <w:t xml:space="preserve"> </w:t>
            </w:r>
            <w:r>
              <w:rPr>
                <w:rFonts w:ascii="Calibri" w:hAnsi="Calibri" w:cs="Calibri"/>
                <w:b w:val="0"/>
                <w:i w:val="0"/>
                <w:color w:val="202020"/>
                <w:sz w:val="17"/>
              </w:rPr>
              <w:t>links language to collective labour, poetry and song;</w:t>
            </w:r>
            <w:r>
              <w:rPr>
                <w:rFonts w:ascii="Calibri" w:hAnsi="Calibri" w:cs="Calibri"/>
                <w:b w:val="0"/>
                <w:i w:val="0"/>
                <w:color w:val="202020"/>
                <w:sz w:val="17"/>
              </w:rPr>
              <w:t xml:space="preserve"> </w:t>
            </w:r>
            <w:r>
              <w:rPr>
                <w:rFonts w:ascii="Calibri" w:hAnsi="Calibri" w:cs="Calibri"/>
                <w:b/>
                <w:i w:val="0"/>
                <w:color w:val="202020"/>
                <w:sz w:val="17"/>
              </w:rPr>
              <w:t>lying</w:t>
            </w:r>
            <w:r>
              <w:rPr>
                <w:rFonts w:ascii="Calibri" w:hAnsi="Calibri" w:cs="Calibri"/>
                <w:b w:val="0"/>
                <w:i w:val="0"/>
                <w:color w:val="202020"/>
                <w:sz w:val="17"/>
              </w:rPr>
              <w:t xml:space="preserve"> </w:t>
            </w:r>
            <w:r>
              <w:rPr>
                <w:rFonts w:ascii="Calibri" w:hAnsi="Calibri" w:cs="Calibri"/>
                <w:b w:val="0"/>
                <w:i w:val="0"/>
                <w:color w:val="202020"/>
                <w:sz w:val="17"/>
              </w:rPr>
              <w:t>links it to arbitrariness</w:t>
            </w:r>
          </w:p>
        </w:tc>
      </w:tr>
      <w:tr>
        <w:trPr>
          <w:cantSplit w:val="true"/>
        </w:trPr>
        <w:tc>
          <w:tcPr>
            <w:tcW w:type="dxa" w:w="1556"/>
            <w:vAlign w:val="top"/>
            <w:shd w:val="clear" w:color="auto" w:fill="FFFFFF"/>
          </w:tcPr>
          <w:p>
            <w:pPr>
              <w:keepLines/>
              <w:spacing w:before="0" w:after="30" w:line="254" w:lineRule="auto"/>
            </w:pPr>
            <w:r/>
            <w:r>
              <w:rPr>
                <w:rFonts w:ascii="Calibri" w:hAnsi="Calibri" w:cs="Calibri"/>
                <w:b w:val="0"/>
                <w:i w:val="0"/>
                <w:color w:val="202020"/>
                <w:sz w:val="17"/>
              </w:rPr>
              <w:t>Key names</w:t>
            </w:r>
          </w:p>
        </w:tc>
        <w:tc>
          <w:tcPr>
            <w:tcW w:type="dxa" w:w="4004"/>
            <w:vAlign w:val="top"/>
            <w:shd w:val="clear" w:color="auto" w:fill="FFFFFF"/>
          </w:tcPr>
          <w:p>
            <w:pPr>
              <w:keepLines/>
              <w:spacing w:before="0" w:after="30" w:line="254" w:lineRule="auto"/>
            </w:pPr>
            <w:r/>
            <w:r>
              <w:rPr>
                <w:rFonts w:ascii="Calibri" w:hAnsi="Calibri" w:cs="Calibri"/>
                <w:b/>
                <w:i w:val="0"/>
                <w:color w:val="202020"/>
                <w:sz w:val="17"/>
              </w:rPr>
              <w:t>Charles Darwin</w:t>
            </w:r>
            <w:r>
              <w:rPr>
                <w:rFonts w:ascii="Calibri" w:hAnsi="Calibri" w:cs="Calibri"/>
                <w:b w:val="0"/>
                <w:i w:val="0"/>
                <w:color w:val="202020"/>
                <w:sz w:val="17"/>
              </w:rPr>
              <w:t xml:space="preserve"> </w:t>
            </w:r>
            <w:r>
              <w:rPr>
                <w:rFonts w:ascii="Calibri" w:hAnsi="Calibri" w:cs="Calibri"/>
                <w:b w:val="0"/>
                <w:i w:val="0"/>
                <w:color w:val="202020"/>
                <w:sz w:val="17"/>
              </w:rPr>
              <w:t>(ta-ta)</w:t>
            </w:r>
          </w:p>
        </w:tc>
        <w:tc>
          <w:tcPr>
            <w:tcW w:type="dxa" w:w="4191"/>
            <w:vAlign w:val="top"/>
            <w:shd w:val="clear" w:color="auto" w:fill="FFFFFF"/>
          </w:tcPr>
          <w:p>
            <w:pPr>
              <w:keepLines/>
              <w:spacing w:before="0" w:after="30" w:line="254" w:lineRule="auto"/>
            </w:pPr>
            <w:r/>
            <w:r>
              <w:rPr>
                <w:rFonts w:ascii="Calibri" w:hAnsi="Calibri" w:cs="Calibri"/>
                <w:b/>
                <w:i w:val="0"/>
                <w:color w:val="202020"/>
                <w:sz w:val="17"/>
              </w:rPr>
              <w:t>Plato</w:t>
            </w:r>
            <w:r>
              <w:rPr>
                <w:rFonts w:ascii="Calibri" w:hAnsi="Calibri" w:cs="Calibri"/>
                <w:b w:val="0"/>
                <w:i w:val="0"/>
                <w:color w:val="202020"/>
                <w:sz w:val="17"/>
              </w:rPr>
              <w:t xml:space="preserve"> </w:t>
            </w:r>
            <w:r>
              <w:rPr>
                <w:rFonts w:ascii="Calibri" w:hAnsi="Calibri" w:cs="Calibri"/>
                <w:b w:val="0"/>
                <w:i w:val="0"/>
                <w:color w:val="202020"/>
                <w:sz w:val="17"/>
              </w:rPr>
              <w:t>(practical necessity);</w:t>
            </w:r>
            <w:r>
              <w:rPr>
                <w:rFonts w:ascii="Calibri" w:hAnsi="Calibri" w:cs="Calibri"/>
                <w:b w:val="0"/>
                <w:i w:val="0"/>
                <w:color w:val="202020"/>
                <w:sz w:val="17"/>
              </w:rPr>
              <w:t xml:space="preserve"> </w:t>
            </w:r>
            <w:r>
              <w:rPr>
                <w:rFonts w:ascii="Calibri" w:hAnsi="Calibri" w:cs="Calibri"/>
                <w:b/>
                <w:i w:val="0"/>
                <w:color w:val="202020"/>
                <w:sz w:val="17"/>
              </w:rPr>
              <w:t>E. H. Sturtevant</w:t>
            </w:r>
            <w:r>
              <w:rPr>
                <w:rFonts w:ascii="Calibri" w:hAnsi="Calibri" w:cs="Calibri"/>
                <w:b w:val="0"/>
                <w:i w:val="0"/>
                <w:color w:val="202020"/>
                <w:sz w:val="17"/>
              </w:rPr>
              <w:t xml:space="preserve"> </w:t>
            </w:r>
            <w:r>
              <w:rPr>
                <w:rFonts w:ascii="Calibri" w:hAnsi="Calibri" w:cs="Calibri"/>
                <w:b w:val="0"/>
                <w:i w:val="0"/>
                <w:color w:val="202020"/>
                <w:sz w:val="17"/>
              </w:rPr>
              <w:t>(lying)</w:t>
            </w:r>
          </w:p>
        </w:tc>
      </w:tr>
    </w:tbl>
    <w:p>
      <w:pPr>
        <w:spacing w:after="120" w:before="40" w:line="120" w:lineRule="exact"/>
        <w:contextualSpacing w:val="0"/>
      </w:pPr>
    </w:p>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013"/>
            <w:vAlign w:val="top"/>
            <w:shd w:val="clear" w:color="auto" w:fill="1F3864"/>
          </w:tcPr>
          <w:p>
            <w:pPr>
              <w:keepLines/>
              <w:spacing w:before="0" w:after="30" w:line="254" w:lineRule="auto"/>
              <w:jc w:val="left"/>
            </w:pPr>
            <w:r/>
            <w:r>
              <w:rPr>
                <w:rFonts w:ascii="Calibri" w:hAnsi="Calibri" w:cs="Calibri"/>
                <w:b/>
                <w:i w:val="0"/>
                <w:color w:val="FFFFFF"/>
                <w:sz w:val="17"/>
              </w:rPr>
              <w:t>Hypothesis</w:t>
            </w:r>
          </w:p>
        </w:tc>
        <w:tc>
          <w:tcPr>
            <w:tcW w:type="dxa" w:w="2219"/>
            <w:vAlign w:val="top"/>
            <w:shd w:val="clear" w:color="auto" w:fill="1F3864"/>
          </w:tcPr>
          <w:p>
            <w:pPr>
              <w:keepLines/>
              <w:spacing w:before="0" w:after="30" w:line="254" w:lineRule="auto"/>
              <w:jc w:val="left"/>
            </w:pPr>
            <w:r/>
            <w:r>
              <w:rPr>
                <w:rFonts w:ascii="Calibri" w:hAnsi="Calibri" w:cs="Calibri"/>
                <w:b/>
                <w:i w:val="0"/>
                <w:color w:val="FFFFFF"/>
                <w:sz w:val="17"/>
              </w:rPr>
              <w:t>What it says the first words were</w:t>
            </w:r>
          </w:p>
        </w:tc>
        <w:tc>
          <w:tcPr>
            <w:tcW w:type="dxa" w:w="2785"/>
            <w:vAlign w:val="top"/>
            <w:shd w:val="clear" w:color="auto" w:fill="1F3864"/>
          </w:tcPr>
          <w:p>
            <w:pPr>
              <w:keepLines/>
              <w:spacing w:before="0" w:after="30" w:line="254" w:lineRule="auto"/>
              <w:jc w:val="left"/>
            </w:pPr>
            <w:r/>
            <w:r>
              <w:rPr>
                <w:rFonts w:ascii="Calibri" w:hAnsi="Calibri" w:cs="Calibri"/>
                <w:b/>
                <w:i w:val="0"/>
                <w:color w:val="FFFFFF"/>
                <w:sz w:val="17"/>
              </w:rPr>
              <w:t>Notes’ examples</w:t>
            </w:r>
          </w:p>
        </w:tc>
        <w:tc>
          <w:tcPr>
            <w:tcW w:type="dxa" w:w="3734"/>
            <w:vAlign w:val="top"/>
            <w:shd w:val="clear" w:color="auto" w:fill="1F3864"/>
          </w:tcPr>
          <w:p>
            <w:pPr>
              <w:keepLines/>
              <w:spacing w:before="0" w:after="30" w:line="254" w:lineRule="auto"/>
              <w:jc w:val="left"/>
            </w:pPr>
            <w:r/>
            <w:r>
              <w:rPr>
                <w:rFonts w:ascii="Calibri" w:hAnsi="Calibri" w:cs="Calibri"/>
                <w:b/>
                <w:i w:val="0"/>
                <w:color w:val="FFFFFF"/>
                <w:sz w:val="17"/>
              </w:rPr>
              <w:t>The objection</w:t>
            </w:r>
          </w:p>
        </w:tc>
      </w:tr>
      <w:tr>
        <w:trPr>
          <w:cantSplit w:val="true"/>
        </w:trPr>
        <w:tc>
          <w:tcPr>
            <w:tcW w:type="dxa" w:w="1013"/>
            <w:vAlign w:val="top"/>
            <w:shd w:val="clear" w:color="auto" w:fill="FFFFFF"/>
          </w:tcPr>
          <w:p>
            <w:pPr>
              <w:keepLines/>
              <w:spacing w:before="0" w:after="30" w:line="254" w:lineRule="auto"/>
            </w:pPr>
            <w:r/>
            <w:r>
              <w:rPr>
                <w:rFonts w:ascii="Calibri" w:hAnsi="Calibri" w:cs="Calibri"/>
                <w:b/>
                <w:i w:val="0"/>
                <w:color w:val="202020"/>
                <w:sz w:val="17"/>
              </w:rPr>
              <w:t>Ding-dong</w:t>
            </w:r>
          </w:p>
        </w:tc>
        <w:tc>
          <w:tcPr>
            <w:tcW w:type="dxa" w:w="2219"/>
            <w:vAlign w:val="top"/>
            <w:shd w:val="clear" w:color="auto" w:fill="FFFFFF"/>
          </w:tcPr>
          <w:p>
            <w:pPr>
              <w:keepLines/>
              <w:spacing w:before="0" w:after="30" w:line="254" w:lineRule="auto"/>
            </w:pPr>
            <w:r/>
            <w:r>
              <w:rPr>
                <w:rFonts w:ascii="Calibri" w:hAnsi="Calibri" w:cs="Calibri"/>
                <w:b w:val="0"/>
                <w:i w:val="0"/>
                <w:color w:val="202020"/>
                <w:sz w:val="17"/>
              </w:rPr>
              <w:t>Names taken from an object’s associated sound; verbal</w:t>
            </w:r>
            <w:r>
              <w:rPr>
                <w:rFonts w:ascii="Calibri" w:hAnsi="Calibri" w:cs="Calibri"/>
                <w:b w:val="0"/>
                <w:i w:val="0"/>
                <w:color w:val="202020"/>
                <w:sz w:val="17"/>
              </w:rPr>
              <w:t xml:space="preserve"> </w:t>
            </w:r>
            <w:r>
              <w:rPr>
                <w:rFonts w:ascii="Calibri" w:hAnsi="Calibri" w:cs="Calibri"/>
                <w:b/>
                <w:i w:val="0"/>
                <w:color w:val="202020"/>
                <w:sz w:val="17"/>
              </w:rPr>
              <w:t>icons</w:t>
            </w:r>
          </w:p>
        </w:tc>
        <w:tc>
          <w:tcPr>
            <w:tcW w:type="dxa" w:w="2785"/>
            <w:vAlign w:val="top"/>
            <w:shd w:val="clear" w:color="auto" w:fill="FFFFFF"/>
          </w:tcPr>
          <w:p>
            <w:pPr>
              <w:keepLines/>
              <w:spacing w:before="0" w:after="30" w:line="254" w:lineRule="auto"/>
            </w:pPr>
            <w:r/>
            <w:r>
              <w:rPr>
                <w:rFonts w:ascii="Calibri" w:hAnsi="Calibri" w:cs="Calibri"/>
                <w:b w:val="0"/>
                <w:i w:val="0"/>
                <w:color w:val="202020"/>
                <w:sz w:val="17"/>
              </w:rPr>
              <w:t>crash/thunder; boom/explosion; Chinook</w:t>
            </w:r>
            <w:r>
              <w:rPr>
                <w:rFonts w:ascii="Calibri" w:hAnsi="Calibri" w:cs="Calibri"/>
                <w:b w:val="0"/>
                <w:i w:val="0"/>
                <w:color w:val="202020"/>
                <w:sz w:val="17"/>
              </w:rPr>
              <w:t xml:space="preserve"> </w:t>
            </w:r>
            <w:r>
              <w:rPr>
                <w:rFonts w:ascii="Calibri" w:hAnsi="Calibri" w:cs="Calibri"/>
                <w:b w:val="0"/>
                <w:i/>
                <w:color w:val="202020"/>
                <w:sz w:val="17"/>
              </w:rPr>
              <w:t>tun-tun</w:t>
            </w:r>
            <w:r>
              <w:rPr>
                <w:rFonts w:ascii="Calibri" w:hAnsi="Calibri" w:cs="Calibri"/>
                <w:b w:val="0"/>
                <w:i w:val="0"/>
                <w:color w:val="202020"/>
                <w:sz w:val="17"/>
              </w:rPr>
              <w:t xml:space="preserve"> </w:t>
            </w:r>
            <w:r>
              <w:rPr>
                <w:rFonts w:ascii="Calibri" w:hAnsi="Calibri" w:cs="Calibri"/>
                <w:b w:val="0"/>
                <w:i w:val="0"/>
                <w:color w:val="202020"/>
                <w:sz w:val="17"/>
              </w:rPr>
              <w:t>= heart; Basque</w:t>
            </w:r>
            <w:r>
              <w:rPr>
                <w:rFonts w:ascii="Calibri" w:hAnsi="Calibri" w:cs="Calibri"/>
                <w:b w:val="0"/>
                <w:i w:val="0"/>
                <w:color w:val="202020"/>
                <w:sz w:val="17"/>
              </w:rPr>
              <w:t xml:space="preserve"> </w:t>
            </w:r>
            <w:r>
              <w:rPr>
                <w:rFonts w:ascii="Calibri" w:hAnsi="Calibri" w:cs="Calibri"/>
                <w:b w:val="0"/>
                <w:i/>
                <w:color w:val="202020"/>
                <w:sz w:val="17"/>
              </w:rPr>
              <w:t>ai-ai</w:t>
            </w:r>
            <w:r>
              <w:rPr>
                <w:rFonts w:ascii="Calibri" w:hAnsi="Calibri" w:cs="Calibri"/>
                <w:b w:val="0"/>
                <w:i w:val="0"/>
                <w:color w:val="202020"/>
                <w:sz w:val="17"/>
              </w:rPr>
              <w:t xml:space="preserve"> </w:t>
            </w:r>
            <w:r>
              <w:rPr>
                <w:rFonts w:ascii="Calibri" w:hAnsi="Calibri" w:cs="Calibri"/>
                <w:b w:val="0"/>
                <w:i w:val="0"/>
                <w:color w:val="202020"/>
                <w:sz w:val="17"/>
              </w:rPr>
              <w:t>= knife</w:t>
            </w:r>
          </w:p>
        </w:tc>
        <w:tc>
          <w:tcPr>
            <w:tcW w:type="dxa" w:w="3734"/>
            <w:vAlign w:val="top"/>
            <w:shd w:val="clear" w:color="auto" w:fill="FFFFFF"/>
          </w:tcPr>
          <w:p>
            <w:pPr>
              <w:keepLines/>
              <w:spacing w:before="0" w:after="30" w:line="254" w:lineRule="auto"/>
            </w:pPr>
            <w:r/>
            <w:r>
              <w:rPr>
                <w:rFonts w:ascii="Calibri" w:hAnsi="Calibri" w:cs="Calibri"/>
                <w:b w:val="0"/>
                <w:i w:val="0"/>
                <w:color w:val="202020"/>
                <w:sz w:val="17"/>
              </w:rPr>
              <w:t>Onomatopoeia is a very limited part of any vocabulary; imitative sounds differ (Russian</w:t>
            </w:r>
            <w:r>
              <w:rPr>
                <w:rFonts w:ascii="Calibri" w:hAnsi="Calibri" w:cs="Calibri"/>
                <w:b w:val="0"/>
                <w:i w:val="0"/>
                <w:color w:val="202020"/>
                <w:sz w:val="17"/>
              </w:rPr>
              <w:t xml:space="preserve"> </w:t>
            </w:r>
            <w:r>
              <w:rPr>
                <w:rFonts w:ascii="Calibri" w:hAnsi="Calibri" w:cs="Calibri"/>
                <w:b w:val="0"/>
                <w:i/>
                <w:color w:val="202020"/>
                <w:sz w:val="17"/>
              </w:rPr>
              <w:t>ba-bakh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bukh</w:t>
            </w:r>
            <w:r>
              <w:rPr>
                <w:rFonts w:ascii="Calibri" w:hAnsi="Calibri" w:cs="Calibri"/>
                <w:b w:val="0"/>
                <w:i w:val="0"/>
                <w:color w:val="202020"/>
                <w:sz w:val="17"/>
              </w:rPr>
              <w:t>); noiseless concepts — rock, sun, sky, love</w:t>
            </w:r>
          </w:p>
        </w:tc>
      </w:tr>
      <w:tr>
        <w:trPr>
          <w:cantSplit w:val="true"/>
        </w:trPr>
        <w:tc>
          <w:tcPr>
            <w:tcW w:type="dxa" w:w="1013"/>
            <w:vAlign w:val="top"/>
            <w:shd w:val="clear" w:color="auto" w:fill="EEF3FA"/>
          </w:tcPr>
          <w:p>
            <w:pPr>
              <w:keepLines/>
              <w:spacing w:before="0" w:after="30" w:line="254" w:lineRule="auto"/>
            </w:pPr>
            <w:r/>
            <w:r>
              <w:rPr>
                <w:rFonts w:ascii="Calibri" w:hAnsi="Calibri" w:cs="Calibri"/>
                <w:b/>
                <w:i w:val="0"/>
                <w:color w:val="202020"/>
                <w:sz w:val="17"/>
              </w:rPr>
              <w:t>Pooh-pooh</w:t>
            </w:r>
          </w:p>
        </w:tc>
        <w:tc>
          <w:tcPr>
            <w:tcW w:type="dxa" w:w="2219"/>
            <w:vAlign w:val="top"/>
            <w:shd w:val="clear" w:color="auto" w:fill="EEF3FA"/>
          </w:tcPr>
          <w:p>
            <w:pPr>
              <w:keepLines/>
              <w:spacing w:before="0" w:after="30" w:line="254" w:lineRule="auto"/>
            </w:pPr>
            <w:r/>
            <w:r>
              <w:rPr>
                <w:rFonts w:ascii="Calibri" w:hAnsi="Calibri" w:cs="Calibri"/>
                <w:b w:val="0"/>
                <w:i w:val="0"/>
                <w:color w:val="202020"/>
                <w:sz w:val="17"/>
              </w:rPr>
              <w:t>Involuntary exclamations of dislike, hunger, pain, pleasure</w:t>
            </w:r>
          </w:p>
        </w:tc>
        <w:tc>
          <w:tcPr>
            <w:tcW w:type="dxa" w:w="2785"/>
            <w:vAlign w:val="top"/>
            <w:shd w:val="clear" w:color="auto" w:fill="EEF3FA"/>
          </w:tcPr>
          <w:p>
            <w:pPr>
              <w:keepLines/>
              <w:spacing w:before="0" w:after="30" w:line="254" w:lineRule="auto"/>
            </w:pPr>
            <w:r/>
            <w:r>
              <w:rPr>
                <w:rFonts w:ascii="Calibri" w:hAnsi="Calibri" w:cs="Calibri"/>
                <w:b w:val="0"/>
                <w:i/>
                <w:color w:val="202020"/>
                <w:sz w:val="17"/>
              </w:rPr>
              <w:t>ha-ha-ha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wa-wa-wa</w:t>
            </w:r>
            <w:r>
              <w:rPr>
                <w:rFonts w:ascii="Calibri" w:hAnsi="Calibri" w:cs="Calibri"/>
                <w:b w:val="0"/>
                <w:i w:val="0"/>
                <w:color w:val="202020"/>
                <w:sz w:val="17"/>
              </w:rPr>
              <w:t>; ouch /</w:t>
            </w:r>
            <w:r>
              <w:rPr>
                <w:rFonts w:ascii="Calibri" w:hAnsi="Calibri" w:cs="Calibri"/>
                <w:b w:val="0"/>
                <w:i w:val="0"/>
                <w:color w:val="202020"/>
                <w:sz w:val="17"/>
              </w:rPr>
              <w:t xml:space="preserve"> </w:t>
            </w:r>
            <w:r>
              <w:rPr>
                <w:rFonts w:ascii="Calibri" w:hAnsi="Calibri" w:cs="Calibri"/>
                <w:b w:val="0"/>
                <w:i/>
                <w:color w:val="202020"/>
                <w:sz w:val="17"/>
              </w:rPr>
              <w:t>oi</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eee</w:t>
            </w:r>
          </w:p>
        </w:tc>
        <w:tc>
          <w:tcPr>
            <w:tcW w:type="dxa" w:w="3734"/>
            <w:vAlign w:val="top"/>
            <w:shd w:val="clear" w:color="auto" w:fill="EEF3FA"/>
          </w:tcPr>
          <w:p>
            <w:pPr>
              <w:keepLines/>
              <w:spacing w:before="0" w:after="30" w:line="254" w:lineRule="auto"/>
            </w:pPr>
            <w:r/>
            <w:r>
              <w:rPr>
                <w:rFonts w:ascii="Calibri" w:hAnsi="Calibri" w:cs="Calibri"/>
                <w:b w:val="0"/>
                <w:i w:val="0"/>
                <w:color w:val="202020"/>
                <w:sz w:val="17"/>
              </w:rPr>
              <w:t>Exclamations are a very small, highly language-specific part of language; their</w:t>
            </w:r>
            <w:r>
              <w:rPr>
                <w:rFonts w:ascii="Calibri" w:hAnsi="Calibri" w:cs="Calibri"/>
                <w:b w:val="0"/>
                <w:i w:val="0"/>
                <w:color w:val="202020"/>
                <w:sz w:val="17"/>
              </w:rPr>
              <w:t xml:space="preserve"> </w:t>
            </w:r>
            <w:r>
              <w:rPr>
                <w:rFonts w:ascii="Calibri" w:hAnsi="Calibri" w:cs="Calibri"/>
                <w:b/>
                <w:i w:val="0"/>
                <w:color w:val="202020"/>
                <w:sz w:val="17"/>
              </w:rPr>
              <w:t>form depends on language rather than precedes it</w:t>
            </w:r>
            <w:r>
              <w:rPr>
                <w:rFonts w:ascii="Calibri" w:hAnsi="Calibri" w:cs="Calibri"/>
                <w:b w:val="0"/>
                <w:i w:val="0"/>
                <w:color w:val="202020"/>
                <w:sz w:val="17"/>
              </w:rPr>
              <w:t>; they are symbols, partially arbitrary</w:t>
            </w:r>
          </w:p>
        </w:tc>
      </w:tr>
      <w:tr>
        <w:trPr>
          <w:cantSplit w:val="true"/>
        </w:trPr>
        <w:tc>
          <w:tcPr>
            <w:tcW w:type="dxa" w:w="1013"/>
            <w:vAlign w:val="top"/>
            <w:shd w:val="clear" w:color="auto" w:fill="FFFFFF"/>
          </w:tcPr>
          <w:p>
            <w:pPr>
              <w:keepLines/>
              <w:spacing w:before="0" w:after="30" w:line="254" w:lineRule="auto"/>
            </w:pPr>
            <w:r/>
            <w:r>
              <w:rPr>
                <w:rFonts w:ascii="Calibri" w:hAnsi="Calibri" w:cs="Calibri"/>
                <w:b/>
                <w:i w:val="0"/>
                <w:color w:val="202020"/>
                <w:sz w:val="17"/>
              </w:rPr>
              <w:t>Bow-wow</w:t>
            </w:r>
          </w:p>
        </w:tc>
        <w:tc>
          <w:tcPr>
            <w:tcW w:type="dxa" w:w="2219"/>
            <w:vAlign w:val="top"/>
            <w:shd w:val="clear" w:color="auto" w:fill="FFFFFF"/>
          </w:tcPr>
          <w:p>
            <w:pPr>
              <w:keepLines/>
              <w:spacing w:before="0" w:after="30" w:line="254" w:lineRule="auto"/>
            </w:pPr>
            <w:r/>
            <w:r>
              <w:rPr>
                <w:rFonts w:ascii="Calibri" w:hAnsi="Calibri" w:cs="Calibri"/>
                <w:b w:val="0"/>
                <w:i w:val="0"/>
                <w:color w:val="202020"/>
                <w:sz w:val="17"/>
              </w:rPr>
              <w:t>Imitations of animal noises;</w:t>
            </w:r>
            <w:r>
              <w:rPr>
                <w:rFonts w:ascii="Calibri" w:hAnsi="Calibri" w:cs="Calibri"/>
                <w:b w:val="0"/>
                <w:i w:val="0"/>
                <w:color w:val="202020"/>
                <w:sz w:val="17"/>
              </w:rPr>
              <w:t xml:space="preserve"> </w:t>
            </w:r>
            <w:r>
              <w:rPr>
                <w:rFonts w:ascii="Calibri" w:hAnsi="Calibri" w:cs="Calibri"/>
                <w:b/>
                <w:i w:val="0"/>
                <w:color w:val="202020"/>
                <w:sz w:val="17"/>
              </w:rPr>
              <w:t>indexes</w:t>
            </w:r>
          </w:p>
        </w:tc>
        <w:tc>
          <w:tcPr>
            <w:tcW w:type="dxa" w:w="2785"/>
            <w:vAlign w:val="top"/>
            <w:shd w:val="clear" w:color="auto" w:fill="FFFFFF"/>
          </w:tcPr>
          <w:p>
            <w:pPr>
              <w:keepLines/>
              <w:spacing w:before="0" w:after="30" w:line="254" w:lineRule="auto"/>
            </w:pPr>
            <w:r/>
            <w:r>
              <w:rPr>
                <w:rFonts w:ascii="Calibri" w:hAnsi="Calibri" w:cs="Calibri"/>
                <w:b w:val="0"/>
                <w:i w:val="0"/>
                <w:color w:val="202020"/>
                <w:sz w:val="17"/>
              </w:rPr>
              <w:t>moo, bark, hiss, meow, quack-quack; the full four-animal table above</w:t>
            </w:r>
          </w:p>
        </w:tc>
        <w:tc>
          <w:tcPr>
            <w:tcW w:type="dxa" w:w="3734"/>
            <w:vAlign w:val="top"/>
            <w:shd w:val="clear" w:color="auto" w:fill="FFFFFF"/>
          </w:tcPr>
          <w:p>
            <w:pPr>
              <w:keepLines/>
              <w:spacing w:before="0" w:after="30" w:line="254" w:lineRule="auto"/>
            </w:pPr>
            <w:r/>
            <w:r>
              <w:rPr>
                <w:rFonts w:ascii="Calibri" w:hAnsi="Calibri" w:cs="Calibri"/>
                <w:b w:val="0"/>
                <w:i w:val="0"/>
                <w:color w:val="202020"/>
                <w:sz w:val="17"/>
              </w:rPr>
              <w:t>Same animal sound everywhere, different renditions everywhere; interpretation depends on the individual language</w:t>
            </w:r>
          </w:p>
        </w:tc>
      </w:tr>
      <w:tr>
        <w:trPr>
          <w:cantSplit w:val="true"/>
        </w:trPr>
        <w:tc>
          <w:tcPr>
            <w:tcW w:type="dxa" w:w="1013"/>
            <w:vAlign w:val="top"/>
            <w:shd w:val="clear" w:color="auto" w:fill="EEF3FA"/>
          </w:tcPr>
          <w:p>
            <w:pPr>
              <w:keepLines/>
              <w:spacing w:before="0" w:after="30" w:line="254" w:lineRule="auto"/>
            </w:pPr>
            <w:r/>
            <w:r>
              <w:rPr>
                <w:rFonts w:ascii="Calibri" w:hAnsi="Calibri" w:cs="Calibri"/>
                <w:b/>
                <w:i w:val="0"/>
                <w:color w:val="202020"/>
                <w:sz w:val="17"/>
              </w:rPr>
              <w:t>Ta-ta (gestural)</w:t>
            </w:r>
          </w:p>
        </w:tc>
        <w:tc>
          <w:tcPr>
            <w:tcW w:type="dxa" w:w="2219"/>
            <w:vAlign w:val="top"/>
            <w:shd w:val="clear" w:color="auto" w:fill="EEF3FA"/>
          </w:tcPr>
          <w:p>
            <w:pPr>
              <w:keepLines/>
              <w:spacing w:before="0" w:after="30" w:line="254" w:lineRule="auto"/>
            </w:pPr>
            <w:r/>
            <w:r>
              <w:rPr>
                <w:rFonts w:ascii="Calibri" w:hAnsi="Calibri" w:cs="Calibri"/>
                <w:b/>
                <w:i w:val="0"/>
                <w:color w:val="202020"/>
                <w:sz w:val="17"/>
              </w:rPr>
              <w:t>Lip icons of hand gestures</w:t>
            </w:r>
            <w:r>
              <w:rPr>
                <w:rFonts w:ascii="Calibri" w:hAnsi="Calibri" w:cs="Calibri"/>
                <w:b w:val="0"/>
                <w:i w:val="0"/>
                <w:color w:val="202020"/>
                <w:sz w:val="17"/>
              </w:rPr>
              <w:t xml:space="preserve"> </w:t>
            </w:r>
            <w:r>
              <w:rPr>
                <w:rFonts w:ascii="Calibri" w:hAnsi="Calibri" w:cs="Calibri"/>
                <w:b w:val="0"/>
                <w:i w:val="0"/>
                <w:color w:val="202020"/>
                <w:sz w:val="17"/>
              </w:rPr>
              <w:t>— mouth pantomime</w:t>
            </w:r>
          </w:p>
        </w:tc>
        <w:tc>
          <w:tcPr>
            <w:tcW w:type="dxa" w:w="2785"/>
            <w:vAlign w:val="top"/>
            <w:shd w:val="clear" w:color="auto" w:fill="EEF3FA"/>
          </w:tcPr>
          <w:p>
            <w:pPr>
              <w:keepLines/>
              <w:spacing w:before="0" w:after="30" w:line="254" w:lineRule="auto"/>
            </w:pPr>
            <w:r/>
            <w:r>
              <w:rPr>
                <w:rFonts w:ascii="Calibri" w:hAnsi="Calibri" w:cs="Calibri"/>
                <w:b w:val="0"/>
                <w:i w:val="0"/>
                <w:color w:val="202020"/>
                <w:sz w:val="17"/>
              </w:rPr>
              <w:t>Darwin’s proposal; other primates rely on gesture</w:t>
            </w:r>
          </w:p>
        </w:tc>
        <w:tc>
          <w:tcPr>
            <w:tcW w:type="dxa" w:w="3734"/>
            <w:vAlign w:val="top"/>
            <w:shd w:val="clear" w:color="auto" w:fill="EEF3FA"/>
          </w:tcPr>
          <w:p>
            <w:pPr>
              <w:keepLines/>
              <w:spacing w:before="0" w:after="30" w:line="254" w:lineRule="auto"/>
            </w:pPr>
            <w:r/>
            <w:r>
              <w:rPr>
                <w:rFonts w:ascii="Calibri" w:hAnsi="Calibri" w:cs="Calibri"/>
                <w:b w:val="0"/>
                <w:i w:val="0"/>
                <w:color w:val="202020"/>
                <w:sz w:val="17"/>
              </w:rPr>
              <w:t>Human gestures differ culture to culture: crossed fingers versus the Russian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fig</w:t>
            </w:r>
            <w:r>
              <w:rPr>
                <w:rFonts w:ascii="Calibri" w:hAnsi="Calibri" w:cs="Calibri"/>
                <w:b w:val="0"/>
                <w:i w:val="0"/>
                <w:color w:val="202020"/>
                <w:sz w:val="17"/>
              </w:rPr>
              <w:t>”</w:t>
            </w:r>
            <w:r>
              <w:rPr>
                <w:rFonts w:ascii="Calibri" w:hAnsi="Calibri" w:cs="Calibri"/>
                <w:b w:val="0"/>
                <w:i w:val="0"/>
                <w:color w:val="202020"/>
                <w:sz w:val="17"/>
              </w:rPr>
              <w:t>; nodding for yes versus for no in Turkish and Bulgarian</w:t>
            </w:r>
          </w:p>
        </w:tc>
      </w:tr>
      <w:tr>
        <w:trPr>
          <w:cantSplit w:val="true"/>
        </w:trPr>
        <w:tc>
          <w:tcPr>
            <w:tcW w:type="dxa" w:w="1013"/>
            <w:vAlign w:val="top"/>
            <w:shd w:val="clear" w:color="auto" w:fill="FFFFFF"/>
          </w:tcPr>
          <w:p>
            <w:pPr>
              <w:keepLines/>
              <w:spacing w:before="0" w:after="30" w:line="254" w:lineRule="auto"/>
            </w:pPr>
            <w:r/>
            <w:r>
              <w:rPr>
                <w:rFonts w:ascii="Calibri" w:hAnsi="Calibri" w:cs="Calibri"/>
                <w:b/>
                <w:i w:val="0"/>
                <w:color w:val="202020"/>
                <w:sz w:val="17"/>
              </w:rPr>
              <w:t>Warning</w:t>
            </w:r>
          </w:p>
        </w:tc>
        <w:tc>
          <w:tcPr>
            <w:tcW w:type="dxa" w:w="2219"/>
            <w:vAlign w:val="top"/>
            <w:shd w:val="clear" w:color="auto" w:fill="FFFFFF"/>
          </w:tcPr>
          <w:p>
            <w:pPr>
              <w:keepLines/>
              <w:spacing w:before="0" w:after="30" w:line="254" w:lineRule="auto"/>
            </w:pPr>
            <w:r/>
            <w:r>
              <w:rPr>
                <w:rFonts w:ascii="Calibri" w:hAnsi="Calibri" w:cs="Calibri"/>
                <w:b/>
                <w:i w:val="0"/>
                <w:color w:val="202020"/>
                <w:sz w:val="17"/>
              </w:rPr>
              <w:t>Indexes</w:t>
            </w:r>
            <w:r>
              <w:rPr>
                <w:rFonts w:ascii="Calibri" w:hAnsi="Calibri" w:cs="Calibri"/>
                <w:b w:val="0"/>
                <w:i w:val="0"/>
                <w:color w:val="202020"/>
                <w:sz w:val="17"/>
              </w:rPr>
              <w:t xml:space="preserve"> </w:t>
            </w:r>
            <w:r>
              <w:rPr>
                <w:rFonts w:ascii="Calibri" w:hAnsi="Calibri" w:cs="Calibri"/>
                <w:b w:val="0"/>
                <w:i w:val="0"/>
                <w:color w:val="202020"/>
                <w:sz w:val="17"/>
              </w:rPr>
              <w:t>used in everyday activities</w:t>
            </w:r>
          </w:p>
        </w:tc>
        <w:tc>
          <w:tcPr>
            <w:tcW w:type="dxa" w:w="2785"/>
            <w:vAlign w:val="top"/>
            <w:shd w:val="clear" w:color="auto" w:fill="FFFFFF"/>
          </w:tcPr>
          <w:p>
            <w:pPr>
              <w:keepLines/>
              <w:spacing w:before="0" w:after="30" w:line="254" w:lineRule="auto"/>
            </w:pPr>
            <w:r/>
            <w:r>
              <w:rPr>
                <w:rFonts w:ascii="Calibri" w:hAnsi="Calibri" w:cs="Calibri"/>
                <w:b w:val="0"/>
                <w:i/>
                <w:color w:val="202020"/>
                <w:sz w:val="17"/>
              </w:rPr>
              <w:t>Look out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Run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Help</w:t>
            </w:r>
            <w:r>
              <w:rPr>
                <w:rFonts w:ascii="Calibri" w:hAnsi="Calibri" w:cs="Calibri"/>
                <w:b w:val="0"/>
                <w:i w:val="0"/>
                <w:color w:val="202020"/>
                <w:sz w:val="17"/>
              </w:rPr>
              <w:t>; a lumbering beast approaching; hunting and work instructions</w:t>
            </w:r>
          </w:p>
        </w:tc>
        <w:tc>
          <w:tcPr>
            <w:tcW w:type="dxa" w:w="3734"/>
            <w:vAlign w:val="top"/>
            <w:shd w:val="clear" w:color="auto" w:fill="FFFFFF"/>
          </w:tcPr>
          <w:p>
            <w:pPr>
              <w:keepLines/>
              <w:spacing w:before="0" w:after="30" w:line="254" w:lineRule="auto"/>
            </w:pPr>
            <w:r/>
            <w:r>
              <w:rPr>
                <w:rFonts w:ascii="Calibri" w:hAnsi="Calibri" w:cs="Calibri"/>
                <w:b w:val="0"/>
                <w:i w:val="0"/>
                <w:color w:val="202020"/>
                <w:sz w:val="17"/>
              </w:rPr>
              <w:t>Accounts for the occasion of speech, not for the arbitrariness of the sign</w:t>
            </w:r>
          </w:p>
        </w:tc>
      </w:tr>
      <w:tr>
        <w:trPr>
          <w:cantSplit w:val="true"/>
        </w:trPr>
        <w:tc>
          <w:tcPr>
            <w:tcW w:type="dxa" w:w="1013"/>
            <w:vAlign w:val="top"/>
            <w:shd w:val="clear" w:color="auto" w:fill="EEF3FA"/>
          </w:tcPr>
          <w:p>
            <w:pPr>
              <w:keepLines/>
              <w:spacing w:before="0" w:after="30" w:line="254" w:lineRule="auto"/>
            </w:pPr>
            <w:r/>
            <w:r>
              <w:rPr>
                <w:rFonts w:ascii="Calibri" w:hAnsi="Calibri" w:cs="Calibri"/>
                <w:b/>
                <w:i w:val="0"/>
                <w:color w:val="202020"/>
                <w:sz w:val="17"/>
              </w:rPr>
              <w:t>Yo-he-ho</w:t>
            </w:r>
          </w:p>
        </w:tc>
        <w:tc>
          <w:tcPr>
            <w:tcW w:type="dxa" w:w="2219"/>
            <w:vAlign w:val="top"/>
            <w:shd w:val="clear" w:color="auto" w:fill="EEF3FA"/>
          </w:tcPr>
          <w:p>
            <w:pPr>
              <w:keepLines/>
              <w:spacing w:before="0" w:after="30" w:line="254" w:lineRule="auto"/>
            </w:pPr>
            <w:r/>
            <w:r>
              <w:rPr>
                <w:rFonts w:ascii="Calibri" w:hAnsi="Calibri" w:cs="Calibri"/>
                <w:b w:val="0"/>
                <w:i w:val="0"/>
                <w:color w:val="202020"/>
                <w:sz w:val="17"/>
              </w:rPr>
              <w:t>Chants coordinating collective effort</w:t>
            </w:r>
          </w:p>
        </w:tc>
        <w:tc>
          <w:tcPr>
            <w:tcW w:type="dxa" w:w="2785"/>
            <w:vAlign w:val="top"/>
            <w:shd w:val="clear" w:color="auto" w:fill="EEF3FA"/>
          </w:tcPr>
          <w:p>
            <w:pPr>
              <w:keepLines/>
              <w:spacing w:before="0" w:after="30" w:line="254" w:lineRule="auto"/>
            </w:pPr>
            <w:r/>
            <w:r>
              <w:rPr>
                <w:rFonts w:ascii="Calibri" w:hAnsi="Calibri" w:cs="Calibri"/>
                <w:b w:val="0"/>
                <w:i w:val="0"/>
                <w:color w:val="202020"/>
                <w:sz w:val="17"/>
              </w:rPr>
              <w:t>Moving great stones to block cave entrances; warlike phrases; Volga boatmen; military marching chants;</w:t>
            </w:r>
            <w:r>
              <w:rPr>
                <w:rFonts w:ascii="Calibri" w:hAnsi="Calibri" w:cs="Calibri"/>
                <w:b w:val="0"/>
                <w:i w:val="0"/>
                <w:color w:val="202020"/>
                <w:sz w:val="17"/>
              </w:rPr>
              <w:t xml:space="preserve"> </w:t>
            </w:r>
            <w:r>
              <w:rPr>
                <w:rFonts w:ascii="Calibri" w:hAnsi="Calibri" w:cs="Calibri"/>
                <w:b/>
                <w:i w:val="0"/>
                <w:color w:val="202020"/>
                <w:sz w:val="17"/>
              </w:rPr>
              <w:t>origin of poetry and song</w:t>
            </w:r>
            <w:r>
              <w:rPr>
                <w:rFonts w:ascii="Calibri" w:hAnsi="Calibri" w:cs="Calibri"/>
                <w:b w:val="0"/>
                <w:i w:val="0"/>
                <w:color w:val="202020"/>
                <w:sz w:val="17"/>
              </w:rPr>
              <w:t>; Plato</w:t>
            </w:r>
          </w:p>
        </w:tc>
        <w:tc>
          <w:tcPr>
            <w:tcW w:type="dxa" w:w="3734"/>
            <w:vAlign w:val="top"/>
            <w:shd w:val="clear" w:color="auto" w:fill="EEF3FA"/>
          </w:tcPr>
          <w:p>
            <w:pPr>
              <w:keepLines/>
              <w:spacing w:before="0" w:after="30" w:line="254" w:lineRule="auto"/>
            </w:pPr>
            <w:r/>
            <w:r>
              <w:rPr>
                <w:rFonts w:ascii="Calibri" w:hAnsi="Calibri" w:cs="Calibri"/>
                <w:b w:val="0"/>
                <w:i w:val="0"/>
                <w:color w:val="202020"/>
                <w:sz w:val="17"/>
              </w:rPr>
              <w:t>Same objection; but adds the left-hemisphere clue linking manual dexterity and speech</w:t>
            </w:r>
          </w:p>
        </w:tc>
      </w:tr>
      <w:tr>
        <w:trPr>
          <w:cantSplit w:val="true"/>
        </w:trPr>
        <w:tc>
          <w:tcPr>
            <w:tcW w:type="dxa" w:w="1013"/>
            <w:vAlign w:val="top"/>
            <w:shd w:val="clear" w:color="auto" w:fill="FFFFFF"/>
          </w:tcPr>
          <w:p>
            <w:pPr>
              <w:keepLines/>
              <w:spacing w:before="0" w:after="30" w:line="254" w:lineRule="auto"/>
            </w:pPr>
            <w:r/>
            <w:r>
              <w:rPr>
                <w:rFonts w:ascii="Calibri" w:hAnsi="Calibri" w:cs="Calibri"/>
                <w:b/>
                <w:i w:val="0"/>
                <w:color w:val="202020"/>
                <w:sz w:val="17"/>
              </w:rPr>
              <w:t>Lying</w:t>
            </w:r>
          </w:p>
        </w:tc>
        <w:tc>
          <w:tcPr>
            <w:tcW w:type="dxa" w:w="2219"/>
            <w:vAlign w:val="top"/>
            <w:shd w:val="clear" w:color="auto" w:fill="FFFFFF"/>
          </w:tcPr>
          <w:p>
            <w:pPr>
              <w:keepLines/>
              <w:spacing w:before="0" w:after="30" w:line="254" w:lineRule="auto"/>
            </w:pPr>
            <w:r/>
            <w:r>
              <w:rPr>
                <w:rFonts w:ascii="Calibri" w:hAnsi="Calibri" w:cs="Calibri"/>
                <w:b w:val="0"/>
                <w:i w:val="0"/>
                <w:color w:val="202020"/>
                <w:sz w:val="17"/>
              </w:rPr>
              <w:t>Voluntary, reality-detached signals invented to deceive</w:t>
            </w:r>
          </w:p>
        </w:tc>
        <w:tc>
          <w:tcPr>
            <w:tcW w:type="dxa" w:w="2785"/>
            <w:vAlign w:val="top"/>
            <w:shd w:val="clear" w:color="auto" w:fill="FFFFFF"/>
          </w:tcPr>
          <w:p>
            <w:pPr>
              <w:keepLines/>
              <w:spacing w:before="0" w:after="30" w:line="254" w:lineRule="auto"/>
            </w:pPr>
            <w:r/>
            <w:r>
              <w:rPr>
                <w:rFonts w:ascii="Calibri" w:hAnsi="Calibri" w:cs="Calibri"/>
                <w:b w:val="0"/>
                <w:i w:val="0"/>
                <w:color w:val="202020"/>
                <w:sz w:val="17"/>
              </w:rPr>
              <w:t>Sturtevant: intentions leak out involuntarily, so voluntary communication must serve deception</w:t>
            </w:r>
          </w:p>
        </w:tc>
        <w:tc>
          <w:tcPr>
            <w:tcW w:type="dxa" w:w="3734"/>
            <w:vAlign w:val="top"/>
            <w:shd w:val="clear" w:color="auto" w:fill="FFFFFF"/>
          </w:tcPr>
          <w:p>
            <w:pPr>
              <w:keepLines/>
              <w:spacing w:before="0" w:after="30" w:line="254" w:lineRule="auto"/>
            </w:pPr>
            <w:r/>
            <w:r>
              <w:rPr>
                <w:rFonts w:ascii="Calibri" w:hAnsi="Calibri" w:cs="Calibri"/>
                <w:b w:val="0"/>
                <w:i w:val="0"/>
                <w:color w:val="202020"/>
                <w:sz w:val="17"/>
              </w:rPr>
              <w:t>Unfalsifiable; yet uniquely explains why signs are</w:t>
            </w:r>
            <w:r>
              <w:rPr>
                <w:rFonts w:ascii="Calibri" w:hAnsi="Calibri" w:cs="Calibri"/>
                <w:b w:val="0"/>
                <w:i w:val="0"/>
                <w:color w:val="202020"/>
                <w:sz w:val="17"/>
              </w:rPr>
              <w:t xml:space="preserve"> </w:t>
            </w:r>
            <w:r>
              <w:rPr>
                <w:rFonts w:ascii="Calibri" w:hAnsi="Calibri" w:cs="Calibri"/>
                <w:b/>
                <w:i w:val="0"/>
                <w:color w:val="202020"/>
                <w:sz w:val="17"/>
              </w:rPr>
              <w:t>arbitrary</w:t>
            </w:r>
          </w:p>
        </w:tc>
      </w:tr>
    </w:tbl>
    <w:p>
      <w:pPr>
        <w:spacing w:after="120" w:before="40" w:line="120" w:lineRule="exact"/>
        <w:contextualSpacing w:val="0"/>
      </w:pPr>
    </w:p>
    <w:bookmarkEnd w:id="94"/>
    <w:bookmarkStart w:id="95" w:name="common-misconceptions-4"/>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funny names were chosen by the theories’ supporters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They are</w:t>
            </w:r>
            <w:r>
              <w:rPr>
                <w:rFonts w:ascii="Calibri" w:hAnsi="Calibri" w:cs="Calibri"/>
                <w:b w:val="0"/>
                <w:i w:val="0"/>
                <w:color w:val="202020"/>
                <w:sz w:val="17"/>
              </w:rPr>
              <w:t xml:space="preserve"> </w:t>
            </w:r>
            <w:r>
              <w:rPr>
                <w:rFonts w:ascii="Calibri" w:hAnsi="Calibri" w:cs="Calibri"/>
                <w:b/>
                <w:i w:val="0"/>
                <w:color w:val="202020"/>
                <w:sz w:val="17"/>
              </w:rPr>
              <w:t>sarcastic names given by critics, mostly by the great philologist Max Mueller</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Onomatopoeia proves language began by imitation</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Onomatopoeia is a</w:t>
            </w:r>
            <w:r>
              <w:rPr>
                <w:rFonts w:ascii="Calibri" w:hAnsi="Calibri" w:cs="Calibri"/>
                <w:b w:val="0"/>
                <w:i w:val="0"/>
                <w:color w:val="202020"/>
                <w:sz w:val="17"/>
              </w:rPr>
              <w:t xml:space="preserve"> </w:t>
            </w:r>
            <w:r>
              <w:rPr>
                <w:rFonts w:ascii="Calibri" w:hAnsi="Calibri" w:cs="Calibri"/>
                <w:b/>
                <w:i w:val="0"/>
                <w:color w:val="202020"/>
                <w:sz w:val="17"/>
              </w:rPr>
              <w:t>very limited part of the vocabulary of any language</w:t>
            </w:r>
            <w:r>
              <w:rPr>
                <w:rFonts w:ascii="Calibri" w:hAnsi="Calibri" w:cs="Calibri"/>
                <w:b w:val="0"/>
                <w:i w:val="0"/>
                <w:color w:val="202020"/>
                <w:sz w:val="17"/>
              </w:rPr>
              <w:t>, it</w:t>
            </w:r>
            <w:r>
              <w:rPr>
                <w:rFonts w:ascii="Calibri" w:hAnsi="Calibri" w:cs="Calibri"/>
                <w:b w:val="0"/>
                <w:i w:val="0"/>
                <w:color w:val="202020"/>
                <w:sz w:val="17"/>
              </w:rPr>
              <w:t xml:space="preserve"> </w:t>
            </w:r>
            <w:r>
              <w:rPr>
                <w:rFonts w:ascii="Calibri" w:hAnsi="Calibri" w:cs="Calibri"/>
                <w:b/>
                <w:i w:val="0"/>
                <w:color w:val="202020"/>
                <w:sz w:val="17"/>
              </w:rPr>
              <w:t>differs from language to language</w:t>
            </w:r>
            <w:r>
              <w:rPr>
                <w:rFonts w:ascii="Calibri" w:hAnsi="Calibri" w:cs="Calibri"/>
                <w:b w:val="0"/>
                <w:i w:val="0"/>
                <w:color w:val="202020"/>
                <w:sz w:val="17"/>
              </w:rPr>
              <w:t>, and it cannot explain</w:t>
            </w:r>
            <w:r>
              <w:rPr>
                <w:rFonts w:ascii="Calibri" w:hAnsi="Calibri" w:cs="Calibri"/>
                <w:b w:val="0"/>
                <w:i w:val="0"/>
                <w:color w:val="202020"/>
                <w:sz w:val="17"/>
              </w:rPr>
              <w:t xml:space="preserve"> </w:t>
            </w:r>
            <w:r>
              <w:rPr>
                <w:rFonts w:ascii="Calibri" w:hAnsi="Calibri" w:cs="Calibri"/>
                <w:b/>
                <w:i w:val="0"/>
                <w:color w:val="202020"/>
                <w:sz w:val="17"/>
              </w:rPr>
              <w:t>rock, sun, sky or love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Exclamations like</w:t>
            </w:r>
            <w:r>
              <w:rPr>
                <w:rFonts w:ascii="Calibri" w:hAnsi="Calibri" w:cs="Calibri"/>
                <w:b w:val="0"/>
                <w:i w:val="0"/>
                <w:color w:val="202020"/>
                <w:sz w:val="17"/>
              </w:rPr>
              <w:t xml:space="preserve"> </w:t>
            </w:r>
            <w:r>
              <w:rPr>
                <w:rFonts w:ascii="Calibri" w:hAnsi="Calibri" w:cs="Calibri"/>
                <w:b w:val="0"/>
                <w:i/>
                <w:color w:val="202020"/>
                <w:sz w:val="17"/>
              </w:rPr>
              <w:t>ouch</w:t>
            </w:r>
            <w:r>
              <w:rPr>
                <w:rFonts w:ascii="Calibri" w:hAnsi="Calibri" w:cs="Calibri"/>
                <w:b w:val="0"/>
                <w:i w:val="0"/>
                <w:color w:val="202020"/>
                <w:sz w:val="17"/>
              </w:rPr>
              <w:t xml:space="preserve"> </w:t>
            </w:r>
            <w:r>
              <w:rPr>
                <w:rFonts w:ascii="Calibri" w:hAnsi="Calibri" w:cs="Calibri"/>
                <w:b w:val="0"/>
                <w:i w:val="0"/>
                <w:color w:val="202020"/>
                <w:sz w:val="17"/>
              </w:rPr>
              <w:t>are pre-linguistic and universal</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Their</w:t>
            </w:r>
            <w:r>
              <w:rPr>
                <w:rFonts w:ascii="Calibri" w:hAnsi="Calibri" w:cs="Calibri"/>
                <w:b w:val="0"/>
                <w:i w:val="0"/>
                <w:color w:val="202020"/>
                <w:sz w:val="17"/>
              </w:rPr>
              <w:t xml:space="preserve"> </w:t>
            </w:r>
            <w:r>
              <w:rPr>
                <w:rFonts w:ascii="Calibri" w:hAnsi="Calibri" w:cs="Calibri"/>
                <w:b/>
                <w:i w:val="0"/>
                <w:color w:val="202020"/>
                <w:sz w:val="17"/>
              </w:rPr>
              <w:t>form depends on language rather than precedes language</w:t>
            </w:r>
            <w:r>
              <w:rPr>
                <w:rFonts w:ascii="Calibri" w:hAnsi="Calibri" w:cs="Calibri"/>
                <w:b w:val="0"/>
                <w:i w:val="0"/>
                <w:color w:val="202020"/>
                <w:sz w:val="17"/>
              </w:rPr>
              <w:t xml:space="preserve"> </w:t>
            </w:r>
            <w:r>
              <w:rPr>
                <w:rFonts w:ascii="Calibri" w:hAnsi="Calibri" w:cs="Calibri"/>
                <w:b w:val="0"/>
                <w:i w:val="0"/>
                <w:color w:val="202020"/>
                <w:sz w:val="17"/>
              </w:rPr>
              <w:t>— ouch /</w:t>
            </w:r>
            <w:r>
              <w:rPr>
                <w:rFonts w:ascii="Calibri" w:hAnsi="Calibri" w:cs="Calibri"/>
                <w:b w:val="0"/>
                <w:i w:val="0"/>
                <w:color w:val="202020"/>
                <w:sz w:val="17"/>
              </w:rPr>
              <w:t xml:space="preserve"> </w:t>
            </w:r>
            <w:r>
              <w:rPr>
                <w:rFonts w:ascii="Calibri" w:hAnsi="Calibri" w:cs="Calibri"/>
                <w:b w:val="0"/>
                <w:i/>
                <w:color w:val="202020"/>
                <w:sz w:val="17"/>
              </w:rPr>
              <w:t>oi</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eee</w:t>
            </w:r>
            <w:r>
              <w:rPr>
                <w:rFonts w:ascii="Calibri" w:hAnsi="Calibri" w:cs="Calibri"/>
                <w:b w:val="0"/>
                <w:i w:val="0"/>
                <w:color w:val="202020"/>
                <w:sz w:val="17"/>
              </w:rPr>
              <w:t>. Only sneezes, tears, hiccoughs and laughter are genuinely innate responses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Bow-wow is the strongest hypothesis because it is the best known</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is</w:t>
            </w:r>
            <w:r>
              <w:rPr>
                <w:rFonts w:ascii="Calibri" w:hAnsi="Calibri" w:cs="Calibri"/>
                <w:b w:val="0"/>
                <w:i w:val="0"/>
                <w:color w:val="202020"/>
                <w:sz w:val="17"/>
              </w:rPr>
              <w:t xml:space="preserve"> </w:t>
            </w:r>
            <w:r>
              <w:rPr>
                <w:rFonts w:ascii="Calibri" w:hAnsi="Calibri" w:cs="Calibri"/>
                <w:b/>
                <w:i w:val="0"/>
                <w:color w:val="202020"/>
                <w:sz w:val="17"/>
              </w:rPr>
              <w:t>the most famous and therefore the most ridiculed</w:t>
            </w:r>
            <w:r>
              <w:rPr>
                <w:rFonts w:ascii="Calibri" w:hAnsi="Calibri" w:cs="Calibri"/>
                <w:b w:val="0"/>
                <w:i w:val="0"/>
                <w:color w:val="202020"/>
                <w:sz w:val="17"/>
              </w:rPr>
              <w:t>. Fame is not support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gestural (ta-ta) hypothesis is the silliest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 Darwin’s, and it is the one with the strongest modern following [ADDITION], supported by primate gesture, sign languages and left-hemisphere co-location of speech and right-hand control</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Topic 5 competes with Topic 4</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answer different questions. Topic 4 = the</w:t>
            </w:r>
            <w:r>
              <w:rPr>
                <w:rFonts w:ascii="Calibri" w:hAnsi="Calibri" w:cs="Calibri"/>
                <w:b w:val="0"/>
                <w:i w:val="0"/>
                <w:color w:val="202020"/>
                <w:sz w:val="17"/>
              </w:rPr>
              <w:t xml:space="preserve"> </w:t>
            </w:r>
            <w:r>
              <w:rPr>
                <w:rFonts w:ascii="Calibri" w:hAnsi="Calibri" w:cs="Calibri"/>
                <w:b/>
                <w:i w:val="0"/>
                <w:color w:val="202020"/>
                <w:sz w:val="17"/>
              </w:rPr>
              <w:t>capacity</w:t>
            </w:r>
            <w:r>
              <w:rPr>
                <w:rFonts w:ascii="Calibri" w:hAnsi="Calibri" w:cs="Calibri"/>
                <w:b w:val="0"/>
                <w:i w:val="0"/>
                <w:color w:val="202020"/>
                <w:sz w:val="17"/>
              </w:rPr>
              <w:t>; Topic 5 = the</w:t>
            </w:r>
            <w:r>
              <w:rPr>
                <w:rFonts w:ascii="Calibri" w:hAnsi="Calibri" w:cs="Calibri"/>
                <w:b w:val="0"/>
                <w:i w:val="0"/>
                <w:color w:val="202020"/>
                <w:sz w:val="17"/>
              </w:rPr>
              <w:t xml:space="preserve"> </w:t>
            </w:r>
            <w:r>
              <w:rPr>
                <w:rFonts w:ascii="Calibri" w:hAnsi="Calibri" w:cs="Calibri"/>
                <w:b/>
                <w:i w:val="0"/>
                <w:color w:val="202020"/>
                <w:sz w:val="17"/>
              </w:rPr>
              <w:t>first words</w:t>
            </w:r>
            <w:r>
              <w:rPr>
                <w:rFonts w:ascii="Calibri" w:hAnsi="Calibri" w:cs="Calibri"/>
                <w:b w:val="0"/>
                <w:i w:val="0"/>
                <w:color w:val="202020"/>
                <w:sz w:val="17"/>
              </w:rPr>
              <w:t>. The Natural Evolution Hypothesis is agnostic about which invention hypothesis is right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lying hypothesis is a joke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 the only hypothesis that explains</w:t>
            </w:r>
            <w:r>
              <w:rPr>
                <w:rFonts w:ascii="Calibri" w:hAnsi="Calibri" w:cs="Calibri"/>
                <w:b w:val="0"/>
                <w:i w:val="0"/>
                <w:color w:val="202020"/>
                <w:sz w:val="17"/>
              </w:rPr>
              <w:t xml:space="preserve"> </w:t>
            </w:r>
            <w:r>
              <w:rPr>
                <w:rFonts w:ascii="Calibri" w:hAnsi="Calibri" w:cs="Calibri"/>
                <w:b/>
                <w:i w:val="0"/>
                <w:color w:val="202020"/>
                <w:sz w:val="17"/>
              </w:rPr>
              <w:t>arbitrariness</w:t>
            </w:r>
            <w:r>
              <w:rPr>
                <w:rFonts w:ascii="Calibri" w:hAnsi="Calibri" w:cs="Calibri"/>
                <w:b w:val="0"/>
                <w:i w:val="0"/>
                <w:color w:val="202020"/>
                <w:sz w:val="17"/>
              </w:rPr>
              <w:t xml:space="preserve"> </w:t>
            </w:r>
            <w:r>
              <w:rPr>
                <w:rFonts w:ascii="Calibri" w:hAnsi="Calibri" w:cs="Calibri"/>
                <w:b w:val="0"/>
                <w:i w:val="0"/>
                <w:color w:val="202020"/>
                <w:sz w:val="17"/>
              </w:rPr>
              <w:t>as functional: a system must be detachable from reality before it can misrepresent reality</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Scholars settled this in the twentieth century</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There are no scientific tests</w:t>
            </w:r>
            <w:r>
              <w:rPr>
                <w:rFonts w:ascii="Calibri" w:hAnsi="Calibri" w:cs="Calibri"/>
                <w:b w:val="0"/>
                <w:i w:val="0"/>
                <w:color w:val="202020"/>
                <w:sz w:val="17"/>
              </w:rPr>
              <w:t>; all hypotheses seem</w:t>
            </w:r>
            <w:r>
              <w:rPr>
                <w:rFonts w:ascii="Calibri" w:hAnsi="Calibri" w:cs="Calibri"/>
                <w:b w:val="0"/>
                <w:i w:val="0"/>
                <w:color w:val="202020"/>
                <w:sz w:val="17"/>
              </w:rPr>
              <w:t xml:space="preserve"> </w:t>
            </w:r>
            <w:r>
              <w:rPr>
                <w:rFonts w:ascii="Calibri" w:hAnsi="Calibri" w:cs="Calibri"/>
                <w:b/>
                <w:i w:val="0"/>
                <w:color w:val="202020"/>
                <w:sz w:val="17"/>
              </w:rPr>
              <w:t>equally far-fetched</w:t>
            </w:r>
            <w:r>
              <w:rPr>
                <w:rFonts w:ascii="Calibri" w:hAnsi="Calibri" w:cs="Calibri"/>
                <w:b w:val="0"/>
                <w:i w:val="0"/>
                <w:color w:val="202020"/>
                <w:sz w:val="17"/>
              </w:rPr>
              <w:t>; the nineteenth-century learned society</w:t>
            </w:r>
            <w:r>
              <w:rPr>
                <w:rFonts w:ascii="Calibri" w:hAnsi="Calibri" w:cs="Calibri"/>
                <w:b w:val="0"/>
                <w:i w:val="0"/>
                <w:color w:val="202020"/>
                <w:sz w:val="17"/>
              </w:rPr>
              <w:t xml:space="preserve"> </w:t>
            </w:r>
            <w:r>
              <w:rPr>
                <w:rFonts w:ascii="Calibri" w:hAnsi="Calibri" w:cs="Calibri"/>
                <w:b/>
                <w:i w:val="0"/>
                <w:color w:val="202020"/>
                <w:sz w:val="17"/>
              </w:rPr>
              <w:t>banned the debate</w:t>
            </w:r>
            <w:r>
              <w:rPr>
                <w:rFonts w:ascii="Calibri" w:hAnsi="Calibri" w:cs="Calibri"/>
                <w:b w:val="0"/>
                <w:i w:val="0"/>
                <w:color w:val="202020"/>
                <w:sz w:val="17"/>
              </w:rPr>
              <w:t>, and such attempts are</w:t>
            </w:r>
            <w:r>
              <w:rPr>
                <w:rFonts w:ascii="Calibri" w:hAnsi="Calibri" w:cs="Calibri"/>
                <w:b w:val="0"/>
                <w:i w:val="0"/>
                <w:color w:val="202020"/>
                <w:sz w:val="17"/>
              </w:rPr>
              <w:t xml:space="preserve"> </w:t>
            </w:r>
            <w:r>
              <w:rPr>
                <w:rFonts w:ascii="Calibri" w:hAnsi="Calibri" w:cs="Calibri"/>
                <w:b/>
                <w:i w:val="0"/>
                <w:color w:val="202020"/>
                <w:sz w:val="17"/>
              </w:rPr>
              <w:t>taken no more seriously today either</w:t>
            </w:r>
          </w:p>
        </w:tc>
      </w:tr>
    </w:tbl>
    <w:p>
      <w:pPr>
        <w:spacing w:after="120" w:before="40" w:line="120" w:lineRule="exact"/>
        <w:contextualSpacing w:val="0"/>
      </w:pPr>
    </w:p>
    <w:bookmarkEnd w:id="95"/>
    <w:bookmarkStart w:id="96" w:name="connections-4"/>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arbitrariness is the standing refutation of the whole Imitation set.</w:t>
            </w:r>
            <w:r>
              <w:rPr>
                <w:rFonts w:ascii="Calibri" w:hAnsi="Calibri" w:cs="Calibri"/>
                <w:b w:val="0"/>
                <w:i w:val="0"/>
                <w:color w:val="202020"/>
                <w:sz w:val="17"/>
              </w:rPr>
              <w:t xml:space="preserve"> </w:t>
            </w:r>
            <w:r>
              <w:rPr>
                <w:rFonts w:ascii="Calibri" w:hAnsi="Calibri" w:cs="Calibri"/>
                <w:b/>
                <w:i w:val="0"/>
                <w:color w:val="202020"/>
                <w:sz w:val="17"/>
              </w:rPr>
              <w:t>Topic 4</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inevitable next step</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clause creates this topic’s question; the left-hemisphere clue returns to Broca’s area</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6</w:t>
            </w:r>
            <w:r>
              <w:rPr>
                <w:rFonts w:ascii="Calibri" w:hAnsi="Calibri" w:cs="Calibri"/>
                <w:b w:val="0"/>
                <w:i w:val="0"/>
                <w:color w:val="202020"/>
                <w:sz w:val="17"/>
              </w:rPr>
              <w:t xml:space="preserve"> </w:t>
            </w:r>
            <w:r>
              <w:rPr>
                <w:rFonts w:ascii="Calibri" w:hAnsi="Calibri" w:cs="Calibri"/>
                <w:b w:val="0"/>
                <w:i w:val="0"/>
                <w:color w:val="202020"/>
                <w:sz w:val="17"/>
              </w:rPr>
              <w:t>— if invention happened, did it happen</w:t>
            </w:r>
            <w:r>
              <w:rPr>
                <w:rFonts w:ascii="Calibri" w:hAnsi="Calibri" w:cs="Calibri"/>
                <w:b w:val="0"/>
                <w:i w:val="0"/>
                <w:color w:val="202020"/>
                <w:sz w:val="17"/>
              </w:rPr>
              <w:t xml:space="preserve"> </w:t>
            </w:r>
            <w:r>
              <w:rPr>
                <w:rFonts w:ascii="Calibri" w:hAnsi="Calibri" w:cs="Calibri"/>
                <w:b/>
                <w:i w:val="0"/>
                <w:color w:val="202020"/>
                <w:sz w:val="17"/>
              </w:rPr>
              <w:t>once or many times</w:t>
            </w:r>
            <w:r>
              <w:rPr>
                <w:rFonts w:ascii="Calibri" w:hAnsi="Calibri" w:cs="Calibri"/>
                <w:b w:val="0"/>
                <w:i w:val="0"/>
                <w:color w:val="202020"/>
                <w:sz w:val="17"/>
              </w:rPr>
              <w:t>? The question of one invention or several is posed explicitly at the start of Topic 6</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7</w:t>
            </w:r>
            <w:r>
              <w:rPr>
                <w:rFonts w:ascii="Calibri" w:hAnsi="Calibri" w:cs="Calibri"/>
                <w:b w:val="0"/>
                <w:i w:val="0"/>
                <w:color w:val="202020"/>
                <w:sz w:val="17"/>
              </w:rPr>
              <w:t xml:space="preserve"> </w:t>
            </w:r>
            <w:r>
              <w:rPr>
                <w:rFonts w:ascii="Calibri" w:hAnsi="Calibri" w:cs="Calibri"/>
                <w:b w:val="0"/>
                <w:i w:val="0"/>
                <w:color w:val="202020"/>
                <w:sz w:val="17"/>
              </w:rPr>
              <w:t>— the ban on origin research is precisely why energy moved to the</w:t>
            </w:r>
            <w:r>
              <w:rPr>
                <w:rFonts w:ascii="Calibri" w:hAnsi="Calibri" w:cs="Calibri"/>
                <w:b w:val="0"/>
                <w:i w:val="0"/>
                <w:color w:val="202020"/>
                <w:sz w:val="17"/>
              </w:rPr>
              <w:t xml:space="preserve"> </w:t>
            </w:r>
            <w:r>
              <w:rPr>
                <w:rFonts w:ascii="Calibri" w:hAnsi="Calibri" w:cs="Calibri"/>
                <w:b w:val="0"/>
                <w:i/>
                <w:color w:val="202020"/>
                <w:sz w:val="17"/>
              </w:rPr>
              <w:t>measurable</w:t>
            </w:r>
            <w:r>
              <w:rPr>
                <w:rFonts w:ascii="Calibri" w:hAnsi="Calibri" w:cs="Calibri"/>
                <w:b w:val="0"/>
                <w:i w:val="0"/>
                <w:color w:val="202020"/>
                <w:sz w:val="17"/>
              </w:rPr>
              <w:t xml:space="preserve"> </w:t>
            </w:r>
            <w:r>
              <w:rPr>
                <w:rFonts w:ascii="Calibri" w:hAnsi="Calibri" w:cs="Calibri"/>
                <w:b w:val="0"/>
                <w:i w:val="0"/>
                <w:color w:val="202020"/>
                <w:sz w:val="17"/>
              </w:rPr>
              <w:t>question of divergence dating.</w:t>
            </w:r>
            <w:r>
              <w:rPr>
                <w:rFonts w:ascii="Calibri" w:hAnsi="Calibri" w:cs="Calibri"/>
                <w:b w:val="0"/>
                <w:i w:val="0"/>
                <w:color w:val="202020"/>
                <w:sz w:val="17"/>
              </w:rPr>
              <w:t xml:space="preserve"> </w:t>
            </w:r>
            <w:r>
              <w:rPr>
                <w:rFonts w:ascii="Calibri" w:hAnsi="Calibri" w:cs="Calibri"/>
                <w:b/>
                <w:i w:val="0"/>
                <w:color w:val="202020"/>
                <w:sz w:val="17"/>
              </w:rPr>
              <w:t>Topic 8</w:t>
            </w:r>
            <w:r>
              <w:rPr>
                <w:rFonts w:ascii="Calibri" w:hAnsi="Calibri" w:cs="Calibri"/>
                <w:b w:val="0"/>
                <w:i w:val="0"/>
                <w:color w:val="202020"/>
                <w:sz w:val="17"/>
              </w:rPr>
              <w:t xml:space="preserve"> </w:t>
            </w:r>
            <w:r>
              <w:rPr>
                <w:rFonts w:ascii="Calibri" w:hAnsi="Calibri" w:cs="Calibri"/>
                <w:b w:val="0"/>
                <w:i w:val="0"/>
                <w:color w:val="202020"/>
                <w:sz w:val="17"/>
              </w:rPr>
              <w:t>— non-lexical ejaculations (laughter, screams,</w:t>
            </w:r>
            <w:r>
              <w:rPr>
                <w:rFonts w:ascii="Calibri" w:hAnsi="Calibri" w:cs="Calibri"/>
                <w:b w:val="0"/>
                <w:i w:val="0"/>
                <w:color w:val="202020"/>
                <w:sz w:val="17"/>
              </w:rPr>
              <w:t xml:space="preserve"> </w:t>
            </w:r>
            <w:r>
              <w:rPr>
                <w:rFonts w:ascii="Calibri" w:hAnsi="Calibri" w:cs="Calibri"/>
                <w:b w:val="0"/>
                <w:i/>
                <w:color w:val="202020"/>
                <w:sz w:val="17"/>
              </w:rPr>
              <w:t>ugh!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ha ha!</w:t>
            </w:r>
            <w:r>
              <w:rPr>
                <w:rFonts w:ascii="Calibri" w:hAnsi="Calibri" w:cs="Calibri"/>
                <w:b w:val="0"/>
                <w:i w:val="0"/>
                <w:color w:val="202020"/>
                <w:sz w:val="17"/>
              </w:rPr>
              <w:t>) reappear as non-verbal communication, with the note that</w:t>
            </w:r>
            <w:r>
              <w:rPr>
                <w:rFonts w:ascii="Calibri" w:hAnsi="Calibri" w:cs="Calibri"/>
                <w:b w:val="0"/>
                <w:i w:val="0"/>
                <w:color w:val="202020"/>
                <w:sz w:val="17"/>
              </w:rPr>
              <w:t xml:space="preserve"> </w:t>
            </w:r>
            <w:r>
              <w:rPr>
                <w:rFonts w:ascii="Calibri" w:hAnsi="Calibri" w:cs="Calibri"/>
                <w:b w:val="0"/>
                <w:i/>
                <w:color w:val="202020"/>
                <w:sz w:val="17"/>
              </w:rPr>
              <w:t>some people have tried to trace the origin of language itself to them</w:t>
            </w:r>
            <w:r>
              <w:rPr>
                <w:rFonts w:ascii="Calibri" w:hAnsi="Calibri" w:cs="Calibri"/>
                <w:b w:val="0"/>
                <w:i w:val="0"/>
                <w:color w:val="202020"/>
                <w:sz w:val="17"/>
              </w:rPr>
              <w:t xml:space="preserve"> </w:t>
            </w:r>
            <w:r>
              <w:rPr>
                <w:rFonts w:ascii="Calibri" w:hAnsi="Calibri" w:cs="Calibri"/>
                <w:b w:val="0"/>
                <w:i w:val="0"/>
                <w:color w:val="202020"/>
                <w:sz w:val="17"/>
              </w:rPr>
              <w:t>— that is the pooh-pooh hypothesis, met again.</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the yo-he-ho hypothesis’ link between language, chant and collective sentiment anticipates the language-and-worldview theme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Ethnomusicology and folklore</w:t>
            </w:r>
            <w:r>
              <w:rPr>
                <w:rFonts w:ascii="Calibri" w:hAnsi="Calibri" w:cs="Calibri"/>
                <w:b w:val="0"/>
                <w:i w:val="0"/>
                <w:color w:val="202020"/>
                <w:sz w:val="17"/>
              </w:rPr>
              <w:t xml:space="preserve"> </w:t>
            </w:r>
            <w:r>
              <w:rPr>
                <w:rFonts w:ascii="Calibri" w:hAnsi="Calibri" w:cs="Calibri"/>
                <w:b w:val="0"/>
                <w:i w:val="0"/>
                <w:color w:val="202020"/>
                <w:sz w:val="17"/>
              </w:rPr>
              <w:t>— yo-he-ho as the origin of work-song and poetry.</w:t>
            </w:r>
            <w:r>
              <w:rPr>
                <w:rFonts w:ascii="Calibri" w:hAnsi="Calibri" w:cs="Calibri"/>
                <w:b w:val="0"/>
                <w:i w:val="0"/>
                <w:color w:val="202020"/>
                <w:sz w:val="17"/>
              </w:rPr>
              <w:t xml:space="preserve"> </w:t>
            </w:r>
            <w:r>
              <w:rPr>
                <w:rFonts w:ascii="Calibri" w:hAnsi="Calibri" w:cs="Calibri"/>
                <w:b/>
                <w:i w:val="0"/>
                <w:color w:val="202020"/>
                <w:sz w:val="17"/>
              </w:rPr>
              <w:t>Primatology</w:t>
            </w:r>
            <w:r>
              <w:rPr>
                <w:rFonts w:ascii="Calibri" w:hAnsi="Calibri" w:cs="Calibri"/>
                <w:b w:val="0"/>
                <w:i w:val="0"/>
                <w:color w:val="202020"/>
                <w:sz w:val="17"/>
              </w:rPr>
              <w:t xml:space="preserve"> </w:t>
            </w:r>
            <w:r>
              <w:rPr>
                <w:rFonts w:ascii="Calibri" w:hAnsi="Calibri" w:cs="Calibri"/>
                <w:b w:val="0"/>
                <w:i w:val="0"/>
                <w:color w:val="202020"/>
                <w:sz w:val="17"/>
              </w:rPr>
              <w:t>— gestural communication in apes.</w:t>
            </w:r>
            <w:r>
              <w:rPr>
                <w:rFonts w:ascii="Calibri" w:hAnsi="Calibri" w:cs="Calibri"/>
                <w:b w:val="0"/>
                <w:i w:val="0"/>
                <w:color w:val="202020"/>
                <w:sz w:val="17"/>
              </w:rPr>
              <w:t xml:space="preserve"> </w:t>
            </w:r>
            <w:r>
              <w:rPr>
                <w:rFonts w:ascii="Calibri" w:hAnsi="Calibri" w:cs="Calibri"/>
                <w:b/>
                <w:i w:val="0"/>
                <w:color w:val="202020"/>
                <w:sz w:val="17"/>
              </w:rPr>
              <w:t>Physical anthropology</w:t>
            </w:r>
            <w:r>
              <w:rPr>
                <w:rFonts w:ascii="Calibri" w:hAnsi="Calibri" w:cs="Calibri"/>
                <w:b w:val="0"/>
                <w:i w:val="0"/>
                <w:color w:val="202020"/>
                <w:sz w:val="17"/>
              </w:rPr>
              <w:t xml:space="preserve"> </w:t>
            </w:r>
            <w:r>
              <w:rPr>
                <w:rFonts w:ascii="Calibri" w:hAnsi="Calibri" w:cs="Calibri"/>
                <w:b w:val="0"/>
                <w:i w:val="0"/>
                <w:color w:val="202020"/>
                <w:sz w:val="17"/>
              </w:rPr>
              <w:t>— cerebral lateralisation, handedness, mirror neurons [ADDITION].</w:t>
            </w:r>
            <w:r>
              <w:rPr>
                <w:rFonts w:ascii="Calibri" w:hAnsi="Calibri" w:cs="Calibri"/>
                <w:b w:val="0"/>
                <w:i w:val="0"/>
                <w:color w:val="202020"/>
                <w:sz w:val="17"/>
              </w:rPr>
              <w:t xml:space="preserve"> </w:t>
            </w:r>
            <w:r>
              <w:rPr>
                <w:rFonts w:ascii="Calibri" w:hAnsi="Calibri" w:cs="Calibri"/>
                <w:b/>
                <w:i w:val="0"/>
                <w:color w:val="202020"/>
                <w:sz w:val="17"/>
              </w:rPr>
              <w:t>Semiotics</w:t>
            </w:r>
            <w:r>
              <w:rPr>
                <w:rFonts w:ascii="Calibri" w:hAnsi="Calibri" w:cs="Calibri"/>
                <w:b w:val="0"/>
                <w:i w:val="0"/>
                <w:color w:val="202020"/>
                <w:sz w:val="17"/>
              </w:rPr>
              <w:t xml:space="preserve"> </w:t>
            </w:r>
            <w:r>
              <w:rPr>
                <w:rFonts w:ascii="Calibri" w:hAnsi="Calibri" w:cs="Calibri"/>
                <w:b w:val="0"/>
                <w:i w:val="0"/>
                <w:color w:val="202020"/>
                <w:sz w:val="17"/>
              </w:rPr>
              <w:t>— the icon/index/symbol triad (Peirce) [ADDITION], which your notes deploy without naming its author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Indian work-song traditions as living yo-he-ho evidence — boatmen’s songs of Bengal and Assam,</w:t>
            </w:r>
            <w:r>
              <w:rPr>
                <w:rFonts w:ascii="Calibri" w:hAnsi="Calibri" w:cs="Calibri"/>
                <w:b w:val="0"/>
                <w:i w:val="0"/>
                <w:color w:val="202020"/>
                <w:sz w:val="17"/>
              </w:rPr>
              <w:t xml:space="preserve"> </w:t>
            </w:r>
            <w:r>
              <w:rPr>
                <w:rFonts w:ascii="Calibri" w:hAnsi="Calibri" w:cs="Calibri"/>
                <w:b w:val="0"/>
                <w:i/>
                <w:color w:val="202020"/>
                <w:sz w:val="17"/>
              </w:rPr>
              <w:t>Bhoja</w:t>
            </w:r>
            <w:r>
              <w:rPr>
                <w:rFonts w:ascii="Calibri" w:hAnsi="Calibri" w:cs="Calibri"/>
                <w:b w:val="0"/>
                <w:i w:val="0"/>
                <w:color w:val="202020"/>
                <w:sz w:val="17"/>
              </w:rPr>
              <w:t xml:space="preserve"> </w:t>
            </w:r>
            <w:r>
              <w:rPr>
                <w:rFonts w:ascii="Calibri" w:hAnsi="Calibri" w:cs="Calibri"/>
                <w:b w:val="0"/>
                <w:i w:val="0"/>
                <w:color w:val="202020"/>
                <w:sz w:val="17"/>
              </w:rPr>
              <w:t>and paddy-transplanting songs, Santhal and Ho collective-labour songs; Sanskritic gesture theory in the</w:t>
            </w:r>
            <w:r>
              <w:rPr>
                <w:rFonts w:ascii="Calibri" w:hAnsi="Calibri" w:cs="Calibri"/>
                <w:b w:val="0"/>
                <w:i w:val="0"/>
                <w:color w:val="202020"/>
                <w:sz w:val="17"/>
              </w:rPr>
              <w:t xml:space="preserve"> </w:t>
            </w:r>
            <w:r>
              <w:rPr>
                <w:rFonts w:ascii="Calibri" w:hAnsi="Calibri" w:cs="Calibri"/>
                <w:b/>
                <w:i w:val="0"/>
                <w:color w:val="202020"/>
                <w:sz w:val="17"/>
              </w:rPr>
              <w:t>Nāṭyaśāstra</w:t>
            </w:r>
            <w:r>
              <w:rPr>
                <w:rFonts w:ascii="Calibri" w:hAnsi="Calibri" w:cs="Calibri"/>
                <w:b w:val="0"/>
                <w:i w:val="0"/>
                <w:color w:val="202020"/>
                <w:sz w:val="17"/>
              </w:rPr>
              <w:t>’s</w:t>
            </w:r>
            <w:r>
              <w:rPr>
                <w:rFonts w:ascii="Calibri" w:hAnsi="Calibri" w:cs="Calibri"/>
                <w:b w:val="0"/>
                <w:i w:val="0"/>
                <w:color w:val="202020"/>
                <w:sz w:val="17"/>
              </w:rPr>
              <w:t xml:space="preserve"> </w:t>
            </w:r>
            <w:r>
              <w:rPr>
                <w:rFonts w:ascii="Calibri" w:hAnsi="Calibri" w:cs="Calibri"/>
                <w:b w:val="0"/>
                <w:i/>
                <w:color w:val="202020"/>
                <w:sz w:val="17"/>
              </w:rPr>
              <w:t>hasta mudrās</w:t>
            </w:r>
            <w:r>
              <w:rPr>
                <w:rFonts w:ascii="Calibri" w:hAnsi="Calibri" w:cs="Calibri"/>
                <w:b w:val="0"/>
                <w:i w:val="0"/>
                <w:color w:val="202020"/>
                <w:sz w:val="17"/>
              </w:rPr>
              <w:t xml:space="preserve"> </w:t>
            </w:r>
            <w:r>
              <w:rPr>
                <w:rFonts w:ascii="Calibri" w:hAnsi="Calibri" w:cs="Calibri"/>
                <w:b w:val="0"/>
                <w:i w:val="0"/>
                <w:color w:val="202020"/>
                <w:sz w:val="17"/>
              </w:rPr>
              <w:t>as a codified pantomime system relevant to the ta-ta hypothesis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Collective effervescence (Durkheim) — chanting in unison producing solidarity, exactly the yo-he-ho mechanism; deception, trust and social order (Goffman, Simmel) for the lying hypothesis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Why nineteenth-century philology turned from origins to comparative reconstruction; Max Mueller’s own role in Indology and the Aryan-language debate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Warning systems and public communication — the warning hypothesis’ descendants are cyclone and tsunami early-warning chains, Common Alerting Protocol messaging, SACHET; and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lying hypothesis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descendant is misinformation and deepfake policy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lying hypothesis makes deception constitutive of language rather than a deviation from it — an excellent GS-IV discussion opener on truthfulness, and on why transparency requires effort while deception comes cheap</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art forms and folk traditions (work songs); GS-II disaster warning communication; Essay on truth and falsehood, or on how humans came to speak</w:t>
            </w:r>
          </w:p>
        </w:tc>
      </w:tr>
    </w:tbl>
    <w:p>
      <w:pPr>
        <w:spacing w:after="120" w:before="40" w:line="120" w:lineRule="exact"/>
        <w:contextualSpacing w:val="0"/>
      </w:pPr>
    </w:p>
    <w:bookmarkEnd w:id="96"/>
    <w:bookmarkStart w:id="97" w:name="topic-5-example-bank"/>
    <w:p>
      <w:bookmarkStart w:id="1016" w:name="bm1016"/>
      <w:pPr>
        <w:pStyle w:val="Heading3"/>
      </w:pPr>
      <w:r>
        <w:t xml:space="preserve">✦ TOPIC 5 — EXAMPLE BANK</w:t>
      </w:r>
      <w:bookmarkEnd w:id="1016"/>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Ding-dong: sound-based naming</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crash</w:t>
            </w:r>
            <w:r>
              <w:rPr>
                <w:rFonts w:ascii="Calibri" w:hAnsi="Calibri" w:cs="Calibri"/>
                <w:b w:val="0"/>
                <w:i w:val="0"/>
                <w:color w:val="202020"/>
                <w:sz w:val="17"/>
              </w:rPr>
              <w:t xml:space="preserve"> </w:t>
            </w:r>
            <w:r>
              <w:rPr>
                <w:rFonts w:ascii="Calibri" w:hAnsi="Calibri" w:cs="Calibri"/>
                <w:b w:val="0"/>
                <w:i w:val="0"/>
                <w:color w:val="202020"/>
                <w:sz w:val="17"/>
              </w:rPr>
              <w:t>for thunder,</w:t>
            </w:r>
            <w:r>
              <w:rPr>
                <w:rFonts w:ascii="Calibri" w:hAnsi="Calibri" w:cs="Calibri"/>
                <w:b w:val="0"/>
                <w:i w:val="0"/>
                <w:color w:val="202020"/>
                <w:sz w:val="17"/>
              </w:rPr>
              <w:t xml:space="preserve"> </w:t>
            </w:r>
            <w:r>
              <w:rPr>
                <w:rFonts w:ascii="Calibri" w:hAnsi="Calibri" w:cs="Calibri"/>
                <w:b w:val="0"/>
                <w:i/>
                <w:color w:val="202020"/>
                <w:sz w:val="17"/>
              </w:rPr>
              <w:t>boom</w:t>
            </w:r>
            <w:r>
              <w:rPr>
                <w:rFonts w:ascii="Calibri" w:hAnsi="Calibri" w:cs="Calibri"/>
                <w:b w:val="0"/>
                <w:i w:val="0"/>
                <w:color w:val="202020"/>
                <w:sz w:val="17"/>
              </w:rPr>
              <w:t xml:space="preserve"> </w:t>
            </w:r>
            <w:r>
              <w:rPr>
                <w:rFonts w:ascii="Calibri" w:hAnsi="Calibri" w:cs="Calibri"/>
                <w:b w:val="0"/>
                <w:i w:val="0"/>
                <w:color w:val="202020"/>
                <w:sz w:val="17"/>
              </w:rPr>
              <w:t>for explosion;</w:t>
            </w:r>
            <w:r>
              <w:rPr>
                <w:rFonts w:ascii="Calibri" w:hAnsi="Calibri" w:cs="Calibri"/>
                <w:b w:val="0"/>
                <w:i w:val="0"/>
                <w:color w:val="202020"/>
                <w:sz w:val="17"/>
              </w:rPr>
              <w:t xml:space="preserve"> </w:t>
            </w:r>
            <w:r>
              <w:rPr>
                <w:rFonts w:ascii="Calibri" w:hAnsi="Calibri" w:cs="Calibri"/>
                <w:b/>
                <w:i w:val="0"/>
                <w:color w:val="202020"/>
                <w:sz w:val="17"/>
              </w:rPr>
              <w:t>Chinook</w:t>
            </w:r>
            <w:r>
              <w:rPr>
                <w:rFonts w:ascii="Calibri" w:hAnsi="Calibri" w:cs="Calibri"/>
                <w:b w:val="0"/>
                <w:i w:val="0"/>
                <w:color w:val="202020"/>
                <w:sz w:val="17"/>
              </w:rPr>
              <w:t xml:space="preserve"> </w:t>
            </w:r>
            <w:r>
              <w:rPr>
                <w:rFonts w:ascii="Calibri" w:hAnsi="Calibri" w:cs="Calibri"/>
                <w:b w:val="0"/>
                <w:i/>
                <w:color w:val="202020"/>
                <w:sz w:val="17"/>
              </w:rPr>
              <w:t>tun-tun</w:t>
            </w:r>
            <w:r>
              <w:rPr>
                <w:rFonts w:ascii="Calibri" w:hAnsi="Calibri" w:cs="Calibri"/>
                <w:b w:val="0"/>
                <w:i w:val="0"/>
                <w:color w:val="202020"/>
                <w:sz w:val="17"/>
              </w:rPr>
              <w:t xml:space="preserve"> </w:t>
            </w:r>
            <w:r>
              <w:rPr>
                <w:rFonts w:ascii="Calibri" w:hAnsi="Calibri" w:cs="Calibri"/>
                <w:b w:val="0"/>
                <w:i w:val="0"/>
                <w:color w:val="202020"/>
                <w:sz w:val="17"/>
              </w:rPr>
              <w:t>= heart;</w:t>
            </w:r>
            <w:r>
              <w:rPr>
                <w:rFonts w:ascii="Calibri" w:hAnsi="Calibri" w:cs="Calibri"/>
                <w:b w:val="0"/>
                <w:i w:val="0"/>
                <w:color w:val="202020"/>
                <w:sz w:val="17"/>
              </w:rPr>
              <w:t xml:space="preserve"> </w:t>
            </w:r>
            <w:r>
              <w:rPr>
                <w:rFonts w:ascii="Calibri" w:hAnsi="Calibri" w:cs="Calibri"/>
                <w:b/>
                <w:i w:val="0"/>
                <w:color w:val="202020"/>
                <w:sz w:val="17"/>
              </w:rPr>
              <w:t>Basque</w:t>
            </w:r>
            <w:r>
              <w:rPr>
                <w:rFonts w:ascii="Calibri" w:hAnsi="Calibri" w:cs="Calibri"/>
                <w:b w:val="0"/>
                <w:i w:val="0"/>
                <w:color w:val="202020"/>
                <w:sz w:val="17"/>
              </w:rPr>
              <w:t xml:space="preserve"> </w:t>
            </w:r>
            <w:r>
              <w:rPr>
                <w:rFonts w:ascii="Calibri" w:hAnsi="Calibri" w:cs="Calibri"/>
                <w:b w:val="0"/>
                <w:i/>
                <w:color w:val="202020"/>
                <w:sz w:val="17"/>
              </w:rPr>
              <w:t>ai-ai</w:t>
            </w:r>
            <w:r>
              <w:rPr>
                <w:rFonts w:ascii="Calibri" w:hAnsi="Calibri" w:cs="Calibri"/>
                <w:b w:val="0"/>
                <w:i w:val="0"/>
                <w:color w:val="202020"/>
                <w:sz w:val="17"/>
              </w:rPr>
              <w:t xml:space="preserve"> </w:t>
            </w:r>
            <w:r>
              <w:rPr>
                <w:rFonts w:ascii="Calibri" w:hAnsi="Calibri" w:cs="Calibri"/>
                <w:b w:val="0"/>
                <w:i w:val="0"/>
                <w:color w:val="202020"/>
                <w:sz w:val="17"/>
              </w:rPr>
              <w:t>= knife.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w:t>
            </w:r>
            <w:r>
              <w:rPr>
                <w:rFonts w:ascii="Calibri" w:hAnsi="Calibri" w:cs="Calibri"/>
                <w:b w:val="0"/>
                <w:i w:val="0"/>
                <w:color w:val="202020"/>
                <w:sz w:val="17"/>
              </w:rPr>
              <w:t xml:space="preserve"> </w:t>
            </w:r>
            <w:r>
              <w:rPr>
                <w:rFonts w:ascii="Calibri" w:hAnsi="Calibri" w:cs="Calibri"/>
                <w:b w:val="0"/>
                <w:i/>
                <w:color w:val="202020"/>
                <w:sz w:val="17"/>
              </w:rPr>
              <w:t>khatkhataana</w:t>
            </w:r>
            <w:r>
              <w:rPr>
                <w:rFonts w:ascii="Calibri" w:hAnsi="Calibri" w:cs="Calibri"/>
                <w:b w:val="0"/>
                <w:i w:val="0"/>
                <w:color w:val="202020"/>
                <w:sz w:val="17"/>
              </w:rPr>
              <w:t xml:space="preserve"> </w:t>
            </w:r>
            <w:r>
              <w:rPr>
                <w:rFonts w:ascii="Calibri" w:hAnsi="Calibri" w:cs="Calibri"/>
                <w:b w:val="0"/>
                <w:i w:val="0"/>
                <w:color w:val="202020"/>
                <w:sz w:val="17"/>
              </w:rPr>
              <w:t>(to knock),</w:t>
            </w:r>
            <w:r>
              <w:rPr>
                <w:rFonts w:ascii="Calibri" w:hAnsi="Calibri" w:cs="Calibri"/>
                <w:b w:val="0"/>
                <w:i w:val="0"/>
                <w:color w:val="202020"/>
                <w:sz w:val="17"/>
              </w:rPr>
              <w:t xml:space="preserve"> </w:t>
            </w:r>
            <w:r>
              <w:rPr>
                <w:rFonts w:ascii="Calibri" w:hAnsi="Calibri" w:cs="Calibri"/>
                <w:b w:val="0"/>
                <w:i/>
                <w:color w:val="202020"/>
                <w:sz w:val="17"/>
              </w:rPr>
              <w:t>bhanbhanaana</w:t>
            </w:r>
            <w:r>
              <w:rPr>
                <w:rFonts w:ascii="Calibri" w:hAnsi="Calibri" w:cs="Calibri"/>
                <w:b w:val="0"/>
                <w:i w:val="0"/>
                <w:color w:val="202020"/>
                <w:sz w:val="17"/>
              </w:rPr>
              <w:t xml:space="preserve"> </w:t>
            </w:r>
            <w:r>
              <w:rPr>
                <w:rFonts w:ascii="Calibri" w:hAnsi="Calibri" w:cs="Calibri"/>
                <w:b w:val="0"/>
                <w:i w:val="0"/>
                <w:color w:val="202020"/>
                <w:sz w:val="17"/>
              </w:rPr>
              <w:t>(to buzz),</w:t>
            </w:r>
            <w:r>
              <w:rPr>
                <w:rFonts w:ascii="Calibri" w:hAnsi="Calibri" w:cs="Calibri"/>
                <w:b w:val="0"/>
                <w:i w:val="0"/>
                <w:color w:val="202020"/>
                <w:sz w:val="17"/>
              </w:rPr>
              <w:t xml:space="preserve"> </w:t>
            </w:r>
            <w:r>
              <w:rPr>
                <w:rFonts w:ascii="Calibri" w:hAnsi="Calibri" w:cs="Calibri"/>
                <w:b w:val="0"/>
                <w:i/>
                <w:color w:val="202020"/>
                <w:sz w:val="17"/>
              </w:rPr>
              <w:t>tapak</w:t>
            </w:r>
            <w:r>
              <w:rPr>
                <w:rFonts w:ascii="Calibri" w:hAnsi="Calibri" w:cs="Calibri"/>
                <w:b w:val="0"/>
                <w:i w:val="0"/>
                <w:color w:val="202020"/>
                <w:sz w:val="17"/>
              </w:rPr>
              <w:t xml:space="preserve"> </w:t>
            </w:r>
            <w:r>
              <w:rPr>
                <w:rFonts w:ascii="Calibri" w:hAnsi="Calibri" w:cs="Calibri"/>
                <w:b w:val="0"/>
                <w:i w:val="0"/>
                <w:color w:val="202020"/>
                <w:sz w:val="17"/>
              </w:rPr>
              <w:t>(a drip),</w:t>
            </w:r>
            <w:r>
              <w:rPr>
                <w:rFonts w:ascii="Calibri" w:hAnsi="Calibri" w:cs="Calibri"/>
                <w:b w:val="0"/>
                <w:i w:val="0"/>
                <w:color w:val="202020"/>
                <w:sz w:val="17"/>
              </w:rPr>
              <w:t xml:space="preserve"> </w:t>
            </w:r>
            <w:r>
              <w:rPr>
                <w:rFonts w:ascii="Calibri" w:hAnsi="Calibri" w:cs="Calibri"/>
                <w:b w:val="0"/>
                <w:i/>
                <w:color w:val="202020"/>
                <w:sz w:val="17"/>
              </w:rPr>
              <w:t>ghaṇṭā</w:t>
            </w:r>
            <w:r>
              <w:rPr>
                <w:rFonts w:ascii="Calibri" w:hAnsi="Calibri" w:cs="Calibri"/>
                <w:b w:val="0"/>
                <w:i w:val="0"/>
                <w:color w:val="202020"/>
                <w:sz w:val="17"/>
              </w:rPr>
              <w:t xml:space="preserve"> </w:t>
            </w:r>
            <w:r>
              <w:rPr>
                <w:rFonts w:ascii="Calibri" w:hAnsi="Calibri" w:cs="Calibri"/>
                <w:b w:val="0"/>
                <w:i w:val="0"/>
                <w:color w:val="202020"/>
                <w:sz w:val="17"/>
              </w:rPr>
              <w:t>(bell); Tamil</w:t>
            </w:r>
            <w:r>
              <w:rPr>
                <w:rFonts w:ascii="Calibri" w:hAnsi="Calibri" w:cs="Calibri"/>
                <w:b w:val="0"/>
                <w:i w:val="0"/>
                <w:color w:val="202020"/>
                <w:sz w:val="17"/>
              </w:rPr>
              <w:t xml:space="preserve"> </w:t>
            </w:r>
            <w:r>
              <w:rPr>
                <w:rFonts w:ascii="Calibri" w:hAnsi="Calibri" w:cs="Calibri"/>
                <w:b w:val="0"/>
                <w:i/>
                <w:color w:val="202020"/>
                <w:sz w:val="17"/>
              </w:rPr>
              <w:t>kaṭ-kaṭ</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beep</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whoosh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click</w:t>
            </w:r>
            <w:r>
              <w:rPr>
                <w:rFonts w:ascii="Calibri" w:hAnsi="Calibri" w:cs="Calibri"/>
                <w:b w:val="0"/>
                <w:i w:val="0"/>
                <w:color w:val="202020"/>
                <w:sz w:val="17"/>
              </w:rPr>
              <w:t xml:space="preserve"> </w:t>
            </w:r>
            <w:r>
              <w:rPr>
                <w:rFonts w:ascii="Calibri" w:hAnsi="Calibri" w:cs="Calibri"/>
                <w:b w:val="0"/>
                <w:i w:val="0"/>
                <w:color w:val="202020"/>
                <w:sz w:val="17"/>
              </w:rPr>
              <w:t>as twenty-first-century onomatopoeia</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limit of onomatopoeia</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Russian</w:t>
            </w:r>
            <w:r>
              <w:rPr>
                <w:rFonts w:ascii="Calibri" w:hAnsi="Calibri" w:cs="Calibri"/>
                <w:b w:val="0"/>
                <w:i w:val="0"/>
                <w:color w:val="202020"/>
                <w:sz w:val="17"/>
              </w:rPr>
              <w:t xml:space="preserve"> </w:t>
            </w:r>
            <w:r>
              <w:rPr>
                <w:rFonts w:ascii="Calibri" w:hAnsi="Calibri" w:cs="Calibri"/>
                <w:b w:val="0"/>
                <w:i/>
                <w:color w:val="202020"/>
                <w:sz w:val="17"/>
              </w:rPr>
              <w:t>ba-bakh</w:t>
            </w:r>
            <w:r>
              <w:rPr>
                <w:rFonts w:ascii="Calibri" w:hAnsi="Calibri" w:cs="Calibri"/>
                <w:b w:val="0"/>
                <w:i w:val="0"/>
                <w:color w:val="202020"/>
                <w:sz w:val="17"/>
              </w:rPr>
              <w:t xml:space="preserve"> </w:t>
            </w:r>
            <w:r>
              <w:rPr>
                <w:rFonts w:ascii="Calibri" w:hAnsi="Calibri" w:cs="Calibri"/>
                <w:b w:val="0"/>
                <w:i w:val="0"/>
                <w:color w:val="202020"/>
                <w:sz w:val="17"/>
              </w:rPr>
              <w:t>= bang,</w:t>
            </w:r>
            <w:r>
              <w:rPr>
                <w:rFonts w:ascii="Calibri" w:hAnsi="Calibri" w:cs="Calibri"/>
                <w:b w:val="0"/>
                <w:i w:val="0"/>
                <w:color w:val="202020"/>
                <w:sz w:val="17"/>
              </w:rPr>
              <w:t xml:space="preserve"> </w:t>
            </w:r>
            <w:r>
              <w:rPr>
                <w:rFonts w:ascii="Calibri" w:hAnsi="Calibri" w:cs="Calibri"/>
                <w:b w:val="0"/>
                <w:i/>
                <w:color w:val="202020"/>
                <w:sz w:val="17"/>
              </w:rPr>
              <w:t>bukh</w:t>
            </w:r>
            <w:r>
              <w:rPr>
                <w:rFonts w:ascii="Calibri" w:hAnsi="Calibri" w:cs="Calibri"/>
                <w:b w:val="0"/>
                <w:i w:val="0"/>
                <w:color w:val="202020"/>
                <w:sz w:val="17"/>
              </w:rPr>
              <w:t xml:space="preserve"> </w:t>
            </w:r>
            <w:r>
              <w:rPr>
                <w:rFonts w:ascii="Calibri" w:hAnsi="Calibri" w:cs="Calibri"/>
                <w:b w:val="0"/>
                <w:i w:val="0"/>
                <w:color w:val="202020"/>
                <w:sz w:val="17"/>
              </w:rPr>
              <w:t>= thud; and the unanswerable question of</w:t>
            </w:r>
            <w:r>
              <w:rPr>
                <w:rFonts w:ascii="Calibri" w:hAnsi="Calibri" w:cs="Calibri"/>
                <w:b w:val="0"/>
                <w:i w:val="0"/>
                <w:color w:val="202020"/>
                <w:sz w:val="17"/>
              </w:rPr>
              <w:t xml:space="preserve"> </w:t>
            </w:r>
            <w:r>
              <w:rPr>
                <w:rFonts w:ascii="Calibri" w:hAnsi="Calibri" w:cs="Calibri"/>
                <w:b/>
                <w:i w:val="0"/>
                <w:color w:val="202020"/>
                <w:sz w:val="17"/>
              </w:rPr>
              <w:t>rock, sun, sky, love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no language has an onomatopoeic word for</w:t>
            </w:r>
            <w:r>
              <w:rPr>
                <w:rFonts w:ascii="Calibri" w:hAnsi="Calibri" w:cs="Calibri"/>
                <w:b w:val="0"/>
                <w:i w:val="0"/>
                <w:color w:val="202020"/>
                <w:sz w:val="17"/>
              </w:rPr>
              <w:t xml:space="preserve"> </w:t>
            </w:r>
            <w:r>
              <w:rPr>
                <w:rFonts w:ascii="Calibri" w:hAnsi="Calibri" w:cs="Calibri"/>
                <w:b w:val="0"/>
                <w:i/>
                <w:color w:val="202020"/>
                <w:sz w:val="17"/>
              </w:rPr>
              <w:t>justice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inflation</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val="0"/>
                <w:i/>
                <w:color w:val="202020"/>
                <w:sz w:val="17"/>
              </w:rPr>
              <w:t>Wi-Fi</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Pooh-pooh: involuntary cries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ha-ha-ha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wa-wa-wa</w:t>
            </w:r>
            <w:r>
              <w:rPr>
                <w:rFonts w:ascii="Calibri" w:hAnsi="Calibri" w:cs="Calibri"/>
                <w:b w:val="0"/>
                <w:i w:val="0"/>
                <w:color w:val="202020"/>
                <w:sz w:val="17"/>
              </w:rPr>
              <w:t>; pain as English</w:t>
            </w:r>
            <w:r>
              <w:rPr>
                <w:rFonts w:ascii="Calibri" w:hAnsi="Calibri" w:cs="Calibri"/>
                <w:b w:val="0"/>
                <w:i w:val="0"/>
                <w:color w:val="202020"/>
                <w:sz w:val="17"/>
              </w:rPr>
              <w:t xml:space="preserve"> </w:t>
            </w:r>
            <w:r>
              <w:rPr>
                <w:rFonts w:ascii="Calibri" w:hAnsi="Calibri" w:cs="Calibri"/>
                <w:b w:val="0"/>
                <w:i/>
                <w:color w:val="202020"/>
                <w:sz w:val="17"/>
              </w:rPr>
              <w:t>ouch</w:t>
            </w:r>
            <w:r>
              <w:rPr>
                <w:rFonts w:ascii="Calibri" w:hAnsi="Calibri" w:cs="Calibri"/>
                <w:b w:val="0"/>
                <w:i w:val="0"/>
                <w:color w:val="202020"/>
                <w:sz w:val="17"/>
              </w:rPr>
              <w:t>, Russian</w:t>
            </w:r>
            <w:r>
              <w:rPr>
                <w:rFonts w:ascii="Calibri" w:hAnsi="Calibri" w:cs="Calibri"/>
                <w:b w:val="0"/>
                <w:i w:val="0"/>
                <w:color w:val="202020"/>
                <w:sz w:val="17"/>
              </w:rPr>
              <w:t xml:space="preserve"> </w:t>
            </w:r>
            <w:r>
              <w:rPr>
                <w:rFonts w:ascii="Calibri" w:hAnsi="Calibri" w:cs="Calibri"/>
                <w:b w:val="0"/>
                <w:i/>
                <w:color w:val="202020"/>
                <w:sz w:val="17"/>
              </w:rPr>
              <w:t>oi</w:t>
            </w:r>
            <w:r>
              <w:rPr>
                <w:rFonts w:ascii="Calibri" w:hAnsi="Calibri" w:cs="Calibri"/>
                <w:b w:val="0"/>
                <w:i w:val="0"/>
                <w:color w:val="202020"/>
                <w:sz w:val="17"/>
              </w:rPr>
              <w:t>, Cherokee</w:t>
            </w:r>
            <w:r>
              <w:rPr>
                <w:rFonts w:ascii="Calibri" w:hAnsi="Calibri" w:cs="Calibri"/>
                <w:b w:val="0"/>
                <w:i w:val="0"/>
                <w:color w:val="202020"/>
                <w:sz w:val="17"/>
              </w:rPr>
              <w:t xml:space="preserve"> </w:t>
            </w:r>
            <w:r>
              <w:rPr>
                <w:rFonts w:ascii="Calibri" w:hAnsi="Calibri" w:cs="Calibri"/>
                <w:b w:val="0"/>
                <w:i/>
                <w:color w:val="202020"/>
                <w:sz w:val="17"/>
              </w:rPr>
              <w:t>eee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w:t>
            </w:r>
            <w:r>
              <w:rPr>
                <w:rFonts w:ascii="Calibri" w:hAnsi="Calibri" w:cs="Calibri"/>
                <w:b w:val="0"/>
                <w:i w:val="0"/>
                <w:color w:val="202020"/>
                <w:sz w:val="17"/>
              </w:rPr>
              <w:t xml:space="preserve"> </w:t>
            </w:r>
            <w:r>
              <w:rPr>
                <w:rFonts w:ascii="Calibri" w:hAnsi="Calibri" w:cs="Calibri"/>
                <w:b w:val="0"/>
                <w:i/>
                <w:color w:val="202020"/>
                <w:sz w:val="17"/>
              </w:rPr>
              <w:t>aiyo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arre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hai Ram</w:t>
            </w:r>
            <w:r>
              <w:rPr>
                <w:rFonts w:ascii="Calibri" w:hAnsi="Calibri" w:cs="Calibri"/>
                <w:b w:val="0"/>
                <w:i w:val="0"/>
                <w:color w:val="202020"/>
                <w:sz w:val="17"/>
              </w:rPr>
              <w:t>, Tamil</w:t>
            </w:r>
            <w:r>
              <w:rPr>
                <w:rFonts w:ascii="Calibri" w:hAnsi="Calibri" w:cs="Calibri"/>
                <w:b w:val="0"/>
                <w:i w:val="0"/>
                <w:color w:val="202020"/>
                <w:sz w:val="17"/>
              </w:rPr>
              <w:t xml:space="preserve"> </w:t>
            </w:r>
            <w:r>
              <w:rPr>
                <w:rFonts w:ascii="Calibri" w:hAnsi="Calibri" w:cs="Calibri"/>
                <w:b w:val="0"/>
                <w:i/>
                <w:color w:val="202020"/>
                <w:sz w:val="17"/>
              </w:rPr>
              <w:t>ayyō</w:t>
            </w:r>
            <w:r>
              <w:rPr>
                <w:rFonts w:ascii="Calibri" w:hAnsi="Calibri" w:cs="Calibri"/>
                <w:b w:val="0"/>
                <w:i w:val="0"/>
                <w:color w:val="202020"/>
                <w:sz w:val="17"/>
              </w:rPr>
              <w:t>, Bengali</w:t>
            </w:r>
            <w:r>
              <w:rPr>
                <w:rFonts w:ascii="Calibri" w:hAnsi="Calibri" w:cs="Calibri"/>
                <w:b w:val="0"/>
                <w:i w:val="0"/>
                <w:color w:val="202020"/>
                <w:sz w:val="17"/>
              </w:rPr>
              <w:t xml:space="preserve"> </w:t>
            </w:r>
            <w:r>
              <w:rPr>
                <w:rFonts w:ascii="Calibri" w:hAnsi="Calibri" w:cs="Calibri"/>
                <w:b w:val="0"/>
                <w:i/>
                <w:color w:val="202020"/>
                <w:sz w:val="17"/>
              </w:rPr>
              <w:t>iss</w:t>
            </w:r>
            <w:r>
              <w:rPr>
                <w:rFonts w:ascii="Calibri" w:hAnsi="Calibri" w:cs="Calibri"/>
                <w:b w:val="0"/>
                <w:i w:val="0"/>
                <w:color w:val="202020"/>
                <w:sz w:val="17"/>
              </w:rPr>
              <w:t>: each language shapes its own cry of pain.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contrast that settles it: a sneeze is the same worldwide,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ouch</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not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Bow-wow: animal imitation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dog as bow-wow /</w:t>
            </w:r>
            <w:r>
              <w:rPr>
                <w:rFonts w:ascii="Calibri" w:hAnsi="Calibri" w:cs="Calibri"/>
                <w:b w:val="0"/>
                <w:i w:val="0"/>
                <w:color w:val="202020"/>
                <w:sz w:val="17"/>
              </w:rPr>
              <w:t xml:space="preserve"> </w:t>
            </w:r>
            <w:r>
              <w:rPr>
                <w:rFonts w:ascii="Calibri" w:hAnsi="Calibri" w:cs="Calibri"/>
                <w:b w:val="0"/>
                <w:i/>
                <w:color w:val="202020"/>
                <w:sz w:val="17"/>
              </w:rPr>
              <w:t>gaf-gaf</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tyaff-tyaff</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wu-wu</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wan-wan</w:t>
            </w:r>
            <w:r>
              <w:rPr>
                <w:rFonts w:ascii="Calibri" w:hAnsi="Calibri" w:cs="Calibri"/>
                <w:b w:val="0"/>
                <w:i w:val="0"/>
                <w:color w:val="202020"/>
                <w:sz w:val="17"/>
              </w:rPr>
              <w:t>; cat as meow /</w:t>
            </w:r>
            <w:r>
              <w:rPr>
                <w:rFonts w:ascii="Calibri" w:hAnsi="Calibri" w:cs="Calibri"/>
                <w:b w:val="0"/>
                <w:i w:val="0"/>
                <w:color w:val="202020"/>
                <w:sz w:val="17"/>
              </w:rPr>
              <w:t xml:space="preserve"> </w:t>
            </w:r>
            <w:r>
              <w:rPr>
                <w:rFonts w:ascii="Calibri" w:hAnsi="Calibri" w:cs="Calibri"/>
                <w:b w:val="0"/>
                <w:i/>
                <w:color w:val="202020"/>
                <w:sz w:val="17"/>
              </w:rPr>
              <w:t>myaoo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mao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nya-nya</w:t>
            </w:r>
            <w:r>
              <w:rPr>
                <w:rFonts w:ascii="Calibri" w:hAnsi="Calibri" w:cs="Calibri"/>
                <w:b w:val="0"/>
                <w:i w:val="0"/>
                <w:color w:val="202020"/>
                <w:sz w:val="17"/>
              </w:rPr>
              <w:t>, French purr</w:t>
            </w:r>
            <w:r>
              <w:rPr>
                <w:rFonts w:ascii="Calibri" w:hAnsi="Calibri" w:cs="Calibri"/>
                <w:b w:val="0"/>
                <w:i w:val="0"/>
                <w:color w:val="202020"/>
                <w:sz w:val="17"/>
              </w:rPr>
              <w:t xml:space="preserve"> </w:t>
            </w:r>
            <w:r>
              <w:rPr>
                <w:rFonts w:ascii="Calibri" w:hAnsi="Calibri" w:cs="Calibri"/>
                <w:b w:val="0"/>
                <w:i/>
                <w:color w:val="202020"/>
                <w:sz w:val="17"/>
              </w:rPr>
              <w:t>ron ron</w:t>
            </w:r>
            <w:r>
              <w:rPr>
                <w:rFonts w:ascii="Calibri" w:hAnsi="Calibri" w:cs="Calibri"/>
                <w:b w:val="0"/>
                <w:i w:val="0"/>
                <w:color w:val="202020"/>
                <w:sz w:val="17"/>
              </w:rPr>
              <w:t>; pig as oink-oink /</w:t>
            </w:r>
            <w:r>
              <w:rPr>
                <w:rFonts w:ascii="Calibri" w:hAnsi="Calibri" w:cs="Calibri"/>
                <w:b w:val="0"/>
                <w:i w:val="0"/>
                <w:color w:val="202020"/>
                <w:sz w:val="17"/>
              </w:rPr>
              <w:t xml:space="preserve"> </w:t>
            </w:r>
            <w:r>
              <w:rPr>
                <w:rFonts w:ascii="Calibri" w:hAnsi="Calibri" w:cs="Calibri"/>
                <w:b w:val="0"/>
                <w:i/>
                <w:color w:val="202020"/>
                <w:sz w:val="17"/>
              </w:rPr>
              <w:t>hryu-hryu</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oh-ee-oh-ee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bu-bu</w:t>
            </w:r>
            <w:r>
              <w:rPr>
                <w:rFonts w:ascii="Calibri" w:hAnsi="Calibri" w:cs="Calibri"/>
                <w:b w:val="0"/>
                <w:i w:val="0"/>
                <w:color w:val="202020"/>
                <w:sz w:val="17"/>
              </w:rPr>
              <w:t>; rooster as Russian</w:t>
            </w:r>
            <w:r>
              <w:rPr>
                <w:rFonts w:ascii="Calibri" w:hAnsi="Calibri" w:cs="Calibri"/>
                <w:b w:val="0"/>
                <w:i w:val="0"/>
                <w:color w:val="202020"/>
                <w:sz w:val="17"/>
              </w:rPr>
              <w:t xml:space="preserve"> </w:t>
            </w:r>
            <w:r>
              <w:rPr>
                <w:rFonts w:ascii="Calibri" w:hAnsi="Calibri" w:cs="Calibri"/>
                <w:b w:val="0"/>
                <w:i/>
                <w:color w:val="202020"/>
                <w:sz w:val="17"/>
              </w:rPr>
              <w:t>kukareiku</w:t>
            </w:r>
            <w:r>
              <w:rPr>
                <w:rFonts w:ascii="Calibri" w:hAnsi="Calibri" w:cs="Calibri"/>
                <w:b w:val="0"/>
                <w:i w:val="0"/>
                <w:color w:val="202020"/>
                <w:sz w:val="17"/>
              </w:rPr>
              <w:t>, Japanese</w:t>
            </w:r>
            <w:r>
              <w:rPr>
                <w:rFonts w:ascii="Calibri" w:hAnsi="Calibri" w:cs="Calibri"/>
                <w:b w:val="0"/>
                <w:i w:val="0"/>
                <w:color w:val="202020"/>
                <w:sz w:val="17"/>
              </w:rPr>
              <w:t xml:space="preserve"> </w:t>
            </w:r>
            <w:r>
              <w:rPr>
                <w:rFonts w:ascii="Calibri" w:hAnsi="Calibri" w:cs="Calibri"/>
                <w:b w:val="0"/>
                <w:i/>
                <w:color w:val="202020"/>
                <w:sz w:val="17"/>
              </w:rPr>
              <w:t>kokekoko</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 dog</w:t>
            </w:r>
            <w:r>
              <w:rPr>
                <w:rFonts w:ascii="Calibri" w:hAnsi="Calibri" w:cs="Calibri"/>
                <w:b w:val="0"/>
                <w:i w:val="0"/>
                <w:color w:val="202020"/>
                <w:sz w:val="17"/>
              </w:rPr>
              <w:t xml:space="preserve"> </w:t>
            </w:r>
            <w:r>
              <w:rPr>
                <w:rFonts w:ascii="Calibri" w:hAnsi="Calibri" w:cs="Calibri"/>
                <w:b w:val="0"/>
                <w:i/>
                <w:color w:val="202020"/>
                <w:sz w:val="17"/>
              </w:rPr>
              <w:t>bhau-bhau</w:t>
            </w:r>
            <w:r>
              <w:rPr>
                <w:rFonts w:ascii="Calibri" w:hAnsi="Calibri" w:cs="Calibri"/>
                <w:b w:val="0"/>
                <w:i w:val="0"/>
                <w:color w:val="202020"/>
                <w:sz w:val="17"/>
              </w:rPr>
              <w:t>, cow</w:t>
            </w:r>
            <w:r>
              <w:rPr>
                <w:rFonts w:ascii="Calibri" w:hAnsi="Calibri" w:cs="Calibri"/>
                <w:b w:val="0"/>
                <w:i w:val="0"/>
                <w:color w:val="202020"/>
                <w:sz w:val="17"/>
              </w:rPr>
              <w:t xml:space="preserve"> </w:t>
            </w:r>
            <w:r>
              <w:rPr>
                <w:rFonts w:ascii="Calibri" w:hAnsi="Calibri" w:cs="Calibri"/>
                <w:b w:val="0"/>
                <w:i/>
                <w:color w:val="202020"/>
                <w:sz w:val="17"/>
              </w:rPr>
              <w:t>ambaa</w:t>
            </w:r>
            <w:r>
              <w:rPr>
                <w:rFonts w:ascii="Calibri" w:hAnsi="Calibri" w:cs="Calibri"/>
                <w:b w:val="0"/>
                <w:i w:val="0"/>
                <w:color w:val="202020"/>
                <w:sz w:val="17"/>
              </w:rPr>
              <w:t>, rooster</w:t>
            </w:r>
            <w:r>
              <w:rPr>
                <w:rFonts w:ascii="Calibri" w:hAnsi="Calibri" w:cs="Calibri"/>
                <w:b w:val="0"/>
                <w:i w:val="0"/>
                <w:color w:val="202020"/>
                <w:sz w:val="17"/>
              </w:rPr>
              <w:t xml:space="preserve"> </w:t>
            </w:r>
            <w:r>
              <w:rPr>
                <w:rFonts w:ascii="Calibri" w:hAnsi="Calibri" w:cs="Calibri"/>
                <w:b w:val="0"/>
                <w:i/>
                <w:color w:val="202020"/>
                <w:sz w:val="17"/>
              </w:rPr>
              <w:t>kukaḍūṅ-kūṅ</w:t>
            </w:r>
            <w:r>
              <w:rPr>
                <w:rFonts w:ascii="Calibri" w:hAnsi="Calibri" w:cs="Calibri"/>
                <w:b w:val="0"/>
                <w:i w:val="0"/>
                <w:color w:val="202020"/>
                <w:sz w:val="17"/>
              </w:rPr>
              <w:t>; Tamil rooster</w:t>
            </w:r>
            <w:r>
              <w:rPr>
                <w:rFonts w:ascii="Calibri" w:hAnsi="Calibri" w:cs="Calibri"/>
                <w:b w:val="0"/>
                <w:i w:val="0"/>
                <w:color w:val="202020"/>
                <w:sz w:val="17"/>
              </w:rPr>
              <w:t xml:space="preserve"> </w:t>
            </w:r>
            <w:r>
              <w:rPr>
                <w:rFonts w:ascii="Calibri" w:hAnsi="Calibri" w:cs="Calibri"/>
                <w:b w:val="0"/>
                <w:i/>
                <w:color w:val="202020"/>
                <w:sz w:val="17"/>
              </w:rPr>
              <w:t>kokkarakkō</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children’s picture books teaching a nation’s official animal noises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Ta-ta: gesture into speech</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Darwin’s mouth pantomime; primates’ reliance on gesture; crossed fingers versus the Russian</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fig</w:t>
            </w:r>
            <w:r>
              <w:rPr>
                <w:rFonts w:ascii="Calibri" w:hAnsi="Calibri" w:cs="Calibri"/>
                <w:b/>
                <w:i w:val="0"/>
                <w:color w:val="202020"/>
                <w:sz w:val="17"/>
              </w:rPr>
              <w:t>”</w:t>
            </w:r>
            <w:r>
              <w:rPr>
                <w:rFonts w:ascii="Calibri" w:hAnsi="Calibri" w:cs="Calibri"/>
                <w:b w:val="0"/>
                <w:i w:val="0"/>
                <w:color w:val="202020"/>
                <w:sz w:val="17"/>
              </w:rPr>
              <w:t>; nodding for yes versus</w:t>
            </w:r>
            <w:r>
              <w:rPr>
                <w:rFonts w:ascii="Calibri" w:hAnsi="Calibri" w:cs="Calibri"/>
                <w:b w:val="0"/>
                <w:i w:val="0"/>
                <w:color w:val="202020"/>
                <w:sz w:val="17"/>
              </w:rPr>
              <w:t xml:space="preserve"> </w:t>
            </w:r>
            <w:r>
              <w:rPr>
                <w:rFonts w:ascii="Calibri" w:hAnsi="Calibri" w:cs="Calibri"/>
                <w:b/>
                <w:i w:val="0"/>
                <w:color w:val="202020"/>
                <w:sz w:val="17"/>
              </w:rPr>
              <w:t>for no in Turkish and Bulgarian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Indian head-waggle whose meaning foreigners cannot read;</w:t>
            </w:r>
            <w:r>
              <w:rPr>
                <w:rFonts w:ascii="Calibri" w:hAnsi="Calibri" w:cs="Calibri"/>
                <w:b w:val="0"/>
                <w:i w:val="0"/>
                <w:color w:val="202020"/>
                <w:sz w:val="17"/>
              </w:rPr>
              <w:t xml:space="preserve"> </w:t>
            </w:r>
            <w:r>
              <w:rPr>
                <w:rFonts w:ascii="Calibri" w:hAnsi="Calibri" w:cs="Calibri"/>
                <w:b w:val="0"/>
                <w:i/>
                <w:color w:val="202020"/>
                <w:sz w:val="17"/>
              </w:rPr>
              <w:t>hasta mudrās</w:t>
            </w:r>
            <w:r>
              <w:rPr>
                <w:rFonts w:ascii="Calibri" w:hAnsi="Calibri" w:cs="Calibri"/>
                <w:b w:val="0"/>
                <w:i w:val="0"/>
                <w:color w:val="202020"/>
                <w:sz w:val="17"/>
              </w:rPr>
              <w:t xml:space="preserve"> </w:t>
            </w:r>
            <w:r>
              <w:rPr>
                <w:rFonts w:ascii="Calibri" w:hAnsi="Calibri" w:cs="Calibri"/>
                <w:b w:val="0"/>
                <w:i w:val="0"/>
                <w:color w:val="202020"/>
                <w:sz w:val="17"/>
              </w:rPr>
              <w:t>of Bharatanatyam and the</w:t>
            </w:r>
            <w:r>
              <w:rPr>
                <w:rFonts w:ascii="Calibri" w:hAnsi="Calibri" w:cs="Calibri"/>
                <w:b w:val="0"/>
                <w:i w:val="0"/>
                <w:color w:val="202020"/>
                <w:sz w:val="17"/>
              </w:rPr>
              <w:t xml:space="preserve"> </w:t>
            </w:r>
            <w:r>
              <w:rPr>
                <w:rFonts w:ascii="Calibri" w:hAnsi="Calibri" w:cs="Calibri"/>
                <w:b/>
                <w:i w:val="0"/>
                <w:color w:val="202020"/>
                <w:sz w:val="17"/>
              </w:rPr>
              <w:t>Nāṭyaśāstra</w:t>
            </w:r>
            <w:r>
              <w:rPr>
                <w:rFonts w:ascii="Calibri" w:hAnsi="Calibri" w:cs="Calibri"/>
                <w:b w:val="0"/>
                <w:i w:val="0"/>
                <w:color w:val="202020"/>
                <w:sz w:val="17"/>
              </w:rPr>
              <w:t xml:space="preserve"> </w:t>
            </w:r>
            <w:r>
              <w:rPr>
                <w:rFonts w:ascii="Calibri" w:hAnsi="Calibri" w:cs="Calibri"/>
                <w:b w:val="0"/>
                <w:i w:val="0"/>
                <w:color w:val="202020"/>
                <w:sz w:val="17"/>
              </w:rPr>
              <w:t>as a fully codified gesture-language; the</w:t>
            </w:r>
            <w:r>
              <w:rPr>
                <w:rFonts w:ascii="Calibri" w:hAnsi="Calibri" w:cs="Calibri"/>
                <w:b w:val="0"/>
                <w:i w:val="0"/>
                <w:color w:val="202020"/>
                <w:sz w:val="17"/>
              </w:rPr>
              <w:t xml:space="preserve"> </w:t>
            </w:r>
            <w:r>
              <w:rPr>
                <w:rFonts w:ascii="Calibri" w:hAnsi="Calibri" w:cs="Calibri"/>
                <w:b w:val="0"/>
                <w:i/>
                <w:color w:val="202020"/>
                <w:sz w:val="17"/>
              </w:rPr>
              <w:t>Vitarka mudrā</w:t>
            </w:r>
            <w:r>
              <w:rPr>
                <w:rFonts w:ascii="Calibri" w:hAnsi="Calibri" w:cs="Calibri"/>
                <w:b w:val="0"/>
                <w:i w:val="0"/>
                <w:color w:val="202020"/>
                <w:sz w:val="17"/>
              </w:rPr>
              <w:t xml:space="preserve"> </w:t>
            </w:r>
            <w:r>
              <w:rPr>
                <w:rFonts w:ascii="Calibri" w:hAnsi="Calibri" w:cs="Calibri"/>
                <w:b w:val="0"/>
                <w:i w:val="0"/>
                <w:color w:val="202020"/>
                <w:sz w:val="17"/>
              </w:rPr>
              <w:t>(met again in Topic 8).</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speakers gesturing vigorously on a phone call where no one can see them</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Warning hypothesis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Look out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Run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Help</w:t>
            </w:r>
            <w:r>
              <w:rPr>
                <w:rFonts w:ascii="Calibri" w:hAnsi="Calibri" w:cs="Calibri"/>
                <w:b w:val="0"/>
                <w:i w:val="0"/>
                <w:color w:val="202020"/>
                <w:sz w:val="17"/>
              </w:rPr>
              <w:t>; alerting the tribe to a lumbering beast; hunting and work instructions.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Onge and Jarawa</w:t>
            </w:r>
            <w:r>
              <w:rPr>
                <w:rFonts w:ascii="Calibri" w:hAnsi="Calibri" w:cs="Calibri"/>
                <w:b w:val="0"/>
                <w:i w:val="0"/>
                <w:color w:val="202020"/>
                <w:sz w:val="17"/>
              </w:rPr>
              <w:t xml:space="preserve"> </w:t>
            </w:r>
            <w:r>
              <w:rPr>
                <w:rFonts w:ascii="Calibri" w:hAnsi="Calibri" w:cs="Calibri"/>
                <w:b w:val="0"/>
                <w:i w:val="0"/>
                <w:color w:val="202020"/>
                <w:sz w:val="17"/>
              </w:rPr>
              <w:t>of the Andamans and their calls in forest hunting;</w:t>
            </w:r>
            <w:r>
              <w:rPr>
                <w:rFonts w:ascii="Calibri" w:hAnsi="Calibri" w:cs="Calibri"/>
                <w:b w:val="0"/>
                <w:i w:val="0"/>
                <w:color w:val="202020"/>
                <w:sz w:val="17"/>
              </w:rPr>
              <w:t xml:space="preserve"> </w:t>
            </w:r>
            <w:r>
              <w:rPr>
                <w:rFonts w:ascii="Calibri" w:hAnsi="Calibri" w:cs="Calibri"/>
                <w:b/>
                <w:i w:val="0"/>
                <w:color w:val="202020"/>
                <w:sz w:val="17"/>
              </w:rPr>
              <w:t>Kani</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Chenchu</w:t>
            </w:r>
            <w:r>
              <w:rPr>
                <w:rFonts w:ascii="Calibri" w:hAnsi="Calibri" w:cs="Calibri"/>
                <w:b w:val="0"/>
                <w:i w:val="0"/>
                <w:color w:val="202020"/>
                <w:sz w:val="17"/>
              </w:rPr>
              <w:t xml:space="preserve"> </w:t>
            </w:r>
            <w:r>
              <w:rPr>
                <w:rFonts w:ascii="Calibri" w:hAnsi="Calibri" w:cs="Calibri"/>
                <w:b w:val="0"/>
                <w:i w:val="0"/>
                <w:color w:val="202020"/>
                <w:sz w:val="17"/>
              </w:rPr>
              <w:t>honey-collectors’ signal calls.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construction site’s shouted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neeche dekho!</w:t>
            </w:r>
            <w:r>
              <w:rPr>
                <w:rFonts w:ascii="Calibri" w:hAnsi="Calibri" w:cs="Calibri"/>
                <w:b w:val="0"/>
                <w:i/>
                <w:color w:val="202020"/>
                <w:sz w:val="17"/>
              </w:rPr>
              <w:t>”</w:t>
            </w:r>
            <w:r>
              <w:rPr>
                <w:rFonts w:ascii="Calibri" w:hAnsi="Calibri" w:cs="Calibri"/>
                <w:b w:val="0"/>
                <w:i w:val="0"/>
                <w:color w:val="202020"/>
                <w:sz w:val="17"/>
              </w:rPr>
              <w:t>; air-raid and cyclone sirens as the same function mechanised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Yo-he-ho: chant and collective effort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moving great stones to block cave entrances from roving carnivores; warlike phrases to inflame the fighting spirit;</w:t>
            </w:r>
            <w:r>
              <w:rPr>
                <w:rFonts w:ascii="Calibri" w:hAnsi="Calibri" w:cs="Calibri"/>
                <w:b w:val="0"/>
                <w:i w:val="0"/>
                <w:color w:val="202020"/>
                <w:sz w:val="17"/>
              </w:rPr>
              <w:t xml:space="preserve"> </w:t>
            </w:r>
            <w:r>
              <w:rPr>
                <w:rFonts w:ascii="Calibri" w:hAnsi="Calibri" w:cs="Calibri"/>
                <w:b/>
                <w:i w:val="0"/>
                <w:color w:val="202020"/>
                <w:sz w:val="17"/>
              </w:rPr>
              <w:t>Volga boatmen</w:t>
            </w:r>
            <w:r>
              <w:rPr>
                <w:rFonts w:ascii="Calibri" w:hAnsi="Calibri" w:cs="Calibri"/>
                <w:b w:val="0"/>
                <w:i w:val="0"/>
                <w:color w:val="202020"/>
                <w:sz w:val="17"/>
              </w:rPr>
              <w:t>; military marching chants;</w:t>
            </w:r>
            <w:r>
              <w:rPr>
                <w:rFonts w:ascii="Calibri" w:hAnsi="Calibri" w:cs="Calibri"/>
                <w:b w:val="0"/>
                <w:i w:val="0"/>
                <w:color w:val="202020"/>
                <w:sz w:val="17"/>
              </w:rPr>
              <w:t xml:space="preserve"> </w:t>
            </w:r>
            <w:r>
              <w:rPr>
                <w:rFonts w:ascii="Calibri" w:hAnsi="Calibri" w:cs="Calibri"/>
                <w:b/>
                <w:i w:val="0"/>
                <w:color w:val="202020"/>
                <w:sz w:val="17"/>
              </w:rPr>
              <w:t>Plato</w:t>
            </w:r>
            <w:r>
              <w:rPr>
                <w:rFonts w:ascii="Calibri" w:hAnsi="Calibri" w:cs="Calibri"/>
                <w:b w:val="0"/>
                <w:i w:val="0"/>
                <w:color w:val="202020"/>
                <w:sz w:val="17"/>
              </w:rPr>
              <w:t xml:space="preserve"> </w:t>
            </w:r>
            <w:r>
              <w:rPr>
                <w:rFonts w:ascii="Calibri" w:hAnsi="Calibri" w:cs="Calibri"/>
                <w:b w:val="0"/>
                <w:i w:val="0"/>
                <w:color w:val="202020"/>
                <w:sz w:val="17"/>
              </w:rPr>
              <w:t>on practical necessity; the origin of</w:t>
            </w:r>
            <w:r>
              <w:rPr>
                <w:rFonts w:ascii="Calibri" w:hAnsi="Calibri" w:cs="Calibri"/>
                <w:b w:val="0"/>
                <w:i w:val="0"/>
                <w:color w:val="202020"/>
                <w:sz w:val="17"/>
              </w:rPr>
              <w:t xml:space="preserve"> </w:t>
            </w:r>
            <w:r>
              <w:rPr>
                <w:rFonts w:ascii="Calibri" w:hAnsi="Calibri" w:cs="Calibri"/>
                <w:b/>
                <w:i w:val="0"/>
                <w:color w:val="202020"/>
                <w:sz w:val="17"/>
              </w:rPr>
              <w:t>poetry and song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Bengali and Assamese boatmen’s</w:t>
            </w:r>
            <w:r>
              <w:rPr>
                <w:rFonts w:ascii="Calibri" w:hAnsi="Calibri" w:cs="Calibri"/>
                <w:b w:val="0"/>
                <w:i w:val="0"/>
                <w:color w:val="202020"/>
                <w:sz w:val="17"/>
              </w:rPr>
              <w:t xml:space="preserve"> </w:t>
            </w:r>
            <w:r>
              <w:rPr>
                <w:rFonts w:ascii="Calibri" w:hAnsi="Calibri" w:cs="Calibri"/>
                <w:b w:val="0"/>
                <w:i/>
                <w:color w:val="202020"/>
                <w:sz w:val="17"/>
              </w:rPr>
              <w:t>bhatiyali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Hoi-yo</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chants of dock and railway gangs; Santhal and Ho collective-labour songs; temple</w:t>
            </w:r>
            <w:r>
              <w:rPr>
                <w:rFonts w:ascii="Calibri" w:hAnsi="Calibri" w:cs="Calibri"/>
                <w:b w:val="0"/>
                <w:i w:val="0"/>
                <w:color w:val="202020"/>
                <w:sz w:val="17"/>
              </w:rPr>
              <w:t xml:space="preserve"> </w:t>
            </w:r>
            <w:r>
              <w:rPr>
                <w:rFonts w:ascii="Calibri" w:hAnsi="Calibri" w:cs="Calibri"/>
                <w:b w:val="0"/>
                <w:i/>
                <w:color w:val="202020"/>
                <w:sz w:val="17"/>
              </w:rPr>
              <w:t>ratha</w:t>
            </w:r>
            <w:r>
              <w:rPr>
                <w:rFonts w:ascii="Calibri" w:hAnsi="Calibri" w:cs="Calibri"/>
                <w:b w:val="0"/>
                <w:i w:val="0"/>
                <w:color w:val="202020"/>
                <w:sz w:val="17"/>
              </w:rPr>
              <w:t xml:space="preserve"> </w:t>
            </w:r>
            <w:r>
              <w:rPr>
                <w:rFonts w:ascii="Calibri" w:hAnsi="Calibri" w:cs="Calibri"/>
                <w:b w:val="0"/>
                <w:i w:val="0"/>
                <w:color w:val="202020"/>
                <w:sz w:val="17"/>
              </w:rPr>
              <w:t>pulling chants; military</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Bol Sri Ram</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cadences.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gym class counting reps in unison; stadium chants synchronising 40,000 people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left-hemisphere clue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speech and right-hand coordination both controlled in the left hemisphere; the suggestion that manual dexterity and communication developed in unison.</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Corballis’s</w:t>
            </w:r>
            <w:r>
              <w:rPr>
                <w:rFonts w:ascii="Calibri" w:hAnsi="Calibri" w:cs="Calibri"/>
                <w:b w:val="0"/>
                <w:i w:val="0"/>
                <w:color w:val="202020"/>
                <w:sz w:val="17"/>
              </w:rPr>
              <w:t xml:space="preserve"> </w:t>
            </w:r>
            <w:r>
              <w:rPr>
                <w:rFonts w:ascii="Calibri" w:hAnsi="Calibri" w:cs="Calibri"/>
                <w:b w:val="0"/>
                <w:i/>
                <w:color w:val="202020"/>
                <w:sz w:val="17"/>
              </w:rPr>
              <w:t>From Hand to Mouth</w:t>
            </w:r>
            <w:r>
              <w:rPr>
                <w:rFonts w:ascii="Calibri" w:hAnsi="Calibri" w:cs="Calibri"/>
                <w:b w:val="0"/>
                <w:i w:val="0"/>
                <w:color w:val="202020"/>
                <w:sz w:val="17"/>
              </w:rPr>
              <w:t xml:space="preserve"> </w:t>
            </w:r>
            <w:r>
              <w:rPr>
                <w:rFonts w:ascii="Calibri" w:hAnsi="Calibri" w:cs="Calibri"/>
                <w:b w:val="0"/>
                <w:i w:val="0"/>
                <w:color w:val="202020"/>
                <w:sz w:val="17"/>
              </w:rPr>
              <w:t>(2002) and mirror-neuron research as the modern continuation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Lying hypothesis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 H. Sturtevant</w:t>
            </w:r>
            <w:r>
              <w:rPr>
                <w:rFonts w:ascii="Calibri" w:hAnsi="Calibri" w:cs="Calibri"/>
                <w:b w:val="0"/>
                <w:i w:val="0"/>
                <w:color w:val="202020"/>
                <w:sz w:val="17"/>
              </w:rPr>
              <w:t>: intentions leak out involuntarily, so voluntary communication must have been invented to deceive.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deepfakes, phishing messages and organised misinformation as the hypothesis vindicated at industrial scale.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Sanskrit dramaturgical distinction between</w:t>
            </w:r>
            <w:r>
              <w:rPr>
                <w:rFonts w:ascii="Calibri" w:hAnsi="Calibri" w:cs="Calibri"/>
                <w:b w:val="0"/>
                <w:i w:val="0"/>
                <w:color w:val="202020"/>
                <w:sz w:val="17"/>
              </w:rPr>
              <w:t xml:space="preserve"> </w:t>
            </w:r>
            <w:r>
              <w:rPr>
                <w:rFonts w:ascii="Calibri" w:hAnsi="Calibri" w:cs="Calibri"/>
                <w:b w:val="0"/>
                <w:i/>
                <w:color w:val="202020"/>
                <w:sz w:val="17"/>
              </w:rPr>
              <w:t>satya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anṛta</w:t>
            </w:r>
            <w:r>
              <w:rPr>
                <w:rFonts w:ascii="Calibri" w:hAnsi="Calibri" w:cs="Calibri"/>
                <w:b w:val="0"/>
                <w:i w:val="0"/>
                <w:color w:val="202020"/>
                <w:sz w:val="17"/>
              </w:rPr>
              <w:t xml:space="preserve"> </w:t>
            </w:r>
            <w:r>
              <w:rPr>
                <w:rFonts w:ascii="Calibri" w:hAnsi="Calibri" w:cs="Calibri"/>
                <w:b w:val="0"/>
                <w:i w:val="0"/>
                <w:color w:val="202020"/>
                <w:sz w:val="17"/>
              </w:rPr>
              <w:t>speech, and</w:t>
            </w:r>
            <w:r>
              <w:rPr>
                <w:rFonts w:ascii="Calibri" w:hAnsi="Calibri" w:cs="Calibri"/>
                <w:b w:val="0"/>
                <w:i w:val="0"/>
                <w:color w:val="202020"/>
                <w:sz w:val="17"/>
              </w:rPr>
              <w:t xml:space="preserve"> </w:t>
            </w:r>
            <w:r>
              <w:rPr>
                <w:rFonts w:ascii="Calibri" w:hAnsi="Calibri" w:cs="Calibri"/>
                <w:b w:val="0"/>
                <w:i/>
                <w:color w:val="202020"/>
                <w:sz w:val="17"/>
              </w:rPr>
              <w:t>Arthaśāstra</w:t>
            </w:r>
            <w:r>
              <w:rPr>
                <w:rFonts w:ascii="Calibri" w:hAnsi="Calibri" w:cs="Calibri"/>
                <w:b w:val="0"/>
                <w:i w:val="0"/>
                <w:color w:val="202020"/>
                <w:sz w:val="17"/>
              </w:rPr>
              <w:t>-era statecraft’s frank treatment of dissimulation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ban on the question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late nineteenth-century learned society</w:t>
            </w:r>
            <w:r>
              <w:rPr>
                <w:rFonts w:ascii="Calibri" w:hAnsi="Calibri" w:cs="Calibri"/>
                <w:b w:val="0"/>
                <w:i w:val="0"/>
                <w:color w:val="202020"/>
                <w:sz w:val="17"/>
              </w:rPr>
              <w:t xml:space="preserve"> </w:t>
            </w:r>
            <w:r>
              <w:rPr>
                <w:rFonts w:ascii="Calibri" w:hAnsi="Calibri" w:cs="Calibri"/>
                <w:b/>
                <w:i w:val="0"/>
                <w:color w:val="202020"/>
                <w:sz w:val="17"/>
              </w:rPr>
              <w:t>banned discussion and debate on the origin of language</w:t>
            </w:r>
            <w:r>
              <w:rPr>
                <w:rFonts w:ascii="Calibri" w:hAnsi="Calibri" w:cs="Calibri"/>
                <w:b w:val="0"/>
                <w:i w:val="0"/>
                <w:color w:val="202020"/>
                <w:sz w:val="17"/>
              </w:rPr>
              <w:t>; such attempts are taken no more seriously today. [ADDITION] Usually identified as the</w:t>
            </w:r>
            <w:r>
              <w:rPr>
                <w:rFonts w:ascii="Calibri" w:hAnsi="Calibri" w:cs="Calibri"/>
                <w:b w:val="0"/>
                <w:i w:val="0"/>
                <w:color w:val="202020"/>
                <w:sz w:val="17"/>
              </w:rPr>
              <w:t xml:space="preserve"> </w:t>
            </w:r>
            <w:r>
              <w:rPr>
                <w:rFonts w:ascii="Calibri" w:hAnsi="Calibri" w:cs="Calibri"/>
                <w:b/>
                <w:i w:val="0"/>
                <w:color w:val="202020"/>
                <w:sz w:val="17"/>
              </w:rPr>
              <w:t>Société de Linguistique de Paris (1866)</w:t>
            </w:r>
            <w:r>
              <w:rPr>
                <w:rFonts w:ascii="Calibri" w:hAnsi="Calibri" w:cs="Calibri"/>
                <w:b w:val="0"/>
                <w:i w:val="0"/>
                <w:color w:val="202020"/>
                <w:sz w:val="17"/>
              </w:rPr>
              <w:t xml:space="preserve"> </w:t>
            </w:r>
            <w:r>
              <w:rPr>
                <w:rFonts w:ascii="Calibri" w:hAnsi="Calibri" w:cs="Calibri"/>
                <w:b w:val="0"/>
                <w:i w:val="0"/>
                <w:color w:val="202020"/>
                <w:sz w:val="17"/>
              </w:rPr>
              <w:t>— verify the name</w:t>
            </w:r>
          </w:p>
        </w:tc>
      </w:tr>
    </w:tbl>
    <w:p>
      <w:pPr>
        <w:spacing w:after="120" w:before="40" w:line="120" w:lineRule="exact"/>
        <w:contextualSpacing w:val="0"/>
      </w:pPr>
    </w:p>
    <w:bookmarkEnd w:id="97"/>
    <w:bookmarkStart w:id="99" w:name="topic-5-revision-capsule"/>
    <w:p>
      <w:bookmarkStart w:id="1017" w:name="bm1017"/>
      <w:pPr>
        <w:pStyle w:val="Heading3"/>
      </w:pPr>
      <w:r>
        <w:t xml:space="preserve">★ TOPIC 5 — REVISION CAPSULE</w:t>
      </w:r>
      <w:bookmarkEnd w:id="1017"/>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Seven hypotheses in two sets attempt to explain how the</w:t>
            </w:r>
            <w:r>
              <w:rPr>
                <w:rFonts w:ascii="Calibri" w:hAnsi="Calibri" w:cs="Calibri"/>
                <w:b w:val="0"/>
                <w:i w:val="0"/>
                <w:color w:val="202020"/>
                <w:sz w:val="17"/>
              </w:rPr>
              <w:t xml:space="preserve"> </w:t>
            </w:r>
            <w:r>
              <w:rPr>
                <w:rFonts w:ascii="Calibri" w:hAnsi="Calibri" w:cs="Calibri"/>
                <w:b/>
                <w:i w:val="0"/>
                <w:color w:val="202020"/>
                <w:sz w:val="17"/>
              </w:rPr>
              <w:t>first words</w:t>
            </w:r>
            <w:r>
              <w:rPr>
                <w:rFonts w:ascii="Calibri" w:hAnsi="Calibri" w:cs="Calibri"/>
                <w:b w:val="0"/>
                <w:i w:val="0"/>
                <w:color w:val="202020"/>
                <w:sz w:val="17"/>
              </w:rPr>
              <w:t xml:space="preserve"> </w:t>
            </w:r>
            <w:r>
              <w:rPr>
                <w:rFonts w:ascii="Calibri" w:hAnsi="Calibri" w:cs="Calibri"/>
                <w:b w:val="0"/>
                <w:i w:val="0"/>
                <w:color w:val="202020"/>
                <w:sz w:val="17"/>
              </w:rPr>
              <w:t>were devised — the</w:t>
            </w:r>
            <w:r>
              <w:rPr>
                <w:rFonts w:ascii="Calibri" w:hAnsi="Calibri" w:cs="Calibri"/>
                <w:b w:val="0"/>
                <w:i w:val="0"/>
                <w:color w:val="202020"/>
                <w:sz w:val="17"/>
              </w:rPr>
              <w:t xml:space="preserve"> </w:t>
            </w:r>
            <w:r>
              <w:rPr>
                <w:rFonts w:ascii="Calibri" w:hAnsi="Calibri" w:cs="Calibri"/>
                <w:b/>
                <w:i w:val="0"/>
                <w:color w:val="202020"/>
                <w:sz w:val="17"/>
              </w:rPr>
              <w:t>Imitation set</w:t>
            </w:r>
            <w:r>
              <w:rPr>
                <w:rFonts w:ascii="Calibri" w:hAnsi="Calibri" w:cs="Calibri"/>
                <w:b w:val="0"/>
                <w:i w:val="0"/>
                <w:color w:val="202020"/>
                <w:sz w:val="17"/>
              </w:rPr>
              <w:t xml:space="preserve"> </w:t>
            </w:r>
            <w:r>
              <w:rPr>
                <w:rFonts w:ascii="Calibri" w:hAnsi="Calibri" w:cs="Calibri"/>
                <w:b w:val="0"/>
                <w:i w:val="0"/>
                <w:color w:val="202020"/>
                <w:sz w:val="17"/>
              </w:rPr>
              <w:t>(ding-dong, pooh-pooh, bow-wow, ta-ta) holding that language began through mimicry of naturally occurring sounds or movements, and the</w:t>
            </w:r>
            <w:r>
              <w:rPr>
                <w:rFonts w:ascii="Calibri" w:hAnsi="Calibri" w:cs="Calibri"/>
                <w:b w:val="0"/>
                <w:i w:val="0"/>
                <w:color w:val="202020"/>
                <w:sz w:val="17"/>
              </w:rPr>
              <w:t xml:space="preserve"> </w:t>
            </w:r>
            <w:r>
              <w:rPr>
                <w:rFonts w:ascii="Calibri" w:hAnsi="Calibri" w:cs="Calibri"/>
                <w:b/>
                <w:i w:val="0"/>
                <w:color w:val="202020"/>
                <w:sz w:val="17"/>
              </w:rPr>
              <w:t>Necessity set</w:t>
            </w:r>
            <w:r>
              <w:rPr>
                <w:rFonts w:ascii="Calibri" w:hAnsi="Calibri" w:cs="Calibri"/>
                <w:b w:val="0"/>
                <w:i w:val="0"/>
                <w:color w:val="202020"/>
                <w:sz w:val="17"/>
              </w:rPr>
              <w:t xml:space="preserve"> </w:t>
            </w:r>
            <w:r>
              <w:rPr>
                <w:rFonts w:ascii="Calibri" w:hAnsi="Calibri" w:cs="Calibri"/>
                <w:b w:val="0"/>
                <w:i w:val="0"/>
                <w:color w:val="202020"/>
                <w:sz w:val="17"/>
              </w:rPr>
              <w:t>(warning, yo-he-ho, lying) holding that it began as a response to acute necessity in the community — all of them</w:t>
            </w:r>
            <w:r>
              <w:rPr>
                <w:rFonts w:ascii="Calibri" w:hAnsi="Calibri" w:cs="Calibri"/>
                <w:b w:val="0"/>
                <w:i w:val="0"/>
                <w:color w:val="202020"/>
                <w:sz w:val="17"/>
              </w:rPr>
              <w:t xml:space="preserve"> </w:t>
            </w:r>
            <w:r>
              <w:rPr>
                <w:rFonts w:ascii="Calibri" w:hAnsi="Calibri" w:cs="Calibri"/>
                <w:b/>
                <w:i w:val="0"/>
                <w:color w:val="202020"/>
                <w:sz w:val="17"/>
              </w:rPr>
              <w:t>equally far-fetched</w:t>
            </w:r>
            <w:r>
              <w:rPr>
                <w:rFonts w:ascii="Calibri" w:hAnsi="Calibri" w:cs="Calibri"/>
                <w:b w:val="0"/>
                <w:i w:val="0"/>
                <w:color w:val="202020"/>
                <w:sz w:val="17"/>
              </w:rPr>
              <w:t>, with the mocking names supplied by critics, chiefly</w:t>
            </w:r>
            <w:r>
              <w:rPr>
                <w:rFonts w:ascii="Calibri" w:hAnsi="Calibri" w:cs="Calibri"/>
                <w:b w:val="0"/>
                <w:i w:val="0"/>
                <w:color w:val="202020"/>
                <w:sz w:val="17"/>
              </w:rPr>
              <w:t xml:space="preserve"> </w:t>
            </w:r>
            <w:r>
              <w:rPr>
                <w:rFonts w:ascii="Calibri" w:hAnsi="Calibri" w:cs="Calibri"/>
                <w:b/>
                <w:i w:val="0"/>
                <w:color w:val="202020"/>
                <w:sz w:val="17"/>
              </w:rPr>
              <w:t>Max Mueller</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imitation hypothesis · necessity hypothesis · icon · index · symbol · verbal icon · onomatopoeia · auditory iconicity · mouth pantomime · lip icons of hand gestures · collective effort · Volga boatmen · Max Mueller · E. H. Sturtevant · Plato · banned the debate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seven names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Imitation =</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D-P-B-T</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ing-dong (things),</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ooh-pooh (feelings),</w:t>
            </w:r>
            <w:r>
              <w:rPr>
                <w:rFonts w:ascii="Calibri" w:hAnsi="Calibri" w:cs="Calibri"/>
                <w:b w:val="0"/>
                <w:i w:val="0"/>
                <w:color w:val="202020"/>
                <w:sz w:val="17"/>
              </w:rPr>
              <w:t xml:space="preserve"> </w:t>
            </w:r>
            <w:r>
              <w:rPr>
                <w:rFonts w:ascii="Calibri" w:hAnsi="Calibri" w:cs="Calibri"/>
                <w:b/>
                <w:i w:val="0"/>
                <w:color w:val="202020"/>
                <w:sz w:val="17"/>
              </w:rPr>
              <w:t>B</w:t>
            </w:r>
            <w:r>
              <w:rPr>
                <w:rFonts w:ascii="Calibri" w:hAnsi="Calibri" w:cs="Calibri"/>
                <w:b w:val="0"/>
                <w:i w:val="0"/>
                <w:color w:val="202020"/>
                <w:sz w:val="17"/>
              </w:rPr>
              <w:t>ow-wow (animals),</w:t>
            </w:r>
            <w:r>
              <w:rPr>
                <w:rFonts w:ascii="Calibri" w:hAnsi="Calibri" w:cs="Calibri"/>
                <w:b w:val="0"/>
                <w:i w:val="0"/>
                <w:color w:val="202020"/>
                <w:sz w:val="17"/>
              </w:rPr>
              <w:t xml:space="preserve"> </w:t>
            </w:r>
            <w:r>
              <w:rPr>
                <w:rFonts w:ascii="Calibri" w:hAnsi="Calibri" w:cs="Calibri"/>
                <w:b/>
                <w:i w:val="0"/>
                <w:color w:val="202020"/>
                <w:sz w:val="17"/>
              </w:rPr>
              <w:t>T</w:t>
            </w:r>
            <w:r>
              <w:rPr>
                <w:rFonts w:ascii="Calibri" w:hAnsi="Calibri" w:cs="Calibri"/>
                <w:b w:val="0"/>
                <w:i w:val="0"/>
                <w:color w:val="202020"/>
                <w:sz w:val="17"/>
              </w:rPr>
              <w:t>a-ta (gestures).</w:t>
            </w:r>
            <w:r>
              <w:rPr>
                <w:rFonts w:ascii="Calibri" w:hAnsi="Calibri" w:cs="Calibri"/>
                <w:b w:val="0"/>
                <w:i w:val="0"/>
                <w:color w:val="202020"/>
                <w:sz w:val="17"/>
              </w:rPr>
              <w:t xml:space="preserve"> </w:t>
            </w:r>
            <w:r>
              <w:rPr>
                <w:rFonts w:ascii="Calibri" w:hAnsi="Calibri" w:cs="Calibri"/>
                <w:b/>
                <w:i w:val="0"/>
                <w:color w:val="202020"/>
                <w:sz w:val="17"/>
              </w:rPr>
              <w:t>Necessity =</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W-Y-L</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w:t>
            </w:r>
            <w:r>
              <w:rPr>
                <w:rFonts w:ascii="Calibri" w:hAnsi="Calibri" w:cs="Calibri"/>
                <w:b w:val="0"/>
                <w:i w:val="0"/>
                <w:color w:val="202020"/>
                <w:sz w:val="17"/>
              </w:rPr>
              <w:t>arning,</w:t>
            </w:r>
            <w:r>
              <w:rPr>
                <w:rFonts w:ascii="Calibri" w:hAnsi="Calibri" w:cs="Calibri"/>
                <w:b w:val="0"/>
                <w:i w:val="0"/>
                <w:color w:val="202020"/>
                <w:sz w:val="17"/>
              </w:rPr>
              <w:t xml:space="preserve"> </w:t>
            </w:r>
            <w:r>
              <w:rPr>
                <w:rFonts w:ascii="Calibri" w:hAnsi="Calibri" w:cs="Calibri"/>
                <w:b/>
                <w:i w:val="0"/>
                <w:color w:val="202020"/>
                <w:sz w:val="17"/>
              </w:rPr>
              <w:t>Y</w:t>
            </w:r>
            <w:r>
              <w:rPr>
                <w:rFonts w:ascii="Calibri" w:hAnsi="Calibri" w:cs="Calibri"/>
                <w:b w:val="0"/>
                <w:i w:val="0"/>
                <w:color w:val="202020"/>
                <w:sz w:val="17"/>
              </w:rPr>
              <w:t>o-he-ho,</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ying. Read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Dogs, Pain, Beasts, Touch — then Warn, Work, Wickedness.</w:t>
            </w:r>
            <w:r>
              <w:rPr>
                <w:rFonts w:ascii="Calibri" w:hAnsi="Calibri" w:cs="Calibri"/>
                <w:b w:val="0"/>
                <w:i/>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what each imitates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Ding-dong imitates</w:t>
            </w:r>
            <w:r>
              <w:rPr>
                <w:rFonts w:ascii="Calibri" w:hAnsi="Calibri" w:cs="Calibri"/>
                <w:b w:val="0"/>
                <w:i w:val="0"/>
                <w:color w:val="202020"/>
                <w:sz w:val="17"/>
              </w:rPr>
              <w:t xml:space="preserve"> </w:t>
            </w:r>
            <w:r>
              <w:rPr>
                <w:rFonts w:ascii="Calibri" w:hAnsi="Calibri" w:cs="Calibri"/>
                <w:b/>
                <w:i w:val="0"/>
                <w:color w:val="202020"/>
                <w:sz w:val="17"/>
              </w:rPr>
              <w:t>objects</w:t>
            </w:r>
            <w:r>
              <w:rPr>
                <w:rFonts w:ascii="Calibri" w:hAnsi="Calibri" w:cs="Calibri"/>
                <w:b w:val="0"/>
                <w:i w:val="0"/>
                <w:color w:val="202020"/>
                <w:sz w:val="17"/>
              </w:rPr>
              <w:t>; pooh-pooh imitates</w:t>
            </w:r>
            <w:r>
              <w:rPr>
                <w:rFonts w:ascii="Calibri" w:hAnsi="Calibri" w:cs="Calibri"/>
                <w:b w:val="0"/>
                <w:i w:val="0"/>
                <w:color w:val="202020"/>
                <w:sz w:val="17"/>
              </w:rPr>
              <w:t xml:space="preserve"> </w:t>
            </w:r>
            <w:r>
              <w:rPr>
                <w:rFonts w:ascii="Calibri" w:hAnsi="Calibri" w:cs="Calibri"/>
                <w:b/>
                <w:i w:val="0"/>
                <w:color w:val="202020"/>
                <w:sz w:val="17"/>
              </w:rPr>
              <w:t>emotions</w:t>
            </w:r>
            <w:r>
              <w:rPr>
                <w:rFonts w:ascii="Calibri" w:hAnsi="Calibri" w:cs="Calibri"/>
                <w:b w:val="0"/>
                <w:i w:val="0"/>
                <w:color w:val="202020"/>
                <w:sz w:val="17"/>
              </w:rPr>
              <w:t>; bow-wow imitates</w:t>
            </w:r>
            <w:r>
              <w:rPr>
                <w:rFonts w:ascii="Calibri" w:hAnsi="Calibri" w:cs="Calibri"/>
                <w:b w:val="0"/>
                <w:i w:val="0"/>
                <w:color w:val="202020"/>
                <w:sz w:val="17"/>
              </w:rPr>
              <w:t xml:space="preserve"> </w:t>
            </w:r>
            <w:r>
              <w:rPr>
                <w:rFonts w:ascii="Calibri" w:hAnsi="Calibri" w:cs="Calibri"/>
                <w:b/>
                <w:i w:val="0"/>
                <w:color w:val="202020"/>
                <w:sz w:val="17"/>
              </w:rPr>
              <w:t>animals</w:t>
            </w:r>
            <w:r>
              <w:rPr>
                <w:rFonts w:ascii="Calibri" w:hAnsi="Calibri" w:cs="Calibri"/>
                <w:b w:val="0"/>
                <w:i w:val="0"/>
                <w:color w:val="202020"/>
                <w:sz w:val="17"/>
              </w:rPr>
              <w:t>; ta-ta imitates</w:t>
            </w:r>
            <w:r>
              <w:rPr>
                <w:rFonts w:ascii="Calibri" w:hAnsi="Calibri" w:cs="Calibri"/>
                <w:b w:val="0"/>
                <w:i w:val="0"/>
                <w:color w:val="202020"/>
                <w:sz w:val="17"/>
              </w:rPr>
              <w:t xml:space="preserve"> </w:t>
            </w:r>
            <w:r>
              <w:rPr>
                <w:rFonts w:ascii="Calibri" w:hAnsi="Calibri" w:cs="Calibri"/>
                <w:b/>
                <w:i w:val="0"/>
                <w:color w:val="202020"/>
                <w:sz w:val="17"/>
              </w:rPr>
              <w:t>hands</w:t>
            </w:r>
            <w:r>
              <w:rPr>
                <w:rFonts w:ascii="Calibri" w:hAnsi="Calibri" w:cs="Calibri"/>
                <w:b w:val="0"/>
                <w:i w:val="0"/>
                <w:color w:val="202020"/>
                <w:sz w:val="17"/>
              </w:rPr>
              <w:t>. Four different things imitated, one shared failure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killer objection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SAME NOISE, DIFFERENT WORD.</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 dog barks identically in Delhi, Moscow, Beijing and Tokyo, and is</w:t>
            </w:r>
            <w:r>
              <w:rPr>
                <w:rFonts w:ascii="Calibri" w:hAnsi="Calibri" w:cs="Calibri"/>
                <w:b w:val="0"/>
                <w:i w:val="0"/>
                <w:color w:val="202020"/>
                <w:sz w:val="17"/>
              </w:rPr>
              <w:t xml:space="preserve"> </w:t>
            </w:r>
            <w:r>
              <w:rPr>
                <w:rFonts w:ascii="Calibri" w:hAnsi="Calibri" w:cs="Calibri"/>
                <w:b w:val="0"/>
                <w:i/>
                <w:color w:val="202020"/>
                <w:sz w:val="17"/>
              </w:rPr>
              <w:t>bhau-bhau</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gaf-gaf</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wu-wu</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wan-wan</w:t>
            </w:r>
            <w:r>
              <w:rPr>
                <w:rFonts w:ascii="Calibri" w:hAnsi="Calibri" w:cs="Calibri"/>
                <w:b w:val="0"/>
                <w:i w:val="0"/>
                <w:color w:val="202020"/>
                <w:sz w:val="17"/>
              </w:rPr>
              <w:t>. Constant input, variable output, therefore</w:t>
            </w:r>
            <w:r>
              <w:rPr>
                <w:rFonts w:ascii="Calibri" w:hAnsi="Calibri" w:cs="Calibri"/>
                <w:b w:val="0"/>
                <w:i w:val="0"/>
                <w:color w:val="202020"/>
                <w:sz w:val="17"/>
              </w:rPr>
              <w:t xml:space="preserve"> </w:t>
            </w:r>
            <w:r>
              <w:rPr>
                <w:rFonts w:ascii="Calibri" w:hAnsi="Calibri" w:cs="Calibri"/>
                <w:b/>
                <w:i w:val="0"/>
                <w:color w:val="202020"/>
                <w:sz w:val="17"/>
              </w:rPr>
              <w:t>symbols not icons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Max Mueller</w:t>
            </w:r>
            <w:r>
              <w:rPr>
                <w:rFonts w:ascii="Calibri" w:hAnsi="Calibri" w:cs="Calibri"/>
                <w:b w:val="0"/>
                <w:i w:val="0"/>
                <w:color w:val="202020"/>
                <w:sz w:val="17"/>
              </w:rPr>
              <w:t xml:space="preserve"> </w:t>
            </w:r>
            <w:r>
              <w:rPr>
                <w:rFonts w:ascii="Calibri" w:hAnsi="Calibri" w:cs="Calibri"/>
                <w:b w:val="0"/>
                <w:i w:val="0"/>
                <w:color w:val="202020"/>
                <w:sz w:val="17"/>
              </w:rPr>
              <w:t>— the great philologist who coined the sarcastic names.</w:t>
            </w:r>
            <w:r>
              <w:rPr>
                <w:rFonts w:ascii="Calibri" w:hAnsi="Calibri" w:cs="Calibri"/>
                <w:b w:val="0"/>
                <w:i w:val="0"/>
                <w:color w:val="202020"/>
                <w:sz w:val="17"/>
              </w:rPr>
              <w:t xml:space="preserve"> </w:t>
            </w:r>
            <w:r>
              <w:rPr>
                <w:rFonts w:ascii="Calibri" w:hAnsi="Calibri" w:cs="Calibri"/>
                <w:b/>
                <w:i w:val="0"/>
                <w:color w:val="202020"/>
                <w:sz w:val="17"/>
              </w:rPr>
              <w:t>Charles Darwin</w:t>
            </w:r>
            <w:r>
              <w:rPr>
                <w:rFonts w:ascii="Calibri" w:hAnsi="Calibri" w:cs="Calibri"/>
                <w:b w:val="0"/>
                <w:i w:val="0"/>
                <w:color w:val="202020"/>
                <w:sz w:val="17"/>
              </w:rPr>
              <w:t xml:space="preserve"> </w:t>
            </w:r>
            <w:r>
              <w:rPr>
                <w:rFonts w:ascii="Calibri" w:hAnsi="Calibri" w:cs="Calibri"/>
                <w:b w:val="0"/>
                <w:i w:val="0"/>
                <w:color w:val="202020"/>
                <w:sz w:val="17"/>
              </w:rPr>
              <w:t>— the ta-ta or gestural hypothesis, speech as mouth pantomime.</w:t>
            </w:r>
            <w:r>
              <w:rPr>
                <w:rFonts w:ascii="Calibri" w:hAnsi="Calibri" w:cs="Calibri"/>
                <w:b w:val="0"/>
                <w:i w:val="0"/>
                <w:color w:val="202020"/>
                <w:sz w:val="17"/>
              </w:rPr>
              <w:t xml:space="preserve"> </w:t>
            </w:r>
            <w:r>
              <w:rPr>
                <w:rFonts w:ascii="Calibri" w:hAnsi="Calibri" w:cs="Calibri"/>
                <w:b/>
                <w:i w:val="0"/>
                <w:color w:val="202020"/>
                <w:sz w:val="17"/>
              </w:rPr>
              <w:t>Plato</w:t>
            </w:r>
            <w:r>
              <w:rPr>
                <w:rFonts w:ascii="Calibri" w:hAnsi="Calibri" w:cs="Calibri"/>
                <w:b w:val="0"/>
                <w:i w:val="0"/>
                <w:color w:val="202020"/>
                <w:sz w:val="17"/>
              </w:rPr>
              <w:t xml:space="preserve"> </w:t>
            </w:r>
            <w:r>
              <w:rPr>
                <w:rFonts w:ascii="Calibri" w:hAnsi="Calibri" w:cs="Calibri"/>
                <w:b w:val="0"/>
                <w:i w:val="0"/>
                <w:color w:val="202020"/>
                <w:sz w:val="17"/>
              </w:rPr>
              <w:t>— language from sheer practical necessity.</w:t>
            </w:r>
            <w:r>
              <w:rPr>
                <w:rFonts w:ascii="Calibri" w:hAnsi="Calibri" w:cs="Calibri"/>
                <w:b w:val="0"/>
                <w:i w:val="0"/>
                <w:color w:val="202020"/>
                <w:sz w:val="17"/>
              </w:rPr>
              <w:t xml:space="preserve"> </w:t>
            </w:r>
            <w:r>
              <w:rPr>
                <w:rFonts w:ascii="Calibri" w:hAnsi="Calibri" w:cs="Calibri"/>
                <w:b/>
                <w:i w:val="0"/>
                <w:color w:val="202020"/>
                <w:sz w:val="17"/>
              </w:rPr>
              <w:t>E. H. Sturtevant</w:t>
            </w:r>
            <w:r>
              <w:rPr>
                <w:rFonts w:ascii="Calibri" w:hAnsi="Calibri" w:cs="Calibri"/>
                <w:b w:val="0"/>
                <w:i w:val="0"/>
                <w:color w:val="202020"/>
                <w:sz w:val="17"/>
              </w:rPr>
              <w:t xml:space="preserve"> </w:t>
            </w:r>
            <w:r>
              <w:rPr>
                <w:rFonts w:ascii="Calibri" w:hAnsi="Calibri" w:cs="Calibri"/>
                <w:b w:val="0"/>
                <w:i w:val="0"/>
                <w:color w:val="202020"/>
                <w:sz w:val="17"/>
              </w:rPr>
              <w:t>— the lying hypothesis.</w:t>
            </w:r>
            <w:r>
              <w:rPr>
                <w:rFonts w:ascii="Calibri" w:hAnsi="Calibri" w:cs="Calibri"/>
                <w:b w:val="0"/>
                <w:i w:val="0"/>
                <w:color w:val="202020"/>
                <w:sz w:val="17"/>
              </w:rPr>
              <w:t xml:space="preserve"> </w:t>
            </w:r>
            <w:r>
              <w:rPr>
                <w:rFonts w:ascii="Calibri" w:hAnsi="Calibri" w:cs="Calibri"/>
                <w:b/>
                <w:i w:val="0"/>
                <w:color w:val="202020"/>
                <w:sz w:val="17"/>
              </w:rPr>
              <w:t>Charles Peirce</w:t>
            </w:r>
            <w:r>
              <w:rPr>
                <w:rFonts w:ascii="Calibri" w:hAnsi="Calibri" w:cs="Calibri"/>
                <w:b w:val="0"/>
                <w:i w:val="0"/>
                <w:color w:val="202020"/>
                <w:sz w:val="17"/>
              </w:rPr>
              <w:t xml:space="preserve"> </w:t>
            </w:r>
            <w:r>
              <w:rPr>
                <w:rFonts w:ascii="Calibri" w:hAnsi="Calibri" w:cs="Calibri"/>
                <w:b w:val="0"/>
                <w:i w:val="0"/>
                <w:color w:val="202020"/>
                <w:sz w:val="17"/>
              </w:rPr>
              <w:t>[ADDITION] — the icon/index/symbol triad your notes use.</w:t>
            </w:r>
            <w:r>
              <w:rPr>
                <w:rFonts w:ascii="Calibri" w:hAnsi="Calibri" w:cs="Calibri"/>
                <w:b w:val="0"/>
                <w:i w:val="0"/>
                <w:color w:val="202020"/>
                <w:sz w:val="17"/>
              </w:rPr>
              <w:t xml:space="preserve"> </w:t>
            </w:r>
            <w:r>
              <w:rPr>
                <w:rFonts w:ascii="Calibri" w:hAnsi="Calibri" w:cs="Calibri"/>
                <w:b/>
                <w:i w:val="0"/>
                <w:color w:val="202020"/>
                <w:sz w:val="17"/>
              </w:rPr>
              <w:t>Michael Corballis</w:t>
            </w:r>
            <w:r>
              <w:rPr>
                <w:rFonts w:ascii="Calibri" w:hAnsi="Calibri" w:cs="Calibri"/>
                <w:b w:val="0"/>
                <w:i w:val="0"/>
                <w:color w:val="202020"/>
                <w:sz w:val="17"/>
              </w:rPr>
              <w:t xml:space="preserve"> </w:t>
            </w:r>
            <w:r>
              <w:rPr>
                <w:rFonts w:ascii="Calibri" w:hAnsi="Calibri" w:cs="Calibri"/>
                <w:b w:val="0"/>
                <w:i w:val="0"/>
                <w:color w:val="202020"/>
                <w:sz w:val="17"/>
              </w:rPr>
              <w:t>[ADDITION] — modern gestural-origins theory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Chinook</w:t>
            </w:r>
            <w:r>
              <w:rPr>
                <w:rFonts w:ascii="Calibri" w:hAnsi="Calibri" w:cs="Calibri"/>
                <w:b w:val="0"/>
                <w:i w:val="0"/>
                <w:color w:val="202020"/>
                <w:sz w:val="17"/>
              </w:rPr>
              <w:t xml:space="preserve"> </w:t>
            </w:r>
            <w:r>
              <w:rPr>
                <w:rFonts w:ascii="Calibri" w:hAnsi="Calibri" w:cs="Calibri"/>
                <w:b w:val="0"/>
                <w:i/>
                <w:color w:val="202020"/>
                <w:sz w:val="17"/>
              </w:rPr>
              <w:t>tun-tun</w:t>
            </w:r>
            <w:r>
              <w:rPr>
                <w:rFonts w:ascii="Calibri" w:hAnsi="Calibri" w:cs="Calibri"/>
                <w:b w:val="0"/>
                <w:i w:val="0"/>
                <w:color w:val="202020"/>
                <w:sz w:val="17"/>
              </w:rPr>
              <w:t>; Basque</w:t>
            </w:r>
            <w:r>
              <w:rPr>
                <w:rFonts w:ascii="Calibri" w:hAnsi="Calibri" w:cs="Calibri"/>
                <w:b w:val="0"/>
                <w:i w:val="0"/>
                <w:color w:val="202020"/>
                <w:sz w:val="17"/>
              </w:rPr>
              <w:t xml:space="preserve"> </w:t>
            </w:r>
            <w:r>
              <w:rPr>
                <w:rFonts w:ascii="Calibri" w:hAnsi="Calibri" w:cs="Calibri"/>
                <w:b w:val="0"/>
                <w:i/>
                <w:color w:val="202020"/>
                <w:sz w:val="17"/>
              </w:rPr>
              <w:t>ai-ai</w:t>
            </w:r>
            <w:r>
              <w:rPr>
                <w:rFonts w:ascii="Calibri" w:hAnsi="Calibri" w:cs="Calibri"/>
                <w:b w:val="0"/>
                <w:i w:val="0"/>
                <w:color w:val="202020"/>
                <w:sz w:val="17"/>
              </w:rPr>
              <w:t xml:space="preserve"> </w:t>
            </w:r>
            <w:r>
              <w:rPr>
                <w:rFonts w:ascii="Calibri" w:hAnsi="Calibri" w:cs="Calibri"/>
                <w:b w:val="0"/>
                <w:i w:val="0"/>
                <w:color w:val="202020"/>
                <w:sz w:val="17"/>
              </w:rPr>
              <w:t>· ouch /</w:t>
            </w:r>
            <w:r>
              <w:rPr>
                <w:rFonts w:ascii="Calibri" w:hAnsi="Calibri" w:cs="Calibri"/>
                <w:b w:val="0"/>
                <w:i w:val="0"/>
                <w:color w:val="202020"/>
                <w:sz w:val="17"/>
              </w:rPr>
              <w:t xml:space="preserve"> </w:t>
            </w:r>
            <w:r>
              <w:rPr>
                <w:rFonts w:ascii="Calibri" w:hAnsi="Calibri" w:cs="Calibri"/>
                <w:b w:val="0"/>
                <w:i/>
                <w:color w:val="202020"/>
                <w:sz w:val="17"/>
              </w:rPr>
              <w:t>oi</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eee</w:t>
            </w:r>
            <w:r>
              <w:rPr>
                <w:rFonts w:ascii="Calibri" w:hAnsi="Calibri" w:cs="Calibri"/>
                <w:b w:val="0"/>
                <w:i w:val="0"/>
                <w:color w:val="202020"/>
                <w:sz w:val="17"/>
              </w:rPr>
              <w:t xml:space="preserve"> </w:t>
            </w:r>
            <w:r>
              <w:rPr>
                <w:rFonts w:ascii="Calibri" w:hAnsi="Calibri" w:cs="Calibri"/>
                <w:b w:val="0"/>
                <w:i w:val="0"/>
                <w:color w:val="202020"/>
                <w:sz w:val="17"/>
              </w:rPr>
              <w:t>· the four-animal cross-language table · crossed fingers versus the Russian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fig</w:t>
            </w:r>
            <w:r>
              <w:rPr>
                <w:rFonts w:ascii="Calibri" w:hAnsi="Calibri" w:cs="Calibri"/>
                <w:b w:val="0"/>
                <w:i w:val="0"/>
                <w:color w:val="202020"/>
                <w:sz w:val="17"/>
              </w:rPr>
              <w:t>”</w:t>
            </w:r>
            <w:r>
              <w:rPr>
                <w:rFonts w:ascii="Calibri" w:hAnsi="Calibri" w:cs="Calibri"/>
                <w:b w:val="0"/>
                <w:i w:val="0"/>
                <w:color w:val="202020"/>
                <w:sz w:val="17"/>
              </w:rPr>
              <w:t>; nodding for no in Turkish and Bulgarian · Volga boatmen and marching chants · the left-hemisphere clue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The gestural hypothesis revived through mirror neurons and sign-language emergence [ADDITION]; the lying hypothesis vindicated by deepfakes and misinformation policy [ADDITION]; modern early-warning communication as the warning hypothesis institutionalised; work songs as intangible cultural heritage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 short notes on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bow-wow theory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ding-dong theory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yo-he-ho theory</w:t>
            </w:r>
            <w:r>
              <w:rPr>
                <w:rFonts w:ascii="Calibri" w:hAnsi="Calibri" w:cs="Calibri"/>
                <w:b w:val="0"/>
                <w:i/>
                <w:color w:val="202020"/>
                <w:sz w:val="17"/>
              </w:rPr>
              <w:t>”</w:t>
            </w:r>
            <w:r>
              <w:rPr>
                <w:rFonts w:ascii="Calibri" w:hAnsi="Calibri" w:cs="Calibri"/>
                <w:b w:val="0"/>
                <w:i w:val="0"/>
                <w:color w:val="202020"/>
                <w:sz w:val="17"/>
              </w:rPr>
              <w:t>; broader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Critically examine the theories of the origin of language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Why is the origin of language called a mystery?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5 MINI-FLOWCHART</w:t>
      </w:r>
      <w:r>
        <w:br/>
      </w:r>
      <w:r>
        <w:rPr>
          <w:rStyle w:val="VerbatimChar"/>
        </w:rPr>
        <w:t xml:space="preserve">   ----------------------</w:t>
      </w:r>
      <w:r>
        <w:br/>
      </w:r>
      <w:r>
        <w:rPr>
          <w:rStyle w:val="VerbatimChar"/>
        </w:rPr>
        <w:t xml:space="preserve">   CAPACITY EXISTS (T4)  --&gt;  but WHICH SOUNDS mean WHICH THINGS?</w:t>
      </w:r>
      <w:r>
        <w:br/>
      </w:r>
      <w:r>
        <w:rPr>
          <w:rStyle w:val="VerbatimChar"/>
        </w:rPr>
        <w:t xml:space="preserve">        |</w:t>
      </w:r>
      <w:r>
        <w:br/>
      </w:r>
      <w:r>
        <w:rPr>
          <w:rStyle w:val="VerbatimChar"/>
        </w:rPr>
        <w:t xml:space="preserve">        +-- IMITATION (mimicry of sounds / movements)</w:t>
      </w:r>
      <w:r>
        <w:br/>
      </w:r>
      <w:r>
        <w:rPr>
          <w:rStyle w:val="VerbatimChar"/>
        </w:rPr>
        <w:t xml:space="preserve">        |     D ding-dong : objects   -&gt; icons (crash, boom, tun-tun, ai-ai)</w:t>
      </w:r>
      <w:r>
        <w:br/>
      </w:r>
      <w:r>
        <w:rPr>
          <w:rStyle w:val="VerbatimChar"/>
        </w:rPr>
        <w:t xml:space="preserve">        |     P pooh-pooh : emotions  -&gt; ha-ha-ha, wa-wa-wa</w:t>
      </w:r>
      <w:r>
        <w:br/>
      </w:r>
      <w:r>
        <w:rPr>
          <w:rStyle w:val="VerbatimChar"/>
        </w:rPr>
        <w:t xml:space="preserve">        |     B bow-wow   : animals   -&gt; indexes (moo, meow, quack)</w:t>
      </w:r>
      <w:r>
        <w:br/>
      </w:r>
      <w:r>
        <w:rPr>
          <w:rStyle w:val="VerbatimChar"/>
        </w:rPr>
        <w:t xml:space="preserve">        |     T ta-ta     : gestures  -&gt; lip icons of hand gestures (Darwin)</w:t>
      </w:r>
      <w:r>
        <w:br/>
      </w:r>
      <w:r>
        <w:rPr>
          <w:rStyle w:val="VerbatimChar"/>
        </w:rPr>
        <w:t xml:space="preserve">        |</w:t>
      </w:r>
      <w:r>
        <w:br/>
      </w:r>
      <w:r>
        <w:rPr>
          <w:rStyle w:val="VerbatimChar"/>
        </w:rPr>
        <w:t xml:space="preserve">        +-- NECESSITY (an acute need in the community)</w:t>
      </w:r>
      <w:r>
        <w:br/>
      </w:r>
      <w:r>
        <w:rPr>
          <w:rStyle w:val="VerbatimChar"/>
        </w:rPr>
        <w:t xml:space="preserve">              W warning  : Look out! Run! Help! ; hunting instructions</w:t>
      </w:r>
      <w:r>
        <w:br/>
      </w:r>
      <w:r>
        <w:rPr>
          <w:rStyle w:val="VerbatimChar"/>
        </w:rPr>
        <w:t xml:space="preserve">              Y yo-he-ho : collective chant -&gt; POETRY AND SONG ; Plato</w:t>
      </w:r>
      <w:r>
        <w:br/>
      </w:r>
      <w:r>
        <w:rPr>
          <w:rStyle w:val="VerbatimChar"/>
        </w:rPr>
        <w:t xml:space="preserve">                           clue: speech + right hand = LEFT HEMISPHERE</w:t>
      </w:r>
      <w:r>
        <w:br/>
      </w:r>
      <w:r>
        <w:rPr>
          <w:rStyle w:val="VerbatimChar"/>
        </w:rPr>
        <w:t xml:space="preserve">              L lying    : Sturtevant -&gt; deception requires a VOLUNTARY,</w:t>
      </w:r>
      <w:r>
        <w:br/>
      </w:r>
      <w:r>
        <w:rPr>
          <w:rStyle w:val="VerbatimChar"/>
        </w:rPr>
        <w:t xml:space="preserve">                           reality-detached, ARBITRARY system</w:t>
      </w:r>
      <w:r>
        <w:br/>
      </w:r>
      <w:r>
        <w:rPr>
          <w:rStyle w:val="VerbatimChar"/>
        </w:rPr>
        <w:t xml:space="preserve">        |</w:t>
      </w:r>
      <w:r>
        <w:br/>
      </w:r>
      <w:r>
        <w:rPr>
          <w:rStyle w:val="VerbatimChar"/>
        </w:rPr>
        <w:t xml:space="preserve">        v</w:t>
      </w:r>
      <w:r>
        <w:br/>
      </w:r>
      <w:r>
        <w:rPr>
          <w:rStyle w:val="VerbatimChar"/>
        </w:rPr>
        <w:t xml:space="preserve">   OBJECTION: same stimulus everywhere, different words everywhere</w:t>
      </w:r>
      <w:r>
        <w:br/>
      </w:r>
      <w:r>
        <w:rPr>
          <w:rStyle w:val="VerbatimChar"/>
        </w:rPr>
        <w:t xml:space="preserve">              + onomatopoeia is marginal + noiseless concepts unexplained</w:t>
      </w:r>
      <w:r>
        <w:br/>
      </w:r>
      <w:r>
        <w:rPr>
          <w:rStyle w:val="VerbatimChar"/>
        </w:rPr>
        <w:t xml:space="preserve">        |</w:t>
      </w:r>
      <w:r>
        <w:br/>
      </w:r>
      <w:r>
        <w:rPr>
          <w:rStyle w:val="VerbatimChar"/>
        </w:rPr>
        <w:t xml:space="preserve">        v</w:t>
      </w:r>
      <w:r>
        <w:br/>
      </w:r>
      <w:r>
        <w:rPr>
          <w:rStyle w:val="VerbatimChar"/>
        </w:rPr>
        <w:t xml:space="preserve">   VERDICT: no scientific tests; all equally far-fetched;</w:t>
      </w:r>
      <w:r>
        <w:br/>
      </w:r>
      <w:r>
        <w:rPr>
          <w:rStyle w:val="VerbatimChar"/>
        </w:rPr>
        <w:t xml:space="preserve">            MAX MUELLER named them in mockery;</w:t>
      </w:r>
      <w:r>
        <w:br/>
      </w:r>
      <w:r>
        <w:rPr>
          <w:rStyle w:val="VerbatimChar"/>
        </w:rPr>
        <w:t xml:space="preserve">            late 19th c. learned society BANNED the debate</w:t>
      </w:r>
      <w:r>
        <w:br/>
      </w:r>
      <w:r>
        <w:rPr>
          <w:rStyle w:val="VerbatimChar"/>
        </w:rPr>
        <w:t xml:space="preserve">        |</w:t>
      </w:r>
      <w:r>
        <w:br/>
      </w:r>
      <w:r>
        <w:rPr>
          <w:rStyle w:val="VerbatimChar"/>
        </w:rPr>
        <w:t xml:space="preserve">        v</w:t>
      </w:r>
      <w:r>
        <w:br/>
      </w:r>
      <w:r>
        <w:rPr>
          <w:rStyle w:val="VerbatimChar"/>
        </w:rPr>
        <w:t xml:space="preserve">   SO THE FIELD MOVED ON --&gt; T6 (how many originals?) and T7 (dating)</w:t>
      </w:r>
    </w:p>
    <w:bookmarkStart w:id="98" w:name="word-mains-answer-framework-4"/>
    <w:p>
      <w:pPr>
        <w:pStyle w:val="Heading4"/>
      </w:pPr>
      <w:r>
        <w:t xml:space="preserve">150-word Mains answer framework</w:t>
      </w:r>
    </w:p>
    <w:p>
      <w:pPr>
        <w:pStyle w:val="FirstParagraph"/>
      </w:pPr>
      <w:r>
        <w:rPr>
          <w:iCs/>
          <w:i/>
        </w:rPr>
        <w:t xml:space="preserve">Opening.</w:t>
      </w:r>
      <w:r>
        <w:t xml:space="preserve"> </w:t>
      </w:r>
      <w:r>
        <w:t xml:space="preserve">Once the capacity for language existed, the first words still had to be devised. Several hypotheses attempt this, none convincing; most linguists agree the origin of language remains a mystery, and the mocking names were coined by critics, chiefly the philologist Max Mueller.</w:t>
      </w:r>
    </w:p>
    <w:p>
      <w:pPr>
        <w:pStyle w:val="BodyText"/>
      </w:pPr>
      <w:r>
        <w:rPr>
          <w:iCs/>
          <w:i/>
        </w:rPr>
        <w:t xml:space="preserve">Body 1.</w:t>
      </w:r>
      <w:r>
        <w:t xml:space="preserve"> </w:t>
      </w:r>
      <w:r>
        <w:t xml:space="preserve">The Imitation set holds that language began through mimicry of naturally occurring sounds or movements. Ding-dong names objects after associated sounds, making the first words verbal icons — crash for thunder, Chinook</w:t>
      </w:r>
      <w:r>
        <w:t xml:space="preserve"> </w:t>
      </w:r>
      <w:r>
        <w:rPr>
          <w:iCs/>
          <w:i/>
        </w:rPr>
        <w:t xml:space="preserve">tun-tun</w:t>
      </w:r>
      <w:r>
        <w:t xml:space="preserve"> </w:t>
      </w:r>
      <w:r>
        <w:t xml:space="preserve">for heart, Basque</w:t>
      </w:r>
      <w:r>
        <w:t xml:space="preserve"> </w:t>
      </w:r>
      <w:r>
        <w:rPr>
          <w:iCs/>
          <w:i/>
        </w:rPr>
        <w:t xml:space="preserve">ai-ai</w:t>
      </w:r>
      <w:r>
        <w:t xml:space="preserve"> </w:t>
      </w:r>
      <w:r>
        <w:t xml:space="preserve">for knife. Pooh-pooh derives words from involuntary exclamations. Bow-wow, the most famous and most ridiculed, derives vocabulary from animal noises. Ta-ta, Darwin’s gestural hypothesis, makes the first words lip icons of hand gestures.</w:t>
      </w:r>
    </w:p>
    <w:p>
      <w:pPr>
        <w:pStyle w:val="BodyText"/>
      </w:pPr>
      <w:r>
        <w:rPr>
          <w:iCs/>
          <w:i/>
        </w:rPr>
        <w:t xml:space="preserve">Body 2.</w:t>
      </w:r>
      <w:r>
        <w:t xml:space="preserve"> </w:t>
      </w:r>
      <w:r>
        <w:t xml:space="preserve">The Necessity set holds that language answered an acute community need: warning signals such as</w:t>
      </w:r>
      <w:r>
        <w:t xml:space="preserve"> </w:t>
      </w:r>
      <w:r>
        <w:rPr>
          <w:iCs/>
          <w:i/>
        </w:rPr>
        <w:t xml:space="preserve">Look out</w:t>
      </w:r>
      <w:r>
        <w:t xml:space="preserve"> </w:t>
      </w:r>
      <w:r>
        <w:t xml:space="preserve">and</w:t>
      </w:r>
      <w:r>
        <w:t xml:space="preserve"> </w:t>
      </w:r>
      <w:r>
        <w:rPr>
          <w:iCs/>
          <w:i/>
        </w:rPr>
        <w:t xml:space="preserve">Run</w:t>
      </w:r>
      <w:r>
        <w:t xml:space="preserve">, or the yo-he-ho chanting that coordinated collective effort and gave rise to poetry and song, which Plato too traced to practical necessity. Sturtevant’s lying hypothesis makes deception the prompt.</w:t>
      </w:r>
    </w:p>
    <w:p>
      <w:pPr>
        <w:pStyle w:val="BodyText"/>
      </w:pPr>
      <w:r>
        <w:rPr>
          <w:iCs/>
          <w:i/>
        </w:rPr>
        <w:t xml:space="preserve">Body 3 (evaluation).</w:t>
      </w:r>
      <w:r>
        <w:t xml:space="preserve"> </w:t>
      </w:r>
      <w:r>
        <w:t xml:space="preserve">The Imitation set founders on constant input with variable output — a dog is</w:t>
      </w:r>
      <w:r>
        <w:t xml:space="preserve"> </w:t>
      </w:r>
      <w:r>
        <w:rPr>
          <w:iCs/>
          <w:i/>
        </w:rPr>
        <w:t xml:space="preserve">bow-wow</w:t>
      </w:r>
      <w:r>
        <w:t xml:space="preserve">,</w:t>
      </w:r>
      <w:r>
        <w:t xml:space="preserve"> </w:t>
      </w:r>
      <w:r>
        <w:rPr>
          <w:iCs/>
          <w:i/>
        </w:rPr>
        <w:t xml:space="preserve">gaf-gaf</w:t>
      </w:r>
      <w:r>
        <w:t xml:space="preserve">,</w:t>
      </w:r>
      <w:r>
        <w:t xml:space="preserve"> </w:t>
      </w:r>
      <w:r>
        <w:rPr>
          <w:iCs/>
          <w:i/>
        </w:rPr>
        <w:t xml:space="preserve">wu-wu</w:t>
      </w:r>
      <w:r>
        <w:t xml:space="preserve"> </w:t>
      </w:r>
      <w:r>
        <w:t xml:space="preserve">and</w:t>
      </w:r>
      <w:r>
        <w:t xml:space="preserve"> </w:t>
      </w:r>
      <w:r>
        <w:rPr>
          <w:iCs/>
          <w:i/>
        </w:rPr>
        <w:t xml:space="preserve">wan-wan</w:t>
      </w:r>
      <w:r>
        <w:t xml:space="preserve"> </w:t>
      </w:r>
      <w:r>
        <w:t xml:space="preserve">— confirming that words are arbitrary symbols, not icons; and onomatopoeia cannot supply rock, sun, sky or love.</w:t>
      </w:r>
    </w:p>
    <w:p>
      <w:pPr>
        <w:pStyle w:val="BodyText"/>
      </w:pPr>
      <w:r>
        <w:rPr>
          <w:iCs/>
          <w:i/>
        </w:rPr>
        <w:t xml:space="preserve">Conclusion.</w:t>
      </w:r>
      <w:r>
        <w:t xml:space="preserve"> </w:t>
      </w:r>
      <w:r>
        <w:t xml:space="preserve">With no scientific tests available, a nineteenth-century learned society banned the debate; the enduring value of these hypotheses is negative but real, since each failure demonstrates afresh that arbitrariness is language’s foundational property. The gestural hypothesis alone retains modern support.</w:t>
      </w:r>
      <w:r>
        <w:t xml:space="preserve"> </w:t>
      </w:r>
      <w:r>
        <w:t xml:space="preserve">## TOPIC 6 — One Language or Many? Theories of Language Diversity</w:t>
      </w:r>
    </w:p>
    <w:bookmarkEnd w:id="98"/>
    <w:bookmarkEnd w:id="99"/>
    <w:bookmarkStart w:id="100" w:name="why-this-concept-exists-5"/>
    <w:p>
      <w:pPr>
        <w:pStyle w:val="Heading3"/>
      </w:pPr>
      <w:r>
        <w:t xml:space="preserve">Why this concept exists</w:t>
      </w:r>
    </w:p>
    <w:p>
      <w:pPr>
        <w:pStyle w:val="FirstParagraph"/>
      </w:pPr>
      <w:r>
        <w:t xml:space="preserve">Your notes make the transition themselves, and it is worth reproducing because it models good answer-writing:</w:t>
      </w:r>
      <w:r>
        <w:t xml:space="preserve"> </w:t>
      </w:r>
      <w:r>
        <w:rPr>
          <w:bCs/>
          <w:b/>
        </w:rPr>
        <w:t xml:space="preserve">regardless of whether language was a special gift from the gods, a natural evolutionary acquisition, or an ingenious, conscious human invention made at some specific moment in our species’ distant past, the fact remains that language does exist.</w:t>
      </w:r>
    </w:p>
    <w:p>
      <w:pPr>
        <w:pStyle w:val="BodyText"/>
      </w:pPr>
      <w:r>
        <w:t xml:space="preserve">That sentence is a strategic retreat. Topics 4 and 5 both ended in unprovability, so the discipline changes the question to one that</w:t>
      </w:r>
      <w:r>
        <w:t xml:space="preserve"> </w:t>
      </w:r>
      <w:r>
        <w:rPr>
          <w:iCs/>
          <w:i/>
        </w:rPr>
        <w:t xml:space="preserve">can</w:t>
      </w:r>
      <w:r>
        <w:t xml:space="preserve"> </w:t>
      </w:r>
      <w:r>
        <w:t xml:space="preserve">be pursued with evidence.</w:t>
      </w:r>
      <w:r>
        <w:t xml:space="preserve"> </w:t>
      </w:r>
      <w:r>
        <w:rPr>
          <w:bCs/>
          <w:b/>
        </w:rPr>
        <w:t xml:space="preserve">And since so many languages exist today, another question arises: was there one or more than one original language? Was there one or more than one invention of language?</w:t>
      </w:r>
    </w:p>
    <w:p>
      <w:pPr>
        <w:pStyle w:val="BodyText"/>
      </w:pPr>
      <w:r>
        <w:t xml:space="preserve">The empirical anchor:</w:t>
      </w:r>
      <w:r>
        <w:t xml:space="preserve"> </w:t>
      </w:r>
      <w:r>
        <w:rPr>
          <w:bCs/>
          <w:b/>
        </w:rPr>
        <w:t xml:space="preserve">there are about 5,000 languages spoken on Earth today.</w:t>
      </w:r>
      <w:r>
        <w:t xml:space="preserve"> </w:t>
      </w:r>
      <w:r>
        <w:t xml:space="preserve">And</w:t>
      </w:r>
      <w:r>
        <w:t xml:space="preserve"> </w:t>
      </w:r>
      <w:r>
        <w:rPr>
          <w:bCs/>
          <w:b/>
        </w:rPr>
        <w:t xml:space="preserve">we know that there were even more spoken in the past when most people lived in small bands or tribes rather than in large states</w:t>
      </w:r>
      <w:r>
        <w:t xml:space="preserve"> </w:t>
      </w:r>
      <w:r>
        <w:t xml:space="preserve">— a point with real anthropological weight, because it inverts the intuition that history brings diversity. Political consolidation</w:t>
      </w:r>
      <w:r>
        <w:t xml:space="preserve"> </w:t>
      </w:r>
      <w:r>
        <w:rPr>
          <w:iCs/>
          <w:i/>
        </w:rPr>
        <w:t xml:space="preserve">reduces</w:t>
      </w:r>
      <w:r>
        <w:t xml:space="preserve"> </w:t>
      </w:r>
      <w:r>
        <w:t xml:space="preserve">linguistic diversity.</w:t>
      </w:r>
    </w:p>
    <w:bookmarkEnd w:id="100"/>
    <w:bookmarkStart w:id="101" w:name="X0b5f64e290d07ebc1c4cb51d67b9f2d23280210"/>
    <w:p>
      <w:pPr>
        <w:pStyle w:val="Heading3"/>
      </w:pPr>
      <w:r>
        <w:t xml:space="preserve">To understand this, first recall Topics 3, 4 and 5 …</w:t>
      </w:r>
    </w:p>
    <w:p>
      <w:pPr>
        <w:pStyle w:val="FirstParagraph"/>
      </w:pPr>
      <w:r>
        <w:t xml:space="preserve">Recall from</w:t>
      </w:r>
      <w:r>
        <w:t xml:space="preserve"> </w:t>
      </w:r>
      <w:r>
        <w:rPr>
          <w:bCs/>
          <w:b/>
        </w:rPr>
        <w:t xml:space="preserve">Topic 3</w:t>
      </w:r>
      <w:r>
        <w:t xml:space="preserve"> </w:t>
      </w:r>
      <w:r>
        <w:t xml:space="preserve">that language is</w:t>
      </w:r>
      <w:r>
        <w:t xml:space="preserve"> </w:t>
      </w:r>
      <w:r>
        <w:rPr>
          <w:bCs/>
          <w:b/>
        </w:rPr>
        <w:t xml:space="preserve">dynamic</w:t>
      </w:r>
      <w:r>
        <w:t xml:space="preserve"> </w:t>
      </w:r>
      <w:r>
        <w:t xml:space="preserve">and produces</w:t>
      </w:r>
      <w:r>
        <w:t xml:space="preserve"> </w:t>
      </w:r>
      <w:r>
        <w:rPr>
          <w:bCs/>
          <w:b/>
        </w:rPr>
        <w:t xml:space="preserve">dialects</w:t>
      </w:r>
      <w:r>
        <w:t xml:space="preserve">: given enough time and separation, dialect divergence is the mechanism that turns one language into a family of languages. That mechanism is what every theory in this topic must invoke. Recall from</w:t>
      </w:r>
      <w:r>
        <w:t xml:space="preserve"> </w:t>
      </w:r>
      <w:r>
        <w:rPr>
          <w:bCs/>
          <w:b/>
        </w:rPr>
        <w:t xml:space="preserve">Topic 4</w:t>
      </w:r>
      <w:r>
        <w:t xml:space="preserve"> </w:t>
      </w:r>
      <w:r>
        <w:t xml:space="preserve">the archaeological frame —</w:t>
      </w:r>
      <w:r>
        <w:t xml:space="preserve"> </w:t>
      </w:r>
      <w:r>
        <w:rPr>
          <w:iCs/>
          <w:i/>
        </w:rPr>
        <w:t xml:space="preserve">Homo sapiens</w:t>
      </w:r>
      <w:r>
        <w:t xml:space="preserve"> </w:t>
      </w:r>
      <w:r>
        <w:t xml:space="preserve">emerging within the last</w:t>
      </w:r>
      <w:r>
        <w:t xml:space="preserve"> </w:t>
      </w:r>
      <w:r>
        <w:rPr>
          <w:bCs/>
          <w:b/>
        </w:rPr>
        <w:t xml:space="preserve">150,000 years</w:t>
      </w:r>
      <w:r>
        <w:t xml:space="preserve"> </w:t>
      </w:r>
      <w:r>
        <w:t xml:space="preserve">— because the Mother Tongue Theory uses exactly that number. And recall from</w:t>
      </w:r>
      <w:r>
        <w:t xml:space="preserve"> </w:t>
      </w:r>
      <w:r>
        <w:rPr>
          <w:bCs/>
          <w:b/>
        </w:rPr>
        <w:t xml:space="preserve">Topic 5</w:t>
      </w:r>
      <w:r>
        <w:t xml:space="preserve"> </w:t>
      </w:r>
      <w:r>
        <w:t xml:space="preserve">the question</w:t>
      </w:r>
      <w:r>
        <w:t xml:space="preserve"> </w:t>
      </w:r>
      <w:r>
        <w:t xml:space="preserve">“</w:t>
      </w:r>
      <w:r>
        <w:t xml:space="preserve">was there one or more than one</w:t>
      </w:r>
      <w:r>
        <w:t xml:space="preserve"> </w:t>
      </w:r>
      <w:r>
        <w:rPr>
          <w:bCs/>
          <w:b/>
        </w:rPr>
        <w:t xml:space="preserve">invention</w:t>
      </w:r>
      <w:r>
        <w:t xml:space="preserve">?</w:t>
      </w:r>
      <w:r>
        <w:t xml:space="preserve">”</w:t>
      </w:r>
      <w:r>
        <w:t xml:space="preserve">, which is this topic’s own framing question.</w:t>
      </w:r>
    </w:p>
    <w:bookmarkEnd w:id="101"/>
    <w:bookmarkStart w:id="106" w:name="the-concept-precisely-5"/>
    <w:p>
      <w:pPr>
        <w:pStyle w:val="Heading3"/>
      </w:pPr>
      <w:r>
        <w:t xml:space="preserve">The concept, precisely</w:t>
      </w:r>
    </w:p>
    <w:p>
      <w:pPr>
        <w:pStyle w:val="FirstParagraph"/>
      </w:pPr>
      <w:r>
        <w:rPr>
          <w:bCs/>
          <w:b/>
        </w:rPr>
        <w:t xml:space="preserve">There are a few theories regarding language diversity.</w:t>
      </w:r>
    </w:p>
    <w:bookmarkStart w:id="102" w:name="monogenesis-a-single-original-language"/>
    <w:p>
      <w:pPr>
        <w:pStyle w:val="Heading4"/>
      </w:pPr>
      <w:r>
        <w:t xml:space="preserve">1. Monogenesis — a single original language</w:t>
      </w:r>
    </w:p>
    <w:p>
      <w:pPr>
        <w:pStyle w:val="FirstParagraph"/>
      </w:pPr>
      <w:r>
        <w:rPr>
          <w:bCs/>
          <w:b/>
        </w:rPr>
        <w:t xml:space="preserve">The oldest belief is that there was a single, original language. The idea of a single ancestor tongue is known today as monogenesis.</w:t>
      </w:r>
    </w:p>
    <w:p>
      <w:pPr>
        <w:pStyle w:val="BodyText"/>
      </w:pPr>
      <w:r>
        <w:t xml:space="preserve">Then a passage that is unusually valuable, because it is your notes at their most quietly critical.</w:t>
      </w:r>
      <w:r>
        <w:t xml:space="preserve"> </w:t>
      </w:r>
      <w:r>
        <w:rPr>
          <w:bCs/>
          <w:b/>
        </w:rPr>
        <w:t xml:space="preserve">It may be interesting to note here that people who believe in a single origin for language have different hypotheses as to what that first language may have been:</w:t>
      </w:r>
    </w:p>
    <w:p>
      <w:pPr>
        <w:numPr>
          <w:ilvl w:val="0"/>
          <w:numId w:val="1008"/>
        </w:numPr>
        <w:pStyle w:val="Compact"/>
      </w:pPr>
      <w:r>
        <w:rPr>
          <w:bCs/>
          <w:b/>
        </w:rPr>
        <w:t xml:space="preserve">A Basque scholar claimed that the first language was Basque.</w:t>
      </w:r>
    </w:p>
    <w:p>
      <w:pPr>
        <w:numPr>
          <w:ilvl w:val="0"/>
          <w:numId w:val="1008"/>
        </w:numPr>
        <w:pStyle w:val="Compact"/>
      </w:pPr>
      <w:r>
        <w:rPr>
          <w:bCs/>
          <w:b/>
        </w:rPr>
        <w:t xml:space="preserve">A German philologist of the last century maintained that German was the first language and that all other languages are inferior corruptions of it.</w:t>
      </w:r>
    </w:p>
    <w:p>
      <w:pPr>
        <w:numPr>
          <w:ilvl w:val="0"/>
          <w:numId w:val="1008"/>
        </w:numPr>
        <w:pStyle w:val="Compact"/>
      </w:pPr>
      <w:r>
        <w:rPr>
          <w:bCs/>
          <w:b/>
        </w:rPr>
        <w:t xml:space="preserve">Other European linguists conferred the same exalted status on Greek or Sanskrit.</w:t>
      </w:r>
    </w:p>
    <w:p>
      <w:pPr>
        <w:numPr>
          <w:ilvl w:val="0"/>
          <w:numId w:val="1008"/>
        </w:numPr>
        <w:pStyle w:val="Compact"/>
      </w:pPr>
      <w:r>
        <w:rPr>
          <w:bCs/>
          <w:b/>
        </w:rPr>
        <w:t xml:space="preserve">One Swedish philologist claimed that in the Garden of Eden God spoke Swedish, Adam spoke Danish and the serpent spoke French.</w:t>
      </w:r>
    </w:p>
    <w:p>
      <w:pPr>
        <w:pStyle w:val="FirstParagraph"/>
      </w:pPr>
      <w:r>
        <w:t xml:space="preserve">Do not read this list as trivia. It is an argument. Notice the pattern:</w:t>
      </w:r>
      <w:r>
        <w:t xml:space="preserve"> </w:t>
      </w:r>
      <w:r>
        <w:rPr>
          <w:bCs/>
          <w:b/>
        </w:rPr>
        <w:t xml:space="preserve">each scholar nominated his own language, or a language carrying prestige in his own tradition.</w:t>
      </w:r>
      <w:r>
        <w:t xml:space="preserve"> </w:t>
      </w:r>
      <w:r>
        <w:t xml:space="preserve">The Swedish example is the reductio — the claim is transparently a piece of Scandinavian score-settling, with French assigned to the serpent. The lesson is that</w:t>
      </w:r>
      <w:r>
        <w:t xml:space="preserve"> </w:t>
      </w:r>
      <w:r>
        <w:rPr>
          <w:bCs/>
          <w:b/>
        </w:rPr>
        <w:t xml:space="preserve">claims about linguistic origins have consistently served nationalist and ethnocentric purposes.</w:t>
      </w:r>
    </w:p>
    <w:p>
      <w:pPr>
        <w:pStyle w:val="BodyText"/>
      </w:pPr>
      <w:r>
        <w:t xml:space="preserve">That lesson is the direct ancestor of the</w:t>
      </w:r>
      <w:r>
        <w:t xml:space="preserve"> </w:t>
      </w:r>
      <w:r>
        <w:rPr>
          <w:bCs/>
          <w:b/>
        </w:rPr>
        <w:t xml:space="preserve">Ethnocentric and Eurocentric bias</w:t>
      </w:r>
      <w:r>
        <w:t xml:space="preserve"> </w:t>
      </w:r>
      <w:r>
        <w:t xml:space="preserve">criticism you will meet in Topic 7, and of the whole</w:t>
      </w:r>
      <w:r>
        <w:t xml:space="preserve"> </w:t>
      </w:r>
      <w:r>
        <w:rPr>
          <w:bCs/>
          <w:b/>
        </w:rPr>
        <w:t xml:space="preserve">Sapir–Whorf / Boas relativism</w:t>
      </w:r>
      <w:r>
        <w:t xml:space="preserve"> </w:t>
      </w:r>
      <w:r>
        <w:t xml:space="preserve">argument in Topics 10 and 11. Flag it whenever you discuss linguistic origins, and flag it especially in the Indian context, where</w:t>
      </w:r>
      <w:r>
        <w:t xml:space="preserve"> </w:t>
      </w:r>
      <w:r>
        <w:t xml:space="preserve">“</w:t>
      </w:r>
      <w:r>
        <w:t xml:space="preserve">Sanskrit as the mother of all languages</w:t>
      </w:r>
      <w:r>
        <w:t xml:space="preserve">”</w:t>
      </w:r>
      <w:r>
        <w:t xml:space="preserve"> </w:t>
      </w:r>
      <w:r>
        <w:t xml:space="preserve">is a live claim of exactly this type.</w:t>
      </w:r>
    </w:p>
    <w:bookmarkEnd w:id="102"/>
    <w:bookmarkStart w:id="103" w:name="Xfa1e6ca2a92eeb03232540274855668cc0f68b4"/>
    <w:p>
      <w:pPr>
        <w:pStyle w:val="Heading4"/>
      </w:pPr>
      <w:r>
        <w:t xml:space="preserve">2. Parallel evolution — polygenesis and the Candelabra theory</w:t>
      </w:r>
    </w:p>
    <w:p>
      <w:pPr>
        <w:pStyle w:val="FirstParagraph"/>
      </w:pPr>
      <w:r>
        <w:rPr>
          <w:bCs/>
          <w:b/>
        </w:rPr>
        <w:t xml:space="preserve">There is a second hypothesis of human origin and, consequently, of the origin of human language: the hypothesis of parallel evolution.</w:t>
      </w:r>
      <w:r>
        <w:t xml:space="preserve"> </w:t>
      </w:r>
      <w:r>
        <w:t xml:space="preserve">This hypothesis holds that</w:t>
      </w:r>
      <w:r>
        <w:t xml:space="preserve"> </w:t>
      </w:r>
      <w:r>
        <w:rPr>
          <w:bCs/>
          <w:b/>
        </w:rPr>
        <w:t xml:space="preserve">as humans evolved parallelly in more than one location, each group developed its own unique language.</w:t>
      </w:r>
    </w:p>
    <w:p>
      <w:pPr>
        <w:pStyle w:val="BodyText"/>
      </w:pPr>
      <w:r>
        <w:t xml:space="preserve">The terminology must be kept exactly straight, because it is a two-level distinction and examiners test it:</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560"/>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4016"/>
            <w:vAlign w:val="top"/>
            <w:shd w:val="clear" w:color="auto" w:fill="1F3864"/>
          </w:tcPr>
          <w:p>
            <w:pPr>
              <w:keepLines/>
              <w:spacing w:before="0" w:after="30" w:line="254" w:lineRule="auto"/>
              <w:jc w:val="left"/>
            </w:pPr>
            <w:r/>
            <w:r>
              <w:rPr>
                <w:rFonts w:ascii="Calibri" w:hAnsi="Calibri" w:cs="Calibri"/>
                <w:b/>
                <w:i w:val="0"/>
                <w:color w:val="FFFFFF"/>
                <w:sz w:val="17"/>
              </w:rPr>
              <w:t>Claim about</w:t>
            </w:r>
            <w:r>
              <w:rPr>
                <w:rFonts w:ascii="Calibri" w:hAnsi="Calibri" w:cs="Calibri"/>
                <w:b/>
                <w:i w:val="0"/>
                <w:color w:val="FFFFFF"/>
                <w:sz w:val="17"/>
              </w:rPr>
              <w:t xml:space="preserve"> </w:t>
            </w:r>
            <w:r>
              <w:rPr>
                <w:rFonts w:ascii="Calibri" w:hAnsi="Calibri" w:cs="Calibri"/>
                <w:b/>
                <w:i w:val="0"/>
                <w:color w:val="FFFFFF"/>
                <w:sz w:val="17"/>
              </w:rPr>
              <w:t>humans</w:t>
            </w:r>
          </w:p>
        </w:tc>
        <w:tc>
          <w:tcPr>
            <w:tcW w:type="dxa" w:w="4175"/>
            <w:vAlign w:val="top"/>
            <w:shd w:val="clear" w:color="auto" w:fill="1F3864"/>
          </w:tcPr>
          <w:p>
            <w:pPr>
              <w:keepLines/>
              <w:spacing w:before="0" w:after="30" w:line="254" w:lineRule="auto"/>
              <w:jc w:val="left"/>
            </w:pPr>
            <w:r/>
            <w:r>
              <w:rPr>
                <w:rFonts w:ascii="Calibri" w:hAnsi="Calibri" w:cs="Calibri"/>
                <w:b/>
                <w:i w:val="0"/>
                <w:color w:val="FFFFFF"/>
                <w:sz w:val="17"/>
              </w:rPr>
              <w:t>Claim about</w:t>
            </w:r>
            <w:r>
              <w:rPr>
                <w:rFonts w:ascii="Calibri" w:hAnsi="Calibri" w:cs="Calibri"/>
                <w:b/>
                <w:i w:val="0"/>
                <w:color w:val="FFFFFF"/>
                <w:sz w:val="17"/>
              </w:rPr>
              <w:t xml:space="preserve"> </w:t>
            </w:r>
            <w:r>
              <w:rPr>
                <w:rFonts w:ascii="Calibri" w:hAnsi="Calibri" w:cs="Calibri"/>
                <w:b/>
                <w:i w:val="0"/>
                <w:color w:val="FFFFFF"/>
                <w:sz w:val="17"/>
              </w:rPr>
              <w:t>languages</w:t>
            </w:r>
          </w:p>
        </w:tc>
      </w:tr>
      <w:tr>
        <w:trPr>
          <w:cantSplit w:val="true"/>
        </w:trPr>
        <w:tc>
          <w:tcPr>
            <w:tcW w:type="dxa" w:w="1560"/>
            <w:vAlign w:val="top"/>
            <w:shd w:val="clear" w:color="auto" w:fill="FFFFFF"/>
          </w:tcPr>
          <w:p>
            <w:pPr>
              <w:keepLines/>
              <w:spacing w:before="0" w:after="30" w:line="254" w:lineRule="auto"/>
            </w:pPr>
            <w:r/>
            <w:r>
              <w:rPr>
                <w:rFonts w:ascii="Calibri" w:hAnsi="Calibri" w:cs="Calibri"/>
                <w:b w:val="0"/>
                <w:i w:val="0"/>
                <w:color w:val="202020"/>
                <w:sz w:val="17"/>
              </w:rPr>
              <w:t>Name of the hypothesis</w:t>
            </w:r>
          </w:p>
        </w:tc>
        <w:tc>
          <w:tcPr>
            <w:tcW w:type="dxa" w:w="4016"/>
            <w:vAlign w:val="top"/>
            <w:shd w:val="clear" w:color="auto" w:fill="FFFFFF"/>
          </w:tcPr>
          <w:p>
            <w:pPr>
              <w:keepLines/>
              <w:spacing w:before="0" w:after="30" w:line="254" w:lineRule="auto"/>
            </w:pPr>
            <w:r/>
            <w:r>
              <w:rPr>
                <w:rFonts w:ascii="Calibri" w:hAnsi="Calibri" w:cs="Calibri"/>
                <w:b/>
                <w:i w:val="0"/>
                <w:color w:val="202020"/>
                <w:sz w:val="17"/>
              </w:rPr>
              <w:t>Candelabra theory</w:t>
            </w:r>
            <w:r>
              <w:rPr>
                <w:rFonts w:ascii="Calibri" w:hAnsi="Calibri" w:cs="Calibri"/>
                <w:b w:val="0"/>
                <w:i w:val="0"/>
                <w:color w:val="202020"/>
                <w:sz w:val="17"/>
              </w:rPr>
              <w:t xml:space="preserve"> </w:t>
            </w:r>
            <w:r>
              <w:rPr>
                <w:rFonts w:ascii="Calibri" w:hAnsi="Calibri" w:cs="Calibri"/>
                <w:b w:val="0"/>
                <w:i w:val="0"/>
                <w:color w:val="202020"/>
                <w:sz w:val="17"/>
              </w:rPr>
              <w:t>— the multiple origin of humankind</w:t>
            </w:r>
          </w:p>
        </w:tc>
        <w:tc>
          <w:tcPr>
            <w:tcW w:type="dxa" w:w="4175"/>
            <w:vAlign w:val="top"/>
            <w:shd w:val="clear" w:color="auto" w:fill="FFFFFF"/>
          </w:tcPr>
          <w:p>
            <w:pPr>
              <w:keepLines/>
              <w:spacing w:before="0" w:after="30" w:line="254" w:lineRule="auto"/>
            </w:pPr>
            <w:r/>
            <w:r>
              <w:rPr>
                <w:rFonts w:ascii="Calibri" w:hAnsi="Calibri" w:cs="Calibri"/>
                <w:b/>
                <w:i w:val="0"/>
                <w:color w:val="202020"/>
                <w:sz w:val="17"/>
              </w:rPr>
              <w:t>Polygenesis</w:t>
            </w:r>
            <w:r>
              <w:rPr>
                <w:rFonts w:ascii="Calibri" w:hAnsi="Calibri" w:cs="Calibri"/>
                <w:b w:val="0"/>
                <w:i w:val="0"/>
                <w:color w:val="202020"/>
                <w:sz w:val="17"/>
              </w:rPr>
              <w:t xml:space="preserve"> </w:t>
            </w:r>
            <w:r>
              <w:rPr>
                <w:rFonts w:ascii="Calibri" w:hAnsi="Calibri" w:cs="Calibri"/>
                <w:b w:val="0"/>
                <w:i w:val="0"/>
                <w:color w:val="202020"/>
                <w:sz w:val="17"/>
              </w:rPr>
              <w:t>— multiple linguistic origins</w:t>
            </w:r>
          </w:p>
        </w:tc>
      </w:tr>
      <w:tr>
        <w:trPr>
          <w:cantSplit w:val="true"/>
        </w:trPr>
        <w:tc>
          <w:tcPr>
            <w:tcW w:type="dxa" w:w="1560"/>
            <w:vAlign w:val="top"/>
            <w:shd w:val="clear" w:color="auto" w:fill="EEF3FA"/>
          </w:tcPr>
          <w:p>
            <w:pPr>
              <w:keepLines/>
              <w:spacing w:before="0" w:after="30" w:line="254" w:lineRule="auto"/>
            </w:pPr>
            <w:r/>
            <w:r>
              <w:rPr>
                <w:rFonts w:ascii="Calibri" w:hAnsi="Calibri" w:cs="Calibri"/>
                <w:b w:val="0"/>
                <w:i w:val="0"/>
                <w:color w:val="202020"/>
                <w:sz w:val="17"/>
              </w:rPr>
              <w:t>Content</w:t>
            </w:r>
          </w:p>
        </w:tc>
        <w:tc>
          <w:tcPr>
            <w:tcW w:type="dxa" w:w="4016"/>
            <w:vAlign w:val="top"/>
            <w:shd w:val="clear" w:color="auto" w:fill="EEF3FA"/>
          </w:tcPr>
          <w:p>
            <w:pPr>
              <w:keepLines/>
              <w:spacing w:before="0" w:after="30" w:line="254" w:lineRule="auto"/>
            </w:pPr>
            <w:r/>
            <w:r>
              <w:rPr>
                <w:rFonts w:ascii="Calibri" w:hAnsi="Calibri" w:cs="Calibri"/>
                <w:b w:val="0"/>
                <w:i w:val="0"/>
                <w:color w:val="202020"/>
                <w:sz w:val="17"/>
              </w:rPr>
              <w:t>Humans evolved in parallel in more than one location</w:t>
            </w:r>
          </w:p>
        </w:tc>
        <w:tc>
          <w:tcPr>
            <w:tcW w:type="dxa" w:w="4175"/>
            <w:vAlign w:val="top"/>
            <w:shd w:val="clear" w:color="auto" w:fill="EEF3FA"/>
          </w:tcPr>
          <w:p>
            <w:pPr>
              <w:keepLines/>
              <w:spacing w:before="0" w:after="30" w:line="254" w:lineRule="auto"/>
            </w:pPr>
            <w:r/>
            <w:r>
              <w:rPr>
                <w:rFonts w:ascii="Calibri" w:hAnsi="Calibri" w:cs="Calibri"/>
                <w:b w:val="0"/>
                <w:i w:val="0"/>
                <w:color w:val="202020"/>
                <w:sz w:val="17"/>
              </w:rPr>
              <w:t>Each group developed its own unique language</w:t>
            </w:r>
          </w:p>
        </w:tc>
      </w:tr>
      <w:tr>
        <w:trPr>
          <w:cantSplit w:val="true"/>
        </w:trPr>
        <w:tc>
          <w:tcPr>
            <w:tcW w:type="dxa" w:w="1560"/>
            <w:vAlign w:val="top"/>
            <w:shd w:val="clear" w:color="auto" w:fill="FFFFFF"/>
          </w:tcPr>
          <w:p>
            <w:pPr>
              <w:keepLines/>
              <w:spacing w:before="0" w:after="30" w:line="254" w:lineRule="auto"/>
            </w:pPr>
            <w:r/>
            <w:r>
              <w:rPr>
                <w:rFonts w:ascii="Calibri" w:hAnsi="Calibri" w:cs="Calibri"/>
                <w:b w:val="0"/>
                <w:i w:val="0"/>
                <w:color w:val="202020"/>
                <w:sz w:val="17"/>
              </w:rPr>
              <w:t>Relationship</w:t>
            </w:r>
          </w:p>
        </w:tc>
        <w:tc>
          <w:tcPr>
            <w:tcW w:type="dxa" w:w="4016"/>
            <w:vAlign w:val="top"/>
            <w:shd w:val="clear" w:color="auto" w:fill="FFFFFF"/>
          </w:tcPr>
          <w:p>
            <w:pPr>
              <w:keepLines/>
              <w:spacing w:before="0" w:after="30" w:line="254" w:lineRule="auto"/>
            </w:pPr>
            <w:r/>
            <w:r>
              <w:rPr>
                <w:rFonts w:ascii="Calibri" w:hAnsi="Calibri" w:cs="Calibri"/>
                <w:b w:val="0"/>
                <w:i w:val="0"/>
                <w:color w:val="202020"/>
                <w:sz w:val="17"/>
              </w:rPr>
              <w:t>The Candelabra theory of human origins is the biological premise</w:t>
            </w:r>
          </w:p>
        </w:tc>
        <w:tc>
          <w:tcPr>
            <w:tcW w:type="dxa" w:w="4175"/>
            <w:vAlign w:val="top"/>
            <w:shd w:val="clear" w:color="auto" w:fill="FFFFFF"/>
          </w:tcPr>
          <w:p>
            <w:pPr>
              <w:keepLines/>
              <w:spacing w:before="0" w:after="30" w:line="254" w:lineRule="auto"/>
            </w:pPr>
            <w:r/>
            <w:r>
              <w:rPr>
                <w:rFonts w:ascii="Calibri" w:hAnsi="Calibri" w:cs="Calibri"/>
                <w:b w:val="0"/>
                <w:i w:val="0"/>
                <w:color w:val="202020"/>
                <w:sz w:val="17"/>
              </w:rPr>
              <w:t>Polygenesis is the linguistic conclusion that</w:t>
            </w:r>
            <w:r>
              <w:rPr>
                <w:rFonts w:ascii="Calibri" w:hAnsi="Calibri" w:cs="Calibri"/>
                <w:b w:val="0"/>
                <w:i w:val="0"/>
                <w:color w:val="202020"/>
                <w:sz w:val="17"/>
              </w:rPr>
              <w:t xml:space="preserve"> </w:t>
            </w:r>
            <w:r>
              <w:rPr>
                <w:rFonts w:ascii="Calibri" w:hAnsi="Calibri" w:cs="Calibri"/>
                <w:b/>
                <w:i w:val="0"/>
                <w:color w:val="202020"/>
                <w:sz w:val="17"/>
              </w:rPr>
              <w:t>often goes along with</w:t>
            </w:r>
            <w:r>
              <w:rPr>
                <w:rFonts w:ascii="Calibri" w:hAnsi="Calibri" w:cs="Calibri"/>
                <w:b w:val="0"/>
                <w:i w:val="0"/>
                <w:color w:val="202020"/>
                <w:sz w:val="17"/>
              </w:rPr>
              <w:t xml:space="preserve"> </w:t>
            </w:r>
            <w:r>
              <w:rPr>
                <w:rFonts w:ascii="Calibri" w:hAnsi="Calibri" w:cs="Calibri"/>
                <w:b w:val="0"/>
                <w:i w:val="0"/>
                <w:color w:val="202020"/>
                <w:sz w:val="17"/>
              </w:rPr>
              <w:t>it</w:t>
            </w:r>
          </w:p>
        </w:tc>
      </w:tr>
      <w:tr>
        <w:trPr>
          <w:cantSplit w:val="true"/>
        </w:trPr>
        <w:tc>
          <w:tcPr>
            <w:tcW w:type="dxa" w:w="1560"/>
            <w:vAlign w:val="top"/>
            <w:shd w:val="clear" w:color="auto" w:fill="EEF3FA"/>
          </w:tcPr>
          <w:p>
            <w:pPr>
              <w:keepLines/>
              <w:spacing w:before="0" w:after="30" w:line="254" w:lineRule="auto"/>
            </w:pPr>
            <w:r/>
            <w:r>
              <w:rPr>
                <w:rFonts w:ascii="Calibri" w:hAnsi="Calibri" w:cs="Calibri"/>
                <w:b w:val="0"/>
                <w:i w:val="0"/>
                <w:color w:val="202020"/>
                <w:sz w:val="17"/>
              </w:rPr>
              <w:t>Consequence</w:t>
            </w:r>
          </w:p>
        </w:tc>
        <w:tc>
          <w:tcPr>
            <w:tcW w:type="dxa" w:w="4016"/>
            <w:vAlign w:val="top"/>
            <w:shd w:val="clear" w:color="auto" w:fill="EEF3FA"/>
          </w:tcPr>
          <w:p>
            <w:pPr>
              <w:keepLines/>
              <w:spacing w:before="0" w:after="30" w:line="254" w:lineRule="auto"/>
            </w:pPr>
            <w:r/>
            <w:r>
              <w:rPr>
                <w:rFonts w:ascii="Calibri" w:hAnsi="Calibri" w:cs="Calibri"/>
                <w:b w:val="0"/>
                <w:i w:val="0"/>
                <w:color w:val="202020"/>
                <w:sz w:val="17"/>
              </w:rPr>
              <w:t>Several independent human lineages</w:t>
            </w:r>
          </w:p>
        </w:tc>
        <w:tc>
          <w:tcPr>
            <w:tcW w:type="dxa" w:w="4175"/>
            <w:vAlign w:val="top"/>
            <w:shd w:val="clear" w:color="auto" w:fill="EEF3FA"/>
          </w:tcPr>
          <w:p>
            <w:pPr>
              <w:keepLines/>
              <w:spacing w:before="0" w:after="30" w:line="254" w:lineRule="auto"/>
            </w:pPr>
            <w:r/>
            <w:r>
              <w:rPr>
                <w:rFonts w:ascii="Calibri" w:hAnsi="Calibri" w:cs="Calibri"/>
                <w:b/>
                <w:i w:val="0"/>
                <w:color w:val="202020"/>
                <w:sz w:val="17"/>
              </w:rPr>
              <w:t>Each of the original languages then would have diverged into numerous forms; the major language families of today would be descended from these separate mother tongues</w:t>
            </w:r>
          </w:p>
        </w:tc>
      </w:tr>
      <w:tr>
        <w:trPr>
          <w:cantSplit w:val="true"/>
        </w:trPr>
        <w:tc>
          <w:tcPr>
            <w:tcW w:type="dxa" w:w="1560"/>
            <w:vAlign w:val="top"/>
            <w:shd w:val="clear" w:color="auto" w:fill="FFFFFF"/>
          </w:tcPr>
          <w:p>
            <w:pPr>
              <w:keepLines/>
              <w:spacing w:before="0" w:after="30" w:line="254" w:lineRule="auto"/>
            </w:pPr>
            <w:r/>
            <w:r>
              <w:rPr>
                <w:rFonts w:ascii="Calibri" w:hAnsi="Calibri" w:cs="Calibri"/>
                <w:b w:val="0"/>
                <w:i w:val="0"/>
                <w:color w:val="202020"/>
                <w:sz w:val="17"/>
              </w:rPr>
              <w:t>Where favoured</w:t>
            </w:r>
          </w:p>
        </w:tc>
        <w:tc>
          <w:tcPr>
            <w:tcW w:type="dxa" w:w="4016"/>
            <w:vAlign w:val="top"/>
            <w:shd w:val="clear" w:color="auto" w:fill="FFFFFF"/>
          </w:tcPr>
          <w:p>
            <w:pPr>
              <w:keepLines/>
              <w:spacing w:before="0" w:after="30" w:line="254" w:lineRule="auto"/>
            </w:pPr>
            <w:r/>
            <w:r>
              <w:rPr>
                <w:rFonts w:ascii="Calibri" w:hAnsi="Calibri" w:cs="Calibri"/>
                <w:b/>
                <w:i w:val="0"/>
                <w:color w:val="202020"/>
                <w:sz w:val="17"/>
              </w:rPr>
              <w:t>The candelabra hypothesis tends to be favoured in East Asia and by a smaller number of scientists in the West</w:t>
            </w:r>
          </w:p>
        </w:tc>
        <w:tc>
          <w:tcPr>
            <w:tcW w:type="dxa" w:w="4175"/>
            <w:vAlign w:val="top"/>
            <w:shd w:val="clear" w:color="auto" w:fill="FFFFFF"/>
          </w:tcPr>
          <w:p>
            <w:pPr>
              <w:keepLines/>
              <w:spacing w:before="0" w:after="30" w:line="254" w:lineRule="auto"/>
            </w:pPr>
            <w:r/>
            <w:r>
              <w:rPr>
                <w:rFonts w:ascii="Calibri" w:hAnsi="Calibri"/>
                <w:sz w:val="17"/>
              </w:rPr>
            </w:r>
          </w:p>
        </w:tc>
      </w:tr>
    </w:tbl>
    <w:p>
      <w:pPr>
        <w:spacing w:after="120" w:before="40" w:line="120" w:lineRule="exact"/>
        <w:contextualSpacing w:val="0"/>
      </w:pPr>
    </w:p>
    <w:p>
      <w:pPr>
        <w:pStyle w:val="BodyText"/>
      </w:pPr>
      <w:r>
        <w:t xml:space="preserve">The word</w:t>
      </w:r>
      <w:r>
        <w:t xml:space="preserve"> </w:t>
      </w:r>
      <w:r>
        <w:rPr>
          <w:bCs/>
          <w:b/>
        </w:rPr>
        <w:t xml:space="preserve">candelabra</w:t>
      </w:r>
      <w:r>
        <w:t xml:space="preserve"> </w:t>
      </w:r>
      <w:r>
        <w:t xml:space="preserve">is itself the mnemonic: a candelabrum has several separate branches rising in parallel from a common base — several regional lineages evolving side by side. Contrast this with the single trunk of the Out of Africa model below.</w:t>
      </w:r>
    </w:p>
    <w:p>
      <w:pPr>
        <w:pStyle w:val="BodyText"/>
      </w:pPr>
      <w:r>
        <w:t xml:space="preserve">[ADDITION] The biological debate underlying this is the</w:t>
      </w:r>
      <w:r>
        <w:t xml:space="preserve"> </w:t>
      </w:r>
      <w:r>
        <w:rPr>
          <w:bCs/>
          <w:b/>
        </w:rPr>
        <w:t xml:space="preserve">multiregional hypothesis</w:t>
      </w:r>
      <w:r>
        <w:t xml:space="preserve"> </w:t>
      </w:r>
      <w:r>
        <w:t xml:space="preserve">(Weidenreich, Coon, and later Milford Wolpoff and Alan Thorne) against the</w:t>
      </w:r>
      <w:r>
        <w:t xml:space="preserve"> </w:t>
      </w:r>
      <w:r>
        <w:rPr>
          <w:bCs/>
          <w:b/>
        </w:rPr>
        <w:t xml:space="preserve">recent single-origin / Out of Africa</w:t>
      </w:r>
      <w:r>
        <w:t xml:space="preserve"> </w:t>
      </w:r>
      <w:r>
        <w:t xml:space="preserve">model (Chris Stringer).</w:t>
      </w:r>
      <w:r>
        <w:t xml:space="preserve"> </w:t>
      </w:r>
      <w:r>
        <w:t xml:space="preserve">“</w:t>
      </w:r>
      <w:r>
        <w:t xml:space="preserve">Candelabra</w:t>
      </w:r>
      <w:r>
        <w:t xml:space="preserve">”</w:t>
      </w:r>
      <w:r>
        <w:t xml:space="preserve"> </w:t>
      </w:r>
      <w:r>
        <w:t xml:space="preserve">is the older label for the multiregional position. Note</w:t>
      </w:r>
      <w:r>
        <w:t xml:space="preserve"> </w:t>
      </w:r>
      <w:r>
        <w:rPr>
          <w:iCs/>
          <w:i/>
        </w:rPr>
        <w:t xml:space="preserve">why</w:t>
      </w:r>
      <w:r>
        <w:t xml:space="preserve"> </w:t>
      </w:r>
      <w:r>
        <w:t xml:space="preserve">the candelabra view has had support in East Asia: continuity arguments from the Chinese fossil record, notably</w:t>
      </w:r>
      <w:r>
        <w:t xml:space="preserve"> </w:t>
      </w:r>
      <w:r>
        <w:rPr>
          <w:iCs/>
          <w:i/>
        </w:rPr>
        <w:t xml:space="preserve">Homo erectus pekinensis</w:t>
      </w:r>
      <w:r>
        <w:t xml:space="preserve"> </w:t>
      </w:r>
      <w:r>
        <w:t xml:space="preserve">at Zhoukoudian. This is a genuine Paper I physical-anthropology overlap and worth a line.</w:t>
      </w:r>
    </w:p>
    <w:bookmarkEnd w:id="103"/>
    <w:bookmarkStart w:id="104" w:name="the-mother-tongue-theory"/>
    <w:p>
      <w:pPr>
        <w:pStyle w:val="Heading4"/>
      </w:pPr>
      <w:r>
        <w:t xml:space="preserve">3. The Mother Tongue Theory</w:t>
      </w:r>
    </w:p>
    <w:p>
      <w:pPr>
        <w:pStyle w:val="FirstParagraph"/>
      </w:pPr>
      <w:r>
        <w:rPr>
          <w:bCs/>
          <w:b/>
        </w:rPr>
        <w:t xml:space="preserve">Theories of monogenesis do not necessarily derive from religious belief.</w:t>
      </w:r>
      <w:r>
        <w:t xml:space="preserve"> </w:t>
      </w:r>
      <w:r>
        <w:t xml:space="preserve">This is the crucial clarification.</w:t>
      </w:r>
      <w:r>
        <w:t xml:space="preserve"> </w:t>
      </w:r>
      <w:r>
        <w:rPr>
          <w:bCs/>
          <w:b/>
        </w:rPr>
        <w:t xml:space="preserve">Many modern scholars believe in a theory of monogenesis that has come to be called the Mother Tongue Theory.</w:t>
      </w:r>
    </w:p>
    <w:p>
      <w:pPr>
        <w:pStyle w:val="BodyText"/>
      </w:pPr>
      <w:r>
        <w:rPr>
          <w:bCs/>
          <w:b/>
        </w:rPr>
        <w:t xml:space="preserve">This theory holds that one original language spoken by a single group of</w:t>
      </w:r>
      <w:r>
        <w:rPr>
          <w:bCs/>
          <w:b/>
        </w:rPr>
        <w:t xml:space="preserve"> </w:t>
      </w:r>
      <w:r>
        <w:rPr>
          <w:iCs/>
          <w:i/>
          <w:bCs/>
          <w:b/>
        </w:rPr>
        <w:t xml:space="preserve">Homo sapiens</w:t>
      </w:r>
      <w:r>
        <w:rPr>
          <w:bCs/>
          <w:b/>
        </w:rPr>
        <w:t xml:space="preserve">, perhaps as early as 150 thousand years ago, gave rise to all human languages spoken on the Earth today. As humans colonized various continents, this original mother tongue diverged through time to form the numerous languages spoken today.</w:t>
      </w:r>
    </w:p>
    <w:p>
      <w:pPr>
        <w:pStyle w:val="BodyText"/>
      </w:pPr>
      <w:r>
        <w:t xml:space="preserve">And the linkage that makes it examinable:</w:t>
      </w:r>
      <w:r>
        <w:t xml:space="preserve"> </w:t>
      </w:r>
      <w:r>
        <w:rPr>
          <w:bCs/>
          <w:b/>
        </w:rPr>
        <w:t xml:space="preserve">since many scientists believe that the first fully modern humans appeared in Africa, the mother tongue theory is connected with a more general theory of human origin known as the Out of Africa theory.</w:t>
      </w:r>
    </w:p>
    <w:p>
      <w:pPr>
        <w:pStyle w:val="BodyText"/>
      </w:pPr>
      <w:r>
        <w:t xml:space="preserve">So the architecture is beautifully symmetrical, and this symmetry is the single most examinable structure in Topic 6:</w:t>
      </w:r>
    </w:p>
    <w:p>
      <w:pPr>
        <w:numPr>
          <w:ilvl w:val="0"/>
          <w:numId w:val="1009"/>
        </w:numPr>
        <w:pStyle w:val="Compact"/>
      </w:pPr>
      <w:r>
        <w:t xml:space="preserve">A</w:t>
      </w:r>
      <w:r>
        <w:t xml:space="preserve"> </w:t>
      </w:r>
      <w:r>
        <w:rPr>
          <w:bCs/>
          <w:b/>
        </w:rPr>
        <w:t xml:space="preserve">theory of human origins</w:t>
      </w:r>
      <w:r>
        <w:t xml:space="preserve"> </w:t>
      </w:r>
      <w:r>
        <w:t xml:space="preserve">always implies a</w:t>
      </w:r>
      <w:r>
        <w:t xml:space="preserve"> </w:t>
      </w:r>
      <w:r>
        <w:rPr>
          <w:bCs/>
          <w:b/>
        </w:rPr>
        <w:t xml:space="preserve">theory of language origins</w:t>
      </w:r>
      <w:r>
        <w:t xml:space="preserve">.</w:t>
      </w:r>
    </w:p>
    <w:p>
      <w:pPr>
        <w:numPr>
          <w:ilvl w:val="0"/>
          <w:numId w:val="1009"/>
        </w:numPr>
        <w:pStyle w:val="Compact"/>
      </w:pPr>
      <w:r>
        <w:t xml:space="preserve">Multiregional /</w:t>
      </w:r>
      <w:r>
        <w:t xml:space="preserve"> </w:t>
      </w:r>
      <w:r>
        <w:rPr>
          <w:bCs/>
          <w:b/>
        </w:rPr>
        <w:t xml:space="preserve">Candelabra</w:t>
      </w:r>
      <w:r>
        <w:t xml:space="preserve"> </w:t>
      </w:r>
      <w:r>
        <w:t xml:space="preserve">→</w:t>
      </w:r>
      <w:r>
        <w:t xml:space="preserve"> </w:t>
      </w:r>
      <w:r>
        <w:rPr>
          <w:bCs/>
          <w:b/>
        </w:rPr>
        <w:t xml:space="preserve">polygenesis</w:t>
      </w:r>
      <w:r>
        <w:t xml:space="preserve">.</w:t>
      </w:r>
    </w:p>
    <w:p>
      <w:pPr>
        <w:numPr>
          <w:ilvl w:val="0"/>
          <w:numId w:val="1009"/>
        </w:numPr>
        <w:pStyle w:val="Compact"/>
      </w:pPr>
      <w:r>
        <w:rPr>
          <w:bCs/>
          <w:b/>
        </w:rPr>
        <w:t xml:space="preserve">Out of Africa</w:t>
      </w:r>
      <w:r>
        <w:t xml:space="preserve"> </w:t>
      </w:r>
      <w:r>
        <w:t xml:space="preserve">→</w:t>
      </w:r>
      <w:r>
        <w:t xml:space="preserve"> </w:t>
      </w:r>
      <w:r>
        <w:rPr>
          <w:bCs/>
          <w:b/>
        </w:rPr>
        <w:t xml:space="preserve">monogenesis / Mother Tongue Theory</w:t>
      </w:r>
      <w:r>
        <w:t xml:space="preserve">.</w:t>
      </w:r>
    </w:p>
    <w:p>
      <w:pPr>
        <w:pStyle w:val="FirstParagraph"/>
      </w:pPr>
      <w:r>
        <w:t xml:space="preserve">[ADDITION] The linguistic project attached to this is</w:t>
      </w:r>
      <w:r>
        <w:t xml:space="preserve"> </w:t>
      </w:r>
      <w:r>
        <w:rPr>
          <w:bCs/>
          <w:b/>
        </w:rPr>
        <w:t xml:space="preserve">Joseph Greenberg</w:t>
      </w:r>
      <w:r>
        <w:t xml:space="preserve"> </w:t>
      </w:r>
      <w:r>
        <w:t xml:space="preserve">and</w:t>
      </w:r>
      <w:r>
        <w:t xml:space="preserve"> </w:t>
      </w:r>
      <w:r>
        <w:rPr>
          <w:bCs/>
          <w:b/>
        </w:rPr>
        <w:t xml:space="preserve">Merritt Ruhlen</w:t>
      </w:r>
      <w:r>
        <w:t xml:space="preserve">’s search for</w:t>
      </w:r>
      <w:r>
        <w:t xml:space="preserve"> </w:t>
      </w:r>
      <w:r>
        <w:rPr>
          <w:bCs/>
          <w:b/>
        </w:rPr>
        <w:t xml:space="preserve">“</w:t>
      </w:r>
      <w:r>
        <w:rPr>
          <w:bCs/>
          <w:b/>
        </w:rPr>
        <w:t xml:space="preserve">Proto-World</w:t>
      </w:r>
      <w:r>
        <w:rPr>
          <w:bCs/>
          <w:b/>
        </w:rPr>
        <w:t xml:space="preserve">”</w:t>
      </w:r>
      <w:r>
        <w:t xml:space="preserve">, and</w:t>
      </w:r>
      <w:r>
        <w:t xml:space="preserve"> </w:t>
      </w:r>
      <w:r>
        <w:rPr>
          <w:bCs/>
          <w:b/>
        </w:rPr>
        <w:t xml:space="preserve">Vitaly Shevoroshkin</w:t>
      </w:r>
      <w:r>
        <w:t xml:space="preserve">’s Nostratic hypothesis — the attempt to reconstruct super-families. Mainstream historical linguistics regards reconstruction beyond roughly 8,000–10,000 years as unreliable, precisely because of the vocabulary-replacement rate that Topic 7 quantifies. Note also the genetic parallel:</w:t>
      </w:r>
      <w:r>
        <w:t xml:space="preserve"> </w:t>
      </w:r>
      <w:r>
        <w:rPr>
          <w:bCs/>
          <w:b/>
        </w:rPr>
        <w:t xml:space="preserve">mitochondrial DNA and Y-chromosome coalescence dates</w:t>
      </w:r>
      <w:r>
        <w:t xml:space="preserve"> </w:t>
      </w:r>
      <w:r>
        <w:t xml:space="preserve">and the</w:t>
      </w:r>
      <w:r>
        <w:t xml:space="preserve"> </w:t>
      </w:r>
      <w:r>
        <w:rPr>
          <w:bCs/>
          <w:b/>
        </w:rPr>
        <w:t xml:space="preserve">“</w:t>
      </w:r>
      <w:r>
        <w:rPr>
          <w:bCs/>
          <w:b/>
        </w:rPr>
        <w:t xml:space="preserve">African Eve</w:t>
      </w:r>
      <w:r>
        <w:rPr>
          <w:bCs/>
          <w:b/>
        </w:rPr>
        <w:t xml:space="preserve">”</w:t>
      </w:r>
      <w:r>
        <w:t xml:space="preserve"> </w:t>
      </w:r>
      <w:r>
        <w:t xml:space="preserve">literature give the Mother Tongue Theory its biological company.</w:t>
      </w:r>
    </w:p>
    <w:bookmarkEnd w:id="104"/>
    <w:bookmarkStart w:id="105" w:name="the-mechanism-common-to-all-three"/>
    <w:p>
      <w:pPr>
        <w:pStyle w:val="Heading4"/>
      </w:pPr>
      <w:r>
        <w:t xml:space="preserve">The mechanism common to all three</w:t>
      </w:r>
    </w:p>
    <w:p>
      <w:pPr>
        <w:pStyle w:val="FirstParagraph"/>
      </w:pPr>
      <w:r>
        <w:t xml:space="preserve">Whatever the number of originals, every theory needs the same engine, and it is the engine you already know from Topic 3:</w:t>
      </w:r>
    </w:p>
    <w:p>
      <w:pPr>
        <w:pStyle w:val="BodyText"/>
      </w:pPr>
      <w:r>
        <w:rPr>
          <w:bCs/>
          <w:b/>
        </w:rPr>
        <w:t xml:space="preserve">dynamism → dialect divergence → separation in space and time → mutual unintelligibility → distinct languages → language families.</w:t>
      </w:r>
    </w:p>
    <w:p>
      <w:pPr>
        <w:pStyle w:val="BodyText"/>
      </w:pPr>
      <w:r>
        <w:t xml:space="preserve">This is why Topic 3’s apparently modest characteristics 2 and 3 turn out to carry the whole of Topics 6 and 7.</w:t>
      </w:r>
    </w:p>
    <w:p>
      <w:pPr>
        <w:pStyle w:val="SourceCode"/>
      </w:pPr>
      <w:r>
        <w:rPr>
          <w:rStyle w:val="VerbatimChar"/>
        </w:rPr>
        <w:t xml:space="preserve">   TOPIC 6 -- HOW A THEORY OF HUMANS DICTATES A THEORY OF LANGUAGES</w:t>
      </w:r>
      <w:r>
        <w:br/>
      </w:r>
      <w:r>
        <w:rPr>
          <w:rStyle w:val="VerbatimChar"/>
        </w:rPr>
        <w:t xml:space="preserve">   ---------------------------------------------------------------</w:t>
      </w:r>
      <w:r>
        <w:br/>
      </w:r>
      <w:r>
        <w:br/>
      </w:r>
      <w:r>
        <w:rPr>
          <w:rStyle w:val="VerbatimChar"/>
        </w:rPr>
        <w:t xml:space="preserve">   FACT: about 5,000 languages today -- and MORE in the past, when people</w:t>
      </w:r>
      <w:r>
        <w:br/>
      </w:r>
      <w:r>
        <w:rPr>
          <w:rStyle w:val="VerbatimChar"/>
        </w:rPr>
        <w:t xml:space="preserve">         lived in small bands and tribes rather than large states</w:t>
      </w:r>
      <w:r>
        <w:br/>
      </w:r>
      <w:r>
        <w:rPr>
          <w:rStyle w:val="VerbatimChar"/>
        </w:rPr>
        <w:t xml:space="preserve">         (political consolidation REDUCES linguistic diversity)</w:t>
      </w:r>
      <w:r>
        <w:br/>
      </w:r>
      <w:r>
        <w:rPr>
          <w:rStyle w:val="VerbatimChar"/>
        </w:rPr>
        <w:t xml:space="preserve">                              |</w:t>
      </w:r>
      <w:r>
        <w:br/>
      </w:r>
      <w:r>
        <w:rPr>
          <w:rStyle w:val="VerbatimChar"/>
        </w:rPr>
        <w:t xml:space="preserve">   QUESTION: one original language or many? one invention or many?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MONOGENESIS                                 PARALLEL EVOLUTION</w:t>
      </w:r>
      <w:r>
        <w:br/>
      </w:r>
      <w:r>
        <w:rPr>
          <w:rStyle w:val="VerbatimChar"/>
        </w:rPr>
        <w:t xml:space="preserve">   one single ancestor tongue                  humans evolved in MORE THAN</w:t>
      </w:r>
      <w:r>
        <w:br/>
      </w:r>
      <w:r>
        <w:rPr>
          <w:rStyle w:val="VerbatimChar"/>
        </w:rPr>
        <w:t xml:space="preserve">        |                                      ONE LOCATION, each group</w:t>
      </w:r>
      <w:r>
        <w:br/>
      </w:r>
      <w:r>
        <w:rPr>
          <w:rStyle w:val="VerbatimChar"/>
        </w:rPr>
        <w:t xml:space="preserve">        |                                      developing its own language</w:t>
      </w:r>
      <w:r>
        <w:br/>
      </w:r>
      <w:r>
        <w:rPr>
          <w:rStyle w:val="VerbatimChar"/>
        </w:rPr>
        <w:t xml:space="preserve">        +---- version A: RELIGIOUS                  |</w:t>
      </w:r>
      <w:r>
        <w:br/>
      </w:r>
      <w:r>
        <w:rPr>
          <w:rStyle w:val="VerbatimChar"/>
        </w:rPr>
        <w:t xml:space="preserve">        |     Garden-of-Eden claims              humans -&gt; CANDELABRA THEORY</w:t>
      </w:r>
      <w:r>
        <w:br/>
      </w:r>
      <w:r>
        <w:rPr>
          <w:rStyle w:val="VerbatimChar"/>
        </w:rPr>
        <w:t xml:space="preserve">        |     * Basque scholar : Basque          languages -&gt; POLYGENESIS</w:t>
      </w:r>
      <w:r>
        <w:br/>
      </w:r>
      <w:r>
        <w:rPr>
          <w:rStyle w:val="VerbatimChar"/>
        </w:rPr>
        <w:t xml:space="preserve">        |     * German philologist: German,          |</w:t>
      </w:r>
      <w:r>
        <w:br/>
      </w:r>
      <w:r>
        <w:rPr>
          <w:rStyle w:val="VerbatimChar"/>
        </w:rPr>
        <w:t xml:space="preserve">        |       all others "inferior             favoured in EAST ASIA and by</w:t>
      </w:r>
      <w:r>
        <w:br/>
      </w:r>
      <w:r>
        <w:rPr>
          <w:rStyle w:val="VerbatimChar"/>
        </w:rPr>
        <w:t xml:space="preserve">        |       corruptions"                     a smaller number of Western</w:t>
      </w:r>
      <w:r>
        <w:br/>
      </w:r>
      <w:r>
        <w:rPr>
          <w:rStyle w:val="VerbatimChar"/>
        </w:rPr>
        <w:t xml:space="preserve">        |     * others: Greek or Sanskrit        scientists</w:t>
      </w:r>
      <w:r>
        <w:br/>
      </w:r>
      <w:r>
        <w:rPr>
          <w:rStyle w:val="VerbatimChar"/>
        </w:rPr>
        <w:t xml:space="preserve">        |     * Swede: in Eden God spoke             |</w:t>
      </w:r>
      <w:r>
        <w:br/>
      </w:r>
      <w:r>
        <w:rPr>
          <w:rStyle w:val="VerbatimChar"/>
        </w:rPr>
        <w:t xml:space="preserve">        |       Swedish, Adam Danish,            each original language then</w:t>
      </w:r>
      <w:r>
        <w:br/>
      </w:r>
      <w:r>
        <w:rPr>
          <w:rStyle w:val="VerbatimChar"/>
        </w:rPr>
        <w:t xml:space="preserve">        |       the serpent French                DIVERGED into numerous forms</w:t>
      </w:r>
      <w:r>
        <w:br/>
      </w:r>
      <w:r>
        <w:rPr>
          <w:rStyle w:val="VerbatimChar"/>
        </w:rPr>
        <w:t xml:space="preserve">        |            |                               |</w:t>
      </w:r>
      <w:r>
        <w:br/>
      </w:r>
      <w:r>
        <w:rPr>
          <w:rStyle w:val="VerbatimChar"/>
        </w:rPr>
        <w:t xml:space="preserve">        |            v                            major language families</w:t>
      </w:r>
      <w:r>
        <w:br/>
      </w:r>
      <w:r>
        <w:rPr>
          <w:rStyle w:val="VerbatimChar"/>
        </w:rPr>
        <w:t xml:space="preserve">        |     LESSON: origin claims have         descend from SEPARATE</w:t>
      </w:r>
      <w:r>
        <w:br/>
      </w:r>
      <w:r>
        <w:rPr>
          <w:rStyle w:val="VerbatimChar"/>
        </w:rPr>
        <w:t xml:space="preserve">        |     served NATIONALIST and             mother tongues</w:t>
      </w:r>
      <w:r>
        <w:br/>
      </w:r>
      <w:r>
        <w:rPr>
          <w:rStyle w:val="VerbatimChar"/>
        </w:rPr>
        <w:t xml:space="preserve">        |     ETHNOCENTRIC purposes</w:t>
      </w:r>
      <w:r>
        <w:br/>
      </w:r>
      <w:r>
        <w:rPr>
          <w:rStyle w:val="VerbatimChar"/>
        </w:rPr>
        <w:t xml:space="preserve">        |     (carry this to T7's Eurocentric</w:t>
      </w:r>
      <w:r>
        <w:br/>
      </w:r>
      <w:r>
        <w:rPr>
          <w:rStyle w:val="VerbatimChar"/>
        </w:rPr>
        <w:t xml:space="preserve">        |      bias critique, and to T10-T11)</w:t>
      </w:r>
      <w:r>
        <w:br/>
      </w:r>
      <w:r>
        <w:rPr>
          <w:rStyle w:val="VerbatimChar"/>
        </w:rPr>
        <w:t xml:space="preserve">        |</w:t>
      </w:r>
      <w:r>
        <w:br/>
      </w:r>
      <w:r>
        <w:rPr>
          <w:rStyle w:val="VerbatimChar"/>
        </w:rPr>
        <w:t xml:space="preserve">        +---- version B: SCIENTIFIC</w:t>
      </w:r>
      <w:r>
        <w:br/>
      </w:r>
      <w:r>
        <w:rPr>
          <w:rStyle w:val="VerbatimChar"/>
        </w:rPr>
        <w:t xml:space="preserve">              MOTHER TONGUE THEORY</w:t>
      </w:r>
      <w:r>
        <w:br/>
      </w:r>
      <w:r>
        <w:rPr>
          <w:rStyle w:val="VerbatimChar"/>
        </w:rPr>
        <w:t xml:space="preserve">              * monogenesis does NOT require religion</w:t>
      </w:r>
      <w:r>
        <w:br/>
      </w:r>
      <w:r>
        <w:rPr>
          <w:rStyle w:val="VerbatimChar"/>
        </w:rPr>
        <w:t xml:space="preserve">              * ONE language of ONE group of H. sapiens</w:t>
      </w:r>
      <w:r>
        <w:br/>
      </w:r>
      <w:r>
        <w:rPr>
          <w:rStyle w:val="VerbatimChar"/>
        </w:rPr>
        <w:t xml:space="preserve">              * "perhaps as early as 150 thousand years ago"</w:t>
      </w:r>
      <w:r>
        <w:br/>
      </w:r>
      <w:r>
        <w:rPr>
          <w:rStyle w:val="VerbatimChar"/>
        </w:rPr>
        <w:t xml:space="preserve">              * diverged as humans colonised the continents</w:t>
      </w:r>
      <w:r>
        <w:br/>
      </w:r>
      <w:r>
        <w:rPr>
          <w:rStyle w:val="VerbatimChar"/>
        </w:rPr>
        <w:t xml:space="preserve">                     |</w:t>
      </w:r>
      <w:r>
        <w:br/>
      </w:r>
      <w:r>
        <w:rPr>
          <w:rStyle w:val="VerbatimChar"/>
        </w:rPr>
        <w:t xml:space="preserve">                     v</w:t>
      </w:r>
      <w:r>
        <w:br/>
      </w:r>
      <w:r>
        <w:rPr>
          <w:rStyle w:val="VerbatimChar"/>
        </w:rPr>
        <w:t xml:space="preserve">              tied to OUT OF AFRICA theory of human origins</w:t>
      </w:r>
      <w:r>
        <w:br/>
      </w:r>
      <w:r>
        <w:br/>
      </w:r>
      <w:r>
        <w:rPr>
          <w:rStyle w:val="VerbatimChar"/>
        </w:rPr>
        <w:t xml:space="preserve">   THE SYMMETRY TO MEMORISE</w:t>
      </w:r>
      <w:r>
        <w:br/>
      </w:r>
      <w:r>
        <w:rPr>
          <w:rStyle w:val="VerbatimChar"/>
        </w:rPr>
        <w:t xml:space="preserve">   ------------------------</w:t>
      </w:r>
      <w:r>
        <w:br/>
      </w:r>
      <w:r>
        <w:rPr>
          <w:rStyle w:val="VerbatimChar"/>
        </w:rPr>
        <w:t xml:space="preserve">     OUT OF AFRICA (one trunk)   -&gt;  MONOGENESIS / MOTHER TONGUE</w:t>
      </w:r>
      <w:r>
        <w:br/>
      </w:r>
      <w:r>
        <w:rPr>
          <w:rStyle w:val="VerbatimChar"/>
        </w:rPr>
        <w:t xml:space="preserve">     CANDELABRA   (many branches) -&gt;  POLYGENESIS</w:t>
      </w:r>
      <w:r>
        <w:br/>
      </w:r>
      <w:r>
        <w:br/>
      </w:r>
      <w:r>
        <w:rPr>
          <w:rStyle w:val="VerbatimChar"/>
        </w:rPr>
        <w:t xml:space="preserve">   THE SHARED ENGINE (all three need it) -- straight from TOPIC 3</w:t>
      </w:r>
      <w:r>
        <w:br/>
      </w:r>
      <w:r>
        <w:rPr>
          <w:rStyle w:val="VerbatimChar"/>
        </w:rPr>
        <w:t xml:space="preserve">     dynamism -&gt; dialects -&gt; separation -&gt; unintelligibility -&gt;</w:t>
      </w:r>
      <w:r>
        <w:br/>
      </w:r>
      <w:r>
        <w:rPr>
          <w:rStyle w:val="VerbatimChar"/>
        </w:rPr>
        <w:t xml:space="preserve">     distinct languages -&gt; LANGUAGE FAMILIES   ==&gt; and hence TOPIC 7</w:t>
      </w:r>
    </w:p>
    <w:bookmarkEnd w:id="105"/>
    <w:bookmarkEnd w:id="106"/>
    <w:bookmarkStart w:id="107" w:name="comparison-table-the-three-positions"/>
    <w:p>
      <w:pPr>
        <w:pStyle w:val="Heading3"/>
      </w:pPr>
      <w:r>
        <w:t xml:space="preserve">Comparison table — the three positions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595"/>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703"/>
            <w:vAlign w:val="top"/>
            <w:shd w:val="clear" w:color="auto" w:fill="1F3864"/>
          </w:tcPr>
          <w:p>
            <w:pPr>
              <w:keepLines/>
              <w:spacing w:before="0" w:after="30" w:line="254" w:lineRule="auto"/>
              <w:jc w:val="left"/>
            </w:pPr>
            <w:r/>
            <w:r>
              <w:rPr>
                <w:rFonts w:ascii="Calibri" w:hAnsi="Calibri" w:cs="Calibri"/>
                <w:b/>
                <w:i w:val="0"/>
                <w:color w:val="FFFFFF"/>
                <w:sz w:val="17"/>
              </w:rPr>
              <w:t>Monogenesis (religious versions)</w:t>
            </w:r>
          </w:p>
        </w:tc>
        <w:tc>
          <w:tcPr>
            <w:tcW w:type="dxa" w:w="2792"/>
            <w:vAlign w:val="top"/>
            <w:shd w:val="clear" w:color="auto" w:fill="1F3864"/>
          </w:tcPr>
          <w:p>
            <w:pPr>
              <w:keepLines/>
              <w:spacing w:before="0" w:after="30" w:line="254" w:lineRule="auto"/>
              <w:jc w:val="left"/>
            </w:pPr>
            <w:r/>
            <w:r>
              <w:rPr>
                <w:rFonts w:ascii="Calibri" w:hAnsi="Calibri" w:cs="Calibri"/>
                <w:b/>
                <w:i w:val="0"/>
                <w:color w:val="FFFFFF"/>
                <w:sz w:val="17"/>
              </w:rPr>
              <w:t>Polygenesis / parallel evolution</w:t>
            </w:r>
          </w:p>
        </w:tc>
        <w:tc>
          <w:tcPr>
            <w:tcW w:type="dxa" w:w="2661"/>
            <w:vAlign w:val="top"/>
            <w:shd w:val="clear" w:color="auto" w:fill="1F3864"/>
          </w:tcPr>
          <w:p>
            <w:pPr>
              <w:keepLines/>
              <w:spacing w:before="0" w:after="30" w:line="254" w:lineRule="auto"/>
              <w:jc w:val="left"/>
            </w:pPr>
            <w:r/>
            <w:r>
              <w:rPr>
                <w:rFonts w:ascii="Calibri" w:hAnsi="Calibri" w:cs="Calibri"/>
                <w:b/>
                <w:i w:val="0"/>
                <w:color w:val="FFFFFF"/>
                <w:sz w:val="17"/>
              </w:rPr>
              <w:t>Mother Tongue Theory</w:t>
            </w:r>
          </w:p>
        </w:tc>
      </w:tr>
      <w:tr>
        <w:trPr>
          <w:cantSplit w:val="true"/>
        </w:trPr>
        <w:tc>
          <w:tcPr>
            <w:tcW w:type="dxa" w:w="1595"/>
            <w:vAlign w:val="top"/>
            <w:shd w:val="clear" w:color="auto" w:fill="FFFFFF"/>
          </w:tcPr>
          <w:p>
            <w:pPr>
              <w:keepLines/>
              <w:spacing w:before="0" w:after="30" w:line="254" w:lineRule="auto"/>
            </w:pPr>
            <w:r/>
            <w:r>
              <w:rPr>
                <w:rFonts w:ascii="Calibri" w:hAnsi="Calibri" w:cs="Calibri"/>
                <w:b w:val="0"/>
                <w:i w:val="0"/>
                <w:color w:val="202020"/>
                <w:sz w:val="17"/>
              </w:rPr>
              <w:t>Number of original languages</w:t>
            </w:r>
          </w:p>
        </w:tc>
        <w:tc>
          <w:tcPr>
            <w:tcW w:type="dxa" w:w="2703"/>
            <w:vAlign w:val="top"/>
            <w:shd w:val="clear" w:color="auto" w:fill="FFFFFF"/>
          </w:tcPr>
          <w:p>
            <w:pPr>
              <w:keepLines/>
              <w:spacing w:before="0" w:after="30" w:line="254" w:lineRule="auto"/>
            </w:pPr>
            <w:r/>
            <w:r>
              <w:rPr>
                <w:rFonts w:ascii="Calibri" w:hAnsi="Calibri" w:cs="Calibri"/>
                <w:b w:val="0"/>
                <w:i w:val="0"/>
                <w:color w:val="202020"/>
                <w:sz w:val="17"/>
              </w:rPr>
              <w:t>One</w:t>
            </w:r>
          </w:p>
        </w:tc>
        <w:tc>
          <w:tcPr>
            <w:tcW w:type="dxa" w:w="2792"/>
            <w:vAlign w:val="top"/>
            <w:shd w:val="clear" w:color="auto" w:fill="FFFFFF"/>
          </w:tcPr>
          <w:p>
            <w:pPr>
              <w:keepLines/>
              <w:spacing w:before="0" w:after="30" w:line="254" w:lineRule="auto"/>
            </w:pPr>
            <w:r/>
            <w:r>
              <w:rPr>
                <w:rFonts w:ascii="Calibri" w:hAnsi="Calibri" w:cs="Calibri"/>
                <w:b w:val="0"/>
                <w:i w:val="0"/>
                <w:color w:val="202020"/>
                <w:sz w:val="17"/>
              </w:rPr>
              <w:t>Several, one per region</w:t>
            </w:r>
          </w:p>
        </w:tc>
        <w:tc>
          <w:tcPr>
            <w:tcW w:type="dxa" w:w="2661"/>
            <w:vAlign w:val="top"/>
            <w:shd w:val="clear" w:color="auto" w:fill="FFFFFF"/>
          </w:tcPr>
          <w:p>
            <w:pPr>
              <w:keepLines/>
              <w:spacing w:before="0" w:after="30" w:line="254" w:lineRule="auto"/>
            </w:pPr>
            <w:r/>
            <w:r>
              <w:rPr>
                <w:rFonts w:ascii="Calibri" w:hAnsi="Calibri" w:cs="Calibri"/>
                <w:b w:val="0"/>
                <w:i w:val="0"/>
                <w:color w:val="202020"/>
                <w:sz w:val="17"/>
              </w:rPr>
              <w:t>One</w:t>
            </w:r>
          </w:p>
        </w:tc>
      </w:tr>
      <w:tr>
        <w:trPr>
          <w:cantSplit w:val="true"/>
        </w:trPr>
        <w:tc>
          <w:tcPr>
            <w:tcW w:type="dxa" w:w="1595"/>
            <w:vAlign w:val="top"/>
            <w:shd w:val="clear" w:color="auto" w:fill="EEF3FA"/>
          </w:tcPr>
          <w:p>
            <w:pPr>
              <w:keepLines/>
              <w:spacing w:before="0" w:after="30" w:line="254" w:lineRule="auto"/>
            </w:pPr>
            <w:r/>
            <w:r>
              <w:rPr>
                <w:rFonts w:ascii="Calibri" w:hAnsi="Calibri" w:cs="Calibri"/>
                <w:b w:val="0"/>
                <w:i w:val="0"/>
                <w:color w:val="202020"/>
                <w:sz w:val="17"/>
              </w:rPr>
              <w:t>Basis</w:t>
            </w:r>
          </w:p>
        </w:tc>
        <w:tc>
          <w:tcPr>
            <w:tcW w:type="dxa" w:w="2703"/>
            <w:vAlign w:val="top"/>
            <w:shd w:val="clear" w:color="auto" w:fill="EEF3FA"/>
          </w:tcPr>
          <w:p>
            <w:pPr>
              <w:keepLines/>
              <w:spacing w:before="0" w:after="30" w:line="254" w:lineRule="auto"/>
            </w:pPr>
            <w:r/>
            <w:r>
              <w:rPr>
                <w:rFonts w:ascii="Calibri" w:hAnsi="Calibri" w:cs="Calibri"/>
                <w:b w:val="0"/>
                <w:i w:val="0"/>
                <w:color w:val="202020"/>
                <w:sz w:val="17"/>
              </w:rPr>
              <w:t>Religious belief and Garden-of-Eden traditions</w:t>
            </w:r>
          </w:p>
        </w:tc>
        <w:tc>
          <w:tcPr>
            <w:tcW w:type="dxa" w:w="2792"/>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Candelabra theory</w:t>
            </w:r>
            <w:r>
              <w:rPr>
                <w:rFonts w:ascii="Calibri" w:hAnsi="Calibri" w:cs="Calibri"/>
                <w:b w:val="0"/>
                <w:i w:val="0"/>
                <w:color w:val="202020"/>
                <w:sz w:val="17"/>
              </w:rPr>
              <w:t xml:space="preserve"> </w:t>
            </w:r>
            <w:r>
              <w:rPr>
                <w:rFonts w:ascii="Calibri" w:hAnsi="Calibri" w:cs="Calibri"/>
                <w:b w:val="0"/>
                <w:i w:val="0"/>
                <w:color w:val="202020"/>
                <w:sz w:val="17"/>
              </w:rPr>
              <w:t>of multiple human origins</w:t>
            </w:r>
          </w:p>
        </w:tc>
        <w:tc>
          <w:tcPr>
            <w:tcW w:type="dxa" w:w="2661"/>
            <w:vAlign w:val="top"/>
            <w:shd w:val="clear" w:color="auto" w:fill="EEF3FA"/>
          </w:tcPr>
          <w:p>
            <w:pPr>
              <w:keepLines/>
              <w:spacing w:before="0" w:after="30" w:line="254" w:lineRule="auto"/>
            </w:pPr>
            <w:r/>
            <w:r>
              <w:rPr>
                <w:rFonts w:ascii="Calibri" w:hAnsi="Calibri" w:cs="Calibri"/>
                <w:b w:val="0"/>
                <w:i w:val="0"/>
                <w:color w:val="202020"/>
                <w:sz w:val="17"/>
              </w:rPr>
              <w:t>Scientific monogenesis;</w:t>
            </w:r>
            <w:r>
              <w:rPr>
                <w:rFonts w:ascii="Calibri" w:hAnsi="Calibri" w:cs="Calibri"/>
                <w:b w:val="0"/>
                <w:i w:val="0"/>
                <w:color w:val="202020"/>
                <w:sz w:val="17"/>
              </w:rPr>
              <w:t xml:space="preserve"> </w:t>
            </w:r>
            <w:r>
              <w:rPr>
                <w:rFonts w:ascii="Calibri" w:hAnsi="Calibri" w:cs="Calibri"/>
                <w:b/>
                <w:i w:val="0"/>
                <w:color w:val="202020"/>
                <w:sz w:val="17"/>
              </w:rPr>
              <w:t>not</w:t>
            </w:r>
            <w:r>
              <w:rPr>
                <w:rFonts w:ascii="Calibri" w:hAnsi="Calibri" w:cs="Calibri"/>
                <w:b w:val="0"/>
                <w:i w:val="0"/>
                <w:color w:val="202020"/>
                <w:sz w:val="17"/>
              </w:rPr>
              <w:t xml:space="preserve"> </w:t>
            </w:r>
            <w:r>
              <w:rPr>
                <w:rFonts w:ascii="Calibri" w:hAnsi="Calibri" w:cs="Calibri"/>
                <w:b w:val="0"/>
                <w:i w:val="0"/>
                <w:color w:val="202020"/>
                <w:sz w:val="17"/>
              </w:rPr>
              <w:t>derived from religious belief</w:t>
            </w:r>
          </w:p>
        </w:tc>
      </w:tr>
      <w:tr>
        <w:trPr>
          <w:cantSplit w:val="true"/>
        </w:trPr>
        <w:tc>
          <w:tcPr>
            <w:tcW w:type="dxa" w:w="1595"/>
            <w:vAlign w:val="top"/>
            <w:shd w:val="clear" w:color="auto" w:fill="FFFFFF"/>
          </w:tcPr>
          <w:p>
            <w:pPr>
              <w:keepLines/>
              <w:spacing w:before="0" w:after="30" w:line="254" w:lineRule="auto"/>
            </w:pPr>
            <w:r/>
            <w:r>
              <w:rPr>
                <w:rFonts w:ascii="Calibri" w:hAnsi="Calibri" w:cs="Calibri"/>
                <w:b w:val="0"/>
                <w:i w:val="0"/>
                <w:color w:val="202020"/>
                <w:sz w:val="17"/>
              </w:rPr>
              <w:t>Companion theory of human origins</w:t>
            </w:r>
          </w:p>
        </w:tc>
        <w:tc>
          <w:tcPr>
            <w:tcW w:type="dxa" w:w="2703"/>
            <w:vAlign w:val="top"/>
            <w:shd w:val="clear" w:color="auto" w:fill="FFFFFF"/>
          </w:tcPr>
          <w:p>
            <w:pPr>
              <w:keepLines/>
              <w:spacing w:before="0" w:after="30" w:line="254" w:lineRule="auto"/>
            </w:pPr>
            <w:r/>
            <w:r>
              <w:rPr>
                <w:rFonts w:ascii="Calibri" w:hAnsi="Calibri" w:cs="Calibri"/>
                <w:b w:val="0"/>
                <w:i w:val="0"/>
                <w:color w:val="202020"/>
                <w:sz w:val="17"/>
              </w:rPr>
              <w:t>Special creation</w:t>
            </w:r>
          </w:p>
        </w:tc>
        <w:tc>
          <w:tcPr>
            <w:tcW w:type="dxa" w:w="2792"/>
            <w:vAlign w:val="top"/>
            <w:shd w:val="clear" w:color="auto" w:fill="FFFFFF"/>
          </w:tcPr>
          <w:p>
            <w:pPr>
              <w:keepLines/>
              <w:spacing w:before="0" w:after="30" w:line="254" w:lineRule="auto"/>
            </w:pPr>
            <w:r/>
            <w:r>
              <w:rPr>
                <w:rFonts w:ascii="Calibri" w:hAnsi="Calibri" w:cs="Calibri"/>
                <w:b/>
                <w:i w:val="0"/>
                <w:color w:val="202020"/>
                <w:sz w:val="17"/>
              </w:rPr>
              <w:t>Candelabra</w:t>
            </w:r>
            <w:r>
              <w:rPr>
                <w:rFonts w:ascii="Calibri" w:hAnsi="Calibri" w:cs="Calibri"/>
                <w:b w:val="0"/>
                <w:i w:val="0"/>
                <w:color w:val="202020"/>
                <w:sz w:val="17"/>
              </w:rPr>
              <w:t xml:space="preserve"> </w:t>
            </w:r>
            <w:r>
              <w:rPr>
                <w:rFonts w:ascii="Calibri" w:hAnsi="Calibri" w:cs="Calibri"/>
                <w:b w:val="0"/>
                <w:i w:val="0"/>
                <w:color w:val="202020"/>
                <w:sz w:val="17"/>
              </w:rPr>
              <w:t>(multiregional) [ADDITION]</w:t>
            </w:r>
          </w:p>
        </w:tc>
        <w:tc>
          <w:tcPr>
            <w:tcW w:type="dxa" w:w="2661"/>
            <w:vAlign w:val="top"/>
            <w:shd w:val="clear" w:color="auto" w:fill="FFFFFF"/>
          </w:tcPr>
          <w:p>
            <w:pPr>
              <w:keepLines/>
              <w:spacing w:before="0" w:after="30" w:line="254" w:lineRule="auto"/>
            </w:pPr>
            <w:r/>
            <w:r>
              <w:rPr>
                <w:rFonts w:ascii="Calibri" w:hAnsi="Calibri" w:cs="Calibri"/>
                <w:b/>
                <w:i w:val="0"/>
                <w:color w:val="202020"/>
                <w:sz w:val="17"/>
              </w:rPr>
              <w:t>Out of Africa</w:t>
            </w:r>
          </w:p>
        </w:tc>
      </w:tr>
      <w:tr>
        <w:trPr>
          <w:cantSplit w:val="true"/>
        </w:trPr>
        <w:tc>
          <w:tcPr>
            <w:tcW w:type="dxa" w:w="1595"/>
            <w:vAlign w:val="top"/>
            <w:shd w:val="clear" w:color="auto" w:fill="EEF3FA"/>
          </w:tcPr>
          <w:p>
            <w:pPr>
              <w:keepLines/>
              <w:spacing w:before="0" w:after="30" w:line="254" w:lineRule="auto"/>
            </w:pPr>
            <w:r/>
            <w:r>
              <w:rPr>
                <w:rFonts w:ascii="Calibri" w:hAnsi="Calibri" w:cs="Calibri"/>
                <w:b w:val="0"/>
                <w:i w:val="0"/>
                <w:color w:val="202020"/>
                <w:sz w:val="17"/>
              </w:rPr>
              <w:t>Date claimed</w:t>
            </w:r>
          </w:p>
        </w:tc>
        <w:tc>
          <w:tcPr>
            <w:tcW w:type="dxa" w:w="2703"/>
            <w:vAlign w:val="top"/>
            <w:shd w:val="clear" w:color="auto" w:fill="EEF3FA"/>
          </w:tcPr>
          <w:p>
            <w:pPr>
              <w:keepLines/>
              <w:spacing w:before="0" w:after="30" w:line="254" w:lineRule="auto"/>
            </w:pPr>
            <w:r/>
            <w:r>
              <w:rPr>
                <w:rFonts w:ascii="Calibri" w:hAnsi="Calibri" w:cs="Calibri"/>
                <w:b w:val="0"/>
                <w:i w:val="0"/>
                <w:color w:val="202020"/>
                <w:sz w:val="17"/>
              </w:rPr>
              <w:t>Unspecified — the moment of creation</w:t>
            </w:r>
          </w:p>
        </w:tc>
        <w:tc>
          <w:tcPr>
            <w:tcW w:type="dxa" w:w="2792"/>
            <w:vAlign w:val="top"/>
            <w:shd w:val="clear" w:color="auto" w:fill="EEF3FA"/>
          </w:tcPr>
          <w:p>
            <w:pPr>
              <w:keepLines/>
              <w:spacing w:before="0" w:after="30" w:line="254" w:lineRule="auto"/>
            </w:pPr>
            <w:r/>
            <w:r>
              <w:rPr>
                <w:rFonts w:ascii="Calibri" w:hAnsi="Calibri" w:cs="Calibri"/>
                <w:b w:val="0"/>
                <w:i w:val="0"/>
                <w:color w:val="202020"/>
                <w:sz w:val="17"/>
              </w:rPr>
              <w:t>Multiple, wherever humans arose</w:t>
            </w:r>
          </w:p>
        </w:tc>
        <w:tc>
          <w:tcPr>
            <w:tcW w:type="dxa" w:w="2661"/>
            <w:vAlign w:val="top"/>
            <w:shd w:val="clear" w:color="auto" w:fill="EEF3FA"/>
          </w:tcPr>
          <w:p>
            <w:pPr>
              <w:keepLines/>
              <w:spacing w:before="0" w:after="30" w:line="254" w:lineRule="auto"/>
            </w:pPr>
            <w:r/>
            <w:r>
              <w:rPr>
                <w:rFonts w:ascii="Calibri" w:hAnsi="Calibri" w:cs="Calibri"/>
                <w:b/>
                <w:i w:val="0"/>
                <w:color w:val="202020"/>
                <w:sz w:val="17"/>
              </w:rPr>
              <w:t>Perhaps as early as 150 thousand years ago</w:t>
            </w:r>
          </w:p>
        </w:tc>
      </w:tr>
      <w:tr>
        <w:trPr>
          <w:cantSplit w:val="true"/>
        </w:trPr>
        <w:tc>
          <w:tcPr>
            <w:tcW w:type="dxa" w:w="1595"/>
            <w:vAlign w:val="top"/>
            <w:shd w:val="clear" w:color="auto" w:fill="FFFFFF"/>
          </w:tcPr>
          <w:p>
            <w:pPr>
              <w:keepLines/>
              <w:spacing w:before="0" w:after="30" w:line="254" w:lineRule="auto"/>
            </w:pPr>
            <w:r/>
            <w:r>
              <w:rPr>
                <w:rFonts w:ascii="Calibri" w:hAnsi="Calibri" w:cs="Calibri"/>
                <w:b w:val="0"/>
                <w:i w:val="0"/>
                <w:color w:val="202020"/>
                <w:sz w:val="17"/>
              </w:rPr>
              <w:t>Mechanism of present diversity</w:t>
            </w:r>
          </w:p>
        </w:tc>
        <w:tc>
          <w:tcPr>
            <w:tcW w:type="dxa" w:w="2703"/>
            <w:vAlign w:val="top"/>
            <w:shd w:val="clear" w:color="auto" w:fill="FFFFFF"/>
          </w:tcPr>
          <w:p>
            <w:pPr>
              <w:keepLines/>
              <w:spacing w:before="0" w:after="30" w:line="254" w:lineRule="auto"/>
            </w:pPr>
            <w:r/>
            <w:r>
              <w:rPr>
                <w:rFonts w:ascii="Calibri" w:hAnsi="Calibri" w:cs="Calibri"/>
                <w:b w:val="0"/>
                <w:i w:val="0"/>
                <w:color w:val="202020"/>
                <w:sz w:val="17"/>
              </w:rPr>
              <w:t>Divine intervention, or corruption from the original</w:t>
            </w:r>
          </w:p>
        </w:tc>
        <w:tc>
          <w:tcPr>
            <w:tcW w:type="dxa" w:w="2792"/>
            <w:vAlign w:val="top"/>
            <w:shd w:val="clear" w:color="auto" w:fill="FFFFFF"/>
          </w:tcPr>
          <w:p>
            <w:pPr>
              <w:keepLines/>
              <w:spacing w:before="0" w:after="30" w:line="254" w:lineRule="auto"/>
            </w:pPr>
            <w:r/>
            <w:r>
              <w:rPr>
                <w:rFonts w:ascii="Calibri" w:hAnsi="Calibri" w:cs="Calibri"/>
                <w:b w:val="0"/>
                <w:i w:val="0"/>
                <w:color w:val="202020"/>
                <w:sz w:val="17"/>
              </w:rPr>
              <w:t>Independent origins, then divergence into numerous forms</w:t>
            </w:r>
          </w:p>
        </w:tc>
        <w:tc>
          <w:tcPr>
            <w:tcW w:type="dxa" w:w="2661"/>
            <w:vAlign w:val="top"/>
            <w:shd w:val="clear" w:color="auto" w:fill="FFFFFF"/>
          </w:tcPr>
          <w:p>
            <w:pPr>
              <w:keepLines/>
              <w:spacing w:before="0" w:after="30" w:line="254" w:lineRule="auto"/>
            </w:pPr>
            <w:r/>
            <w:r>
              <w:rPr>
                <w:rFonts w:ascii="Calibri" w:hAnsi="Calibri" w:cs="Calibri"/>
                <w:b w:val="0"/>
                <w:i w:val="0"/>
                <w:color w:val="202020"/>
                <w:sz w:val="17"/>
              </w:rPr>
              <w:t>Divergence through time as humans</w:t>
            </w:r>
            <w:r>
              <w:rPr>
                <w:rFonts w:ascii="Calibri" w:hAnsi="Calibri" w:cs="Calibri"/>
                <w:b w:val="0"/>
                <w:i w:val="0"/>
                <w:color w:val="202020"/>
                <w:sz w:val="17"/>
              </w:rPr>
              <w:t xml:space="preserve"> </w:t>
            </w:r>
            <w:r>
              <w:rPr>
                <w:rFonts w:ascii="Calibri" w:hAnsi="Calibri" w:cs="Calibri"/>
                <w:b/>
                <w:i w:val="0"/>
                <w:color w:val="202020"/>
                <w:sz w:val="17"/>
              </w:rPr>
              <w:t>colonized various continents</w:t>
            </w:r>
          </w:p>
        </w:tc>
      </w:tr>
      <w:tr>
        <w:trPr>
          <w:cantSplit w:val="true"/>
        </w:trPr>
        <w:tc>
          <w:tcPr>
            <w:tcW w:type="dxa" w:w="1595"/>
            <w:vAlign w:val="top"/>
            <w:shd w:val="clear" w:color="auto" w:fill="EEF3FA"/>
          </w:tcPr>
          <w:p>
            <w:pPr>
              <w:keepLines/>
              <w:spacing w:before="0" w:after="30" w:line="254" w:lineRule="auto"/>
            </w:pPr>
            <w:r/>
            <w:r>
              <w:rPr>
                <w:rFonts w:ascii="Calibri" w:hAnsi="Calibri" w:cs="Calibri"/>
                <w:b w:val="0"/>
                <w:i w:val="0"/>
                <w:color w:val="202020"/>
                <w:sz w:val="17"/>
              </w:rPr>
              <w:t>Where favoured</w:t>
            </w:r>
          </w:p>
        </w:tc>
        <w:tc>
          <w:tcPr>
            <w:tcW w:type="dxa" w:w="2703"/>
            <w:vAlign w:val="top"/>
            <w:shd w:val="clear" w:color="auto" w:fill="EEF3FA"/>
          </w:tcPr>
          <w:p>
            <w:pPr>
              <w:keepLines/>
              <w:spacing w:before="0" w:after="30" w:line="254" w:lineRule="auto"/>
            </w:pPr>
            <w:r/>
            <w:r>
              <w:rPr>
                <w:rFonts w:ascii="Calibri" w:hAnsi="Calibri" w:cs="Calibri"/>
                <w:b w:val="0"/>
                <w:i w:val="0"/>
                <w:color w:val="202020"/>
                <w:sz w:val="17"/>
              </w:rPr>
              <w:t>Historically, nineteenth-century European philology</w:t>
            </w:r>
          </w:p>
        </w:tc>
        <w:tc>
          <w:tcPr>
            <w:tcW w:type="dxa" w:w="2792"/>
            <w:vAlign w:val="top"/>
            <w:shd w:val="clear" w:color="auto" w:fill="EEF3FA"/>
          </w:tcPr>
          <w:p>
            <w:pPr>
              <w:keepLines/>
              <w:spacing w:before="0" w:after="30" w:line="254" w:lineRule="auto"/>
            </w:pPr>
            <w:r/>
            <w:r>
              <w:rPr>
                <w:rFonts w:ascii="Calibri" w:hAnsi="Calibri" w:cs="Calibri"/>
                <w:b/>
                <w:i w:val="0"/>
                <w:color w:val="202020"/>
                <w:sz w:val="17"/>
              </w:rPr>
              <w:t>East Asia</w:t>
            </w:r>
            <w:r>
              <w:rPr>
                <w:rFonts w:ascii="Calibri" w:hAnsi="Calibri" w:cs="Calibri"/>
                <w:b w:val="0"/>
                <w:i w:val="0"/>
                <w:color w:val="202020"/>
                <w:sz w:val="17"/>
              </w:rPr>
              <w:t>, and a smaller number of scientists in the West</w:t>
            </w:r>
          </w:p>
        </w:tc>
        <w:tc>
          <w:tcPr>
            <w:tcW w:type="dxa" w:w="2661"/>
            <w:vAlign w:val="top"/>
            <w:shd w:val="clear" w:color="auto" w:fill="EEF3FA"/>
          </w:tcPr>
          <w:p>
            <w:pPr>
              <w:keepLines/>
              <w:spacing w:before="0" w:after="30" w:line="254" w:lineRule="auto"/>
            </w:pPr>
            <w:r/>
            <w:r>
              <w:rPr>
                <w:rFonts w:ascii="Calibri" w:hAnsi="Calibri" w:cs="Calibri"/>
                <w:b w:val="0"/>
                <w:i w:val="0"/>
                <w:color w:val="202020"/>
                <w:sz w:val="17"/>
              </w:rPr>
              <w:t>Mainstream modern scholarship</w:t>
            </w:r>
          </w:p>
        </w:tc>
      </w:tr>
      <w:tr>
        <w:trPr>
          <w:cantSplit w:val="true"/>
        </w:trPr>
        <w:tc>
          <w:tcPr>
            <w:tcW w:type="dxa" w:w="1595"/>
            <w:vAlign w:val="top"/>
            <w:shd w:val="clear" w:color="auto" w:fill="FFFFFF"/>
          </w:tcPr>
          <w:p>
            <w:pPr>
              <w:keepLines/>
              <w:spacing w:before="0" w:after="30" w:line="254" w:lineRule="auto"/>
            </w:pPr>
            <w:r/>
            <w:r>
              <w:rPr>
                <w:rFonts w:ascii="Calibri" w:hAnsi="Calibri" w:cs="Calibri"/>
                <w:b w:val="0"/>
                <w:i w:val="0"/>
                <w:color w:val="202020"/>
                <w:sz w:val="17"/>
              </w:rPr>
              <w:t>Characteristic weakness</w:t>
            </w:r>
          </w:p>
        </w:tc>
        <w:tc>
          <w:tcPr>
            <w:tcW w:type="dxa" w:w="2703"/>
            <w:vAlign w:val="top"/>
            <w:shd w:val="clear" w:color="auto" w:fill="FFFFFF"/>
          </w:tcPr>
          <w:p>
            <w:pPr>
              <w:keepLines/>
              <w:spacing w:before="0" w:after="30" w:line="254" w:lineRule="auto"/>
            </w:pPr>
            <w:r/>
            <w:r>
              <w:rPr>
                <w:rFonts w:ascii="Calibri" w:hAnsi="Calibri" w:cs="Calibri"/>
                <w:b w:val="0"/>
                <w:i w:val="0"/>
                <w:color w:val="202020"/>
                <w:sz w:val="17"/>
              </w:rPr>
              <w:t>Transparently nationalist: each scholar nominates his own language</w:t>
            </w:r>
          </w:p>
        </w:tc>
        <w:tc>
          <w:tcPr>
            <w:tcW w:type="dxa" w:w="2792"/>
            <w:vAlign w:val="top"/>
            <w:shd w:val="clear" w:color="auto" w:fill="FFFFFF"/>
          </w:tcPr>
          <w:p>
            <w:pPr>
              <w:keepLines/>
              <w:spacing w:before="0" w:after="30" w:line="254" w:lineRule="auto"/>
            </w:pPr>
            <w:r/>
            <w:r>
              <w:rPr>
                <w:rFonts w:ascii="Calibri" w:hAnsi="Calibri" w:cs="Calibri"/>
                <w:b w:val="0"/>
                <w:i w:val="0"/>
                <w:color w:val="202020"/>
                <w:sz w:val="17"/>
              </w:rPr>
              <w:t>Requires independent invention of language several times over</w:t>
            </w:r>
          </w:p>
        </w:tc>
        <w:tc>
          <w:tcPr>
            <w:tcW w:type="dxa" w:w="2661"/>
            <w:vAlign w:val="top"/>
            <w:shd w:val="clear" w:color="auto" w:fill="FFFFFF"/>
          </w:tcPr>
          <w:p>
            <w:pPr>
              <w:keepLines/>
              <w:spacing w:before="0" w:after="30" w:line="254" w:lineRule="auto"/>
            </w:pPr>
            <w:r/>
            <w:r>
              <w:rPr>
                <w:rFonts w:ascii="Calibri" w:hAnsi="Calibri" w:cs="Calibri"/>
                <w:b w:val="0"/>
                <w:i w:val="0"/>
                <w:color w:val="202020"/>
                <w:sz w:val="17"/>
              </w:rPr>
              <w:t>Reconstruction beyond about 8,000–10,000 years is unreliable [ADDITION]</w:t>
            </w:r>
          </w:p>
        </w:tc>
      </w:tr>
      <w:tr>
        <w:trPr>
          <w:cantSplit w:val="true"/>
        </w:trPr>
        <w:tc>
          <w:tcPr>
            <w:tcW w:type="dxa" w:w="1595"/>
            <w:vAlign w:val="top"/>
            <w:shd w:val="clear" w:color="auto" w:fill="EEF3FA"/>
          </w:tcPr>
          <w:p>
            <w:pPr>
              <w:keepLines/>
              <w:spacing w:before="0" w:after="30" w:line="254" w:lineRule="auto"/>
            </w:pPr>
            <w:r/>
            <w:r>
              <w:rPr>
                <w:rFonts w:ascii="Calibri" w:hAnsi="Calibri" w:cs="Calibri"/>
                <w:b w:val="0"/>
                <w:i w:val="0"/>
                <w:color w:val="202020"/>
                <w:sz w:val="17"/>
              </w:rPr>
              <w:t>Examples in your notes</w:t>
            </w:r>
          </w:p>
        </w:tc>
        <w:tc>
          <w:tcPr>
            <w:tcW w:type="dxa" w:w="2703"/>
            <w:vAlign w:val="top"/>
            <w:shd w:val="clear" w:color="auto" w:fill="EEF3FA"/>
          </w:tcPr>
          <w:p>
            <w:pPr>
              <w:keepLines/>
              <w:spacing w:before="0" w:after="30" w:line="254" w:lineRule="auto"/>
            </w:pPr>
            <w:r/>
            <w:r>
              <w:rPr>
                <w:rFonts w:ascii="Calibri" w:hAnsi="Calibri" w:cs="Calibri"/>
                <w:b w:val="0"/>
                <w:i w:val="0"/>
                <w:color w:val="202020"/>
                <w:sz w:val="17"/>
              </w:rPr>
              <w:t>Basque; German with others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inferior corruptions</w:t>
            </w:r>
            <w:r>
              <w:rPr>
                <w:rFonts w:ascii="Calibri" w:hAnsi="Calibri" w:cs="Calibri"/>
                <w:b w:val="0"/>
                <w:i w:val="0"/>
                <w:color w:val="202020"/>
                <w:sz w:val="17"/>
              </w:rPr>
              <w:t>”</w:t>
            </w:r>
            <w:r>
              <w:rPr>
                <w:rFonts w:ascii="Calibri" w:hAnsi="Calibri" w:cs="Calibri"/>
                <w:b w:val="0"/>
                <w:i w:val="0"/>
                <w:color w:val="202020"/>
                <w:sz w:val="17"/>
              </w:rPr>
              <w:t>; Greek or Sanskrit; the Swedish claim about Eden</w:t>
            </w:r>
          </w:p>
        </w:tc>
        <w:tc>
          <w:tcPr>
            <w:tcW w:type="dxa" w:w="2792"/>
            <w:vAlign w:val="top"/>
            <w:shd w:val="clear" w:color="auto" w:fill="EEF3FA"/>
          </w:tcPr>
          <w:p>
            <w:pPr>
              <w:keepLines/>
              <w:spacing w:before="0" w:after="30" w:line="254" w:lineRule="auto"/>
            </w:pPr>
            <w:r/>
            <w:r>
              <w:rPr>
                <w:rFonts w:ascii="Calibri" w:hAnsi="Calibri" w:cs="Calibri"/>
                <w:b w:val="0"/>
                <w:i w:val="0"/>
                <w:color w:val="202020"/>
                <w:sz w:val="17"/>
              </w:rPr>
              <w:t>Major language families descended from separate mother tongues</w:t>
            </w:r>
          </w:p>
        </w:tc>
        <w:tc>
          <w:tcPr>
            <w:tcW w:type="dxa" w:w="2661"/>
            <w:vAlign w:val="top"/>
            <w:shd w:val="clear" w:color="auto" w:fill="EEF3FA"/>
          </w:tcPr>
          <w:p>
            <w:pPr>
              <w:keepLines/>
              <w:spacing w:before="0" w:after="30" w:line="254" w:lineRule="auto"/>
            </w:pPr>
            <w:r/>
            <w:r>
              <w:rPr>
                <w:rFonts w:ascii="Calibri" w:hAnsi="Calibri" w:cs="Calibri"/>
                <w:b w:val="0"/>
                <w:i w:val="0"/>
                <w:color w:val="202020"/>
                <w:sz w:val="17"/>
              </w:rPr>
              <w:t>Out of Africa linkage</w:t>
            </w:r>
          </w:p>
        </w:tc>
      </w:tr>
    </w:tbl>
    <w:p>
      <w:pPr>
        <w:spacing w:after="120" w:before="40" w:line="120" w:lineRule="exact"/>
        <w:contextualSpacing w:val="0"/>
      </w:pPr>
    </w:p>
    <w:bookmarkEnd w:id="107"/>
    <w:bookmarkStart w:id="108" w:name="common-misconceptions-5"/>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Monogenesis is religious and polygenesis is scientific</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Theories of monogenesis do not necessarily derive from religious belief.</w:t>
            </w:r>
            <w:r>
              <w:rPr>
                <w:rFonts w:ascii="Calibri" w:hAnsi="Calibri" w:cs="Calibri"/>
                <w:b w:val="0"/>
                <w:i w:val="0"/>
                <w:color w:val="202020"/>
                <w:sz w:val="17"/>
              </w:rPr>
              <w:t xml:space="preserve"> </w:t>
            </w:r>
            <w:r>
              <w:rPr>
                <w:rFonts w:ascii="Calibri" w:hAnsi="Calibri" w:cs="Calibri"/>
                <w:b w:val="0"/>
                <w:i w:val="0"/>
                <w:color w:val="202020"/>
                <w:sz w:val="17"/>
              </w:rPr>
              <w:t>The Mother Tongue Theory is a</w:t>
            </w:r>
            <w:r>
              <w:rPr>
                <w:rFonts w:ascii="Calibri" w:hAnsi="Calibri" w:cs="Calibri"/>
                <w:b w:val="0"/>
                <w:i w:val="0"/>
                <w:color w:val="202020"/>
                <w:sz w:val="17"/>
              </w:rPr>
              <w:t xml:space="preserve"> </w:t>
            </w:r>
            <w:r>
              <w:rPr>
                <w:rFonts w:ascii="Calibri" w:hAnsi="Calibri" w:cs="Calibri"/>
                <w:b w:val="0"/>
                <w:i/>
                <w:color w:val="202020"/>
                <w:sz w:val="17"/>
              </w:rPr>
              <w:t>scientific</w:t>
            </w:r>
            <w:r>
              <w:rPr>
                <w:rFonts w:ascii="Calibri" w:hAnsi="Calibri" w:cs="Calibri"/>
                <w:b w:val="0"/>
                <w:i w:val="0"/>
                <w:color w:val="202020"/>
                <w:sz w:val="17"/>
              </w:rPr>
              <w:t xml:space="preserve"> </w:t>
            </w:r>
            <w:r>
              <w:rPr>
                <w:rFonts w:ascii="Calibri" w:hAnsi="Calibri" w:cs="Calibri"/>
                <w:b w:val="0"/>
                <w:i w:val="0"/>
                <w:color w:val="202020"/>
                <w:sz w:val="17"/>
              </w:rPr>
              <w:t>monogenesis, and it is the mainstream view</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Candelabra theory and polygenesis are the same thing</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Candelabra</w:t>
            </w:r>
            <w:r>
              <w:rPr>
                <w:rFonts w:ascii="Calibri" w:hAnsi="Calibri" w:cs="Calibri"/>
                <w:b w:val="0"/>
                <w:i w:val="0"/>
                <w:color w:val="202020"/>
                <w:sz w:val="17"/>
              </w:rPr>
              <w:t xml:space="preserve"> </w:t>
            </w:r>
            <w:r>
              <w:rPr>
                <w:rFonts w:ascii="Calibri" w:hAnsi="Calibri" w:cs="Calibri"/>
                <w:b w:val="0"/>
                <w:i w:val="0"/>
                <w:color w:val="202020"/>
                <w:sz w:val="17"/>
              </w:rPr>
              <w:t>is a claim about the</w:t>
            </w:r>
            <w:r>
              <w:rPr>
                <w:rFonts w:ascii="Calibri" w:hAnsi="Calibri" w:cs="Calibri"/>
                <w:b w:val="0"/>
                <w:i w:val="0"/>
                <w:color w:val="202020"/>
                <w:sz w:val="17"/>
              </w:rPr>
              <w:t xml:space="preserve"> </w:t>
            </w:r>
            <w:r>
              <w:rPr>
                <w:rFonts w:ascii="Calibri" w:hAnsi="Calibri" w:cs="Calibri"/>
                <w:b/>
                <w:i w:val="0"/>
                <w:color w:val="202020"/>
                <w:sz w:val="17"/>
              </w:rPr>
              <w:t>multiple origin of humankind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polygenesis</w:t>
            </w:r>
            <w:r>
              <w:rPr>
                <w:rFonts w:ascii="Calibri" w:hAnsi="Calibri" w:cs="Calibri"/>
                <w:b w:val="0"/>
                <w:i w:val="0"/>
                <w:color w:val="202020"/>
                <w:sz w:val="17"/>
              </w:rPr>
              <w:t xml:space="preserve"> </w:t>
            </w:r>
            <w:r>
              <w:rPr>
                <w:rFonts w:ascii="Calibri" w:hAnsi="Calibri" w:cs="Calibri"/>
                <w:b w:val="0"/>
                <w:i w:val="0"/>
                <w:color w:val="202020"/>
                <w:sz w:val="17"/>
              </w:rPr>
              <w:t>is the claim about</w:t>
            </w:r>
            <w:r>
              <w:rPr>
                <w:rFonts w:ascii="Calibri" w:hAnsi="Calibri" w:cs="Calibri"/>
                <w:b w:val="0"/>
                <w:i w:val="0"/>
                <w:color w:val="202020"/>
                <w:sz w:val="17"/>
              </w:rPr>
              <w:t xml:space="preserve"> </w:t>
            </w:r>
            <w:r>
              <w:rPr>
                <w:rFonts w:ascii="Calibri" w:hAnsi="Calibri" w:cs="Calibri"/>
                <w:b/>
                <w:i w:val="0"/>
                <w:color w:val="202020"/>
                <w:sz w:val="17"/>
              </w:rPr>
              <w:t>multiple linguistic origins</w:t>
            </w:r>
            <w:r>
              <w:rPr>
                <w:rFonts w:ascii="Calibri" w:hAnsi="Calibri" w:cs="Calibri"/>
                <w:b w:val="0"/>
                <w:i w:val="0"/>
                <w:color w:val="202020"/>
                <w:sz w:val="17"/>
              </w:rPr>
              <w:t xml:space="preserve"> </w:t>
            </w:r>
            <w:r>
              <w:rPr>
                <w:rFonts w:ascii="Calibri" w:hAnsi="Calibri" w:cs="Calibri"/>
                <w:b w:val="0"/>
                <w:i w:val="0"/>
                <w:color w:val="202020"/>
                <w:sz w:val="17"/>
              </w:rPr>
              <w:t>that</w:t>
            </w:r>
            <w:r>
              <w:rPr>
                <w:rFonts w:ascii="Calibri" w:hAnsi="Calibri" w:cs="Calibri"/>
                <w:b w:val="0"/>
                <w:i w:val="0"/>
                <w:color w:val="202020"/>
                <w:sz w:val="17"/>
              </w:rPr>
              <w:t xml:space="preserve"> </w:t>
            </w:r>
            <w:r>
              <w:rPr>
                <w:rFonts w:ascii="Calibri" w:hAnsi="Calibri" w:cs="Calibri"/>
                <w:b/>
                <w:i w:val="0"/>
                <w:color w:val="202020"/>
                <w:sz w:val="17"/>
              </w:rPr>
              <w:t>often goes along with</w:t>
            </w:r>
            <w:r>
              <w:rPr>
                <w:rFonts w:ascii="Calibri" w:hAnsi="Calibri" w:cs="Calibri"/>
                <w:b w:val="0"/>
                <w:i w:val="0"/>
                <w:color w:val="202020"/>
                <w:sz w:val="17"/>
              </w:rPr>
              <w:t xml:space="preserve"> </w:t>
            </w:r>
            <w:r>
              <w:rPr>
                <w:rFonts w:ascii="Calibri" w:hAnsi="Calibri" w:cs="Calibri"/>
                <w:b w:val="0"/>
                <w:i w:val="0"/>
                <w:color w:val="202020"/>
                <w:sz w:val="17"/>
              </w:rPr>
              <w:t>it. One is biology, the other linguistics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Garden-of-Eden claims are just amusing errors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They are evidence of a systematic bias:</w:t>
            </w:r>
            <w:r>
              <w:rPr>
                <w:rFonts w:ascii="Calibri" w:hAnsi="Calibri" w:cs="Calibri"/>
                <w:b w:val="0"/>
                <w:i w:val="0"/>
                <w:color w:val="202020"/>
                <w:sz w:val="17"/>
              </w:rPr>
              <w:t xml:space="preserve"> </w:t>
            </w:r>
            <w:r>
              <w:rPr>
                <w:rFonts w:ascii="Calibri" w:hAnsi="Calibri" w:cs="Calibri"/>
                <w:b/>
                <w:i w:val="0"/>
                <w:color w:val="202020"/>
                <w:sz w:val="17"/>
              </w:rPr>
              <w:t>each scholar nominated his own or a prestige language</w:t>
            </w:r>
            <w:r>
              <w:rPr>
                <w:rFonts w:ascii="Calibri" w:hAnsi="Calibri" w:cs="Calibri"/>
                <w:b w:val="0"/>
                <w:i w:val="0"/>
                <w:color w:val="202020"/>
                <w:sz w:val="17"/>
              </w:rPr>
              <w:t>. This is the ancestor of Topic 7’s Eurocentrism critique and of the relativism argument in Topics 10 and 11</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Sanskrit is the mother of all languages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Your notes list this as one of the</w:t>
            </w:r>
            <w:r>
              <w:rPr>
                <w:rFonts w:ascii="Calibri" w:hAnsi="Calibri" w:cs="Calibri"/>
                <w:b w:val="0"/>
                <w:i w:val="0"/>
                <w:color w:val="202020"/>
                <w:sz w:val="17"/>
              </w:rPr>
              <w:t xml:space="preserve"> </w:t>
            </w:r>
            <w:r>
              <w:rPr>
                <w:rFonts w:ascii="Calibri" w:hAnsi="Calibri" w:cs="Calibri"/>
                <w:b w:val="0"/>
                <w:i/>
                <w:color w:val="202020"/>
                <w:sz w:val="17"/>
              </w:rPr>
              <w:t>claims</w:t>
            </w:r>
            <w:r>
              <w:rPr>
                <w:rFonts w:ascii="Calibri" w:hAnsi="Calibri" w:cs="Calibri"/>
                <w:b w:val="0"/>
                <w:i w:val="0"/>
                <w:color w:val="202020"/>
                <w:sz w:val="17"/>
              </w:rPr>
              <w:t xml:space="preserve"> </w:t>
            </w:r>
            <w:r>
              <w:rPr>
                <w:rFonts w:ascii="Calibri" w:hAnsi="Calibri" w:cs="Calibri"/>
                <w:b w:val="0"/>
                <w:i w:val="0"/>
                <w:color w:val="202020"/>
                <w:sz w:val="17"/>
              </w:rPr>
              <w:t>European linguists made (</w:t>
            </w:r>
            <w:r>
              <w:rPr>
                <w:rFonts w:ascii="Calibri" w:hAnsi="Calibri" w:cs="Calibri"/>
                <w:b w:val="0"/>
                <w:i w:val="0"/>
                <w:color w:val="202020"/>
                <w:sz w:val="17"/>
              </w:rPr>
              <w:t>“</w:t>
            </w:r>
            <w:r>
              <w:rPr>
                <w:rFonts w:ascii="Calibri" w:hAnsi="Calibri" w:cs="Calibri"/>
                <w:b w:val="0"/>
                <w:i w:val="0"/>
                <w:color w:val="202020"/>
                <w:sz w:val="17"/>
              </w:rPr>
              <w:t>the same exalted status on Greek or Sanskrit</w:t>
            </w:r>
            <w:r>
              <w:rPr>
                <w:rFonts w:ascii="Calibri" w:hAnsi="Calibri" w:cs="Calibri"/>
                <w:b w:val="0"/>
                <w:i w:val="0"/>
                <w:color w:val="202020"/>
                <w:sz w:val="17"/>
              </w:rPr>
              <w:t>”</w:t>
            </w:r>
            <w:r>
              <w:rPr>
                <w:rFonts w:ascii="Calibri" w:hAnsi="Calibri" w:cs="Calibri"/>
                <w:b w:val="0"/>
                <w:i w:val="0"/>
                <w:color w:val="202020"/>
                <w:sz w:val="17"/>
              </w:rPr>
              <w:t>) — presented as an instance of the bias, not as a finding. Sanskrit is a member of Indo-European, not its ancestor; Proto-Indo-European is a reconstruction, and Sanskrit is one of its several early daughters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Linguistic diversity has increased over history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There were even more languages spoken in the past</w:t>
            </w:r>
            <w:r>
              <w:rPr>
                <w:rFonts w:ascii="Calibri" w:hAnsi="Calibri" w:cs="Calibri"/>
                <w:b w:val="0"/>
                <w:i w:val="0"/>
                <w:color w:val="202020"/>
                <w:sz w:val="17"/>
              </w:rPr>
              <w:t xml:space="preserve"> </w:t>
            </w:r>
            <w:r>
              <w:rPr>
                <w:rFonts w:ascii="Calibri" w:hAnsi="Calibri" w:cs="Calibri"/>
                <w:b w:val="0"/>
                <w:i w:val="0"/>
                <w:color w:val="202020"/>
                <w:sz w:val="17"/>
              </w:rPr>
              <w:t>when people lived in small bands or tribes rather than large states. States, scripts and standardisation reduce diversity</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Out of Africa proves the Mother Tongue Theory</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makes it</w:t>
            </w:r>
            <w:r>
              <w:rPr>
                <w:rFonts w:ascii="Calibri" w:hAnsi="Calibri" w:cs="Calibri"/>
                <w:b w:val="0"/>
                <w:i w:val="0"/>
                <w:color w:val="202020"/>
                <w:sz w:val="17"/>
              </w:rPr>
              <w:t xml:space="preserve"> </w:t>
            </w:r>
            <w:r>
              <w:rPr>
                <w:rFonts w:ascii="Calibri" w:hAnsi="Calibri" w:cs="Calibri"/>
                <w:b w:val="0"/>
                <w:i/>
                <w:color w:val="202020"/>
                <w:sz w:val="17"/>
              </w:rPr>
              <w:t>plausible</w:t>
            </w:r>
            <w:r>
              <w:rPr>
                <w:rFonts w:ascii="Calibri" w:hAnsi="Calibri" w:cs="Calibri"/>
                <w:b w:val="0"/>
                <w:i w:val="0"/>
                <w:color w:val="202020"/>
                <w:sz w:val="17"/>
              </w:rPr>
              <w:t xml:space="preserve"> </w:t>
            </w:r>
            <w:r>
              <w:rPr>
                <w:rFonts w:ascii="Calibri" w:hAnsi="Calibri" w:cs="Calibri"/>
                <w:b w:val="0"/>
                <w:i w:val="0"/>
                <w:color w:val="202020"/>
                <w:sz w:val="17"/>
              </w:rPr>
              <w:t>and provides its date; it does not demonstrate that the migrating population had a single language, nor that reconstruction can reach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There are exactly 5,000 languages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Your notes say</w:t>
            </w:r>
            <w:r>
              <w:rPr>
                <w:rFonts w:ascii="Calibri" w:hAnsi="Calibri" w:cs="Calibri"/>
                <w:b w:val="0"/>
                <w:i w:val="0"/>
                <w:color w:val="202020"/>
                <w:sz w:val="17"/>
              </w:rPr>
              <w:t xml:space="preserve"> </w:t>
            </w:r>
            <w:r>
              <w:rPr>
                <w:rFonts w:ascii="Calibri" w:hAnsi="Calibri" w:cs="Calibri"/>
                <w:b/>
                <w:i w:val="0"/>
                <w:color w:val="202020"/>
                <w:sz w:val="17"/>
              </w:rPr>
              <w:t>about 5,000</w:t>
            </w:r>
            <w:r>
              <w:rPr>
                <w:rFonts w:ascii="Calibri" w:hAnsi="Calibri" w:cs="Calibri"/>
                <w:b w:val="0"/>
                <w:i w:val="0"/>
                <w:color w:val="202020"/>
                <w:sz w:val="17"/>
              </w:rPr>
              <w:t>; other counts run to roughly 7,000 today. Quote the figure as approximate [ADDITION]</w:t>
            </w:r>
          </w:p>
        </w:tc>
      </w:tr>
    </w:tbl>
    <w:p>
      <w:pPr>
        <w:spacing w:after="120" w:before="40" w:line="120" w:lineRule="exact"/>
        <w:contextualSpacing w:val="0"/>
      </w:pPr>
    </w:p>
    <w:bookmarkEnd w:id="108"/>
    <w:bookmarkStart w:id="109" w:name="connections-5"/>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dynamism and dialect supply the divergence mechanism every theory needs.</w:t>
            </w:r>
            <w:r>
              <w:rPr>
                <w:rFonts w:ascii="Calibri" w:hAnsi="Calibri" w:cs="Calibri"/>
                <w:b w:val="0"/>
                <w:i w:val="0"/>
                <w:color w:val="202020"/>
                <w:sz w:val="17"/>
              </w:rPr>
              <w:t xml:space="preserve"> </w:t>
            </w:r>
            <w:r>
              <w:rPr>
                <w:rFonts w:ascii="Calibri" w:hAnsi="Calibri" w:cs="Calibri"/>
                <w:b/>
                <w:i w:val="0"/>
                <w:color w:val="202020"/>
                <w:sz w:val="17"/>
              </w:rPr>
              <w:t>Topic 4</w:t>
            </w:r>
            <w:r>
              <w:rPr>
                <w:rFonts w:ascii="Calibri" w:hAnsi="Calibri" w:cs="Calibri"/>
                <w:b w:val="0"/>
                <w:i w:val="0"/>
                <w:color w:val="202020"/>
                <w:sz w:val="17"/>
              </w:rPr>
              <w:t xml:space="preserve"> </w:t>
            </w:r>
            <w:r>
              <w:rPr>
                <w:rFonts w:ascii="Calibri" w:hAnsi="Calibri" w:cs="Calibri"/>
                <w:b w:val="0"/>
                <w:i w:val="0"/>
                <w:color w:val="202020"/>
                <w:sz w:val="17"/>
              </w:rPr>
              <w:t>— the 150,000-year frame and the</w:t>
            </w:r>
            <w:r>
              <w:rPr>
                <w:rFonts w:ascii="Calibri" w:hAnsi="Calibri" w:cs="Calibri"/>
                <w:b w:val="0"/>
                <w:i w:val="0"/>
                <w:color w:val="202020"/>
                <w:sz w:val="17"/>
              </w:rPr>
              <w:t xml:space="preserve"> </w:t>
            </w:r>
            <w:r>
              <w:rPr>
                <w:rFonts w:ascii="Calibri" w:hAnsi="Calibri" w:cs="Calibri"/>
                <w:b w:val="0"/>
                <w:i/>
                <w:color w:val="202020"/>
                <w:sz w:val="17"/>
              </w:rPr>
              <w:t>Homo sapiens</w:t>
            </w:r>
            <w:r>
              <w:rPr>
                <w:rFonts w:ascii="Calibri" w:hAnsi="Calibri" w:cs="Calibri"/>
                <w:b w:val="0"/>
                <w:i w:val="0"/>
                <w:color w:val="202020"/>
                <w:sz w:val="17"/>
              </w:rPr>
              <w:t xml:space="preserve"> </w:t>
            </w:r>
            <w:r>
              <w:rPr>
                <w:rFonts w:ascii="Calibri" w:hAnsi="Calibri" w:cs="Calibri"/>
                <w:b w:val="0"/>
                <w:i w:val="0"/>
                <w:color w:val="202020"/>
                <w:sz w:val="17"/>
              </w:rPr>
              <w:t>emergence.</w:t>
            </w:r>
            <w:r>
              <w:rPr>
                <w:rFonts w:ascii="Calibri" w:hAnsi="Calibri" w:cs="Calibri"/>
                <w:b w:val="0"/>
                <w:i w:val="0"/>
                <w:color w:val="202020"/>
                <w:sz w:val="17"/>
              </w:rPr>
              <w:t xml:space="preserve"> </w:t>
            </w:r>
            <w:r>
              <w:rPr>
                <w:rFonts w:ascii="Calibri" w:hAnsi="Calibri" w:cs="Calibri"/>
                <w:b/>
                <w:i w:val="0"/>
                <w:color w:val="202020"/>
                <w:sz w:val="17"/>
              </w:rPr>
              <w:t>Topic 5</w:t>
            </w:r>
            <w:r>
              <w:rPr>
                <w:rFonts w:ascii="Calibri" w:hAnsi="Calibri" w:cs="Calibri"/>
                <w:b w:val="0"/>
                <w:i w:val="0"/>
                <w:color w:val="202020"/>
                <w:sz w:val="17"/>
              </w:rPr>
              <w:t xml:space="preserve"> </w:t>
            </w:r>
            <w:r>
              <w:rPr>
                <w:rFonts w:ascii="Calibri" w:hAnsi="Calibri" w:cs="Calibri"/>
                <w:b w:val="0"/>
                <w:i w:val="0"/>
                <w:color w:val="202020"/>
                <w:sz w:val="17"/>
              </w:rPr>
              <w:t>— the explicit question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one invention or more than one?</w:t>
            </w:r>
            <w:r>
              <w:rPr>
                <w:rFonts w:ascii="Calibri" w:hAnsi="Calibri" w:cs="Calibri"/>
                <w:b w:val="0"/>
                <w:i w:val="0"/>
                <w:color w:val="202020"/>
                <w:sz w:val="17"/>
              </w:rPr>
              <w:t>”</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7</w:t>
            </w:r>
            <w:r>
              <w:rPr>
                <w:rFonts w:ascii="Calibri" w:hAnsi="Calibri" w:cs="Calibri"/>
                <w:b w:val="0"/>
                <w:i w:val="0"/>
                <w:color w:val="202020"/>
                <w:sz w:val="17"/>
              </w:rPr>
              <w:t xml:space="preserve"> </w:t>
            </w:r>
            <w:r>
              <w:rPr>
                <w:rFonts w:ascii="Calibri" w:hAnsi="Calibri" w:cs="Calibri"/>
                <w:b w:val="0"/>
                <w:i w:val="0"/>
                <w:color w:val="202020"/>
                <w:sz w:val="17"/>
              </w:rPr>
              <w:t>— if languages diverged,</w:t>
            </w:r>
            <w:r>
              <w:rPr>
                <w:rFonts w:ascii="Calibri" w:hAnsi="Calibri" w:cs="Calibri"/>
                <w:b w:val="0"/>
                <w:i w:val="0"/>
                <w:color w:val="202020"/>
                <w:sz w:val="17"/>
              </w:rPr>
              <w:t xml:space="preserve"> </w:t>
            </w:r>
            <w:r>
              <w:rPr>
                <w:rFonts w:ascii="Calibri" w:hAnsi="Calibri" w:cs="Calibri"/>
                <w:b w:val="0"/>
                <w:i/>
                <w:color w:val="202020"/>
                <w:sz w:val="17"/>
              </w:rPr>
              <w:t>when</w:t>
            </w:r>
            <w:r>
              <w:rPr>
                <w:rFonts w:ascii="Calibri" w:hAnsi="Calibri" w:cs="Calibri"/>
                <w:b w:val="0"/>
                <w:i w:val="0"/>
                <w:color w:val="202020"/>
                <w:sz w:val="17"/>
              </w:rPr>
              <w:t>? Glottochronology is the attempt to date the splits this topic postulates. The reliability limit on deep reconstruction is exactly Topic 7’s constant-rate problem</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9</w:t>
            </w:r>
            <w:r>
              <w:rPr>
                <w:rFonts w:ascii="Calibri" w:hAnsi="Calibri" w:cs="Calibri"/>
                <w:b w:val="0"/>
                <w:i w:val="0"/>
                <w:color w:val="202020"/>
                <w:sz w:val="17"/>
              </w:rPr>
              <w:t xml:space="preserve"> </w:t>
            </w:r>
            <w:r>
              <w:rPr>
                <w:rFonts w:ascii="Calibri" w:hAnsi="Calibri" w:cs="Calibri"/>
                <w:b w:val="0"/>
                <w:i w:val="0"/>
                <w:color w:val="202020"/>
                <w:sz w:val="17"/>
              </w:rPr>
              <w:t>— language families and speech communities as the units of cultural identity.</w:t>
            </w:r>
            <w:r>
              <w:rPr>
                <w:rFonts w:ascii="Calibri" w:hAnsi="Calibri" w:cs="Calibri"/>
                <w:b w:val="0"/>
                <w:i w:val="0"/>
                <w:color w:val="202020"/>
                <w:sz w:val="17"/>
              </w:rPr>
              <w:t xml:space="preserve"> </w:t>
            </w:r>
            <w:r>
              <w:rPr>
                <w:rFonts w:ascii="Calibri" w:hAnsi="Calibri" w:cs="Calibri"/>
                <w:b/>
                <w:i w:val="0"/>
                <w:color w:val="202020"/>
                <w:sz w:val="17"/>
              </w:rPr>
              <w:t>Topic 10</w:t>
            </w:r>
            <w:r>
              <w:rPr>
                <w:rFonts w:ascii="Calibri" w:hAnsi="Calibri" w:cs="Calibri"/>
                <w:b w:val="0"/>
                <w:i w:val="0"/>
                <w:color w:val="202020"/>
                <w:sz w:val="17"/>
              </w:rPr>
              <w:t xml:space="preserve"> </w:t>
            </w:r>
            <w:r>
              <w:rPr>
                <w:rFonts w:ascii="Calibri" w:hAnsi="Calibri" w:cs="Calibri"/>
                <w:b w:val="0"/>
                <w:i w:val="0"/>
                <w:color w:val="202020"/>
                <w:sz w:val="17"/>
              </w:rPr>
              <w:t>— language as an ethnic marker, and the politics of claiming ancestral status for one’s own language.</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Boas’s cultural relativism as the corrective to the ethnocentrism this topic exposes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Physical anthropology</w:t>
            </w:r>
            <w:r>
              <w:rPr>
                <w:rFonts w:ascii="Calibri" w:hAnsi="Calibri" w:cs="Calibri"/>
                <w:b w:val="0"/>
                <w:i w:val="0"/>
                <w:color w:val="202020"/>
                <w:sz w:val="17"/>
              </w:rPr>
              <w:t xml:space="preserve"> </w:t>
            </w:r>
            <w:r>
              <w:rPr>
                <w:rFonts w:ascii="Calibri" w:hAnsi="Calibri" w:cs="Calibri"/>
                <w:b w:val="0"/>
                <w:i w:val="0"/>
                <w:color w:val="202020"/>
                <w:sz w:val="17"/>
              </w:rPr>
              <w:t>— the multiregional versus Out of Africa debate, mitochondrial Eve, ancient DNA.</w:t>
            </w:r>
            <w:r>
              <w:rPr>
                <w:rFonts w:ascii="Calibri" w:hAnsi="Calibri" w:cs="Calibri"/>
                <w:b w:val="0"/>
                <w:i w:val="0"/>
                <w:color w:val="202020"/>
                <w:sz w:val="17"/>
              </w:rPr>
              <w:t xml:space="preserve"> </w:t>
            </w:r>
            <w:r>
              <w:rPr>
                <w:rFonts w:ascii="Calibri" w:hAnsi="Calibri" w:cs="Calibri"/>
                <w:b/>
                <w:i w:val="0"/>
                <w:color w:val="202020"/>
                <w:sz w:val="17"/>
              </w:rPr>
              <w:t>Archaeology</w:t>
            </w:r>
            <w:r>
              <w:rPr>
                <w:rFonts w:ascii="Calibri" w:hAnsi="Calibri" w:cs="Calibri"/>
                <w:b w:val="0"/>
                <w:i w:val="0"/>
                <w:color w:val="202020"/>
                <w:sz w:val="17"/>
              </w:rPr>
              <w:t xml:space="preserve"> </w:t>
            </w:r>
            <w:r>
              <w:rPr>
                <w:rFonts w:ascii="Calibri" w:hAnsi="Calibri" w:cs="Calibri"/>
                <w:b w:val="0"/>
                <w:i w:val="0"/>
                <w:color w:val="202020"/>
                <w:sz w:val="17"/>
              </w:rPr>
              <w:t>— the peopling of continents and the timing of dispersals.</w:t>
            </w:r>
            <w:r>
              <w:rPr>
                <w:rFonts w:ascii="Calibri" w:hAnsi="Calibri" w:cs="Calibri"/>
                <w:b w:val="0"/>
                <w:i w:val="0"/>
                <w:color w:val="202020"/>
                <w:sz w:val="17"/>
              </w:rPr>
              <w:t xml:space="preserve"> </w:t>
            </w:r>
            <w:r>
              <w:rPr>
                <w:rFonts w:ascii="Calibri" w:hAnsi="Calibri" w:cs="Calibri"/>
                <w:b/>
                <w:i w:val="0"/>
                <w:color w:val="202020"/>
                <w:sz w:val="17"/>
              </w:rPr>
              <w:t>Historical linguistics</w:t>
            </w:r>
            <w:r>
              <w:rPr>
                <w:rFonts w:ascii="Calibri" w:hAnsi="Calibri" w:cs="Calibri"/>
                <w:b w:val="0"/>
                <w:i w:val="0"/>
                <w:color w:val="202020"/>
                <w:sz w:val="17"/>
              </w:rPr>
              <w:t xml:space="preserve"> </w:t>
            </w:r>
            <w:r>
              <w:rPr>
                <w:rFonts w:ascii="Calibri" w:hAnsi="Calibri" w:cs="Calibri"/>
                <w:b w:val="0"/>
                <w:i w:val="0"/>
                <w:color w:val="202020"/>
                <w:sz w:val="17"/>
              </w:rPr>
              <w:t>— the comparative method, Proto-Indo-European reconstruction, Nostratic and Proto-World proposals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India’s language families as a living illustration of divergence and stratification:</w:t>
            </w:r>
            <w:r>
              <w:rPr>
                <w:rFonts w:ascii="Calibri" w:hAnsi="Calibri" w:cs="Calibri"/>
                <w:b w:val="0"/>
                <w:i w:val="0"/>
                <w:color w:val="202020"/>
                <w:sz w:val="17"/>
              </w:rPr>
              <w:t xml:space="preserve"> </w:t>
            </w:r>
            <w:r>
              <w:rPr>
                <w:rFonts w:ascii="Calibri" w:hAnsi="Calibri" w:cs="Calibri"/>
                <w:b/>
                <w:i w:val="0"/>
                <w:color w:val="202020"/>
                <w:sz w:val="17"/>
              </w:rPr>
              <w:t>Indo-Aryan, Dravidian, Austro-Asiatic (Munda), Tibeto-Burman</w:t>
            </w:r>
            <w:r>
              <w:rPr>
                <w:rFonts w:ascii="Calibri" w:hAnsi="Calibri" w:cs="Calibri"/>
                <w:b w:val="0"/>
                <w:i w:val="0"/>
                <w:color w:val="202020"/>
                <w:sz w:val="17"/>
              </w:rPr>
              <w:t>, plus</w:t>
            </w:r>
            <w:r>
              <w:rPr>
                <w:rFonts w:ascii="Calibri" w:hAnsi="Calibri" w:cs="Calibri"/>
                <w:b w:val="0"/>
                <w:i w:val="0"/>
                <w:color w:val="202020"/>
                <w:sz w:val="17"/>
              </w:rPr>
              <w:t xml:space="preserve"> </w:t>
            </w:r>
            <w:r>
              <w:rPr>
                <w:rFonts w:ascii="Calibri" w:hAnsi="Calibri" w:cs="Calibri"/>
                <w:b/>
                <w:i w:val="0"/>
                <w:color w:val="202020"/>
                <w:sz w:val="17"/>
              </w:rPr>
              <w:t>Andamanese</w:t>
            </w:r>
            <w:r>
              <w:rPr>
                <w:rFonts w:ascii="Calibri" w:hAnsi="Calibri" w:cs="Calibri"/>
                <w:b w:val="0"/>
                <w:i w:val="0"/>
                <w:color w:val="202020"/>
                <w:sz w:val="17"/>
              </w:rPr>
              <w:t xml:space="preserve"> </w:t>
            </w:r>
            <w:r>
              <w:rPr>
                <w:rFonts w:ascii="Calibri" w:hAnsi="Calibri" w:cs="Calibri"/>
                <w:b w:val="0"/>
                <w:i w:val="0"/>
                <w:color w:val="202020"/>
                <w:sz w:val="17"/>
              </w:rPr>
              <w:t>(Great Andamanese as an isolate) and the disputed isolate</w:t>
            </w:r>
            <w:r>
              <w:rPr>
                <w:rFonts w:ascii="Calibri" w:hAnsi="Calibri" w:cs="Calibri"/>
                <w:b w:val="0"/>
                <w:i w:val="0"/>
                <w:color w:val="202020"/>
                <w:sz w:val="17"/>
              </w:rPr>
              <w:t xml:space="preserve"> </w:t>
            </w:r>
            <w:r>
              <w:rPr>
                <w:rFonts w:ascii="Calibri" w:hAnsi="Calibri" w:cs="Calibri"/>
                <w:b/>
                <w:i w:val="0"/>
                <w:color w:val="202020"/>
                <w:sz w:val="17"/>
              </w:rPr>
              <w:t>Nihali/Nahali</w:t>
            </w:r>
            <w:r>
              <w:rPr>
                <w:rFonts w:ascii="Calibri" w:hAnsi="Calibri" w:cs="Calibri"/>
                <w:b w:val="0"/>
                <w:i w:val="0"/>
                <w:color w:val="202020"/>
                <w:sz w:val="17"/>
              </w:rPr>
              <w:t>; the Aryan-migration debate;</w:t>
            </w:r>
            <w:r>
              <w:rPr>
                <w:rFonts w:ascii="Calibri" w:hAnsi="Calibri" w:cs="Calibri"/>
                <w:b w:val="0"/>
                <w:i w:val="0"/>
                <w:color w:val="202020"/>
                <w:sz w:val="17"/>
              </w:rPr>
              <w:t xml:space="preserve"> </w:t>
            </w:r>
            <w:r>
              <w:rPr>
                <w:rFonts w:ascii="Calibri" w:hAnsi="Calibri" w:cs="Calibri"/>
                <w:b/>
                <w:i w:val="0"/>
                <w:color w:val="202020"/>
                <w:sz w:val="17"/>
              </w:rPr>
              <w:t>Grierson’s Linguistic Survey of India</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People’s Linguistic Survey of India</w:t>
            </w:r>
            <w:r>
              <w:rPr>
                <w:rFonts w:ascii="Calibri" w:hAnsi="Calibri" w:cs="Calibri"/>
                <w:b w:val="0"/>
                <w:i w:val="0"/>
                <w:color w:val="202020"/>
                <w:sz w:val="17"/>
              </w:rPr>
              <w:t xml:space="preserve"> </w:t>
            </w:r>
            <w:r>
              <w:rPr>
                <w:rFonts w:ascii="Calibri" w:hAnsi="Calibri" w:cs="Calibri"/>
                <w:b w:val="0"/>
                <w:i w:val="0"/>
                <w:color w:val="202020"/>
                <w:sz w:val="17"/>
              </w:rPr>
              <w:t>and its count of about 780 languages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Nation-building and linguistic homogenisation; Anderson’s imagined communities created by print vernaculars; language and nationalism</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Nineteenth-century philology’s entanglement with race theory; Max Mueller and the Aryan question; the political history of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Sanskrit as mother of all languages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claim; the Bible’s Tower of Babel as a monogenesis-plus-dispersal myth</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States Reorganisation Act 1956</w:t>
            </w:r>
            <w:r>
              <w:rPr>
                <w:rFonts w:ascii="Calibri" w:hAnsi="Calibri" w:cs="Calibri"/>
                <w:b w:val="0"/>
                <w:i w:val="0"/>
                <w:color w:val="202020"/>
                <w:sz w:val="17"/>
              </w:rPr>
              <w:t xml:space="preserve"> </w:t>
            </w:r>
            <w:r>
              <w:rPr>
                <w:rFonts w:ascii="Calibri" w:hAnsi="Calibri" w:cs="Calibri"/>
                <w:b w:val="0"/>
                <w:i w:val="0"/>
                <w:color w:val="202020"/>
                <w:sz w:val="17"/>
              </w:rPr>
              <w:t>and linguistic states; the</w:t>
            </w:r>
            <w:r>
              <w:rPr>
                <w:rFonts w:ascii="Calibri" w:hAnsi="Calibri" w:cs="Calibri"/>
                <w:b w:val="0"/>
                <w:i w:val="0"/>
                <w:color w:val="202020"/>
                <w:sz w:val="17"/>
              </w:rPr>
              <w:t xml:space="preserve"> </w:t>
            </w:r>
            <w:r>
              <w:rPr>
                <w:rFonts w:ascii="Calibri" w:hAnsi="Calibri" w:cs="Calibri"/>
                <w:b/>
                <w:i w:val="0"/>
                <w:color w:val="202020"/>
                <w:sz w:val="17"/>
              </w:rPr>
              <w:t>Eighth Schedule</w:t>
            </w:r>
            <w:r>
              <w:rPr>
                <w:rFonts w:ascii="Calibri" w:hAnsi="Calibri" w:cs="Calibri"/>
                <w:b w:val="0"/>
                <w:i w:val="0"/>
                <w:color w:val="202020"/>
                <w:sz w:val="17"/>
              </w:rPr>
              <w:t xml:space="preserve"> </w:t>
            </w:r>
            <w:r>
              <w:rPr>
                <w:rFonts w:ascii="Calibri" w:hAnsi="Calibri" w:cs="Calibri"/>
                <w:b w:val="0"/>
                <w:i w:val="0"/>
                <w:color w:val="202020"/>
                <w:sz w:val="17"/>
              </w:rPr>
              <w:t>and demands for inclusion (Bhojpuri, Tulu, Rajasthani and others);</w:t>
            </w:r>
            <w:r>
              <w:rPr>
                <w:rFonts w:ascii="Calibri" w:hAnsi="Calibri" w:cs="Calibri"/>
                <w:b w:val="0"/>
                <w:i w:val="0"/>
                <w:color w:val="202020"/>
                <w:sz w:val="17"/>
              </w:rPr>
              <w:t xml:space="preserve"> </w:t>
            </w:r>
            <w:r>
              <w:rPr>
                <w:rFonts w:ascii="Calibri" w:hAnsi="Calibri" w:cs="Calibri"/>
                <w:b/>
                <w:i w:val="0"/>
                <w:color w:val="202020"/>
                <w:sz w:val="17"/>
              </w:rPr>
              <w:t>Article 350A</w:t>
            </w:r>
            <w:r>
              <w:rPr>
                <w:rFonts w:ascii="Calibri" w:hAnsi="Calibri" w:cs="Calibri"/>
                <w:b w:val="0"/>
                <w:i w:val="0"/>
                <w:color w:val="202020"/>
                <w:sz w:val="17"/>
              </w:rPr>
              <w:t>; language-based federalism as the political management of the diversity this topic explains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ethics of linguistic hierarchy — treating any language as 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inferior corruption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of another is precisely the attitude cultural relativism forbids; scholarly integrity against nationalist temptation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Indian diversity and cultural heritage; GS-II federalism and language policy; Essay on unity in diversity, or on the politics of the past</w:t>
            </w:r>
          </w:p>
        </w:tc>
      </w:tr>
    </w:tbl>
    <w:p>
      <w:pPr>
        <w:spacing w:after="120" w:before="40" w:line="120" w:lineRule="exact"/>
        <w:contextualSpacing w:val="0"/>
      </w:pPr>
    </w:p>
    <w:bookmarkEnd w:id="109"/>
    <w:bookmarkStart w:id="110" w:name="topic-6-example-bank"/>
    <w:p>
      <w:bookmarkStart w:id="1018" w:name="bm1018"/>
      <w:pPr>
        <w:pStyle w:val="Heading3"/>
      </w:pPr>
      <w:r>
        <w:t xml:space="preserve">✦ TOPIC 6 — EXAMPLE BANK</w:t>
      </w:r>
      <w:bookmarkEnd w:id="1018"/>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Monogenesis and its nationalist claims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Basque scholar claiming Basque; the German philologist claiming German with all others as</w:t>
            </w:r>
            <w:r>
              <w:rPr>
                <w:rFonts w:ascii="Calibri" w:hAnsi="Calibri" w:cs="Calibri"/>
                <w:b w:val="0"/>
                <w:i w:val="0"/>
                <w:color w:val="202020"/>
                <w:sz w:val="17"/>
              </w:rPr>
              <w:t xml:space="preserve"> </w:t>
            </w:r>
            <w:r>
              <w:rPr>
                <w:rFonts w:ascii="Calibri" w:hAnsi="Calibri" w:cs="Calibri"/>
                <w:b/>
                <w:i w:val="0"/>
                <w:color w:val="202020"/>
                <w:sz w:val="17"/>
              </w:rPr>
              <w:t>inferior corruptions</w:t>
            </w:r>
            <w:r>
              <w:rPr>
                <w:rFonts w:ascii="Calibri" w:hAnsi="Calibri" w:cs="Calibri"/>
                <w:b w:val="0"/>
                <w:i w:val="0"/>
                <w:color w:val="202020"/>
                <w:sz w:val="17"/>
              </w:rPr>
              <w:t>; Greek or Sanskrit given the same exalted status; the Swedish philologist’s Eden where</w:t>
            </w:r>
            <w:r>
              <w:rPr>
                <w:rFonts w:ascii="Calibri" w:hAnsi="Calibri" w:cs="Calibri"/>
                <w:b w:val="0"/>
                <w:i w:val="0"/>
                <w:color w:val="202020"/>
                <w:sz w:val="17"/>
              </w:rPr>
              <w:t xml:space="preserve"> </w:t>
            </w:r>
            <w:r>
              <w:rPr>
                <w:rFonts w:ascii="Calibri" w:hAnsi="Calibri" w:cs="Calibri"/>
                <w:b/>
                <w:i w:val="0"/>
                <w:color w:val="202020"/>
                <w:sz w:val="17"/>
              </w:rPr>
              <w:t>God spoke Swedish, Adam spoke Danish and the serpent spoke French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recurring public claim that Sanskrit or Tamil is the world’s oldest and parent language, and its political uses.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internet debates over which language is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oldest</w:t>
            </w:r>
            <w:r>
              <w:rPr>
                <w:rFonts w:ascii="Calibri" w:hAnsi="Calibri" w:cs="Calibri"/>
                <w:b w:val="0"/>
                <w:i w:val="0"/>
                <w:color w:val="202020"/>
                <w:sz w:val="17"/>
              </w:rPr>
              <w:t>”</w:t>
            </w:r>
            <w:r>
              <w:rPr>
                <w:rFonts w:ascii="Calibri" w:hAnsi="Calibri" w:cs="Calibri"/>
                <w:b w:val="0"/>
                <w:i w:val="0"/>
                <w:color w:val="202020"/>
                <w:sz w:val="17"/>
              </w:rPr>
              <w:t>, almost always argued by nationals of that language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Religious monogenesis myths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Tower of Babel as a single-language-then-dispersal narrative [ADDITION].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Vāk</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Śabda</w:t>
            </w:r>
            <w:r>
              <w:rPr>
                <w:rFonts w:ascii="Calibri" w:hAnsi="Calibri" w:cs="Calibri"/>
                <w:b w:val="0"/>
                <w:i w:val="0"/>
                <w:color w:val="202020"/>
                <w:sz w:val="17"/>
              </w:rPr>
              <w:t xml:space="preserve"> </w:t>
            </w:r>
            <w:r>
              <w:rPr>
                <w:rFonts w:ascii="Calibri" w:hAnsi="Calibri" w:cs="Calibri"/>
                <w:b w:val="0"/>
                <w:i w:val="0"/>
                <w:color w:val="202020"/>
                <w:sz w:val="17"/>
              </w:rPr>
              <w:t>traditions treating Sanskrit as</w:t>
            </w:r>
            <w:r>
              <w:rPr>
                <w:rFonts w:ascii="Calibri" w:hAnsi="Calibri" w:cs="Calibri"/>
                <w:b w:val="0"/>
                <w:i w:val="0"/>
                <w:color w:val="202020"/>
                <w:sz w:val="17"/>
              </w:rPr>
              <w:t xml:space="preserve"> </w:t>
            </w:r>
            <w:r>
              <w:rPr>
                <w:rFonts w:ascii="Calibri" w:hAnsi="Calibri" w:cs="Calibri"/>
                <w:b w:val="0"/>
                <w:i/>
                <w:color w:val="202020"/>
                <w:sz w:val="17"/>
              </w:rPr>
              <w:t>daivī vāk</w:t>
            </w:r>
            <w:r>
              <w:rPr>
                <w:rFonts w:ascii="Calibri" w:hAnsi="Calibri" w:cs="Calibri"/>
                <w:b w:val="0"/>
                <w:i w:val="0"/>
                <w:color w:val="202020"/>
                <w:sz w:val="17"/>
              </w:rPr>
              <w:t>, the divine speech</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Polygenesis / Candelabra</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humans evolving in parallel in more than one location, each group developing its own language; major language families from separate mother tongues; favoured in</w:t>
            </w:r>
            <w:r>
              <w:rPr>
                <w:rFonts w:ascii="Calibri" w:hAnsi="Calibri" w:cs="Calibri"/>
                <w:b w:val="0"/>
                <w:i w:val="0"/>
                <w:color w:val="202020"/>
                <w:sz w:val="17"/>
              </w:rPr>
              <w:t xml:space="preserve"> </w:t>
            </w:r>
            <w:r>
              <w:rPr>
                <w:rFonts w:ascii="Calibri" w:hAnsi="Calibri" w:cs="Calibri"/>
                <w:b/>
                <w:i w:val="0"/>
                <w:color w:val="202020"/>
                <w:sz w:val="17"/>
              </w:rPr>
              <w:t>East Asia</w:t>
            </w:r>
            <w:r>
              <w:rPr>
                <w:rFonts w:ascii="Calibri" w:hAnsi="Calibri" w:cs="Calibri"/>
                <w:b w:val="0"/>
                <w:i w:val="0"/>
                <w:color w:val="202020"/>
                <w:sz w:val="17"/>
              </w:rPr>
              <w:t xml:space="preserve"> </w:t>
            </w:r>
            <w:r>
              <w:rPr>
                <w:rFonts w:ascii="Calibri" w:hAnsi="Calibri" w:cs="Calibri"/>
                <w:b w:val="0"/>
                <w:i w:val="0"/>
                <w:color w:val="202020"/>
                <w:sz w:val="17"/>
              </w:rPr>
              <w:t>and by a smaller number of Western scientists.</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the multiregional hypothesis of Weidenreich, Wolpoff and Thorne, resting partly on</w:t>
            </w:r>
            <w:r>
              <w:rPr>
                <w:rFonts w:ascii="Calibri" w:hAnsi="Calibri" w:cs="Calibri"/>
                <w:b w:val="0"/>
                <w:i w:val="0"/>
                <w:color w:val="202020"/>
                <w:sz w:val="17"/>
              </w:rPr>
              <w:t xml:space="preserve"> </w:t>
            </w:r>
            <w:r>
              <w:rPr>
                <w:rFonts w:ascii="Calibri" w:hAnsi="Calibri" w:cs="Calibri"/>
                <w:b w:val="0"/>
                <w:i/>
                <w:color w:val="202020"/>
                <w:sz w:val="17"/>
              </w:rPr>
              <w:t>Homo erectus pekinensis</w:t>
            </w:r>
            <w:r>
              <w:rPr>
                <w:rFonts w:ascii="Calibri" w:hAnsi="Calibri" w:cs="Calibri"/>
                <w:b w:val="0"/>
                <w:i w:val="0"/>
                <w:color w:val="202020"/>
                <w:sz w:val="17"/>
              </w:rPr>
              <w:t xml:space="preserve"> </w:t>
            </w:r>
            <w:r>
              <w:rPr>
                <w:rFonts w:ascii="Calibri" w:hAnsi="Calibri" w:cs="Calibri"/>
                <w:b w:val="0"/>
                <w:i w:val="0"/>
                <w:color w:val="202020"/>
                <w:sz w:val="17"/>
              </w:rPr>
              <w:t>at Zhoukoudian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Mother Tongue Theory and Out of Africa</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one original language of a single group of</w:t>
            </w:r>
            <w:r>
              <w:rPr>
                <w:rFonts w:ascii="Calibri" w:hAnsi="Calibri" w:cs="Calibri"/>
                <w:b w:val="0"/>
                <w:i w:val="0"/>
                <w:color w:val="202020"/>
                <w:sz w:val="17"/>
              </w:rPr>
              <w:t xml:space="preserve"> </w:t>
            </w:r>
            <w:r>
              <w:rPr>
                <w:rFonts w:ascii="Calibri" w:hAnsi="Calibri" w:cs="Calibri"/>
                <w:b w:val="0"/>
                <w:i/>
                <w:color w:val="202020"/>
                <w:sz w:val="17"/>
              </w:rPr>
              <w:t>Homo sapiens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perhaps as early as 150 thousand years ago</w:t>
            </w:r>
            <w:r>
              <w:rPr>
                <w:rFonts w:ascii="Calibri" w:hAnsi="Calibri" w:cs="Calibri"/>
                <w:b w:val="0"/>
                <w:i w:val="0"/>
                <w:color w:val="202020"/>
                <w:sz w:val="17"/>
              </w:rPr>
              <w:t>, diverging as humans colonized the continents.</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Greenberg and Ruhlen on Proto-World; Nostratic; mitochondrial</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African Eve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dating.</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Andaman Islanders and coastal South Asia in Out of Africa dispersal models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families as evidence of divergence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India’s four families:</w:t>
            </w:r>
            <w:r>
              <w:rPr>
                <w:rFonts w:ascii="Calibri" w:hAnsi="Calibri" w:cs="Calibri"/>
                <w:b w:val="0"/>
                <w:i w:val="0"/>
                <w:color w:val="202020"/>
                <w:sz w:val="17"/>
              </w:rPr>
              <w:t xml:space="preserve"> </w:t>
            </w:r>
            <w:r>
              <w:rPr>
                <w:rFonts w:ascii="Calibri" w:hAnsi="Calibri" w:cs="Calibri"/>
                <w:b/>
                <w:i w:val="0"/>
                <w:color w:val="202020"/>
                <w:sz w:val="17"/>
              </w:rPr>
              <w:t>Indo-Aryan</w:t>
            </w:r>
            <w:r>
              <w:rPr>
                <w:rFonts w:ascii="Calibri" w:hAnsi="Calibri" w:cs="Calibri"/>
                <w:b w:val="0"/>
                <w:i w:val="0"/>
                <w:color w:val="202020"/>
                <w:sz w:val="17"/>
              </w:rPr>
              <w:t xml:space="preserve"> </w:t>
            </w:r>
            <w:r>
              <w:rPr>
                <w:rFonts w:ascii="Calibri" w:hAnsi="Calibri" w:cs="Calibri"/>
                <w:b w:val="0"/>
                <w:i w:val="0"/>
                <w:color w:val="202020"/>
                <w:sz w:val="17"/>
              </w:rPr>
              <w:t>(Hindi, Bengali, Marathi),</w:t>
            </w:r>
            <w:r>
              <w:rPr>
                <w:rFonts w:ascii="Calibri" w:hAnsi="Calibri" w:cs="Calibri"/>
                <w:b w:val="0"/>
                <w:i w:val="0"/>
                <w:color w:val="202020"/>
                <w:sz w:val="17"/>
              </w:rPr>
              <w:t xml:space="preserve"> </w:t>
            </w:r>
            <w:r>
              <w:rPr>
                <w:rFonts w:ascii="Calibri" w:hAnsi="Calibri" w:cs="Calibri"/>
                <w:b/>
                <w:i w:val="0"/>
                <w:color w:val="202020"/>
                <w:sz w:val="17"/>
              </w:rPr>
              <w:t>Dravidian</w:t>
            </w:r>
            <w:r>
              <w:rPr>
                <w:rFonts w:ascii="Calibri" w:hAnsi="Calibri" w:cs="Calibri"/>
                <w:b w:val="0"/>
                <w:i w:val="0"/>
                <w:color w:val="202020"/>
                <w:sz w:val="17"/>
              </w:rPr>
              <w:t xml:space="preserve"> </w:t>
            </w:r>
            <w:r>
              <w:rPr>
                <w:rFonts w:ascii="Calibri" w:hAnsi="Calibri" w:cs="Calibri"/>
                <w:b w:val="0"/>
                <w:i w:val="0"/>
                <w:color w:val="202020"/>
                <w:sz w:val="17"/>
              </w:rPr>
              <w:t>(Tamil, Telugu, Kannada, Malayalam, and the outlier</w:t>
            </w:r>
            <w:r>
              <w:rPr>
                <w:rFonts w:ascii="Calibri" w:hAnsi="Calibri" w:cs="Calibri"/>
                <w:b w:val="0"/>
                <w:i w:val="0"/>
                <w:color w:val="202020"/>
                <w:sz w:val="17"/>
              </w:rPr>
              <w:t xml:space="preserve"> </w:t>
            </w:r>
            <w:r>
              <w:rPr>
                <w:rFonts w:ascii="Calibri" w:hAnsi="Calibri" w:cs="Calibri"/>
                <w:b/>
                <w:i w:val="0"/>
                <w:color w:val="202020"/>
                <w:sz w:val="17"/>
              </w:rPr>
              <w:t>Brahui</w:t>
            </w:r>
            <w:r>
              <w:rPr>
                <w:rFonts w:ascii="Calibri" w:hAnsi="Calibri" w:cs="Calibri"/>
                <w:b w:val="0"/>
                <w:i w:val="0"/>
                <w:color w:val="202020"/>
                <w:sz w:val="17"/>
              </w:rPr>
              <w:t xml:space="preserve"> </w:t>
            </w:r>
            <w:r>
              <w:rPr>
                <w:rFonts w:ascii="Calibri" w:hAnsi="Calibri" w:cs="Calibri"/>
                <w:b w:val="0"/>
                <w:i w:val="0"/>
                <w:color w:val="202020"/>
                <w:sz w:val="17"/>
              </w:rPr>
              <w:t>in Balochistan),</w:t>
            </w:r>
            <w:r>
              <w:rPr>
                <w:rFonts w:ascii="Calibri" w:hAnsi="Calibri" w:cs="Calibri"/>
                <w:b w:val="0"/>
                <w:i w:val="0"/>
                <w:color w:val="202020"/>
                <w:sz w:val="17"/>
              </w:rPr>
              <w:t xml:space="preserve"> </w:t>
            </w:r>
            <w:r>
              <w:rPr>
                <w:rFonts w:ascii="Calibri" w:hAnsi="Calibri" w:cs="Calibri"/>
                <w:b/>
                <w:i w:val="0"/>
                <w:color w:val="202020"/>
                <w:sz w:val="17"/>
              </w:rPr>
              <w:t>Austro-Asiatic/Munda</w:t>
            </w:r>
            <w:r>
              <w:rPr>
                <w:rFonts w:ascii="Calibri" w:hAnsi="Calibri" w:cs="Calibri"/>
                <w:b w:val="0"/>
                <w:i w:val="0"/>
                <w:color w:val="202020"/>
                <w:sz w:val="17"/>
              </w:rPr>
              <w:t xml:space="preserve"> </w:t>
            </w:r>
            <w:r>
              <w:rPr>
                <w:rFonts w:ascii="Calibri" w:hAnsi="Calibri" w:cs="Calibri"/>
                <w:b w:val="0"/>
                <w:i w:val="0"/>
                <w:color w:val="202020"/>
                <w:sz w:val="17"/>
              </w:rPr>
              <w:t>(Santhali, Ho, Mundari),</w:t>
            </w:r>
            <w:r>
              <w:rPr>
                <w:rFonts w:ascii="Calibri" w:hAnsi="Calibri" w:cs="Calibri"/>
                <w:b w:val="0"/>
                <w:i w:val="0"/>
                <w:color w:val="202020"/>
                <w:sz w:val="17"/>
              </w:rPr>
              <w:t xml:space="preserve"> </w:t>
            </w:r>
            <w:r>
              <w:rPr>
                <w:rFonts w:ascii="Calibri" w:hAnsi="Calibri" w:cs="Calibri"/>
                <w:b/>
                <w:i w:val="0"/>
                <w:color w:val="202020"/>
                <w:sz w:val="17"/>
              </w:rPr>
              <w:t>Tibeto-Burman</w:t>
            </w:r>
            <w:r>
              <w:rPr>
                <w:rFonts w:ascii="Calibri" w:hAnsi="Calibri" w:cs="Calibri"/>
                <w:b w:val="0"/>
                <w:i w:val="0"/>
                <w:color w:val="202020"/>
                <w:sz w:val="17"/>
              </w:rPr>
              <w:t xml:space="preserve"> </w:t>
            </w:r>
            <w:r>
              <w:rPr>
                <w:rFonts w:ascii="Calibri" w:hAnsi="Calibri" w:cs="Calibri"/>
                <w:b w:val="0"/>
                <w:i w:val="0"/>
                <w:color w:val="202020"/>
                <w:sz w:val="17"/>
              </w:rPr>
              <w:t>(Meitei, Bodo, Naga languages); plus</w:t>
            </w:r>
            <w:r>
              <w:rPr>
                <w:rFonts w:ascii="Calibri" w:hAnsi="Calibri" w:cs="Calibri"/>
                <w:b w:val="0"/>
                <w:i w:val="0"/>
                <w:color w:val="202020"/>
                <w:sz w:val="17"/>
              </w:rPr>
              <w:t xml:space="preserve"> </w:t>
            </w:r>
            <w:r>
              <w:rPr>
                <w:rFonts w:ascii="Calibri" w:hAnsi="Calibri" w:cs="Calibri"/>
                <w:b/>
                <w:i w:val="0"/>
                <w:color w:val="202020"/>
                <w:sz w:val="17"/>
              </w:rPr>
              <w:t>Andamanese</w:t>
            </w:r>
            <w:r>
              <w:rPr>
                <w:rFonts w:ascii="Calibri" w:hAnsi="Calibri" w:cs="Calibri"/>
                <w:b w:val="0"/>
                <w:i w:val="0"/>
                <w:color w:val="202020"/>
                <w:sz w:val="17"/>
              </w:rPr>
              <w:t>, with</w:t>
            </w:r>
            <w:r>
              <w:rPr>
                <w:rFonts w:ascii="Calibri" w:hAnsi="Calibri" w:cs="Calibri"/>
                <w:b w:val="0"/>
                <w:i w:val="0"/>
                <w:color w:val="202020"/>
                <w:sz w:val="17"/>
              </w:rPr>
              <w:t xml:space="preserve"> </w:t>
            </w:r>
            <w:r>
              <w:rPr>
                <w:rFonts w:ascii="Calibri" w:hAnsi="Calibri" w:cs="Calibri"/>
                <w:b/>
                <w:i w:val="0"/>
                <w:color w:val="202020"/>
                <w:sz w:val="17"/>
              </w:rPr>
              <w:t>Great Andamanese</w:t>
            </w:r>
            <w:r>
              <w:rPr>
                <w:rFonts w:ascii="Calibri" w:hAnsi="Calibri" w:cs="Calibri"/>
                <w:b w:val="0"/>
                <w:i w:val="0"/>
                <w:color w:val="202020"/>
                <w:sz w:val="17"/>
              </w:rPr>
              <w:t xml:space="preserve"> </w:t>
            </w:r>
            <w:r>
              <w:rPr>
                <w:rFonts w:ascii="Calibri" w:hAnsi="Calibri" w:cs="Calibri"/>
                <w:b w:val="0"/>
                <w:i w:val="0"/>
                <w:color w:val="202020"/>
                <w:sz w:val="17"/>
              </w:rPr>
              <w:t>an isolate.</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English</w:t>
            </w:r>
            <w:r>
              <w:rPr>
                <w:rFonts w:ascii="Calibri" w:hAnsi="Calibri" w:cs="Calibri"/>
                <w:b w:val="0"/>
                <w:i w:val="0"/>
                <w:color w:val="202020"/>
                <w:sz w:val="17"/>
              </w:rPr>
              <w:t xml:space="preserve"> </w:t>
            </w:r>
            <w:r>
              <w:rPr>
                <w:rFonts w:ascii="Calibri" w:hAnsi="Calibri" w:cs="Calibri"/>
                <w:b w:val="0"/>
                <w:i/>
                <w:color w:val="202020"/>
                <w:sz w:val="17"/>
              </w:rPr>
              <w:t>mother</w:t>
            </w:r>
            <w:r>
              <w:rPr>
                <w:rFonts w:ascii="Calibri" w:hAnsi="Calibri" w:cs="Calibri"/>
                <w:b w:val="0"/>
                <w:i w:val="0"/>
                <w:color w:val="202020"/>
                <w:sz w:val="17"/>
              </w:rPr>
              <w:t xml:space="preserve"> </w:t>
            </w:r>
            <w:r>
              <w:rPr>
                <w:rFonts w:ascii="Calibri" w:hAnsi="Calibri" w:cs="Calibri"/>
                <w:b w:val="0"/>
                <w:i w:val="0"/>
                <w:color w:val="202020"/>
                <w:sz w:val="17"/>
              </w:rPr>
              <w:t>and German</w:t>
            </w:r>
            <w:r>
              <w:rPr>
                <w:rFonts w:ascii="Calibri" w:hAnsi="Calibri" w:cs="Calibri"/>
                <w:b w:val="0"/>
                <w:i w:val="0"/>
                <w:color w:val="202020"/>
                <w:sz w:val="17"/>
              </w:rPr>
              <w:t xml:space="preserve"> </w:t>
            </w:r>
            <w:r>
              <w:rPr>
                <w:rFonts w:ascii="Calibri" w:hAnsi="Calibri" w:cs="Calibri"/>
                <w:b w:val="0"/>
                <w:i/>
                <w:color w:val="202020"/>
                <w:sz w:val="17"/>
              </w:rPr>
              <w:t>Mutter</w:t>
            </w:r>
            <w:r>
              <w:rPr>
                <w:rFonts w:ascii="Calibri" w:hAnsi="Calibri" w:cs="Calibri"/>
                <w:b w:val="0"/>
                <w:i w:val="0"/>
                <w:color w:val="202020"/>
                <w:sz w:val="17"/>
              </w:rPr>
              <w:t xml:space="preserve"> </w:t>
            </w:r>
            <w:r>
              <w:rPr>
                <w:rFonts w:ascii="Calibri" w:hAnsi="Calibri" w:cs="Calibri"/>
                <w:b w:val="0"/>
                <w:i w:val="0"/>
                <w:color w:val="202020"/>
                <w:sz w:val="17"/>
              </w:rPr>
              <w:t>as cognates from Proto-Germanic (carried into Topic 7)</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Diversity was greater in the past</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more languages were spoken when most people lived in small bands or tribes rather than large states.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death of</w:t>
            </w:r>
            <w:r>
              <w:rPr>
                <w:rFonts w:ascii="Calibri" w:hAnsi="Calibri" w:cs="Calibri"/>
                <w:b w:val="0"/>
                <w:i w:val="0"/>
                <w:color w:val="202020"/>
                <w:sz w:val="17"/>
              </w:rPr>
              <w:t xml:space="preserve"> </w:t>
            </w:r>
            <w:r>
              <w:rPr>
                <w:rFonts w:ascii="Calibri" w:hAnsi="Calibri" w:cs="Calibri"/>
                <w:b/>
                <w:i w:val="0"/>
                <w:color w:val="202020"/>
                <w:sz w:val="17"/>
              </w:rPr>
              <w:t>Bo</w:t>
            </w:r>
            <w:r>
              <w:rPr>
                <w:rFonts w:ascii="Calibri" w:hAnsi="Calibri" w:cs="Calibri"/>
                <w:b w:val="0"/>
                <w:i w:val="0"/>
                <w:color w:val="202020"/>
                <w:sz w:val="17"/>
              </w:rPr>
              <w:t xml:space="preserve"> </w:t>
            </w:r>
            <w:r>
              <w:rPr>
                <w:rFonts w:ascii="Calibri" w:hAnsi="Calibri" w:cs="Calibri"/>
                <w:b w:val="0"/>
                <w:i w:val="0"/>
                <w:color w:val="202020"/>
                <w:sz w:val="17"/>
              </w:rPr>
              <w:t>in 2010 with its last speaker Boa Sr, ending one Great Andamanese language; UNESCO listing nearly 200 Indian languages as endangered.</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village dialect disappearing within two generations of a highway and a television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Political management of diversity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States Reorganisation Act 1956</w:t>
            </w:r>
            <w:r>
              <w:rPr>
                <w:rFonts w:ascii="Calibri" w:hAnsi="Calibri" w:cs="Calibri"/>
                <w:b w:val="0"/>
                <w:i w:val="0"/>
                <w:color w:val="202020"/>
                <w:sz w:val="17"/>
              </w:rPr>
              <w:t>; the creation of</w:t>
            </w:r>
            <w:r>
              <w:rPr>
                <w:rFonts w:ascii="Calibri" w:hAnsi="Calibri" w:cs="Calibri"/>
                <w:b w:val="0"/>
                <w:i w:val="0"/>
                <w:color w:val="202020"/>
                <w:sz w:val="17"/>
              </w:rPr>
              <w:t xml:space="preserve"> </w:t>
            </w:r>
            <w:r>
              <w:rPr>
                <w:rFonts w:ascii="Calibri" w:hAnsi="Calibri" w:cs="Calibri"/>
                <w:b/>
                <w:i w:val="0"/>
                <w:color w:val="202020"/>
                <w:sz w:val="17"/>
              </w:rPr>
              <w:t>Andhra State (1953)</w:t>
            </w:r>
            <w:r>
              <w:rPr>
                <w:rFonts w:ascii="Calibri" w:hAnsi="Calibri" w:cs="Calibri"/>
                <w:b w:val="0"/>
                <w:i w:val="0"/>
                <w:color w:val="202020"/>
                <w:sz w:val="17"/>
              </w:rPr>
              <w:t xml:space="preserve"> </w:t>
            </w:r>
            <w:r>
              <w:rPr>
                <w:rFonts w:ascii="Calibri" w:hAnsi="Calibri" w:cs="Calibri"/>
                <w:b w:val="0"/>
                <w:i w:val="0"/>
                <w:color w:val="202020"/>
                <w:sz w:val="17"/>
              </w:rPr>
              <w:t>after Potti Sriramulu’s fast; the</w:t>
            </w:r>
            <w:r>
              <w:rPr>
                <w:rFonts w:ascii="Calibri" w:hAnsi="Calibri" w:cs="Calibri"/>
                <w:b w:val="0"/>
                <w:i w:val="0"/>
                <w:color w:val="202020"/>
                <w:sz w:val="17"/>
              </w:rPr>
              <w:t xml:space="preserve"> </w:t>
            </w:r>
            <w:r>
              <w:rPr>
                <w:rFonts w:ascii="Calibri" w:hAnsi="Calibri" w:cs="Calibri"/>
                <w:b/>
                <w:i w:val="0"/>
                <w:color w:val="202020"/>
                <w:sz w:val="17"/>
              </w:rPr>
              <w:t>anti-Hindi agitation in Tamil Nadu (1965)</w:t>
            </w:r>
            <w:r>
              <w:rPr>
                <w:rFonts w:ascii="Calibri" w:hAnsi="Calibri" w:cs="Calibri"/>
                <w:b w:val="0"/>
                <w:i w:val="0"/>
                <w:color w:val="202020"/>
                <w:sz w:val="17"/>
              </w:rPr>
              <w:t>; Eighth Schedule inclusion demands for</w:t>
            </w:r>
            <w:r>
              <w:rPr>
                <w:rFonts w:ascii="Calibri" w:hAnsi="Calibri" w:cs="Calibri"/>
                <w:b w:val="0"/>
                <w:i w:val="0"/>
                <w:color w:val="202020"/>
                <w:sz w:val="17"/>
              </w:rPr>
              <w:t xml:space="preserve"> </w:t>
            </w:r>
            <w:r>
              <w:rPr>
                <w:rFonts w:ascii="Calibri" w:hAnsi="Calibri" w:cs="Calibri"/>
                <w:b/>
                <w:i w:val="0"/>
                <w:color w:val="202020"/>
                <w:sz w:val="17"/>
              </w:rPr>
              <w:t>Bhojpuri, Tulu, Rajasthani, Bhoti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annual argument over the language of central-government recruitment examinations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Bias in origin claims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pattern that every monogenesis proponent nominated his own language.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same reflex in claims that a particular script or numeral system was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first</w:t>
            </w:r>
            <w:r>
              <w:rPr>
                <w:rFonts w:ascii="Calibri" w:hAnsi="Calibri" w:cs="Calibri"/>
                <w:b w:val="0"/>
                <w:i w:val="0"/>
                <w:color w:val="202020"/>
                <w:sz w:val="17"/>
              </w:rPr>
              <w:t>”</w:t>
            </w:r>
            <w:r>
              <w:rPr>
                <w:rFonts w:ascii="Calibri" w:hAnsi="Calibri" w:cs="Calibri"/>
                <w:b w:val="0"/>
                <w:i w:val="0"/>
                <w:color w:val="202020"/>
                <w:sz w:val="17"/>
              </w:rPr>
              <w:t>; a useful warning about motivated reasoning in any origins debate</w:t>
            </w:r>
          </w:p>
        </w:tc>
      </w:tr>
    </w:tbl>
    <w:p>
      <w:pPr>
        <w:spacing w:after="120" w:before="40" w:line="120" w:lineRule="exact"/>
        <w:contextualSpacing w:val="0"/>
      </w:pPr>
    </w:p>
    <w:bookmarkEnd w:id="110"/>
    <w:bookmarkStart w:id="112" w:name="topic-6-revision-capsule"/>
    <w:p>
      <w:bookmarkStart w:id="1019" w:name="bm1019"/>
      <w:pPr>
        <w:pStyle w:val="Heading3"/>
      </w:pPr>
      <w:r>
        <w:t xml:space="preserve">★ TOPIC 6 — REVISION CAPSULE</w:t>
      </w:r>
      <w:bookmarkEnd w:id="1019"/>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Three theories explain the roughly</w:t>
            </w:r>
            <w:r>
              <w:rPr>
                <w:rFonts w:ascii="Calibri" w:hAnsi="Calibri" w:cs="Calibri"/>
                <w:b w:val="0"/>
                <w:i w:val="0"/>
                <w:color w:val="202020"/>
                <w:sz w:val="17"/>
              </w:rPr>
              <w:t xml:space="preserve"> </w:t>
            </w:r>
            <w:r>
              <w:rPr>
                <w:rFonts w:ascii="Calibri" w:hAnsi="Calibri" w:cs="Calibri"/>
                <w:b/>
                <w:i w:val="0"/>
                <w:color w:val="202020"/>
                <w:sz w:val="17"/>
              </w:rPr>
              <w:t>5,000 languages</w:t>
            </w:r>
            <w:r>
              <w:rPr>
                <w:rFonts w:ascii="Calibri" w:hAnsi="Calibri" w:cs="Calibri"/>
                <w:b w:val="0"/>
                <w:i w:val="0"/>
                <w:color w:val="202020"/>
                <w:sz w:val="17"/>
              </w:rPr>
              <w:t xml:space="preserve"> </w:t>
            </w:r>
            <w:r>
              <w:rPr>
                <w:rFonts w:ascii="Calibri" w:hAnsi="Calibri" w:cs="Calibri"/>
                <w:b w:val="0"/>
                <w:i w:val="0"/>
                <w:color w:val="202020"/>
                <w:sz w:val="17"/>
              </w:rPr>
              <w:t>spoken today —</w:t>
            </w:r>
            <w:r>
              <w:rPr>
                <w:rFonts w:ascii="Calibri" w:hAnsi="Calibri" w:cs="Calibri"/>
                <w:b w:val="0"/>
                <w:i w:val="0"/>
                <w:color w:val="202020"/>
                <w:sz w:val="17"/>
              </w:rPr>
              <w:t xml:space="preserve"> </w:t>
            </w:r>
            <w:r>
              <w:rPr>
                <w:rFonts w:ascii="Calibri" w:hAnsi="Calibri" w:cs="Calibri"/>
                <w:b/>
                <w:i w:val="0"/>
                <w:color w:val="202020"/>
                <w:sz w:val="17"/>
              </w:rPr>
              <w:t>monogenesis</w:t>
            </w:r>
            <w:r>
              <w:rPr>
                <w:rFonts w:ascii="Calibri" w:hAnsi="Calibri" w:cs="Calibri"/>
                <w:b w:val="0"/>
                <w:i w:val="0"/>
                <w:color w:val="202020"/>
                <w:sz w:val="17"/>
              </w:rPr>
              <w:t xml:space="preserve"> </w:t>
            </w:r>
            <w:r>
              <w:rPr>
                <w:rFonts w:ascii="Calibri" w:hAnsi="Calibri" w:cs="Calibri"/>
                <w:b w:val="0"/>
                <w:i w:val="0"/>
                <w:color w:val="202020"/>
                <w:sz w:val="17"/>
              </w:rPr>
              <w:t>(a single ancestor tongue),</w:t>
            </w:r>
            <w:r>
              <w:rPr>
                <w:rFonts w:ascii="Calibri" w:hAnsi="Calibri" w:cs="Calibri"/>
                <w:b w:val="0"/>
                <w:i w:val="0"/>
                <w:color w:val="202020"/>
                <w:sz w:val="17"/>
              </w:rPr>
              <w:t xml:space="preserve"> </w:t>
            </w:r>
            <w:r>
              <w:rPr>
                <w:rFonts w:ascii="Calibri" w:hAnsi="Calibri" w:cs="Calibri"/>
                <w:b/>
                <w:i w:val="0"/>
                <w:color w:val="202020"/>
                <w:sz w:val="17"/>
              </w:rPr>
              <w:t>polygenesis</w:t>
            </w:r>
            <w:r>
              <w:rPr>
                <w:rFonts w:ascii="Calibri" w:hAnsi="Calibri" w:cs="Calibri"/>
                <w:b w:val="0"/>
                <w:i w:val="0"/>
                <w:color w:val="202020"/>
                <w:sz w:val="17"/>
              </w:rPr>
              <w:t xml:space="preserve"> </w:t>
            </w:r>
            <w:r>
              <w:rPr>
                <w:rFonts w:ascii="Calibri" w:hAnsi="Calibri" w:cs="Calibri"/>
                <w:b w:val="0"/>
                <w:i w:val="0"/>
                <w:color w:val="202020"/>
                <w:sz w:val="17"/>
              </w:rPr>
              <w:t>or parallel evolution (multiple independent origins, the linguistic companion of the</w:t>
            </w:r>
            <w:r>
              <w:rPr>
                <w:rFonts w:ascii="Calibri" w:hAnsi="Calibri" w:cs="Calibri"/>
                <w:b w:val="0"/>
                <w:i w:val="0"/>
                <w:color w:val="202020"/>
                <w:sz w:val="17"/>
              </w:rPr>
              <w:t xml:space="preserve"> </w:t>
            </w:r>
            <w:r>
              <w:rPr>
                <w:rFonts w:ascii="Calibri" w:hAnsi="Calibri" w:cs="Calibri"/>
                <w:b/>
                <w:i w:val="0"/>
                <w:color w:val="202020"/>
                <w:sz w:val="17"/>
              </w:rPr>
              <w:t>Candelabra theory</w:t>
            </w:r>
            <w:r>
              <w:rPr>
                <w:rFonts w:ascii="Calibri" w:hAnsi="Calibri" w:cs="Calibri"/>
                <w:b w:val="0"/>
                <w:i w:val="0"/>
                <w:color w:val="202020"/>
                <w:sz w:val="17"/>
              </w:rPr>
              <w:t xml:space="preserve"> </w:t>
            </w:r>
            <w:r>
              <w:rPr>
                <w:rFonts w:ascii="Calibri" w:hAnsi="Calibri" w:cs="Calibri"/>
                <w:b w:val="0"/>
                <w:i w:val="0"/>
                <w:color w:val="202020"/>
                <w:sz w:val="17"/>
              </w:rPr>
              <w:t>of human origins), and the</w:t>
            </w:r>
            <w:r>
              <w:rPr>
                <w:rFonts w:ascii="Calibri" w:hAnsi="Calibri" w:cs="Calibri"/>
                <w:b w:val="0"/>
                <w:i w:val="0"/>
                <w:color w:val="202020"/>
                <w:sz w:val="17"/>
              </w:rPr>
              <w:t xml:space="preserve"> </w:t>
            </w:r>
            <w:r>
              <w:rPr>
                <w:rFonts w:ascii="Calibri" w:hAnsi="Calibri" w:cs="Calibri"/>
                <w:b/>
                <w:i w:val="0"/>
                <w:color w:val="202020"/>
                <w:sz w:val="17"/>
              </w:rPr>
              <w:t>Mother Tongue Theory</w:t>
            </w:r>
            <w:r>
              <w:rPr>
                <w:rFonts w:ascii="Calibri" w:hAnsi="Calibri" w:cs="Calibri"/>
                <w:b w:val="0"/>
                <w:i w:val="0"/>
                <w:color w:val="202020"/>
                <w:sz w:val="17"/>
              </w:rPr>
              <w:t xml:space="preserve"> </w:t>
            </w:r>
            <w:r>
              <w:rPr>
                <w:rFonts w:ascii="Calibri" w:hAnsi="Calibri" w:cs="Calibri"/>
                <w:b w:val="0"/>
                <w:i w:val="0"/>
                <w:color w:val="202020"/>
                <w:sz w:val="17"/>
              </w:rPr>
              <w:t>(a scientific monogenesis dating one original language of one</w:t>
            </w:r>
            <w:r>
              <w:rPr>
                <w:rFonts w:ascii="Calibri" w:hAnsi="Calibri" w:cs="Calibri"/>
                <w:b w:val="0"/>
                <w:i w:val="0"/>
                <w:color w:val="202020"/>
                <w:sz w:val="17"/>
              </w:rPr>
              <w:t xml:space="preserve"> </w:t>
            </w:r>
            <w:r>
              <w:rPr>
                <w:rFonts w:ascii="Calibri" w:hAnsi="Calibri" w:cs="Calibri"/>
                <w:b w:val="0"/>
                <w:i/>
                <w:color w:val="202020"/>
                <w:sz w:val="17"/>
              </w:rPr>
              <w:t>Homo sapiens</w:t>
            </w:r>
            <w:r>
              <w:rPr>
                <w:rFonts w:ascii="Calibri" w:hAnsi="Calibri" w:cs="Calibri"/>
                <w:b w:val="0"/>
                <w:i w:val="0"/>
                <w:color w:val="202020"/>
                <w:sz w:val="17"/>
              </w:rPr>
              <w:t xml:space="preserve"> </w:t>
            </w:r>
            <w:r>
              <w:rPr>
                <w:rFonts w:ascii="Calibri" w:hAnsi="Calibri" w:cs="Calibri"/>
                <w:b w:val="0"/>
                <w:i w:val="0"/>
                <w:color w:val="202020"/>
                <w:sz w:val="17"/>
              </w:rPr>
              <w:t>group to perhaps</w:t>
            </w:r>
            <w:r>
              <w:rPr>
                <w:rFonts w:ascii="Calibri" w:hAnsi="Calibri" w:cs="Calibri"/>
                <w:b w:val="0"/>
                <w:i w:val="0"/>
                <w:color w:val="202020"/>
                <w:sz w:val="17"/>
              </w:rPr>
              <w:t xml:space="preserve"> </w:t>
            </w:r>
            <w:r>
              <w:rPr>
                <w:rFonts w:ascii="Calibri" w:hAnsi="Calibri" w:cs="Calibri"/>
                <w:b/>
                <w:i w:val="0"/>
                <w:color w:val="202020"/>
                <w:sz w:val="17"/>
              </w:rPr>
              <w:t>150 thousand years ago</w:t>
            </w:r>
            <w:r>
              <w:rPr>
                <w:rFonts w:ascii="Calibri" w:hAnsi="Calibri" w:cs="Calibri"/>
                <w:b w:val="0"/>
                <w:i w:val="0"/>
                <w:color w:val="202020"/>
                <w:sz w:val="17"/>
              </w:rPr>
              <w:t>, tied to</w:t>
            </w:r>
            <w:r>
              <w:rPr>
                <w:rFonts w:ascii="Calibri" w:hAnsi="Calibri" w:cs="Calibri"/>
                <w:b w:val="0"/>
                <w:i w:val="0"/>
                <w:color w:val="202020"/>
                <w:sz w:val="17"/>
              </w:rPr>
              <w:t xml:space="preserve"> </w:t>
            </w:r>
            <w:r>
              <w:rPr>
                <w:rFonts w:ascii="Calibri" w:hAnsi="Calibri" w:cs="Calibri"/>
                <w:b/>
                <w:i w:val="0"/>
                <w:color w:val="202020"/>
                <w:sz w:val="17"/>
              </w:rPr>
              <w:t>Out of Africa</w:t>
            </w:r>
            <w:r>
              <w:rPr>
                <w:rFonts w:ascii="Calibri" w:hAnsi="Calibri" w:cs="Calibri"/>
                <w:b w:val="0"/>
                <w:i w:val="0"/>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monogenesis · single ancestor tongue · inferior corruptions · parallel evolution · Candelabra theory · multiple origin of humankind · polygenesis · separate mother tongues · Mother Tongue Theory · Out of Africa · 5,000 languages · 150 thousand years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symmetry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ONE TRUNK or MANY BRANCHES.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Out of Africa is one trunk →</w:t>
            </w:r>
            <w:r>
              <w:rPr>
                <w:rFonts w:ascii="Calibri" w:hAnsi="Calibri" w:cs="Calibri"/>
                <w:b w:val="0"/>
                <w:i w:val="0"/>
                <w:color w:val="202020"/>
                <w:sz w:val="17"/>
              </w:rPr>
              <w:t xml:space="preserve"> </w:t>
            </w:r>
            <w:r>
              <w:rPr>
                <w:rFonts w:ascii="Calibri" w:hAnsi="Calibri" w:cs="Calibri"/>
                <w:b/>
                <w:i w:val="0"/>
                <w:color w:val="202020"/>
                <w:sz w:val="17"/>
              </w:rPr>
              <w:t>monogenesis</w:t>
            </w:r>
            <w:r>
              <w:rPr>
                <w:rFonts w:ascii="Calibri" w:hAnsi="Calibri" w:cs="Calibri"/>
                <w:b w:val="0"/>
                <w:i w:val="0"/>
                <w:color w:val="202020"/>
                <w:sz w:val="17"/>
              </w:rPr>
              <w:t>. A</w:t>
            </w:r>
            <w:r>
              <w:rPr>
                <w:rFonts w:ascii="Calibri" w:hAnsi="Calibri" w:cs="Calibri"/>
                <w:b w:val="0"/>
                <w:i w:val="0"/>
                <w:color w:val="202020"/>
                <w:sz w:val="17"/>
              </w:rPr>
              <w:t xml:space="preserve"> </w:t>
            </w:r>
            <w:r>
              <w:rPr>
                <w:rFonts w:ascii="Calibri" w:hAnsi="Calibri" w:cs="Calibri"/>
                <w:b/>
                <w:i w:val="0"/>
                <w:color w:val="202020"/>
                <w:sz w:val="17"/>
              </w:rPr>
              <w:t>candelabrum</w:t>
            </w:r>
            <w:r>
              <w:rPr>
                <w:rFonts w:ascii="Calibri" w:hAnsi="Calibri" w:cs="Calibri"/>
                <w:b w:val="0"/>
                <w:i w:val="0"/>
                <w:color w:val="202020"/>
                <w:sz w:val="17"/>
              </w:rPr>
              <w:t xml:space="preserve"> </w:t>
            </w:r>
            <w:r>
              <w:rPr>
                <w:rFonts w:ascii="Calibri" w:hAnsi="Calibri" w:cs="Calibri"/>
                <w:b w:val="0"/>
                <w:i w:val="0"/>
                <w:color w:val="202020"/>
                <w:sz w:val="17"/>
              </w:rPr>
              <w:t>has many branches from one base →</w:t>
            </w:r>
            <w:r>
              <w:rPr>
                <w:rFonts w:ascii="Calibri" w:hAnsi="Calibri" w:cs="Calibri"/>
                <w:b w:val="0"/>
                <w:i w:val="0"/>
                <w:color w:val="202020"/>
                <w:sz w:val="17"/>
              </w:rPr>
              <w:t xml:space="preserve"> </w:t>
            </w:r>
            <w:r>
              <w:rPr>
                <w:rFonts w:ascii="Calibri" w:hAnsi="Calibri" w:cs="Calibri"/>
                <w:b/>
                <w:i w:val="0"/>
                <w:color w:val="202020"/>
                <w:sz w:val="17"/>
              </w:rPr>
              <w:t>polygenesis</w:t>
            </w:r>
            <w:r>
              <w:rPr>
                <w:rFonts w:ascii="Calibri" w:hAnsi="Calibri" w:cs="Calibri"/>
                <w:b w:val="0"/>
                <w:i w:val="0"/>
                <w:color w:val="202020"/>
                <w:sz w:val="17"/>
              </w:rPr>
              <w:t>. Picture the object and the theory follows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two-level distinction</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CANDELABRA is about PEOPLE, POLYGENESIS is about SPEECH.</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The biological claim and the linguistic claim have different names and must not be swapped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bias lesson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Everyone’s Eden speaks their own language.</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Basque scholar → Basque; German philologist → German; Swede → Swedish in Eden, Danish for Adam, French for the serpent. Whenever a scholar’s ancestral language wins, suspect the argument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Your notes name no individuals for the three theories, which is itself worth noting; they cite an unnamed</w:t>
            </w:r>
            <w:r>
              <w:rPr>
                <w:rFonts w:ascii="Calibri" w:hAnsi="Calibri" w:cs="Calibri"/>
                <w:b w:val="0"/>
                <w:i w:val="0"/>
                <w:color w:val="202020"/>
                <w:sz w:val="17"/>
              </w:rPr>
              <w:t xml:space="preserve"> </w:t>
            </w:r>
            <w:r>
              <w:rPr>
                <w:rFonts w:ascii="Calibri" w:hAnsi="Calibri" w:cs="Calibri"/>
                <w:b/>
                <w:i w:val="0"/>
                <w:color w:val="202020"/>
                <w:sz w:val="17"/>
              </w:rPr>
              <w:t>Basque scholar</w:t>
            </w:r>
            <w:r>
              <w:rPr>
                <w:rFonts w:ascii="Calibri" w:hAnsi="Calibri" w:cs="Calibri"/>
                <w:b w:val="0"/>
                <w:i w:val="0"/>
                <w:color w:val="202020"/>
                <w:sz w:val="17"/>
              </w:rPr>
              <w:t>, a</w:t>
            </w:r>
            <w:r>
              <w:rPr>
                <w:rFonts w:ascii="Calibri" w:hAnsi="Calibri" w:cs="Calibri"/>
                <w:b w:val="0"/>
                <w:i w:val="0"/>
                <w:color w:val="202020"/>
                <w:sz w:val="17"/>
              </w:rPr>
              <w:t xml:space="preserve"> </w:t>
            </w:r>
            <w:r>
              <w:rPr>
                <w:rFonts w:ascii="Calibri" w:hAnsi="Calibri" w:cs="Calibri"/>
                <w:b/>
                <w:i w:val="0"/>
                <w:color w:val="202020"/>
                <w:sz w:val="17"/>
              </w:rPr>
              <w:t>German philologist</w:t>
            </w:r>
            <w:r>
              <w:rPr>
                <w:rFonts w:ascii="Calibri" w:hAnsi="Calibri" w:cs="Calibri"/>
                <w:b w:val="0"/>
                <w:i w:val="0"/>
                <w:color w:val="202020"/>
                <w:sz w:val="17"/>
              </w:rPr>
              <w:t>, other</w:t>
            </w:r>
            <w:r>
              <w:rPr>
                <w:rFonts w:ascii="Calibri" w:hAnsi="Calibri" w:cs="Calibri"/>
                <w:b w:val="0"/>
                <w:i w:val="0"/>
                <w:color w:val="202020"/>
                <w:sz w:val="17"/>
              </w:rPr>
              <w:t xml:space="preserve"> </w:t>
            </w:r>
            <w:r>
              <w:rPr>
                <w:rFonts w:ascii="Calibri" w:hAnsi="Calibri" w:cs="Calibri"/>
                <w:b/>
                <w:i w:val="0"/>
                <w:color w:val="202020"/>
                <w:sz w:val="17"/>
              </w:rPr>
              <w:t>European linguists</w:t>
            </w:r>
            <w:r>
              <w:rPr>
                <w:rFonts w:ascii="Calibri" w:hAnsi="Calibri" w:cs="Calibri"/>
                <w:b w:val="0"/>
                <w:i w:val="0"/>
                <w:color w:val="202020"/>
                <w:sz w:val="17"/>
              </w:rPr>
              <w:t>, and a</w:t>
            </w:r>
            <w:r>
              <w:rPr>
                <w:rFonts w:ascii="Calibri" w:hAnsi="Calibri" w:cs="Calibri"/>
                <w:b w:val="0"/>
                <w:i w:val="0"/>
                <w:color w:val="202020"/>
                <w:sz w:val="17"/>
              </w:rPr>
              <w:t xml:space="preserve"> </w:t>
            </w:r>
            <w:r>
              <w:rPr>
                <w:rFonts w:ascii="Calibri" w:hAnsi="Calibri" w:cs="Calibri"/>
                <w:b/>
                <w:i w:val="0"/>
                <w:color w:val="202020"/>
                <w:sz w:val="17"/>
              </w:rPr>
              <w:t>Swedish philologist</w:t>
            </w:r>
            <w:r>
              <w:rPr>
                <w:rFonts w:ascii="Calibri" w:hAnsi="Calibri" w:cs="Calibri"/>
                <w:b w:val="0"/>
                <w:i w:val="0"/>
                <w:color w:val="202020"/>
                <w:sz w:val="17"/>
              </w:rPr>
              <w:t>. [ADDITION] Add</w:t>
            </w:r>
            <w:r>
              <w:rPr>
                <w:rFonts w:ascii="Calibri" w:hAnsi="Calibri" w:cs="Calibri"/>
                <w:b w:val="0"/>
                <w:i w:val="0"/>
                <w:color w:val="202020"/>
                <w:sz w:val="17"/>
              </w:rPr>
              <w:t xml:space="preserve"> </w:t>
            </w:r>
            <w:r>
              <w:rPr>
                <w:rFonts w:ascii="Calibri" w:hAnsi="Calibri" w:cs="Calibri"/>
                <w:b/>
                <w:i w:val="0"/>
                <w:color w:val="202020"/>
                <w:sz w:val="17"/>
              </w:rPr>
              <w:t>Wolpoff</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Thorne</w:t>
            </w:r>
            <w:r>
              <w:rPr>
                <w:rFonts w:ascii="Calibri" w:hAnsi="Calibri" w:cs="Calibri"/>
                <w:b w:val="0"/>
                <w:i w:val="0"/>
                <w:color w:val="202020"/>
                <w:sz w:val="17"/>
              </w:rPr>
              <w:t xml:space="preserve"> </w:t>
            </w:r>
            <w:r>
              <w:rPr>
                <w:rFonts w:ascii="Calibri" w:hAnsi="Calibri" w:cs="Calibri"/>
                <w:b w:val="0"/>
                <w:i w:val="0"/>
                <w:color w:val="202020"/>
                <w:sz w:val="17"/>
              </w:rPr>
              <w:t>(multiregional/Candelabra),</w:t>
            </w:r>
            <w:r>
              <w:rPr>
                <w:rFonts w:ascii="Calibri" w:hAnsi="Calibri" w:cs="Calibri"/>
                <w:b w:val="0"/>
                <w:i w:val="0"/>
                <w:color w:val="202020"/>
                <w:sz w:val="17"/>
              </w:rPr>
              <w:t xml:space="preserve"> </w:t>
            </w:r>
            <w:r>
              <w:rPr>
                <w:rFonts w:ascii="Calibri" w:hAnsi="Calibri" w:cs="Calibri"/>
                <w:b/>
                <w:i w:val="0"/>
                <w:color w:val="202020"/>
                <w:sz w:val="17"/>
              </w:rPr>
              <w:t>Chris Stringer</w:t>
            </w:r>
            <w:r>
              <w:rPr>
                <w:rFonts w:ascii="Calibri" w:hAnsi="Calibri" w:cs="Calibri"/>
                <w:b w:val="0"/>
                <w:i w:val="0"/>
                <w:color w:val="202020"/>
                <w:sz w:val="17"/>
              </w:rPr>
              <w:t xml:space="preserve"> </w:t>
            </w:r>
            <w:r>
              <w:rPr>
                <w:rFonts w:ascii="Calibri" w:hAnsi="Calibri" w:cs="Calibri"/>
                <w:b w:val="0"/>
                <w:i w:val="0"/>
                <w:color w:val="202020"/>
                <w:sz w:val="17"/>
              </w:rPr>
              <w:t>(Out of Africa),</w:t>
            </w:r>
            <w:r>
              <w:rPr>
                <w:rFonts w:ascii="Calibri" w:hAnsi="Calibri" w:cs="Calibri"/>
                <w:b w:val="0"/>
                <w:i w:val="0"/>
                <w:color w:val="202020"/>
                <w:sz w:val="17"/>
              </w:rPr>
              <w:t xml:space="preserve"> </w:t>
            </w:r>
            <w:r>
              <w:rPr>
                <w:rFonts w:ascii="Calibri" w:hAnsi="Calibri" w:cs="Calibri"/>
                <w:b/>
                <w:i w:val="0"/>
                <w:color w:val="202020"/>
                <w:sz w:val="17"/>
              </w:rPr>
              <w:t>Joseph Greenberg</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Merritt Ruhlen</w:t>
            </w:r>
            <w:r>
              <w:rPr>
                <w:rFonts w:ascii="Calibri" w:hAnsi="Calibri" w:cs="Calibri"/>
                <w:b w:val="0"/>
                <w:i w:val="0"/>
                <w:color w:val="202020"/>
                <w:sz w:val="17"/>
              </w:rPr>
              <w:t xml:space="preserve"> </w:t>
            </w:r>
            <w:r>
              <w:rPr>
                <w:rFonts w:ascii="Calibri" w:hAnsi="Calibri" w:cs="Calibri"/>
                <w:b w:val="0"/>
                <w:i w:val="0"/>
                <w:color w:val="202020"/>
                <w:sz w:val="17"/>
              </w:rPr>
              <w:t>(Proto-World),</w:t>
            </w:r>
            <w:r>
              <w:rPr>
                <w:rFonts w:ascii="Calibri" w:hAnsi="Calibri" w:cs="Calibri"/>
                <w:b w:val="0"/>
                <w:i w:val="0"/>
                <w:color w:val="202020"/>
                <w:sz w:val="17"/>
              </w:rPr>
              <w:t xml:space="preserve"> </w:t>
            </w:r>
            <w:r>
              <w:rPr>
                <w:rFonts w:ascii="Calibri" w:hAnsi="Calibri" w:cs="Calibri"/>
                <w:b/>
                <w:i w:val="0"/>
                <w:color w:val="202020"/>
                <w:sz w:val="17"/>
              </w:rPr>
              <w:t>Grierson</w:t>
            </w:r>
            <w:r>
              <w:rPr>
                <w:rFonts w:ascii="Calibri" w:hAnsi="Calibri" w:cs="Calibri"/>
                <w:b w:val="0"/>
                <w:i w:val="0"/>
                <w:color w:val="202020"/>
                <w:sz w:val="17"/>
              </w:rPr>
              <w:t xml:space="preserve"> </w:t>
            </w:r>
            <w:r>
              <w:rPr>
                <w:rFonts w:ascii="Calibri" w:hAnsi="Calibri" w:cs="Calibri"/>
                <w:b w:val="0"/>
                <w:i w:val="0"/>
                <w:color w:val="202020"/>
                <w:sz w:val="17"/>
              </w:rPr>
              <w:t>(Linguistic Survey of India) and</w:t>
            </w:r>
            <w:r>
              <w:rPr>
                <w:rFonts w:ascii="Calibri" w:hAnsi="Calibri" w:cs="Calibri"/>
                <w:b w:val="0"/>
                <w:i w:val="0"/>
                <w:color w:val="202020"/>
                <w:sz w:val="17"/>
              </w:rPr>
              <w:t xml:space="preserve"> </w:t>
            </w:r>
            <w:r>
              <w:rPr>
                <w:rFonts w:ascii="Calibri" w:hAnsi="Calibri" w:cs="Calibri"/>
                <w:b/>
                <w:i w:val="0"/>
                <w:color w:val="202020"/>
                <w:sz w:val="17"/>
              </w:rPr>
              <w:t>G. N. Devy</w:t>
            </w:r>
            <w:r>
              <w:rPr>
                <w:rFonts w:ascii="Calibri" w:hAnsi="Calibri" w:cs="Calibri"/>
                <w:b w:val="0"/>
                <w:i w:val="0"/>
                <w:color w:val="202020"/>
                <w:sz w:val="17"/>
              </w:rPr>
              <w:t xml:space="preserve"> </w:t>
            </w:r>
            <w:r>
              <w:rPr>
                <w:rFonts w:ascii="Calibri" w:hAnsi="Calibri" w:cs="Calibri"/>
                <w:b w:val="0"/>
                <w:i w:val="0"/>
                <w:color w:val="202020"/>
                <w:sz w:val="17"/>
              </w:rPr>
              <w:t>(People’s Linguistic Survey of India)</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four Garden-of-Eden claims, especially the Swedish one · Candelabra favoured in East Asia · 150,000 years and Out of Africa · India’s four language families [ADDITION] · the death of Bo in 2010 [ADDITION]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Ancient-DNA studies of South Asian population history and the Aryan-migration debate; Eighth Schedule inclusion demands; UNESCO’s endangered-language listings and PLSI’s count of about 780 Indian languages; digital-era language death as diversity contracts faster than ever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monogenesis and polygenesis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Mother Tongue Theory</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Candelabra theory</w:t>
            </w:r>
            <w:r>
              <w:rPr>
                <w:rFonts w:ascii="Calibri" w:hAnsi="Calibri" w:cs="Calibri"/>
                <w:b w:val="0"/>
                <w:i/>
                <w:color w:val="202020"/>
                <w:sz w:val="17"/>
              </w:rPr>
              <w:t>”</w:t>
            </w:r>
            <w:r>
              <w:rPr>
                <w:rFonts w:ascii="Calibri" w:hAnsi="Calibri" w:cs="Calibri"/>
                <w:b w:val="0"/>
                <w:i w:val="0"/>
                <w:color w:val="202020"/>
                <w:sz w:val="17"/>
              </w:rPr>
              <w:t>;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Discuss the theories of linguistic diversity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 questions on India’s language families in Paper II. Indicative only</w:t>
            </w:r>
          </w:p>
        </w:tc>
      </w:tr>
    </w:tbl>
    <w:p>
      <w:pPr>
        <w:spacing w:after="120" w:before="40" w:line="120" w:lineRule="exact"/>
        <w:contextualSpacing w:val="0"/>
      </w:pPr>
    </w:p>
    <w:p>
      <w:pPr>
        <w:pStyle w:val="SourceCode"/>
      </w:pPr>
      <w:r>
        <w:rPr>
          <w:rStyle w:val="VerbatimChar"/>
        </w:rPr>
        <w:t xml:space="preserve">   TOPIC 6 MINI-FLOWCHART</w:t>
      </w:r>
      <w:r>
        <w:br/>
      </w:r>
      <w:r>
        <w:rPr>
          <w:rStyle w:val="VerbatimChar"/>
        </w:rPr>
        <w:t xml:space="preserve">   ----------------------</w:t>
      </w:r>
      <w:r>
        <w:br/>
      </w:r>
      <w:r>
        <w:rPr>
          <w:rStyle w:val="VerbatimChar"/>
        </w:rPr>
        <w:t xml:space="preserve">   ~5,000 languages today (MORE in the past: bands/tribes &gt; states)</w:t>
      </w:r>
      <w:r>
        <w:br/>
      </w:r>
      <w:r>
        <w:rPr>
          <w:rStyle w:val="VerbatimChar"/>
        </w:rPr>
        <w:t xml:space="preserve">        |</w:t>
      </w:r>
      <w:r>
        <w:br/>
      </w:r>
      <w:r>
        <w:rPr>
          <w:rStyle w:val="VerbatimChar"/>
        </w:rPr>
        <w:t xml:space="preserve">        v</w:t>
      </w:r>
      <w:r>
        <w:br/>
      </w:r>
      <w:r>
        <w:rPr>
          <w:rStyle w:val="VerbatimChar"/>
        </w:rPr>
        <w:t xml:space="preserve">   ONE original or MANY?</w:t>
      </w:r>
      <w:r>
        <w:br/>
      </w:r>
      <w:r>
        <w:rPr>
          <w:rStyle w:val="VerbatimChar"/>
        </w:rPr>
        <w:t xml:space="preserve">        |</w:t>
      </w:r>
      <w:r>
        <w:br/>
      </w:r>
      <w:r>
        <w:rPr>
          <w:rStyle w:val="VerbatimChar"/>
        </w:rPr>
        <w:t xml:space="preserve">        +-- MONOGENESIS ---------------------------+</w:t>
      </w:r>
      <w:r>
        <w:br/>
      </w:r>
      <w:r>
        <w:rPr>
          <w:rStyle w:val="VerbatimChar"/>
        </w:rPr>
        <w:t xml:space="preserve">        |     religious versions: Basque / German  |</w:t>
      </w:r>
      <w:r>
        <w:br/>
      </w:r>
      <w:r>
        <w:rPr>
          <w:rStyle w:val="VerbatimChar"/>
        </w:rPr>
        <w:t xml:space="preserve">        |     ("all others inferior corruptions")  |</w:t>
      </w:r>
      <w:r>
        <w:br/>
      </w:r>
      <w:r>
        <w:rPr>
          <w:rStyle w:val="VerbatimChar"/>
        </w:rPr>
        <w:t xml:space="preserve">        |     / Greek / Sanskrit / the Swedish     |</w:t>
      </w:r>
      <w:r>
        <w:br/>
      </w:r>
      <w:r>
        <w:rPr>
          <w:rStyle w:val="VerbatimChar"/>
        </w:rPr>
        <w:t xml:space="preserve">        |     Eden claim                           |</w:t>
      </w:r>
      <w:r>
        <w:br/>
      </w:r>
      <w:r>
        <w:rPr>
          <w:rStyle w:val="VerbatimChar"/>
        </w:rPr>
        <w:t xml:space="preserve">        |         ==&gt; LESSON: origin claims serve  |</w:t>
      </w:r>
      <w:r>
        <w:br/>
      </w:r>
      <w:r>
        <w:rPr>
          <w:rStyle w:val="VerbatimChar"/>
        </w:rPr>
        <w:t xml:space="preserve">        |             nationalism &amp; ethnocentrism  |</w:t>
      </w:r>
      <w:r>
        <w:br/>
      </w:r>
      <w:r>
        <w:rPr>
          <w:rStyle w:val="VerbatimChar"/>
        </w:rPr>
        <w:t xml:space="preserve">        |             (-&gt; T7 bias, T10-T11         |</w:t>
      </w:r>
      <w:r>
        <w:br/>
      </w:r>
      <w:r>
        <w:rPr>
          <w:rStyle w:val="VerbatimChar"/>
        </w:rPr>
        <w:t xml:space="preserve">        |              relativism)                 |</w:t>
      </w:r>
      <w:r>
        <w:br/>
      </w:r>
      <w:r>
        <w:rPr>
          <w:rStyle w:val="VerbatimChar"/>
        </w:rPr>
        <w:t xml:space="preserve">        |                                          |</w:t>
      </w:r>
      <w:r>
        <w:br/>
      </w:r>
      <w:r>
        <w:rPr>
          <w:rStyle w:val="VerbatimChar"/>
        </w:rPr>
        <w:t xml:space="preserve">        +-- MOTHER TONGUE THEORY ------------------+--&gt; ONE TRUNK</w:t>
      </w:r>
      <w:r>
        <w:br/>
      </w:r>
      <w:r>
        <w:rPr>
          <w:rStyle w:val="VerbatimChar"/>
        </w:rPr>
        <w:t xml:space="preserve">        |     scientific, NOT religious                 = OUT OF AFRICA</w:t>
      </w:r>
      <w:r>
        <w:br/>
      </w:r>
      <w:r>
        <w:rPr>
          <w:rStyle w:val="VerbatimChar"/>
        </w:rPr>
        <w:t xml:space="preserve">        |     one group of H. sapiens, ~150,000 yrs</w:t>
      </w:r>
      <w:r>
        <w:br/>
      </w:r>
      <w:r>
        <w:rPr>
          <w:rStyle w:val="VerbatimChar"/>
        </w:rPr>
        <w:t xml:space="preserve">        |     diverged as continents were colonised</w:t>
      </w:r>
      <w:r>
        <w:br/>
      </w:r>
      <w:r>
        <w:rPr>
          <w:rStyle w:val="VerbatimChar"/>
        </w:rPr>
        <w:t xml:space="preserve">        |</w:t>
      </w:r>
      <w:r>
        <w:br/>
      </w:r>
      <w:r>
        <w:rPr>
          <w:rStyle w:val="VerbatimChar"/>
        </w:rPr>
        <w:t xml:space="preserve">        +-- PARALLEL EVOLUTION -------------------------&gt; MANY BRANCHES</w:t>
      </w:r>
      <w:r>
        <w:br/>
      </w:r>
      <w:r>
        <w:rPr>
          <w:rStyle w:val="VerbatimChar"/>
        </w:rPr>
        <w:t xml:space="preserve">              humans   = CANDELABRA theory                = CANDELABRA</w:t>
      </w:r>
      <w:r>
        <w:br/>
      </w:r>
      <w:r>
        <w:rPr>
          <w:rStyle w:val="VerbatimChar"/>
        </w:rPr>
        <w:t xml:space="preserve">              languages = POLYGENESIS</w:t>
      </w:r>
      <w:r>
        <w:br/>
      </w:r>
      <w:r>
        <w:rPr>
          <w:rStyle w:val="VerbatimChar"/>
        </w:rPr>
        <w:t xml:space="preserve">              favoured in East Asia</w:t>
      </w:r>
      <w:r>
        <w:br/>
      </w:r>
      <w:r>
        <w:rPr>
          <w:rStyle w:val="VerbatimChar"/>
        </w:rPr>
        <w:t xml:space="preserve">              each original diverged -&gt; today's families</w:t>
      </w:r>
      <w:r>
        <w:br/>
      </w:r>
      <w:r>
        <w:rPr>
          <w:rStyle w:val="VerbatimChar"/>
        </w:rPr>
        <w:t xml:space="preserve">        |</w:t>
      </w:r>
      <w:r>
        <w:br/>
      </w:r>
      <w:r>
        <w:rPr>
          <w:rStyle w:val="VerbatimChar"/>
        </w:rPr>
        <w:t xml:space="preserve">        v</w:t>
      </w:r>
      <w:r>
        <w:br/>
      </w:r>
      <w:r>
        <w:rPr>
          <w:rStyle w:val="VerbatimChar"/>
        </w:rPr>
        <w:t xml:space="preserve">   SHARED ENGINE: dynamism -&gt; dialect -&gt; separation -&gt;</w:t>
      </w:r>
      <w:r>
        <w:br/>
      </w:r>
      <w:r>
        <w:rPr>
          <w:rStyle w:val="VerbatimChar"/>
        </w:rPr>
        <w:t xml:space="preserve">                  unintelligibility -&gt; families        ==&gt; TOPIC 7 dates it</w:t>
      </w:r>
    </w:p>
    <w:bookmarkStart w:id="111" w:name="word-mains-answer-framework-5"/>
    <w:p>
      <w:pPr>
        <w:pStyle w:val="Heading4"/>
      </w:pPr>
      <w:r>
        <w:t xml:space="preserve">150-word Mains answer framework</w:t>
      </w:r>
    </w:p>
    <w:p>
      <w:pPr>
        <w:pStyle w:val="FirstParagraph"/>
      </w:pPr>
      <w:r>
        <w:rPr>
          <w:iCs/>
          <w:i/>
        </w:rPr>
        <w:t xml:space="preserve">Opening.</w:t>
      </w:r>
      <w:r>
        <w:t xml:space="preserve"> </w:t>
      </w:r>
      <w:r>
        <w:t xml:space="preserve">Whatever the origin of the capacity, language exists, and about 5,000 languages are spoken today — with even more in the past, when people lived in small bands and tribes rather than large states. Diversity therefore requires its own explanation.</w:t>
      </w:r>
    </w:p>
    <w:p>
      <w:pPr>
        <w:pStyle w:val="BodyText"/>
      </w:pPr>
      <w:r>
        <w:rPr>
          <w:iCs/>
          <w:i/>
        </w:rPr>
        <w:t xml:space="preserve">Body 1.</w:t>
      </w:r>
      <w:r>
        <w:t xml:space="preserve"> </w:t>
      </w:r>
      <w:r>
        <w:t xml:space="preserve">The oldest position is monogenesis, a single ancestor tongue. Its early versions were transparently nationalist: a Basque scholar claimed Basque, a German philologist claimed German with all other languages as inferior corruptions, others elevated Greek or Sanskrit, and a Swedish philologist held that in Eden God spoke Swedish, Adam Danish and the serpent French. The pattern is instructive — origin claims have served ethnocentric ends, which anticipates both the Eurocentrism critique of glottochronology and Boasian relativism.</w:t>
      </w:r>
    </w:p>
    <w:p>
      <w:pPr>
        <w:pStyle w:val="BodyText"/>
      </w:pPr>
      <w:r>
        <w:rPr>
          <w:iCs/>
          <w:i/>
        </w:rPr>
        <w:t xml:space="preserve">Body 2.</w:t>
      </w:r>
      <w:r>
        <w:t xml:space="preserve"> </w:t>
      </w:r>
      <w:r>
        <w:t xml:space="preserve">The hypothesis of parallel evolution holds that humans evolved in more than one location and each group developed its own language; the multiple origin of humankind is the Candelabra theory, and its linguistic companion is polygenesis, favoured in East Asia. Today’s language families would descend from separate mother tongues.</w:t>
      </w:r>
    </w:p>
    <w:p>
      <w:pPr>
        <w:pStyle w:val="BodyText"/>
      </w:pPr>
      <w:r>
        <w:rPr>
          <w:iCs/>
          <w:i/>
        </w:rPr>
        <w:t xml:space="preserve">Body 3.</w:t>
      </w:r>
      <w:r>
        <w:t xml:space="preserve"> </w:t>
      </w:r>
      <w:r>
        <w:t xml:space="preserve">Monogenesis need not be religious. The Mother Tongue Theory holds that one language of a single</w:t>
      </w:r>
      <w:r>
        <w:t xml:space="preserve"> </w:t>
      </w:r>
      <w:r>
        <w:rPr>
          <w:iCs/>
          <w:i/>
        </w:rPr>
        <w:t xml:space="preserve">Homo sapiens</w:t>
      </w:r>
      <w:r>
        <w:t xml:space="preserve"> </w:t>
      </w:r>
      <w:r>
        <w:t xml:space="preserve">group, perhaps 150 thousand years ago, diverged as humans colonized the continents — linking it to the Out of Africa theory.</w:t>
      </w:r>
    </w:p>
    <w:p>
      <w:pPr>
        <w:pStyle w:val="BodyText"/>
      </w:pPr>
      <w:r>
        <w:rPr>
          <w:iCs/>
          <w:i/>
        </w:rPr>
        <w:t xml:space="preserve">Conclusion.</w:t>
      </w:r>
      <w:r>
        <w:t xml:space="preserve"> </w:t>
      </w:r>
      <w:r>
        <w:t xml:space="preserve">A theory of human origins thus dictates a theory of language origins: one trunk implies monogenesis, many branches imply polygenesis. All three, however, depend on the same engine — dialect divergence through time — which raises the question of dating, and hence glottochronology.</w:t>
      </w:r>
      <w:r>
        <w:t xml:space="preserve"> </w:t>
      </w:r>
      <w:r>
        <w:t xml:space="preserve">## TOPIC 7 — Dating the Splits: Glottochronology and the Swadesh List</w:t>
      </w:r>
    </w:p>
    <w:bookmarkEnd w:id="111"/>
    <w:bookmarkEnd w:id="112"/>
    <w:bookmarkStart w:id="113" w:name="why-this-concept-exists-6"/>
    <w:p>
      <w:pPr>
        <w:pStyle w:val="Heading3"/>
      </w:pPr>
      <w:r>
        <w:t xml:space="preserve">Why this concept exists</w:t>
      </w:r>
    </w:p>
    <w:p>
      <w:pPr>
        <w:pStyle w:val="FirstParagraph"/>
      </w:pPr>
      <w:r>
        <w:t xml:space="preserve">Topic 6 left us with a picture — one or several original languages, diverging as populations separated — and no dates on it. A picture without dates is not history.</w:t>
      </w:r>
      <w:r>
        <w:t xml:space="preserve"> </w:t>
      </w:r>
      <w:r>
        <w:rPr>
          <w:bCs/>
          <w:b/>
        </w:rPr>
        <w:t xml:space="preserve">Glottochronology is a method used primarily within historical linguistics to estimate the time at which languages diverged from their common ancestors. It is a method for dating linguistic divergence.</w:t>
      </w:r>
    </w:p>
    <w:p>
      <w:pPr>
        <w:pStyle w:val="BodyText"/>
      </w:pPr>
      <w:r>
        <w:t xml:space="preserve">It exists, in other words, to convert Topic 3’s vague characteristic (</w:t>
      </w:r>
      <w:r>
        <w:t xml:space="preserve">“</w:t>
      </w:r>
      <w:r>
        <w:t xml:space="preserve">language is dynamic</w:t>
      </w:r>
      <w:r>
        <w:t xml:space="preserve">”</w:t>
      </w:r>
      <w:r>
        <w:t xml:space="preserve">) into a</w:t>
      </w:r>
      <w:r>
        <w:t xml:space="preserve"> </w:t>
      </w:r>
      <w:r>
        <w:rPr>
          <w:bCs/>
          <w:b/>
        </w:rPr>
        <w:t xml:space="preserve">measurement</w:t>
      </w:r>
      <w:r>
        <w:t xml:space="preserve">. And it does so by borrowing an idea from another discipline:</w:t>
      </w:r>
      <w:r>
        <w:t xml:space="preserve"> </w:t>
      </w:r>
      <w:r>
        <w:rPr>
          <w:bCs/>
          <w:b/>
        </w:rPr>
        <w:t xml:space="preserve">the approach relies on statistical measurements, comparing the shared and unshared vocabulary between related languages. The underlying idea is that languages evolve at a relatively constant rate, much like the concept of a molecular clock in biology.</w:t>
      </w:r>
    </w:p>
    <w:p>
      <w:pPr>
        <w:pStyle w:val="BodyText"/>
      </w:pPr>
      <w:r>
        <w:t xml:space="preserve">That analogy is the whole method, and also its whole vulnerability. Everything examinable in this topic follows from asking one question of it:</w:t>
      </w:r>
      <w:r>
        <w:t xml:space="preserve"> </w:t>
      </w:r>
      <w:r>
        <w:rPr>
          <w:bCs/>
          <w:b/>
        </w:rPr>
        <w:t xml:space="preserve">is the clock actually constant?</w:t>
      </w:r>
    </w:p>
    <w:bookmarkEnd w:id="113"/>
    <w:bookmarkStart w:id="114" w:name="X6c8ecfa0a9d20e1fa0a080b9f4b6adc05221df1"/>
    <w:p>
      <w:pPr>
        <w:pStyle w:val="Heading3"/>
      </w:pPr>
      <w:r>
        <w:t xml:space="preserve">To understand this, first recall Topics 3 and 6 …</w:t>
      </w:r>
    </w:p>
    <w:p>
      <w:pPr>
        <w:pStyle w:val="FirstParagraph"/>
      </w:pPr>
      <w:r>
        <w:t xml:space="preserve">Recall from</w:t>
      </w:r>
      <w:r>
        <w:t xml:space="preserve"> </w:t>
      </w:r>
      <w:r>
        <w:rPr>
          <w:bCs/>
          <w:b/>
        </w:rPr>
        <w:t xml:space="preserve">Topic 3</w:t>
      </w:r>
      <w:r>
        <w:t xml:space="preserve"> </w:t>
      </w:r>
      <w:r>
        <w:t xml:space="preserve">that language is</w:t>
      </w:r>
      <w:r>
        <w:t xml:space="preserve"> </w:t>
      </w:r>
      <w:r>
        <w:rPr>
          <w:bCs/>
          <w:b/>
        </w:rPr>
        <w:t xml:space="preserve">dynamic</w:t>
      </w:r>
      <w:r>
        <w:t xml:space="preserve"> </w:t>
      </w:r>
      <w:r>
        <w:t xml:space="preserve">— it changes constantly in</w:t>
      </w:r>
      <w:r>
        <w:t xml:space="preserve"> </w:t>
      </w:r>
      <w:r>
        <w:rPr>
          <w:bCs/>
          <w:b/>
        </w:rPr>
        <w:t xml:space="preserve">both its words and its meaning</w:t>
      </w:r>
      <w:r>
        <w:t xml:space="preserve">. Glottochronology assumes that change happens at a</w:t>
      </w:r>
      <w:r>
        <w:t xml:space="preserve"> </w:t>
      </w:r>
      <w:r>
        <w:rPr>
          <w:iCs/>
          <w:i/>
        </w:rPr>
        <w:t xml:space="preserve">steady rate</w:t>
      </w:r>
      <w:r>
        <w:t xml:space="preserve">, which is a much stronger claim than dynamism itself. Recall also</w:t>
      </w:r>
      <w:r>
        <w:t xml:space="preserve"> </w:t>
      </w:r>
      <w:r>
        <w:rPr>
          <w:bCs/>
          <w:b/>
        </w:rPr>
        <w:t xml:space="preserve">arbitrariness</w:t>
      </w:r>
      <w:r>
        <w:t xml:space="preserve">: because the sound-meaning link is conventional, a word can be replaced by any other word at any time, including a borrowed one.</w:t>
      </w:r>
      <w:r>
        <w:t xml:space="preserve"> </w:t>
      </w:r>
      <w:r>
        <w:rPr>
          <w:bCs/>
          <w:b/>
        </w:rPr>
        <w:t xml:space="preserve">Arbitrariness is precisely what makes vocabulary unstable, and therefore what makes a vocabulary clock unreliable.</w:t>
      </w:r>
      <w:r>
        <w:t xml:space="preserve"> </w:t>
      </w:r>
      <w:r>
        <w:t xml:space="preserve">That is the feedback loop marked on the master flowchart, and it is the single best analytical point you can make in this topic.</w:t>
      </w:r>
    </w:p>
    <w:p>
      <w:pPr>
        <w:pStyle w:val="BodyText"/>
      </w:pPr>
      <w:r>
        <w:t xml:space="preserve">Recall from</w:t>
      </w:r>
      <w:r>
        <w:t xml:space="preserve"> </w:t>
      </w:r>
      <w:r>
        <w:rPr>
          <w:bCs/>
          <w:b/>
        </w:rPr>
        <w:t xml:space="preserve">Topic 6</w:t>
      </w:r>
      <w:r>
        <w:t xml:space="preserve"> </w:t>
      </w:r>
      <w:r>
        <w:t xml:space="preserve">that all three diversity theories require divergence; glottochronology is the attempt to date it. And recall the reliability ceiling noted there — reconstruction beyond roughly 8,000 to 10,000 years is unsafe — which is this method’s limit.</w:t>
      </w:r>
    </w:p>
    <w:bookmarkEnd w:id="114"/>
    <w:bookmarkStart w:id="120" w:name="the-concept-precisely-6"/>
    <w:p>
      <w:pPr>
        <w:pStyle w:val="Heading3"/>
      </w:pPr>
      <w:r>
        <w:t xml:space="preserve">The concept, precisely</w:t>
      </w:r>
    </w:p>
    <w:bookmarkStart w:id="115" w:name="the-constant"/>
    <w:p>
      <w:pPr>
        <w:pStyle w:val="Heading4"/>
      </w:pPr>
      <w:r>
        <w:t xml:space="preserve">The constant</w:t>
      </w:r>
    </w:p>
    <w:p>
      <w:pPr>
        <w:pStyle w:val="FirstParagraph"/>
      </w:pPr>
      <w:r>
        <w:rPr>
          <w:bCs/>
          <w:b/>
        </w:rPr>
        <w:t xml:space="preserve">The frequently cited value of constant rate is 14% change in vocabulary every 1000 years.</w:t>
      </w:r>
      <w:r>
        <w:t xml:space="preserve"> </w:t>
      </w:r>
      <w:r>
        <w:t xml:space="preserve">This gives</w:t>
      </w:r>
      <w:r>
        <w:t xml:space="preserve"> </w:t>
      </w:r>
      <w:r>
        <w:rPr>
          <w:bCs/>
          <w:b/>
        </w:rPr>
        <w:t xml:space="preserve">k = 0.14</w:t>
      </w:r>
      <w:r>
        <w:t xml:space="preserve">. Memorise the number; it appears in the formula and in the worked example.</w:t>
      </w:r>
    </w:p>
    <w:bookmarkEnd w:id="115"/>
    <w:bookmarkStart w:id="116" w:name="the-methodology-four-steps"/>
    <w:p>
      <w:pPr>
        <w:pStyle w:val="Heading4"/>
      </w:pPr>
      <w:r>
        <w:t xml:space="preserve">The methodology — four steps</w:t>
      </w:r>
    </w:p>
    <w:p>
      <w:pPr>
        <w:pStyle w:val="FirstParagraph"/>
      </w:pPr>
      <w:r>
        <w:rPr>
          <w:bCs/>
          <w:b/>
        </w:rPr>
        <w:t xml:space="preserve">1. Selection of Vocabulary.</w:t>
      </w:r>
      <w:r>
        <w:t xml:space="preserve"> </w:t>
      </w:r>
      <w:r>
        <w:t xml:space="preserve">Linguists typically use the</w:t>
      </w:r>
      <w:r>
        <w:t xml:space="preserve"> </w:t>
      </w:r>
      <w:r>
        <w:rPr>
          <w:bCs/>
          <w:b/>
        </w:rPr>
        <w:t xml:space="preserve">“</w:t>
      </w:r>
      <w:r>
        <w:rPr>
          <w:bCs/>
          <w:b/>
        </w:rPr>
        <w:t xml:space="preserve">Swadesh list</w:t>
      </w:r>
      <w:r>
        <w:rPr>
          <w:bCs/>
          <w:b/>
        </w:rPr>
        <w:t xml:space="preserve">”</w:t>
      </w:r>
      <w:r>
        <w:t xml:space="preserve">, a set of basic vocabulary that includes</w:t>
      </w:r>
      <w:r>
        <w:t xml:space="preserve"> </w:t>
      </w:r>
      <w:r>
        <w:rPr>
          <w:bCs/>
          <w:b/>
        </w:rPr>
        <w:t xml:space="preserve">terms thought to be less subject to change or borrowing</w:t>
      </w:r>
      <w:r>
        <w:t xml:space="preserve">.</w:t>
      </w:r>
    </w:p>
    <w:p>
      <w:pPr>
        <w:pStyle w:val="BodyText"/>
      </w:pPr>
      <w:r>
        <w:rPr>
          <w:bCs/>
          <w:b/>
        </w:rPr>
        <w:t xml:space="preserve">2. Identification of Cognates.</w:t>
      </w:r>
      <w:r>
        <w:t xml:space="preserve"> </w:t>
      </w:r>
      <w:r>
        <w:rPr>
          <w:bCs/>
          <w:b/>
        </w:rPr>
        <w:t xml:space="preserve">Words that share a common origin between two languages are identified as cognates.</w:t>
      </w:r>
      <w:r>
        <w:t xml:space="preserve"> </w:t>
      </w:r>
      <w:r>
        <w:t xml:space="preserve">For instance, the English</w:t>
      </w:r>
      <w:r>
        <w:t xml:space="preserve"> </w:t>
      </w:r>
      <w:r>
        <w:rPr>
          <w:bCs/>
          <w:b/>
        </w:rPr>
        <w:t xml:space="preserve">“</w:t>
      </w:r>
      <w:r>
        <w:rPr>
          <w:bCs/>
          <w:b/>
        </w:rPr>
        <w:t xml:space="preserve">mother</w:t>
      </w:r>
      <w:r>
        <w:rPr>
          <w:bCs/>
          <w:b/>
        </w:rPr>
        <w:t xml:space="preserve">”</w:t>
      </w:r>
      <w:r>
        <w:t xml:space="preserve"> </w:t>
      </w:r>
      <w:r>
        <w:t xml:space="preserve">and the German</w:t>
      </w:r>
      <w:r>
        <w:t xml:space="preserve"> </w:t>
      </w:r>
      <w:r>
        <w:rPr>
          <w:bCs/>
          <w:b/>
        </w:rPr>
        <w:t xml:space="preserve">“</w:t>
      </w:r>
      <w:r>
        <w:rPr>
          <w:bCs/>
          <w:b/>
        </w:rPr>
        <w:t xml:space="preserve">Mutter</w:t>
      </w:r>
      <w:r>
        <w:rPr>
          <w:bCs/>
          <w:b/>
        </w:rPr>
        <w:t xml:space="preserve">”</w:t>
      </w:r>
      <w:r>
        <w:t xml:space="preserve"> </w:t>
      </w:r>
      <w:r>
        <w:t xml:space="preserve">would be considered cognates.</w:t>
      </w:r>
    </w:p>
    <w:p>
      <w:pPr>
        <w:pStyle w:val="BodyText"/>
      </w:pPr>
      <w:r>
        <w:rPr>
          <w:bCs/>
          <w:b/>
        </w:rPr>
        <w:t xml:space="preserve">3. Computing Lexical Similarity.</w:t>
      </w:r>
      <w:r>
        <w:t xml:space="preserve"> </w:t>
      </w:r>
      <w:r>
        <w:rPr>
          <w:bCs/>
          <w:b/>
        </w:rPr>
        <w:t xml:space="preserve">The percentage of cognates shared between two languages is computed.</w:t>
      </w:r>
    </w:p>
    <w:p>
      <w:pPr>
        <w:pStyle w:val="BodyText"/>
      </w:pPr>
      <w:r>
        <w:rPr>
          <w:bCs/>
          <w:b/>
        </w:rPr>
        <w:t xml:space="preserve">4. Time Estimation.</w:t>
      </w:r>
      <w:r>
        <w:t xml:space="preserve"> </w:t>
      </w:r>
      <w:r>
        <w:rPr>
          <w:bCs/>
          <w:b/>
        </w:rPr>
        <w:t xml:space="preserve">Using a mathematical formula, the time at which the two languages are thought to have diverged is estimated.</w:t>
      </w:r>
    </w:p>
    <w:p>
      <w:pPr>
        <w:pStyle w:val="BodyText"/>
      </w:pPr>
      <w:r>
        <w:t xml:space="preserve">Worked through: linguists might compare the English word</w:t>
      </w:r>
      <w:r>
        <w:t xml:space="preserve"> </w:t>
      </w:r>
      <w:r>
        <w:rPr>
          <w:bCs/>
          <w:b/>
        </w:rPr>
        <w:t xml:space="preserve">“</w:t>
      </w:r>
      <w:r>
        <w:rPr>
          <w:bCs/>
          <w:b/>
        </w:rPr>
        <w:t xml:space="preserve">mother</w:t>
      </w:r>
      <w:r>
        <w:rPr>
          <w:bCs/>
          <w:b/>
        </w:rPr>
        <w:t xml:space="preserve">”</w:t>
      </w:r>
      <w:r>
        <w:t xml:space="preserve"> </w:t>
      </w:r>
      <w:r>
        <w:t xml:space="preserve">and the German word</w:t>
      </w:r>
      <w:r>
        <w:t xml:space="preserve"> </w:t>
      </w:r>
      <w:r>
        <w:rPr>
          <w:bCs/>
          <w:b/>
        </w:rPr>
        <w:t xml:space="preserve">“</w:t>
      </w:r>
      <w:r>
        <w:rPr>
          <w:bCs/>
          <w:b/>
        </w:rPr>
        <w:t xml:space="preserve">Mutter</w:t>
      </w:r>
      <w:r>
        <w:rPr>
          <w:bCs/>
          <w:b/>
        </w:rPr>
        <w:t xml:space="preserve">”</w:t>
      </w:r>
      <w:r>
        <w:t xml:space="preserve">, which are</w:t>
      </w:r>
      <w:r>
        <w:t xml:space="preserve"> </w:t>
      </w:r>
      <w:r>
        <w:rPr>
          <w:bCs/>
          <w:b/>
        </w:rPr>
        <w:t xml:space="preserve">cognates derived from Proto-Germanic</w:t>
      </w:r>
      <w:r>
        <w:t xml:space="preserve">.</w:t>
      </w:r>
      <w:r>
        <w:t xml:space="preserve"> </w:t>
      </w:r>
      <w:r>
        <w:rPr>
          <w:bCs/>
          <w:b/>
        </w:rPr>
        <w:t xml:space="preserve">By examining such words across multiple languages within a language family, researchers could attempt to construct a timeline for when those languages diverged.</w:t>
      </w:r>
    </w:p>
    <w:bookmarkEnd w:id="116"/>
    <w:bookmarkStart w:id="117" w:name="the-swadesh-list"/>
    <w:p>
      <w:pPr>
        <w:pStyle w:val="Heading4"/>
      </w:pPr>
      <w:r>
        <w:t xml:space="preserve">The Swadesh list</w:t>
      </w:r>
    </w:p>
    <w:p>
      <w:pPr>
        <w:pStyle w:val="FirstParagraph"/>
      </w:pPr>
      <w:r>
        <w:rPr>
          <w:bCs/>
          <w:b/>
        </w:rPr>
        <w:t xml:space="preserve">The Swadesh list is a tool often used in the field of historical linguistics for various purposes, one of which is glottochronology. Named after American linguist Morris Swadesh</w:t>
      </w:r>
      <w:r>
        <w:t xml:space="preserve">, it is a</w:t>
      </w:r>
      <w:r>
        <w:t xml:space="preserve"> </w:t>
      </w:r>
      <w:r>
        <w:rPr>
          <w:bCs/>
          <w:b/>
        </w:rPr>
        <w:t xml:space="preserve">compilation of basic vocabulary words that are assumed to be less subject to borrowing and more resistant to change than other words.</w:t>
      </w:r>
    </w:p>
    <w:p>
      <w:pPr>
        <w:pStyle w:val="BodyText"/>
      </w:pPr>
      <w:r>
        <w:rPr>
          <w:bCs/>
          <w:b/>
        </w:rPr>
        <w:t xml:space="preserve">The list contains words that represent basic, universal concepts</w:t>
      </w:r>
      <w:r>
        <w:t xml:space="preserve"> </w:t>
      </w:r>
      <w:r>
        <w:t xml:space="preserve">such as:</w:t>
      </w:r>
    </w:p>
    <w:p>
      <w:pPr>
        <w:numPr>
          <w:ilvl w:val="0"/>
          <w:numId w:val="1010"/>
        </w:numPr>
        <w:pStyle w:val="Compact"/>
      </w:pPr>
      <w:r>
        <w:rPr>
          <w:bCs/>
          <w:b/>
        </w:rPr>
        <w:t xml:space="preserve">body parts</w:t>
      </w:r>
      <w:r>
        <w:t xml:space="preserve"> </w:t>
      </w:r>
      <w:r>
        <w:t xml:space="preserve">—</w:t>
      </w:r>
      <w:r>
        <w:t xml:space="preserve"> </w:t>
      </w:r>
      <w:r>
        <w:t xml:space="preserve">“</w:t>
      </w:r>
      <w:r>
        <w:t xml:space="preserve">eye</w:t>
      </w:r>
      <w:r>
        <w:t xml:space="preserve">”</w:t>
      </w:r>
      <w:r>
        <w:t xml:space="preserve">,</w:t>
      </w:r>
      <w:r>
        <w:t xml:space="preserve"> </w:t>
      </w:r>
      <w:r>
        <w:t xml:space="preserve">“</w:t>
      </w:r>
      <w:r>
        <w:t xml:space="preserve">hand</w:t>
      </w:r>
      <w:r>
        <w:t xml:space="preserve">”</w:t>
      </w:r>
      <w:r>
        <w:t xml:space="preserve">;</w:t>
      </w:r>
    </w:p>
    <w:p>
      <w:pPr>
        <w:numPr>
          <w:ilvl w:val="0"/>
          <w:numId w:val="1010"/>
        </w:numPr>
        <w:pStyle w:val="Compact"/>
      </w:pPr>
      <w:r>
        <w:rPr>
          <w:bCs/>
          <w:b/>
        </w:rPr>
        <w:t xml:space="preserve">natural phenomena</w:t>
      </w:r>
      <w:r>
        <w:t xml:space="preserve"> </w:t>
      </w:r>
      <w:r>
        <w:t xml:space="preserve">—</w:t>
      </w:r>
      <w:r>
        <w:t xml:space="preserve"> </w:t>
      </w:r>
      <w:r>
        <w:t xml:space="preserve">“</w:t>
      </w:r>
      <w:r>
        <w:t xml:space="preserve">star</w:t>
      </w:r>
      <w:r>
        <w:t xml:space="preserve">”</w:t>
      </w:r>
      <w:r>
        <w:t xml:space="preserve">,</w:t>
      </w:r>
      <w:r>
        <w:t xml:space="preserve"> </w:t>
      </w:r>
      <w:r>
        <w:t xml:space="preserve">“</w:t>
      </w:r>
      <w:r>
        <w:t xml:space="preserve">water</w:t>
      </w:r>
      <w:r>
        <w:t xml:space="preserve">”</w:t>
      </w:r>
      <w:r>
        <w:t xml:space="preserve">;</w:t>
      </w:r>
    </w:p>
    <w:p>
      <w:pPr>
        <w:numPr>
          <w:ilvl w:val="0"/>
          <w:numId w:val="1010"/>
        </w:numPr>
        <w:pStyle w:val="Compact"/>
      </w:pPr>
      <w:r>
        <w:rPr>
          <w:bCs/>
          <w:b/>
        </w:rPr>
        <w:t xml:space="preserve">basic actions</w:t>
      </w:r>
      <w:r>
        <w:t xml:space="preserve"> </w:t>
      </w:r>
      <w:r>
        <w:t xml:space="preserve">—</w:t>
      </w:r>
      <w:r>
        <w:t xml:space="preserve"> </w:t>
      </w:r>
      <w:r>
        <w:t xml:space="preserve">“</w:t>
      </w:r>
      <w:r>
        <w:t xml:space="preserve">run</w:t>
      </w:r>
      <w:r>
        <w:t xml:space="preserve">”</w:t>
      </w:r>
      <w:r>
        <w:t xml:space="preserve">,</w:t>
      </w:r>
      <w:r>
        <w:t xml:space="preserve"> </w:t>
      </w:r>
      <w:r>
        <w:t xml:space="preserve">“</w:t>
      </w:r>
      <w:r>
        <w:t xml:space="preserve">eat</w:t>
      </w:r>
      <w:r>
        <w:t xml:space="preserve">”</w:t>
      </w:r>
      <w:r>
        <w:t xml:space="preserve">.</w:t>
      </w:r>
    </w:p>
    <w:p>
      <w:pPr>
        <w:pStyle w:val="FirstParagraph"/>
      </w:pPr>
      <w:r>
        <w:rPr>
          <w:bCs/>
          <w:b/>
        </w:rPr>
        <w:t xml:space="preserve">These words are considered essential for everyday communication and basic survival, and therefore are less likely to be borrowed from other languages.</w:t>
      </w:r>
    </w:p>
    <w:p>
      <w:pPr>
        <w:pStyle w:val="BodyText"/>
      </w:pPr>
      <w:r>
        <w:rPr>
          <w:bCs/>
          <w:b/>
        </w:rPr>
        <w:t xml:space="preserve">In glottochronology, the Swadesh list serves as a basis for comparing languages. Researchers identify cognates, or words with a common origin, in the languages being compared using the words on the Swadesh list.</w:t>
      </w:r>
    </w:p>
    <w:p>
      <w:pPr>
        <w:pStyle w:val="BodyText"/>
      </w:pPr>
      <w:r>
        <w:t xml:space="preserve">The logic is worth stating explicitly, because the criticisms attack exactly this: the method needs a</w:t>
      </w:r>
      <w:r>
        <w:t xml:space="preserve"> </w:t>
      </w:r>
      <w:r>
        <w:rPr>
          <w:bCs/>
          <w:b/>
        </w:rPr>
        <w:t xml:space="preserve">culture-neutral, borrowing-resistant</w:t>
      </w:r>
      <w:r>
        <w:t xml:space="preserve"> </w:t>
      </w:r>
      <w:r>
        <w:t xml:space="preserve">core vocabulary, because only such a core could change at a rate driven by time alone rather than by history and contact.</w:t>
      </w:r>
    </w:p>
    <w:p>
      <w:pPr>
        <w:pStyle w:val="BodyText"/>
      </w:pPr>
      <w:r>
        <w:t xml:space="preserve">[ADDITION] Swadesh produced several versions — commonly cited are the</w:t>
      </w:r>
      <w:r>
        <w:t xml:space="preserve"> </w:t>
      </w:r>
      <w:r>
        <w:rPr>
          <w:bCs/>
          <w:b/>
        </w:rPr>
        <w:t xml:space="preserve">200-word</w:t>
      </w:r>
      <w:r>
        <w:t xml:space="preserve"> </w:t>
      </w:r>
      <w:r>
        <w:t xml:space="preserve">list (1952) and the reduced</w:t>
      </w:r>
      <w:r>
        <w:t xml:space="preserve"> </w:t>
      </w:r>
      <w:r>
        <w:rPr>
          <w:bCs/>
          <w:b/>
        </w:rPr>
        <w:t xml:space="preserve">100-word</w:t>
      </w:r>
      <w:r>
        <w:t xml:space="preserve"> </w:t>
      </w:r>
      <w:r>
        <w:t xml:space="preserve">list (1971); the retention rate was calibrated by</w:t>
      </w:r>
      <w:r>
        <w:t xml:space="preserve"> </w:t>
      </w:r>
      <w:r>
        <w:rPr>
          <w:bCs/>
          <w:b/>
        </w:rPr>
        <w:t xml:space="preserve">Robert Lees (1953)</w:t>
      </w:r>
      <w:r>
        <w:t xml:space="preserve"> </w:t>
      </w:r>
      <w:r>
        <w:t xml:space="preserve">using languages with documented histories. Note that Swadesh himself was cautious about the method’s precision.</w:t>
      </w:r>
    </w:p>
    <w:bookmarkEnd w:id="117"/>
    <w:bookmarkStart w:id="118" w:name="the-formula"/>
    <w:p>
      <w:pPr>
        <w:pStyle w:val="Heading4"/>
      </w:pPr>
      <w:r>
        <w:t xml:space="preserve">The formula</w:t>
      </w:r>
    </w:p>
    <w:p>
      <w:pPr>
        <w:pStyle w:val="FirstParagraph"/>
      </w:pPr>
      <w:r>
        <w:rPr>
          <w:bCs/>
          <w:b/>
        </w:rPr>
        <w:t xml:space="preserve">In glottochronology, the most commonly used mathematical formula for calculating the time of divergence between two languages from their common ancestor is:</w:t>
      </w:r>
    </w:p>
    <w:p>
      <w:pPr>
        <w:pStyle w:val="SourceCode"/>
      </w:pPr>
      <w:r>
        <w:rPr>
          <w:rStyle w:val="VerbatimChar"/>
        </w:rPr>
        <w:t xml:space="preserve">                              T  =  - ln(R) / k</w:t>
      </w:r>
      <w:r>
        <w:br/>
      </w:r>
      <w:r>
        <w:br/>
      </w:r>
      <w:r>
        <w:rPr>
          <w:rStyle w:val="VerbatimChar"/>
        </w:rPr>
        <w:t xml:space="preserve">      where</w:t>
      </w:r>
      <w:r>
        <w:br/>
      </w:r>
      <w:r>
        <w:rPr>
          <w:rStyle w:val="VerbatimChar"/>
        </w:rPr>
        <w:t xml:space="preserve">          T  = the time elapsed since the two languages diverged</w:t>
      </w:r>
      <w:r>
        <w:br/>
      </w:r>
      <w:r>
        <w:rPr>
          <w:rStyle w:val="VerbatimChar"/>
        </w:rPr>
        <w:t xml:space="preserve">          ln = the natural logarithm</w:t>
      </w:r>
      <w:r>
        <w:br/>
      </w:r>
      <w:r>
        <w:rPr>
          <w:rStyle w:val="VerbatimChar"/>
        </w:rPr>
        <w:t xml:space="preserve">          R  = the proportion of shared cognates between the two</w:t>
      </w:r>
      <w:r>
        <w:br/>
      </w:r>
      <w:r>
        <w:rPr>
          <w:rStyle w:val="VerbatimChar"/>
        </w:rPr>
        <w:t xml:space="preserve">               languages, often expressed as a fraction of 1</w:t>
      </w:r>
      <w:r>
        <w:br/>
      </w:r>
      <w:r>
        <w:rPr>
          <w:rStyle w:val="VerbatimChar"/>
        </w:rPr>
        <w:t xml:space="preserve">          k  = the rate of language change, usually assumed to be a</w:t>
      </w:r>
      <w:r>
        <w:br/>
      </w:r>
      <w:r>
        <w:rPr>
          <w:rStyle w:val="VerbatimChar"/>
        </w:rPr>
        <w:t xml:space="preserve">               constant across all languages -- though this is a</w:t>
      </w:r>
      <w:r>
        <w:br/>
      </w:r>
      <w:r>
        <w:rPr>
          <w:rStyle w:val="VerbatimChar"/>
        </w:rPr>
        <w:t xml:space="preserve">               point of SIGNIFICANT CRITIQUE</w:t>
      </w:r>
    </w:p>
    <w:p>
      <w:pPr>
        <w:pStyle w:val="FirstParagraph"/>
      </w:pPr>
      <w:r>
        <w:rPr>
          <w:bCs/>
          <w:b/>
        </w:rPr>
        <w:t xml:space="preserve">The worked example from your notes.</w:t>
      </w:r>
      <w:r>
        <w:t xml:space="preserve"> </w:t>
      </w:r>
      <w:r>
        <w:t xml:space="preserve">Suppose two languages</w:t>
      </w:r>
      <w:r>
        <w:t xml:space="preserve"> </w:t>
      </w:r>
      <w:r>
        <w:rPr>
          <w:bCs/>
          <w:b/>
        </w:rPr>
        <w:t xml:space="preserve">share 80% of their basic vocabulary</w:t>
      </w:r>
      <w:r>
        <w:t xml:space="preserve"> </w:t>
      </w:r>
      <w:r>
        <w:t xml:space="preserve">based on the Swadesh list. In that case</w:t>
      </w:r>
      <w:r>
        <w:t xml:space="preserve"> </w:t>
      </w:r>
      <w:r>
        <w:rPr>
          <w:bCs/>
          <w:b/>
        </w:rPr>
        <w:t xml:space="preserve">R would be 0.8</w:t>
      </w:r>
      <w:r>
        <w:t xml:space="preserve">. The constant</w:t>
      </w:r>
      <w:r>
        <w:t xml:space="preserve"> </w:t>
      </w:r>
      <w:r>
        <w:rPr>
          <w:bCs/>
          <w:b/>
        </w:rPr>
        <w:t xml:space="preserve">k is 0.14</w:t>
      </w:r>
      <w:r>
        <w:t xml:space="preserve"> </w:t>
      </w:r>
      <w:r>
        <w:t xml:space="preserve">(representing a 14% change every 1000 years). Plugging these into the formula gives:</w:t>
      </w:r>
    </w:p>
    <w:p>
      <w:pPr>
        <w:pStyle w:val="SourceCode"/>
      </w:pPr>
      <w:r>
        <w:rPr>
          <w:rStyle w:val="VerbatimChar"/>
        </w:rPr>
        <w:t xml:space="preserve">      T  =  - ln(0.8) / 0.14</w:t>
      </w:r>
      <w:r>
        <w:br/>
      </w:r>
      <w:r>
        <w:rPr>
          <w:rStyle w:val="VerbatimChar"/>
        </w:rPr>
        <w:t xml:space="preserve">         =    0.223   / 0.14</w:t>
      </w:r>
      <w:r>
        <w:br/>
      </w:r>
      <w:r>
        <w:rPr>
          <w:rStyle w:val="VerbatimChar"/>
        </w:rPr>
        <w:t xml:space="preserve">         =    1.593   (in thousands of years)</w:t>
      </w:r>
      <w:r>
        <w:br/>
      </w:r>
      <w:r>
        <w:rPr>
          <w:rStyle w:val="VerbatimChar"/>
        </w:rPr>
        <w:t xml:space="preserve">         =    1.593 x 1000</w:t>
      </w:r>
      <w:r>
        <w:br/>
      </w:r>
      <w:r>
        <w:rPr>
          <w:rStyle w:val="VerbatimChar"/>
        </w:rPr>
        <w:t xml:space="preserve">         ~=   1593 years</w:t>
      </w:r>
      <w:r>
        <w:br/>
      </w:r>
      <w:r>
        <w:br/>
      </w:r>
      <w:r>
        <w:rPr>
          <w:rStyle w:val="VerbatimChar"/>
        </w:rPr>
        <w:t xml:space="preserve">   So, according to this calculation, the two languages would have</w:t>
      </w:r>
      <w:r>
        <w:br/>
      </w:r>
      <w:r>
        <w:rPr>
          <w:rStyle w:val="VerbatimChar"/>
        </w:rPr>
        <w:t xml:space="preserve">   diverged approximately 1593 YEARS ago.</w:t>
      </w:r>
    </w:p>
    <w:p>
      <w:pPr>
        <w:pStyle w:val="FirstParagraph"/>
      </w:pPr>
      <w:r>
        <w:t xml:space="preserve">Two arithmetic points you should be able to handle if an examiner varies the numbers. First, note that</w:t>
      </w:r>
      <w:r>
        <w:t xml:space="preserve"> </w:t>
      </w:r>
      <w:r>
        <w:rPr>
          <w:bCs/>
          <w:b/>
        </w:rPr>
        <w:t xml:space="preserve">ln(0.8) is negative</w:t>
      </w:r>
      <w:r>
        <w:t xml:space="preserve"> </w:t>
      </w:r>
      <w:r>
        <w:t xml:space="preserve">(about −0.223), so the leading minus sign in the formula is what makes T positive; if you see</w:t>
      </w:r>
      <w:r>
        <w:t xml:space="preserve"> </w:t>
      </w:r>
      <w:r>
        <w:t xml:space="preserve">“</w:t>
      </w:r>
      <w:r>
        <w:t xml:space="preserve">−1593 years</w:t>
      </w:r>
      <w:r>
        <w:t xml:space="preserve">”</w:t>
      </w:r>
      <w:r>
        <w:t xml:space="preserve"> </w:t>
      </w:r>
      <w:r>
        <w:t xml:space="preserve">written anywhere, the sign has simply been mishandled and the answer is</w:t>
      </w:r>
      <w:r>
        <w:t xml:space="preserve"> </w:t>
      </w:r>
      <w:r>
        <w:rPr>
          <w:bCs/>
          <w:b/>
        </w:rPr>
        <w:t xml:space="preserve">1593 years</w:t>
      </w:r>
      <w:r>
        <w:t xml:space="preserve">. Second, the result comes out in</w:t>
      </w:r>
      <w:r>
        <w:t xml:space="preserve"> </w:t>
      </w:r>
      <w:r>
        <w:rPr>
          <w:bCs/>
          <w:b/>
        </w:rPr>
        <w:t xml:space="preserve">thousands of years</w:t>
      </w:r>
      <w:r>
        <w:t xml:space="preserve"> </w:t>
      </w:r>
      <w:r>
        <w:t xml:space="preserve">because k is expressed per millennium — hence the multiplication by 1000.</w:t>
      </w:r>
    </w:p>
    <w:p>
      <w:pPr>
        <w:pStyle w:val="BodyText"/>
      </w:pPr>
      <w:r>
        <w:t xml:space="preserve">[ADDITION]</w:t>
      </w:r>
      <w:r>
        <w:t xml:space="preserve"> </w:t>
      </w:r>
      <w:r>
        <w:rPr>
          <w:bCs/>
          <w:b/>
        </w:rPr>
        <w:t xml:space="preserve">Precision note worth one line in a good answer.</w:t>
      </w:r>
      <w:r>
        <w:t xml:space="preserve"> </w:t>
      </w:r>
      <w:r>
        <w:t xml:space="preserve">The form given here treats the retention as though only one line of descent had changed. The version standard in the literature accounts for</w:t>
      </w:r>
      <w:r>
        <w:t xml:space="preserve"> </w:t>
      </w:r>
      <w:r>
        <w:rPr>
          <w:bCs/>
          <w:b/>
        </w:rPr>
        <w:t xml:space="preserve">both</w:t>
      </w:r>
      <w:r>
        <w:t xml:space="preserve"> </w:t>
      </w:r>
      <w:r>
        <w:t xml:space="preserve">daughter languages diverging independently from the ancestor, and is written</w:t>
      </w:r>
      <w:r>
        <w:t xml:space="preserve"> </w:t>
      </w:r>
      <w:r>
        <w:rPr>
          <w:bCs/>
          <w:b/>
        </w:rPr>
        <w:t xml:space="preserve">t = ln(C) / (2 ln r)</w:t>
      </w:r>
      <w:r>
        <w:t xml:space="preserve">, where</w:t>
      </w:r>
      <w:r>
        <w:t xml:space="preserve"> </w:t>
      </w:r>
      <w:r>
        <w:rPr>
          <w:iCs/>
          <w:i/>
        </w:rPr>
        <w:t xml:space="preserve">C</w:t>
      </w:r>
      <w:r>
        <w:t xml:space="preserve"> </w:t>
      </w:r>
      <w:r>
        <w:t xml:space="preserve">is the proportion of cognates retained and</w:t>
      </w:r>
      <w:r>
        <w:t xml:space="preserve"> </w:t>
      </w:r>
      <w:r>
        <w:rPr>
          <w:iCs/>
          <w:i/>
        </w:rPr>
        <w:t xml:space="preserve">r</w:t>
      </w:r>
      <w:r>
        <w:t xml:space="preserve"> </w:t>
      </w:r>
      <w:r>
        <w:t xml:space="preserve">the retention rate per millennium (commonly taken as about 0.86 for the 100-word list, i.e. roughly the 14% loss your notes cite). Reproduce your notes’ formula as given — it is what your source expects — but knowing that the two-branch correction exists is exactly the kind of remark that lifts an answer.</w:t>
      </w:r>
    </w:p>
    <w:bookmarkEnd w:id="118"/>
    <w:bookmarkStart w:id="119" w:name="criticism-the-six-charges"/>
    <w:p>
      <w:pPr>
        <w:pStyle w:val="Heading4"/>
      </w:pPr>
      <w:r>
        <w:t xml:space="preserve">Criticism — the six charges</w:t>
      </w:r>
    </w:p>
    <w:p>
      <w:pPr>
        <w:pStyle w:val="FirstParagraph"/>
      </w:pPr>
      <w:r>
        <w:rPr>
          <w:bCs/>
          <w:b/>
        </w:rPr>
        <w:t xml:space="preserve">The method of glottochronology has been subject to several major criticisms that challenge its validity as a scientific method for dating linguistic divergence.</w:t>
      </w:r>
    </w:p>
    <w:p>
      <w:pPr>
        <w:pStyle w:val="BodyText"/>
      </w:pPr>
      <w:r>
        <w:rPr>
          <w:bCs/>
          <w:b/>
        </w:rPr>
        <w:t xml:space="preserve">1. Assumption of Constant Rate of Change.</w:t>
      </w:r>
      <w:r>
        <w:t xml:space="preserve"> </w:t>
      </w:r>
      <w:r>
        <w:t xml:space="preserve">The foundational assumption is that</w:t>
      </w:r>
      <w:r>
        <w:t xml:space="preserve"> </w:t>
      </w:r>
      <w:r>
        <w:rPr>
          <w:bCs/>
          <w:b/>
        </w:rPr>
        <w:t xml:space="preserve">languages change at a constant rate, often compared to a</w:t>
      </w:r>
      <w:r>
        <w:rPr>
          <w:bCs/>
          <w:b/>
        </w:rPr>
        <w:t xml:space="preserve"> </w:t>
      </w:r>
      <w:r>
        <w:rPr>
          <w:bCs/>
          <w:b/>
        </w:rPr>
        <w:t xml:space="preserve">“</w:t>
      </w:r>
      <w:r>
        <w:rPr>
          <w:bCs/>
          <w:b/>
        </w:rPr>
        <w:t xml:space="preserve">linguistic clock.</w:t>
      </w:r>
      <w:r>
        <w:rPr>
          <w:bCs/>
          <w:b/>
        </w:rPr>
        <w:t xml:space="preserve">”</w:t>
      </w:r>
      <w:r>
        <w:rPr>
          <w:bCs/>
          <w:b/>
        </w:rPr>
        <w:t xml:space="preserve"> </w:t>
      </w:r>
      <w:r>
        <w:rPr>
          <w:bCs/>
          <w:b/>
        </w:rPr>
        <w:t xml:space="preserve">This has been critiqued for being overly simplistic. Linguistic evolution is often not linear and can be influenced by numerous factors like social upheaval, technological advancement, or contact with other languages.</w:t>
      </w:r>
      <w:r>
        <w:t xml:space="preserve"> </w:t>
      </w:r>
      <w:r>
        <w:t xml:space="preserve">The example:</w:t>
      </w:r>
      <w:r>
        <w:t xml:space="preserve"> </w:t>
      </w:r>
      <w:r>
        <w:rPr>
          <w:bCs/>
          <w:b/>
        </w:rPr>
        <w:t xml:space="preserve">the Aboriginal languages of Australia have undergone changes at different rates due to various external influences such as colonization.</w:t>
      </w:r>
    </w:p>
    <w:p>
      <w:pPr>
        <w:pStyle w:val="BodyText"/>
      </w:pPr>
      <w:r>
        <w:rPr>
          <w:bCs/>
          <w:b/>
        </w:rPr>
        <w:t xml:space="preserve">2. Lexical Selection Bias.</w:t>
      </w:r>
      <w:r>
        <w:t xml:space="preserve"> </w:t>
      </w:r>
      <w:r>
        <w:t xml:space="preserve">Glottochronology usually relies on a Swadesh list.</w:t>
      </w:r>
      <w:r>
        <w:t xml:space="preserve"> </w:t>
      </w:r>
      <w:r>
        <w:rPr>
          <w:bCs/>
          <w:b/>
        </w:rPr>
        <w:t xml:space="preserve">Critics argue that this list might not be universally applicable. The choice of words can skew the results and ignore the nuances in linguistic evolution.</w:t>
      </w:r>
      <w:r>
        <w:t xml:space="preserve"> </w:t>
      </w:r>
      <w:r>
        <w:t xml:space="preserve">The example:</w:t>
      </w:r>
      <w:r>
        <w:t xml:space="preserve"> </w:t>
      </w:r>
      <w:r>
        <w:rPr>
          <w:bCs/>
          <w:b/>
        </w:rPr>
        <w:t xml:space="preserve">in some Polynesian languages, terms related to seafaring are far more stable than those found in Swadesh lists, making the latter potentially less applicable in those contexts.</w:t>
      </w:r>
    </w:p>
    <w:p>
      <w:pPr>
        <w:pStyle w:val="BodyText"/>
      </w:pPr>
      <w:r>
        <w:t xml:space="preserve">This criticism is deeper than it looks: it says the</w:t>
      </w:r>
      <w:r>
        <w:t xml:space="preserve"> </w:t>
      </w:r>
      <w:r>
        <w:t xml:space="preserve">“</w:t>
      </w:r>
      <w:r>
        <w:t xml:space="preserve">culture-neutral core vocabulary</w:t>
      </w:r>
      <w:r>
        <w:t xml:space="preserve">”</w:t>
      </w:r>
      <w:r>
        <w:t xml:space="preserve"> </w:t>
      </w:r>
      <w:r>
        <w:t xml:space="preserve">does not exist, because</w:t>
      </w:r>
      <w:r>
        <w:t xml:space="preserve"> </w:t>
      </w:r>
      <w:r>
        <w:rPr>
          <w:iCs/>
          <w:i/>
        </w:rPr>
        <w:t xml:space="preserve">which</w:t>
      </w:r>
      <w:r>
        <w:t xml:space="preserve"> </w:t>
      </w:r>
      <w:r>
        <w:t xml:space="preserve">words are stable</w:t>
      </w:r>
      <w:r>
        <w:t xml:space="preserve"> </w:t>
      </w:r>
      <w:r>
        <w:rPr>
          <w:bCs/>
          <w:b/>
        </w:rPr>
        <w:t xml:space="preserve">depends on the culture</w:t>
      </w:r>
      <w:r>
        <w:t xml:space="preserve">. For a seafaring people, seafaring words are the bedrock. The supposedly universal list is in fact a</w:t>
      </w:r>
      <w:r>
        <w:t xml:space="preserve"> </w:t>
      </w:r>
      <w:r>
        <w:rPr>
          <w:bCs/>
          <w:b/>
        </w:rPr>
        <w:t xml:space="preserve">culturally particular</w:t>
      </w:r>
      <w:r>
        <w:t xml:space="preserve"> </w:t>
      </w:r>
      <w:r>
        <w:t xml:space="preserve">guess about what matters.</w:t>
      </w:r>
    </w:p>
    <w:p>
      <w:pPr>
        <w:pStyle w:val="BodyText"/>
      </w:pPr>
      <w:r>
        <w:rPr>
          <w:bCs/>
          <w:b/>
        </w:rPr>
        <w:t xml:space="preserve">3. External Linguistic Influences.</w:t>
      </w:r>
      <w:r>
        <w:t xml:space="preserve"> </w:t>
      </w:r>
      <w:r>
        <w:rPr>
          <w:bCs/>
          <w:b/>
        </w:rPr>
        <w:t xml:space="preserve">Languages often borrow from each other, complicating the process of identifying genuine cognates. Such</w:t>
      </w:r>
      <w:r>
        <w:rPr>
          <w:bCs/>
          <w:b/>
        </w:rPr>
        <w:t xml:space="preserve"> </w:t>
      </w:r>
      <w:r>
        <w:rPr>
          <w:bCs/>
          <w:b/>
        </w:rPr>
        <w:t xml:space="preserve">“</w:t>
      </w:r>
      <w:r>
        <w:rPr>
          <w:bCs/>
          <w:b/>
        </w:rPr>
        <w:t xml:space="preserve">loanwords</w:t>
      </w:r>
      <w:r>
        <w:rPr>
          <w:bCs/>
          <w:b/>
        </w:rPr>
        <w:t xml:space="preserve">”</w:t>
      </w:r>
      <w:r>
        <w:rPr>
          <w:bCs/>
          <w:b/>
        </w:rPr>
        <w:t xml:space="preserve"> </w:t>
      </w:r>
      <w:r>
        <w:rPr>
          <w:bCs/>
          <w:b/>
        </w:rPr>
        <w:t xml:space="preserve">can distort the rate of lexical retention and thus the calculated time of divergence.</w:t>
      </w:r>
      <w:r>
        <w:t xml:space="preserve"> </w:t>
      </w:r>
      <w:r>
        <w:t xml:space="preserve">The example, and it is the Indian one:</w:t>
      </w:r>
      <w:r>
        <w:t xml:space="preserve"> </w:t>
      </w:r>
      <w:r>
        <w:rPr>
          <w:bCs/>
          <w:b/>
        </w:rPr>
        <w:t xml:space="preserve">modern Hindi has borrowed heavily from Persian and English, which could potentially distort its glottochronological relationship with other Indo-Aryan languages.</w:t>
      </w:r>
    </w:p>
    <w:p>
      <w:pPr>
        <w:pStyle w:val="BodyText"/>
      </w:pPr>
      <w:r>
        <w:rPr>
          <w:bCs/>
          <w:b/>
        </w:rPr>
        <w:t xml:space="preserve">4. Ethnocentric and Eurocentric Bias.</w:t>
      </w:r>
      <w:r>
        <w:t xml:space="preserve"> </w:t>
      </w:r>
      <w:r>
        <w:rPr>
          <w:bCs/>
          <w:b/>
        </w:rPr>
        <w:t xml:space="preserve">The method has also been critiqued for having a Western bias, both in its assumptions and methodology. Critics in anthropological fields argue that the approach may not capture the complexities of languages and dialects outside the Indo-European family, in India, for example.</w:t>
      </w:r>
    </w:p>
    <w:p>
      <w:pPr>
        <w:pStyle w:val="BodyText"/>
      </w:pPr>
      <w:r>
        <w:t xml:space="preserve">Connect this straight back to Topic 6’s Garden-of-Eden claims: the same ethnocentric reflex that made a German philologist nominate German reappears here as a method calibrated on European material and exported as universal.</w:t>
      </w:r>
    </w:p>
    <w:p>
      <w:pPr>
        <w:pStyle w:val="BodyText"/>
      </w:pPr>
      <w:r>
        <w:rPr>
          <w:bCs/>
          <w:b/>
        </w:rPr>
        <w:t xml:space="preserve">5. Oversimplification of Complex Phenomena.</w:t>
      </w:r>
      <w:r>
        <w:t xml:space="preserve"> </w:t>
      </w:r>
      <w:r>
        <w:rPr>
          <w:bCs/>
          <w:b/>
        </w:rPr>
        <w:t xml:space="preserve">Language is not just a product of time but also of cultural, social, and historical factors. Glottochronology’s mathematical approach has been criticized for ignoring the rich sociocultural context that accompanies linguistic change. Sociolinguistic studies, like those conducted by William Labov, emphasize the role of social variables, such as class and ethnic identity, in shaping language, aspects often neglected in glottochronological analyses.</w:t>
      </w:r>
    </w:p>
    <w:p>
      <w:pPr>
        <w:pStyle w:val="BodyText"/>
      </w:pPr>
      <w:r>
        <w:t xml:space="preserve">Note that</w:t>
      </w:r>
      <w:r>
        <w:t xml:space="preserve"> </w:t>
      </w:r>
      <w:r>
        <w:rPr>
          <w:bCs/>
          <w:b/>
        </w:rPr>
        <w:t xml:space="preserve">Labov</w:t>
      </w:r>
      <w:r>
        <w:t xml:space="preserve"> </w:t>
      </w:r>
      <w:r>
        <w:t xml:space="preserve">enters the chapter here for the first time and returns as the central figure of Topic 10. His presence marks the fault line: glottochronology treats change as a function of</w:t>
      </w:r>
      <w:r>
        <w:t xml:space="preserve"> </w:t>
      </w:r>
      <w:r>
        <w:rPr>
          <w:bCs/>
          <w:b/>
        </w:rPr>
        <w:t xml:space="preserve">time</w:t>
      </w:r>
      <w:r>
        <w:t xml:space="preserve">, sociolinguistics shows it is a function of</w:t>
      </w:r>
      <w:r>
        <w:t xml:space="preserve"> </w:t>
      </w:r>
      <w:r>
        <w:rPr>
          <w:bCs/>
          <w:b/>
        </w:rPr>
        <w:t xml:space="preserve">society</w:t>
      </w:r>
      <w:r>
        <w:t xml:space="preserve">.</w:t>
      </w:r>
    </w:p>
    <w:p>
      <w:pPr>
        <w:pStyle w:val="BodyText"/>
      </w:pPr>
      <w:r>
        <w:rPr>
          <w:bCs/>
          <w:b/>
        </w:rPr>
        <w:t xml:space="preserve">6. Lack of Empirical Support.</w:t>
      </w:r>
      <w:r>
        <w:t xml:space="preserve"> </w:t>
      </w:r>
      <w:r>
        <w:rPr>
          <w:bCs/>
          <w:b/>
        </w:rPr>
        <w:t xml:space="preserve">Despite its quantitative claims, glottochronology has been critiqued for its lack of empirical validation. Attempts to calibrate the</w:t>
      </w:r>
      <w:r>
        <w:rPr>
          <w:bCs/>
          <w:b/>
        </w:rPr>
        <w:t xml:space="preserve"> </w:t>
      </w:r>
      <w:r>
        <w:rPr>
          <w:bCs/>
          <w:b/>
        </w:rPr>
        <w:t xml:space="preserve">“</w:t>
      </w:r>
      <w:r>
        <w:rPr>
          <w:bCs/>
          <w:b/>
        </w:rPr>
        <w:t xml:space="preserve">linguistic clock</w:t>
      </w:r>
      <w:r>
        <w:rPr>
          <w:bCs/>
          <w:b/>
        </w:rPr>
        <w:t xml:space="preserve">”</w:t>
      </w:r>
      <w:r>
        <w:rPr>
          <w:bCs/>
          <w:b/>
        </w:rPr>
        <w:t xml:space="preserve"> </w:t>
      </w:r>
      <w:r>
        <w:rPr>
          <w:bCs/>
          <w:b/>
        </w:rPr>
        <w:t xml:space="preserve">against known historical events have often produced inconsistent results, further weakening the method’s credibility.</w:t>
      </w:r>
    </w:p>
    <w:p>
      <w:pPr>
        <w:pStyle w:val="BodyText"/>
      </w:pPr>
      <w:r>
        <w:t xml:space="preserve">[ADDITION] The classic empirical refutation is</w:t>
      </w:r>
      <w:r>
        <w:t xml:space="preserve"> </w:t>
      </w:r>
      <w:r>
        <w:rPr>
          <w:bCs/>
          <w:b/>
        </w:rPr>
        <w:t xml:space="preserve">Bergsland and Vogt (1962)</w:t>
      </w:r>
      <w:r>
        <w:t xml:space="preserve">, who applied the method to languages with documented histories — Icelandic against Norwegian, and Georgian, Armenian and Lithuanian — and found retention rates varying wildly, with Icelandic far more conservative than the model allows. Note also the modern revival:</w:t>
      </w:r>
      <w:r>
        <w:t xml:space="preserve"> </w:t>
      </w:r>
      <w:r>
        <w:rPr>
          <w:bCs/>
          <w:b/>
        </w:rPr>
        <w:t xml:space="preserve">Gray and Atkinson (2003)</w:t>
      </w:r>
      <w:r>
        <w:t xml:space="preserve"> </w:t>
      </w:r>
      <w:r>
        <w:t xml:space="preserve">and subsequent</w:t>
      </w:r>
      <w:r>
        <w:t xml:space="preserve"> </w:t>
      </w:r>
      <w:r>
        <w:rPr>
          <w:bCs/>
          <w:b/>
        </w:rPr>
        <w:t xml:space="preserve">Bayesian phylogenetic</w:t>
      </w:r>
      <w:r>
        <w:t xml:space="preserve"> </w:t>
      </w:r>
      <w:r>
        <w:t xml:space="preserve">methods replace a single fixed rate with rates estimated per word and per branch, which answers criticism 1 directly. Saying</w:t>
      </w:r>
      <w:r>
        <w:t xml:space="preserve"> </w:t>
      </w:r>
      <w:r>
        <w:t xml:space="preserve">“</w:t>
      </w:r>
      <w:r>
        <w:t xml:space="preserve">the crude constant-rate method is discredited, but computational phylogenetics has revived the underlying project</w:t>
      </w:r>
      <w:r>
        <w:t xml:space="preserve">”</w:t>
      </w:r>
      <w:r>
        <w:t xml:space="preserve"> </w:t>
      </w:r>
      <w:r>
        <w:t xml:space="preserve">is a strong closing line.</w:t>
      </w:r>
    </w:p>
    <w:p>
      <w:pPr>
        <w:pStyle w:val="SourceCode"/>
      </w:pPr>
      <w:r>
        <w:rPr>
          <w:rStyle w:val="VerbatimChar"/>
        </w:rPr>
        <w:t xml:space="preserve">   TOPIC 7 -- THE METHOD, AND WHY IT IS DOUBTED</w:t>
      </w:r>
      <w:r>
        <w:br/>
      </w:r>
      <w:r>
        <w:rPr>
          <w:rStyle w:val="VerbatimChar"/>
        </w:rPr>
        <w:t xml:space="preserve">   --------------------------------------------</w:t>
      </w:r>
      <w:r>
        <w:br/>
      </w:r>
      <w:r>
        <w:br/>
      </w:r>
      <w:r>
        <w:rPr>
          <w:rStyle w:val="VerbatimChar"/>
        </w:rPr>
        <w:t xml:space="preserve">   AIM: put DATES on the divergences postulated in TOPIC 6</w:t>
      </w:r>
      <w:r>
        <w:br/>
      </w:r>
      <w:r>
        <w:rPr>
          <w:rStyle w:val="VerbatimChar"/>
        </w:rPr>
        <w:t xml:space="preserve">   BORROWED IDEA: the MOLECULAR CLOCK of biology</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FOUR STEPS                                                  |</w:t>
      </w:r>
      <w:r>
        <w:br/>
      </w:r>
      <w:r>
        <w:rPr>
          <w:rStyle w:val="VerbatimChar"/>
        </w:rPr>
        <w:t xml:space="preserve">   |  1 SELECT VOCABULARY  -&gt; the SWADESH LIST (Morris Swadesh)   |</w:t>
      </w:r>
      <w:r>
        <w:br/>
      </w:r>
      <w:r>
        <w:rPr>
          <w:rStyle w:val="VerbatimChar"/>
        </w:rPr>
        <w:t xml:space="preserve">   |      basic, universal, borrowing-resistant:                  |</w:t>
      </w:r>
      <w:r>
        <w:br/>
      </w:r>
      <w:r>
        <w:rPr>
          <w:rStyle w:val="VerbatimChar"/>
        </w:rPr>
        <w:t xml:space="preserve">   |        body parts (eye, hand) / natural phenomena (star,     |</w:t>
      </w:r>
      <w:r>
        <w:br/>
      </w:r>
      <w:r>
        <w:rPr>
          <w:rStyle w:val="VerbatimChar"/>
        </w:rPr>
        <w:t xml:space="preserve">   |        water) / basic actions (run, eat)                     |</w:t>
      </w:r>
      <w:r>
        <w:br/>
      </w:r>
      <w:r>
        <w:rPr>
          <w:rStyle w:val="VerbatimChar"/>
        </w:rPr>
        <w:t xml:space="preserve">   |  2 IDENTIFY COGNATES  -&gt; English "mother" ~ German "Mutter"  |</w:t>
      </w:r>
      <w:r>
        <w:br/>
      </w:r>
      <w:r>
        <w:rPr>
          <w:rStyle w:val="VerbatimChar"/>
        </w:rPr>
        <w:t xml:space="preserve">   |                          (both from Proto-Germanic)          |</w:t>
      </w:r>
      <w:r>
        <w:br/>
      </w:r>
      <w:r>
        <w:rPr>
          <w:rStyle w:val="VerbatimChar"/>
        </w:rPr>
        <w:t xml:space="preserve">   |  3 COMPUTE LEXICAL SIMILARITY -&gt; % of cognates shared        |</w:t>
      </w:r>
      <w:r>
        <w:br/>
      </w:r>
      <w:r>
        <w:rPr>
          <w:rStyle w:val="VerbatimChar"/>
        </w:rPr>
        <w:t xml:space="preserve">   |  4 ESTIMATE TIME      -&gt; apply the formula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 = -ln(R)/k         R = proportion of shared cognates</w:t>
      </w:r>
      <w:r>
        <w:br/>
      </w:r>
      <w:r>
        <w:rPr>
          <w:rStyle w:val="VerbatimChar"/>
        </w:rPr>
        <w:t xml:space="preserve">                        k = 0.14  (14% change per 1000 years)</w:t>
      </w:r>
      <w:r>
        <w:br/>
      </w:r>
      <w:r>
        <w:rPr>
          <w:rStyle w:val="VerbatimChar"/>
        </w:rPr>
        <w:t xml:space="preserve">        |</w:t>
      </w:r>
      <w:r>
        <w:br/>
      </w:r>
      <w:r>
        <w:rPr>
          <w:rStyle w:val="VerbatimChar"/>
        </w:rPr>
        <w:t xml:space="preserve">        v</w:t>
      </w:r>
      <w:r>
        <w:br/>
      </w:r>
      <w:r>
        <w:rPr>
          <w:rStyle w:val="VerbatimChar"/>
        </w:rPr>
        <w:t xml:space="preserve">   EXAMPLE: R = 0.8 -&gt; T = -ln(0.8)/0.14 = 0.223/0.14 = 1.593</w:t>
      </w:r>
      <w:r>
        <w:br/>
      </w:r>
      <w:r>
        <w:rPr>
          <w:rStyle w:val="VerbatimChar"/>
        </w:rPr>
        <w:t xml:space="preserve">                         -&gt; 1.593 x 1000 ~= 1593 YEARS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SIX CRITICISMS  (mnemonic: C-L-E-E-O-L)                     |</w:t>
      </w:r>
      <w:r>
        <w:br/>
      </w:r>
      <w:r>
        <w:rPr>
          <w:rStyle w:val="VerbatimChar"/>
        </w:rPr>
        <w:t xml:space="preserve">   |                                                              |</w:t>
      </w:r>
      <w:r>
        <w:br/>
      </w:r>
      <w:r>
        <w:rPr>
          <w:rStyle w:val="VerbatimChar"/>
        </w:rPr>
        <w:t xml:space="preserve">   |  C  CONSTANT RATE is too simple; change is NOT linear;       |</w:t>
      </w:r>
      <w:r>
        <w:br/>
      </w:r>
      <w:r>
        <w:rPr>
          <w:rStyle w:val="VerbatimChar"/>
        </w:rPr>
        <w:t xml:space="preserve">   |     social upheaval, technology, contact all interfere       |</w:t>
      </w:r>
      <w:r>
        <w:br/>
      </w:r>
      <w:r>
        <w:rPr>
          <w:rStyle w:val="VerbatimChar"/>
        </w:rPr>
        <w:t xml:space="preserve">   |     -&gt; Aboriginal languages of Australia changed at          |</w:t>
      </w:r>
      <w:r>
        <w:br/>
      </w:r>
      <w:r>
        <w:rPr>
          <w:rStyle w:val="VerbatimChar"/>
        </w:rPr>
        <w:t xml:space="preserve">   |        DIFFERENT rates under colonization                    |</w:t>
      </w:r>
      <w:r>
        <w:br/>
      </w:r>
      <w:r>
        <w:rPr>
          <w:rStyle w:val="VerbatimChar"/>
        </w:rPr>
        <w:t xml:space="preserve">   |                                                              |</w:t>
      </w:r>
      <w:r>
        <w:br/>
      </w:r>
      <w:r>
        <w:rPr>
          <w:rStyle w:val="VerbatimChar"/>
        </w:rPr>
        <w:t xml:space="preserve">   |  L  LEXICAL SELECTION BIAS; the list is not universal        |</w:t>
      </w:r>
      <w:r>
        <w:br/>
      </w:r>
      <w:r>
        <w:rPr>
          <w:rStyle w:val="VerbatimChar"/>
        </w:rPr>
        <w:t xml:space="preserve">   |     -&gt; Polynesian SEAFARING terms are more stable than       |</w:t>
      </w:r>
      <w:r>
        <w:br/>
      </w:r>
      <w:r>
        <w:rPr>
          <w:rStyle w:val="VerbatimChar"/>
        </w:rPr>
        <w:t xml:space="preserve">   |        Swadesh items ==&gt; "core vocabulary" is CULTURAL       |</w:t>
      </w:r>
      <w:r>
        <w:br/>
      </w:r>
      <w:r>
        <w:rPr>
          <w:rStyle w:val="VerbatimChar"/>
        </w:rPr>
        <w:t xml:space="preserve">   |                                                              |</w:t>
      </w:r>
      <w:r>
        <w:br/>
      </w:r>
      <w:r>
        <w:rPr>
          <w:rStyle w:val="VerbatimChar"/>
        </w:rPr>
        <w:t xml:space="preserve">   |  E  EXTERNAL INFLUENCE; loanwords corrupt cognate counts     |</w:t>
      </w:r>
      <w:r>
        <w:br/>
      </w:r>
      <w:r>
        <w:rPr>
          <w:rStyle w:val="VerbatimChar"/>
        </w:rPr>
        <w:t xml:space="preserve">   |     -&gt; modern HINDI borrowing from Persian and English       |</w:t>
      </w:r>
      <w:r>
        <w:br/>
      </w:r>
      <w:r>
        <w:rPr>
          <w:rStyle w:val="VerbatimChar"/>
        </w:rPr>
        <w:t xml:space="preserve">   |        distorts its relation to other Indo-Aryan languages   |</w:t>
      </w:r>
      <w:r>
        <w:br/>
      </w:r>
      <w:r>
        <w:rPr>
          <w:rStyle w:val="VerbatimChar"/>
        </w:rPr>
        <w:t xml:space="preserve">   |                                                              |</w:t>
      </w:r>
      <w:r>
        <w:br/>
      </w:r>
      <w:r>
        <w:rPr>
          <w:rStyle w:val="VerbatimChar"/>
        </w:rPr>
        <w:t xml:space="preserve">   |  E  ETHNOCENTRIC / EUROCENTRIC bias in assumptions and       |</w:t>
      </w:r>
      <w:r>
        <w:br/>
      </w:r>
      <w:r>
        <w:rPr>
          <w:rStyle w:val="VerbatimChar"/>
        </w:rPr>
        <w:t xml:space="preserve">   |     method -&gt; poor fit outside Indo-European, e.g. India     |</w:t>
      </w:r>
      <w:r>
        <w:br/>
      </w:r>
      <w:r>
        <w:rPr>
          <w:rStyle w:val="VerbatimChar"/>
        </w:rPr>
        <w:t xml:space="preserve">   |                                                              |</w:t>
      </w:r>
      <w:r>
        <w:br/>
      </w:r>
      <w:r>
        <w:rPr>
          <w:rStyle w:val="VerbatimChar"/>
        </w:rPr>
        <w:t xml:space="preserve">   |  O  OVERSIMPLIFICATION; language is cultural, social and     |</w:t>
      </w:r>
      <w:r>
        <w:br/>
      </w:r>
      <w:r>
        <w:rPr>
          <w:rStyle w:val="VerbatimChar"/>
        </w:rPr>
        <w:t xml:space="preserve">   |     historical, not merely temporal                          |</w:t>
      </w:r>
      <w:r>
        <w:br/>
      </w:r>
      <w:r>
        <w:rPr>
          <w:rStyle w:val="VerbatimChar"/>
        </w:rPr>
        <w:t xml:space="preserve">   |     -&gt; LABOV: class and ethnic identity shape language       |</w:t>
      </w:r>
      <w:r>
        <w:br/>
      </w:r>
      <w:r>
        <w:rPr>
          <w:rStyle w:val="VerbatimChar"/>
        </w:rPr>
        <w:t xml:space="preserve">   |                                                              |</w:t>
      </w:r>
      <w:r>
        <w:br/>
      </w:r>
      <w:r>
        <w:rPr>
          <w:rStyle w:val="VerbatimChar"/>
        </w:rPr>
        <w:t xml:space="preserve">   |  L  LACK OF EMPIRICAL SUPPORT; calibration against known     |</w:t>
      </w:r>
      <w:r>
        <w:br/>
      </w:r>
      <w:r>
        <w:rPr>
          <w:rStyle w:val="VerbatimChar"/>
        </w:rPr>
        <w:t xml:space="preserve">   |     historical events gives INCONSISTENT results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THE DEEP OBJECTION (link back to TOPIC 3):</w:t>
      </w:r>
      <w:r>
        <w:br/>
      </w:r>
      <w:r>
        <w:rPr>
          <w:rStyle w:val="VerbatimChar"/>
        </w:rPr>
        <w:t xml:space="preserve">   ARBITRARINESS means any word can be replaced by any other word</w:t>
      </w:r>
      <w:r>
        <w:br/>
      </w:r>
      <w:r>
        <w:rPr>
          <w:rStyle w:val="VerbatimChar"/>
        </w:rPr>
        <w:t xml:space="preserve">   at any time -- including a borrowed one. So a VOCABULARY clock</w:t>
      </w:r>
      <w:r>
        <w:br/>
      </w:r>
      <w:r>
        <w:rPr>
          <w:rStyle w:val="VerbatimChar"/>
        </w:rPr>
        <w:t xml:space="preserve">   is built on the least stable part of language.</w:t>
      </w:r>
      <w:r>
        <w:br/>
      </w:r>
      <w:r>
        <w:rPr>
          <w:rStyle w:val="VerbatimChar"/>
        </w:rPr>
        <w:t xml:space="preserve">        |</w:t>
      </w:r>
      <w:r>
        <w:br/>
      </w:r>
      <w:r>
        <w:rPr>
          <w:rStyle w:val="VerbatimChar"/>
        </w:rPr>
        <w:t xml:space="preserve">        v</w:t>
      </w:r>
      <w:r>
        <w:br/>
      </w:r>
      <w:r>
        <w:rPr>
          <w:rStyle w:val="VerbatimChar"/>
        </w:rPr>
        <w:t xml:space="preserve">   ==&gt; glottochronology fails as a CLOCK but survives as a</w:t>
      </w:r>
      <w:r>
        <w:br/>
      </w:r>
      <w:r>
        <w:rPr>
          <w:rStyle w:val="VerbatimChar"/>
        </w:rPr>
        <w:t xml:space="preserve">       RELATIVE ordering tool; revived by Bayesian phylogenetics</w:t>
      </w:r>
      <w:r>
        <w:br/>
      </w:r>
      <w:r>
        <w:rPr>
          <w:rStyle w:val="VerbatimChar"/>
        </w:rPr>
        <w:t xml:space="preserve">       (Gray &amp; Atkinson 2003) which drops the single fixed rate</w:t>
      </w:r>
    </w:p>
    <w:bookmarkEnd w:id="119"/>
    <w:bookmarkEnd w:id="120"/>
    <w:bookmarkStart w:id="121" w:name="X3f41a1bdcb064c1a1ab5bfb93168b66ec716d8c"/>
    <w:p>
      <w:pPr>
        <w:pStyle w:val="Heading3"/>
      </w:pPr>
      <w:r>
        <w:t xml:space="preserve">Comparison table — glottochronology against its cousins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44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499"/>
            <w:vAlign w:val="top"/>
            <w:shd w:val="clear" w:color="auto" w:fill="1F3864"/>
          </w:tcPr>
          <w:p>
            <w:pPr>
              <w:keepLines/>
              <w:spacing w:before="0" w:after="30" w:line="254" w:lineRule="auto"/>
              <w:jc w:val="left"/>
            </w:pPr>
            <w:r/>
            <w:r>
              <w:rPr>
                <w:rFonts w:ascii="Calibri" w:hAnsi="Calibri" w:cs="Calibri"/>
                <w:b/>
                <w:i w:val="0"/>
                <w:color w:val="FFFFFF"/>
                <w:sz w:val="17"/>
              </w:rPr>
              <w:t>Glottochronology</w:t>
            </w:r>
          </w:p>
        </w:tc>
        <w:tc>
          <w:tcPr>
            <w:tcW w:type="dxa" w:w="3271"/>
            <w:vAlign w:val="top"/>
            <w:shd w:val="clear" w:color="auto" w:fill="1F3864"/>
          </w:tcPr>
          <w:p>
            <w:pPr>
              <w:keepLines/>
              <w:spacing w:before="0" w:after="30" w:line="254" w:lineRule="auto"/>
              <w:jc w:val="left"/>
            </w:pPr>
            <w:r/>
            <w:r>
              <w:rPr>
                <w:rFonts w:ascii="Calibri" w:hAnsi="Calibri" w:cs="Calibri"/>
                <w:b/>
                <w:i w:val="0"/>
                <w:color w:val="FFFFFF"/>
                <w:sz w:val="17"/>
              </w:rPr>
              <w:t>The comparative method</w:t>
            </w:r>
          </w:p>
        </w:tc>
        <w:tc>
          <w:tcPr>
            <w:tcW w:type="dxa" w:w="2538"/>
            <w:vAlign w:val="top"/>
            <w:shd w:val="clear" w:color="auto" w:fill="1F3864"/>
          </w:tcPr>
          <w:p>
            <w:pPr>
              <w:keepLines/>
              <w:spacing w:before="0" w:after="30" w:line="254" w:lineRule="auto"/>
              <w:jc w:val="left"/>
            </w:pPr>
            <w:r/>
            <w:r>
              <w:rPr>
                <w:rFonts w:ascii="Calibri" w:hAnsi="Calibri" w:cs="Calibri"/>
                <w:b/>
                <w:i w:val="0"/>
                <w:color w:val="FFFFFF"/>
                <w:sz w:val="17"/>
              </w:rPr>
              <w:t>Sociolinguistic study of change</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Question asked</w:t>
            </w:r>
          </w:p>
        </w:tc>
        <w:tc>
          <w:tcPr>
            <w:tcW w:type="dxa" w:w="2499"/>
            <w:vAlign w:val="top"/>
            <w:shd w:val="clear" w:color="auto" w:fill="FFFFFF"/>
          </w:tcPr>
          <w:p>
            <w:pPr>
              <w:keepLines/>
              <w:spacing w:before="0" w:after="30" w:line="254" w:lineRule="auto"/>
            </w:pPr>
            <w:r/>
            <w:r>
              <w:rPr>
                <w:rFonts w:ascii="Calibri" w:hAnsi="Calibri" w:cs="Calibri"/>
                <w:b/>
                <w:i w:val="0"/>
                <w:color w:val="202020"/>
                <w:sz w:val="17"/>
              </w:rPr>
              <w:t>When</w:t>
            </w:r>
            <w:r>
              <w:rPr>
                <w:rFonts w:ascii="Calibri" w:hAnsi="Calibri" w:cs="Calibri"/>
                <w:b w:val="0"/>
                <w:i w:val="0"/>
                <w:color w:val="202020"/>
                <w:sz w:val="17"/>
              </w:rPr>
              <w:t xml:space="preserve"> </w:t>
            </w:r>
            <w:r>
              <w:rPr>
                <w:rFonts w:ascii="Calibri" w:hAnsi="Calibri" w:cs="Calibri"/>
                <w:b w:val="0"/>
                <w:i w:val="0"/>
                <w:color w:val="202020"/>
                <w:sz w:val="17"/>
              </w:rPr>
              <w:t>did two languages diverge?</w:t>
            </w:r>
          </w:p>
        </w:tc>
        <w:tc>
          <w:tcPr>
            <w:tcW w:type="dxa" w:w="3271"/>
            <w:vAlign w:val="top"/>
            <w:shd w:val="clear" w:color="auto" w:fill="FFFFFF"/>
          </w:tcPr>
          <w:p>
            <w:pPr>
              <w:keepLines/>
              <w:spacing w:before="0" w:after="30" w:line="254" w:lineRule="auto"/>
            </w:pPr>
            <w:r/>
            <w:r>
              <w:rPr>
                <w:rFonts w:ascii="Calibri" w:hAnsi="Calibri" w:cs="Calibri"/>
                <w:b/>
                <w:i w:val="0"/>
                <w:color w:val="202020"/>
                <w:sz w:val="17"/>
              </w:rPr>
              <w:t>Are</w:t>
            </w:r>
            <w:r>
              <w:rPr>
                <w:rFonts w:ascii="Calibri" w:hAnsi="Calibri" w:cs="Calibri"/>
                <w:b w:val="0"/>
                <w:i w:val="0"/>
                <w:color w:val="202020"/>
                <w:sz w:val="17"/>
              </w:rPr>
              <w:t xml:space="preserve"> </w:t>
            </w:r>
            <w:r>
              <w:rPr>
                <w:rFonts w:ascii="Calibri" w:hAnsi="Calibri" w:cs="Calibri"/>
                <w:b w:val="0"/>
                <w:i w:val="0"/>
                <w:color w:val="202020"/>
                <w:sz w:val="17"/>
              </w:rPr>
              <w:t>these languages related, and what did the ancestor look like?</w:t>
            </w:r>
          </w:p>
        </w:tc>
        <w:tc>
          <w:tcPr>
            <w:tcW w:type="dxa" w:w="2538"/>
            <w:vAlign w:val="top"/>
            <w:shd w:val="clear" w:color="auto" w:fill="FFFFFF"/>
          </w:tcPr>
          <w:p>
            <w:pPr>
              <w:keepLines/>
              <w:spacing w:before="0" w:after="30" w:line="254" w:lineRule="auto"/>
            </w:pPr>
            <w:r/>
            <w:r>
              <w:rPr>
                <w:rFonts w:ascii="Calibri" w:hAnsi="Calibri" w:cs="Calibri"/>
                <w:b/>
                <w:i w:val="0"/>
                <w:color w:val="202020"/>
                <w:sz w:val="17"/>
              </w:rPr>
              <w:t>Why</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among whom</w:t>
            </w:r>
            <w:r>
              <w:rPr>
                <w:rFonts w:ascii="Calibri" w:hAnsi="Calibri" w:cs="Calibri"/>
                <w:b w:val="0"/>
                <w:i w:val="0"/>
                <w:color w:val="202020"/>
                <w:sz w:val="17"/>
              </w:rPr>
              <w:t xml:space="preserve"> </w:t>
            </w:r>
            <w:r>
              <w:rPr>
                <w:rFonts w:ascii="Calibri" w:hAnsi="Calibri" w:cs="Calibri"/>
                <w:b w:val="0"/>
                <w:i w:val="0"/>
                <w:color w:val="202020"/>
                <w:sz w:val="17"/>
              </w:rPr>
              <w:t>does language change?</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Core data</w:t>
            </w:r>
          </w:p>
        </w:tc>
        <w:tc>
          <w:tcPr>
            <w:tcW w:type="dxa" w:w="2499"/>
            <w:vAlign w:val="top"/>
            <w:shd w:val="clear" w:color="auto" w:fill="EEF3FA"/>
          </w:tcPr>
          <w:p>
            <w:pPr>
              <w:keepLines/>
              <w:spacing w:before="0" w:after="30" w:line="254" w:lineRule="auto"/>
            </w:pPr>
            <w:r/>
            <w:r>
              <w:rPr>
                <w:rFonts w:ascii="Calibri" w:hAnsi="Calibri" w:cs="Calibri"/>
                <w:b w:val="0"/>
                <w:i w:val="0"/>
                <w:color w:val="202020"/>
                <w:sz w:val="17"/>
              </w:rPr>
              <w:t>Percentage of shared cognates on a Swadesh list</w:t>
            </w:r>
          </w:p>
        </w:tc>
        <w:tc>
          <w:tcPr>
            <w:tcW w:type="dxa" w:w="3271"/>
            <w:vAlign w:val="top"/>
            <w:shd w:val="clear" w:color="auto" w:fill="EEF3FA"/>
          </w:tcPr>
          <w:p>
            <w:pPr>
              <w:keepLines/>
              <w:spacing w:before="0" w:after="30" w:line="254" w:lineRule="auto"/>
            </w:pPr>
            <w:r/>
            <w:r>
              <w:rPr>
                <w:rFonts w:ascii="Calibri" w:hAnsi="Calibri" w:cs="Calibri"/>
                <w:b w:val="0"/>
                <w:i w:val="0"/>
                <w:color w:val="202020"/>
                <w:sz w:val="17"/>
              </w:rPr>
              <w:t>Systematic sound correspondences across whole vocabularies and grammars</w:t>
            </w:r>
          </w:p>
        </w:tc>
        <w:tc>
          <w:tcPr>
            <w:tcW w:type="dxa" w:w="2538"/>
            <w:vAlign w:val="top"/>
            <w:shd w:val="clear" w:color="auto" w:fill="EEF3FA"/>
          </w:tcPr>
          <w:p>
            <w:pPr>
              <w:keepLines/>
              <w:spacing w:before="0" w:after="30" w:line="254" w:lineRule="auto"/>
            </w:pPr>
            <w:r/>
            <w:r>
              <w:rPr>
                <w:rFonts w:ascii="Calibri" w:hAnsi="Calibri" w:cs="Calibri"/>
                <w:b w:val="0"/>
                <w:i w:val="0"/>
                <w:color w:val="202020"/>
                <w:sz w:val="17"/>
              </w:rPr>
              <w:t>Observed variation across class, age, ethnicity, gender</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Driver of change assumed</w:t>
            </w:r>
          </w:p>
        </w:tc>
        <w:tc>
          <w:tcPr>
            <w:tcW w:type="dxa" w:w="2499"/>
            <w:vAlign w:val="top"/>
            <w:shd w:val="clear" w:color="auto" w:fill="FFFFFF"/>
          </w:tcPr>
          <w:p>
            <w:pPr>
              <w:keepLines/>
              <w:spacing w:before="0" w:after="30" w:line="254" w:lineRule="auto"/>
            </w:pPr>
            <w:r/>
            <w:r>
              <w:rPr>
                <w:rFonts w:ascii="Calibri" w:hAnsi="Calibri" w:cs="Calibri"/>
                <w:b/>
                <w:i w:val="0"/>
                <w:color w:val="202020"/>
                <w:sz w:val="17"/>
              </w:rPr>
              <w:t>Time alone</w:t>
            </w:r>
            <w:r>
              <w:rPr>
                <w:rFonts w:ascii="Calibri" w:hAnsi="Calibri" w:cs="Calibri"/>
                <w:b w:val="0"/>
                <w:i w:val="0"/>
                <w:color w:val="202020"/>
                <w:sz w:val="17"/>
              </w:rPr>
              <w:t>, at a constant rate</w:t>
            </w:r>
          </w:p>
        </w:tc>
        <w:tc>
          <w:tcPr>
            <w:tcW w:type="dxa" w:w="3271"/>
            <w:vAlign w:val="top"/>
            <w:shd w:val="clear" w:color="auto" w:fill="FFFFFF"/>
          </w:tcPr>
          <w:p>
            <w:pPr>
              <w:keepLines/>
              <w:spacing w:before="0" w:after="30" w:line="254" w:lineRule="auto"/>
            </w:pPr>
            <w:r/>
            <w:r>
              <w:rPr>
                <w:rFonts w:ascii="Calibri" w:hAnsi="Calibri" w:cs="Calibri"/>
                <w:b w:val="0"/>
                <w:i w:val="0"/>
                <w:color w:val="202020"/>
                <w:sz w:val="17"/>
              </w:rPr>
              <w:t>Regular sound laws</w:t>
            </w:r>
          </w:p>
        </w:tc>
        <w:tc>
          <w:tcPr>
            <w:tcW w:type="dxa" w:w="2538"/>
            <w:vAlign w:val="top"/>
            <w:shd w:val="clear" w:color="auto" w:fill="FFFFFF"/>
          </w:tcPr>
          <w:p>
            <w:pPr>
              <w:keepLines/>
              <w:spacing w:before="0" w:after="30" w:line="254" w:lineRule="auto"/>
            </w:pPr>
            <w:r/>
            <w:r>
              <w:rPr>
                <w:rFonts w:ascii="Calibri" w:hAnsi="Calibri" w:cs="Calibri"/>
                <w:b/>
                <w:i w:val="0"/>
                <w:color w:val="202020"/>
                <w:sz w:val="17"/>
              </w:rPr>
              <w:t>Social variables</w:t>
            </w:r>
            <w:r>
              <w:rPr>
                <w:rFonts w:ascii="Calibri" w:hAnsi="Calibri" w:cs="Calibri"/>
                <w:b w:val="0"/>
                <w:i w:val="0"/>
                <w:color w:val="202020"/>
                <w:sz w:val="17"/>
              </w:rPr>
              <w:t xml:space="preserve"> </w:t>
            </w:r>
            <w:r>
              <w:rPr>
                <w:rFonts w:ascii="Calibri" w:hAnsi="Calibri" w:cs="Calibri"/>
                <w:b w:val="0"/>
                <w:i w:val="0"/>
                <w:color w:val="202020"/>
                <w:sz w:val="17"/>
              </w:rPr>
              <w:t>— class, identity, prestige</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Output</w:t>
            </w:r>
          </w:p>
        </w:tc>
        <w:tc>
          <w:tcPr>
            <w:tcW w:type="dxa" w:w="2499"/>
            <w:vAlign w:val="top"/>
            <w:shd w:val="clear" w:color="auto" w:fill="EEF3FA"/>
          </w:tcPr>
          <w:p>
            <w:pPr>
              <w:keepLines/>
              <w:spacing w:before="0" w:after="30" w:line="254" w:lineRule="auto"/>
            </w:pPr>
            <w:r/>
            <w:r>
              <w:rPr>
                <w:rFonts w:ascii="Calibri" w:hAnsi="Calibri" w:cs="Calibri"/>
                <w:b w:val="0"/>
                <w:i w:val="0"/>
                <w:color w:val="202020"/>
                <w:sz w:val="17"/>
              </w:rPr>
              <w:t>An absolute date, e.g. about 1593 years</w:t>
            </w:r>
          </w:p>
        </w:tc>
        <w:tc>
          <w:tcPr>
            <w:tcW w:type="dxa" w:w="3271"/>
            <w:vAlign w:val="top"/>
            <w:shd w:val="clear" w:color="auto" w:fill="EEF3FA"/>
          </w:tcPr>
          <w:p>
            <w:pPr>
              <w:keepLines/>
              <w:spacing w:before="0" w:after="30" w:line="254" w:lineRule="auto"/>
            </w:pPr>
            <w:r/>
            <w:r>
              <w:rPr>
                <w:rFonts w:ascii="Calibri" w:hAnsi="Calibri" w:cs="Calibri"/>
                <w:b w:val="0"/>
                <w:i w:val="0"/>
                <w:color w:val="202020"/>
                <w:sz w:val="17"/>
              </w:rPr>
              <w:t>A reconstructed proto-language, e.g. Proto-Germanic</w:t>
            </w:r>
          </w:p>
        </w:tc>
        <w:tc>
          <w:tcPr>
            <w:tcW w:type="dxa" w:w="2538"/>
            <w:vAlign w:val="top"/>
            <w:shd w:val="clear" w:color="auto" w:fill="EEF3FA"/>
          </w:tcPr>
          <w:p>
            <w:pPr>
              <w:keepLines/>
              <w:spacing w:before="0" w:after="30" w:line="254" w:lineRule="auto"/>
            </w:pPr>
            <w:r/>
            <w:r>
              <w:rPr>
                <w:rFonts w:ascii="Calibri" w:hAnsi="Calibri" w:cs="Calibri"/>
                <w:b w:val="0"/>
                <w:i w:val="0"/>
                <w:color w:val="202020"/>
                <w:sz w:val="17"/>
              </w:rPr>
              <w:t>Mechanisms of diffusion and prestige</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Key figure</w:t>
            </w:r>
          </w:p>
        </w:tc>
        <w:tc>
          <w:tcPr>
            <w:tcW w:type="dxa" w:w="2499"/>
            <w:vAlign w:val="top"/>
            <w:shd w:val="clear" w:color="auto" w:fill="FFFFFF"/>
          </w:tcPr>
          <w:p>
            <w:pPr>
              <w:keepLines/>
              <w:spacing w:before="0" w:after="30" w:line="254" w:lineRule="auto"/>
            </w:pPr>
            <w:r/>
            <w:r>
              <w:rPr>
                <w:rFonts w:ascii="Calibri" w:hAnsi="Calibri" w:cs="Calibri"/>
                <w:b/>
                <w:i w:val="0"/>
                <w:color w:val="202020"/>
                <w:sz w:val="17"/>
              </w:rPr>
              <w:t>Morris Swadesh</w:t>
            </w:r>
          </w:p>
        </w:tc>
        <w:tc>
          <w:tcPr>
            <w:tcW w:type="dxa" w:w="3271"/>
            <w:vAlign w:val="top"/>
            <w:shd w:val="clear" w:color="auto" w:fill="FFFFFF"/>
          </w:tcPr>
          <w:p>
            <w:pPr>
              <w:keepLines/>
              <w:spacing w:before="0" w:after="30" w:line="254" w:lineRule="auto"/>
            </w:pPr>
            <w:r/>
            <w:r>
              <w:rPr>
                <w:rFonts w:ascii="Calibri" w:hAnsi="Calibri" w:cs="Calibri"/>
                <w:b w:val="0"/>
                <w:i w:val="0"/>
                <w:color w:val="202020"/>
                <w:sz w:val="17"/>
              </w:rPr>
              <w:t>The nineteenth-century comparativists; Proto-Indo-European scholarship</w:t>
            </w:r>
          </w:p>
        </w:tc>
        <w:tc>
          <w:tcPr>
            <w:tcW w:type="dxa" w:w="2538"/>
            <w:vAlign w:val="top"/>
            <w:shd w:val="clear" w:color="auto" w:fill="FFFFFF"/>
          </w:tcPr>
          <w:p>
            <w:pPr>
              <w:keepLines/>
              <w:spacing w:before="0" w:after="30" w:line="254" w:lineRule="auto"/>
            </w:pPr>
            <w:r/>
            <w:r>
              <w:rPr>
                <w:rFonts w:ascii="Calibri" w:hAnsi="Calibri" w:cs="Calibri"/>
                <w:b/>
                <w:i w:val="0"/>
                <w:color w:val="202020"/>
                <w:sz w:val="17"/>
              </w:rPr>
              <w:t>William Labov</w:t>
            </w:r>
          </w:p>
        </w:tc>
      </w:tr>
      <w:tr>
        <w:trPr>
          <w:cantSplit w:val="true"/>
        </w:trPr>
        <w:tc>
          <w:tcPr>
            <w:tcW w:type="dxa" w:w="1443"/>
            <w:vAlign w:val="top"/>
            <w:shd w:val="clear" w:color="auto" w:fill="EEF3FA"/>
          </w:tcPr>
          <w:p>
            <w:pPr>
              <w:keepLines/>
              <w:spacing w:before="0" w:after="30" w:line="254" w:lineRule="auto"/>
            </w:pPr>
            <w:r/>
            <w:r>
              <w:rPr>
                <w:rFonts w:ascii="Calibri" w:hAnsi="Calibri" w:cs="Calibri"/>
                <w:b w:val="0"/>
                <w:i w:val="0"/>
                <w:color w:val="202020"/>
                <w:sz w:val="17"/>
              </w:rPr>
              <w:t>Principal weakness</w:t>
            </w:r>
          </w:p>
        </w:tc>
        <w:tc>
          <w:tcPr>
            <w:tcW w:type="dxa" w:w="2499"/>
            <w:vAlign w:val="top"/>
            <w:shd w:val="clear" w:color="auto" w:fill="EEF3FA"/>
          </w:tcPr>
          <w:p>
            <w:pPr>
              <w:keepLines/>
              <w:spacing w:before="0" w:after="30" w:line="254" w:lineRule="auto"/>
            </w:pPr>
            <w:r/>
            <w:r>
              <w:rPr>
                <w:rFonts w:ascii="Calibri" w:hAnsi="Calibri" w:cs="Calibri"/>
                <w:b w:val="0"/>
                <w:i w:val="0"/>
                <w:color w:val="202020"/>
                <w:sz w:val="17"/>
              </w:rPr>
              <w:t>The constant-rate assumption; loanwords; cultural bias</w:t>
            </w:r>
          </w:p>
        </w:tc>
        <w:tc>
          <w:tcPr>
            <w:tcW w:type="dxa" w:w="3271"/>
            <w:vAlign w:val="top"/>
            <w:shd w:val="clear" w:color="auto" w:fill="EEF3FA"/>
          </w:tcPr>
          <w:p>
            <w:pPr>
              <w:keepLines/>
              <w:spacing w:before="0" w:after="30" w:line="254" w:lineRule="auto"/>
            </w:pPr>
            <w:r/>
            <w:r>
              <w:rPr>
                <w:rFonts w:ascii="Calibri" w:hAnsi="Calibri" w:cs="Calibri"/>
                <w:b w:val="0"/>
                <w:i w:val="0"/>
                <w:color w:val="202020"/>
                <w:sz w:val="17"/>
              </w:rPr>
              <w:t>Cannot supply dates by itself</w:t>
            </w:r>
          </w:p>
        </w:tc>
        <w:tc>
          <w:tcPr>
            <w:tcW w:type="dxa" w:w="2538"/>
            <w:vAlign w:val="top"/>
            <w:shd w:val="clear" w:color="auto" w:fill="EEF3FA"/>
          </w:tcPr>
          <w:p>
            <w:pPr>
              <w:keepLines/>
              <w:spacing w:before="0" w:after="30" w:line="254" w:lineRule="auto"/>
            </w:pPr>
            <w:r/>
            <w:r>
              <w:rPr>
                <w:rFonts w:ascii="Calibri" w:hAnsi="Calibri" w:cs="Calibri"/>
                <w:b w:val="0"/>
                <w:i w:val="0"/>
                <w:color w:val="202020"/>
                <w:sz w:val="17"/>
              </w:rPr>
              <w:t>Cannot reach the deep past</w:t>
            </w:r>
          </w:p>
        </w:tc>
      </w:tr>
      <w:tr>
        <w:trPr>
          <w:cantSplit w:val="true"/>
        </w:trPr>
        <w:tc>
          <w:tcPr>
            <w:tcW w:type="dxa" w:w="1443"/>
            <w:vAlign w:val="top"/>
            <w:shd w:val="clear" w:color="auto" w:fill="FFFFFF"/>
          </w:tcPr>
          <w:p>
            <w:pPr>
              <w:keepLines/>
              <w:spacing w:before="0" w:after="30" w:line="254" w:lineRule="auto"/>
            </w:pPr>
            <w:r/>
            <w:r>
              <w:rPr>
                <w:rFonts w:ascii="Calibri" w:hAnsi="Calibri" w:cs="Calibri"/>
                <w:b w:val="0"/>
                <w:i w:val="0"/>
                <w:color w:val="202020"/>
                <w:sz w:val="17"/>
              </w:rPr>
              <w:t>Relation to this chapter</w:t>
            </w:r>
          </w:p>
        </w:tc>
        <w:tc>
          <w:tcPr>
            <w:tcW w:type="dxa" w:w="2499"/>
            <w:vAlign w:val="top"/>
            <w:shd w:val="clear" w:color="auto" w:fill="FFFFFF"/>
          </w:tcPr>
          <w:p>
            <w:pPr>
              <w:keepLines/>
              <w:spacing w:before="0" w:after="30" w:line="254" w:lineRule="auto"/>
            </w:pPr>
            <w:r/>
            <w:r>
              <w:rPr>
                <w:rFonts w:ascii="Calibri" w:hAnsi="Calibri" w:cs="Calibri"/>
                <w:b w:val="0"/>
                <w:i w:val="0"/>
                <w:color w:val="202020"/>
                <w:sz w:val="17"/>
              </w:rPr>
              <w:t>This topic</w:t>
            </w:r>
          </w:p>
        </w:tc>
        <w:tc>
          <w:tcPr>
            <w:tcW w:type="dxa" w:w="3271"/>
            <w:vAlign w:val="top"/>
            <w:shd w:val="clear" w:color="auto" w:fill="FFFFFF"/>
          </w:tcPr>
          <w:p>
            <w:pPr>
              <w:keepLines/>
              <w:spacing w:before="0" w:after="30" w:line="254" w:lineRule="auto"/>
            </w:pPr>
            <w:r/>
            <w:r>
              <w:rPr>
                <w:rFonts w:ascii="Calibri" w:hAnsi="Calibri" w:cs="Calibri"/>
                <w:b w:val="0"/>
                <w:i w:val="0"/>
                <w:color w:val="202020"/>
                <w:sz w:val="17"/>
              </w:rPr>
              <w:t>Topic 6’s language families</w:t>
            </w:r>
          </w:p>
        </w:tc>
        <w:tc>
          <w:tcPr>
            <w:tcW w:type="dxa" w:w="2538"/>
            <w:vAlign w:val="top"/>
            <w:shd w:val="clear" w:color="auto" w:fill="FFFFFF"/>
          </w:tcPr>
          <w:p>
            <w:pPr>
              <w:keepLines/>
              <w:spacing w:before="0" w:after="30" w:line="254" w:lineRule="auto"/>
            </w:pPr>
            <w:r/>
            <w:r>
              <w:rPr>
                <w:rFonts w:ascii="Calibri" w:hAnsi="Calibri" w:cs="Calibri"/>
                <w:b w:val="0"/>
                <w:i w:val="0"/>
                <w:color w:val="202020"/>
                <w:sz w:val="17"/>
              </w:rPr>
              <w:t>Topics 9, 10 and 11</w:t>
            </w:r>
          </w:p>
        </w:tc>
      </w:tr>
    </w:tbl>
    <w:p>
      <w:pPr>
        <w:spacing w:after="120" w:before="40" w:line="120" w:lineRule="exact"/>
        <w:contextualSpacing w:val="0"/>
      </w:pPr>
    </w:p>
    <w:bookmarkEnd w:id="121"/>
    <w:bookmarkStart w:id="122" w:name="common-misconceptions-6"/>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Glottochronology dates when a language</w:t>
            </w:r>
            <w:r>
              <w:rPr>
                <w:rFonts w:ascii="Calibri" w:hAnsi="Calibri" w:cs="Calibri"/>
                <w:b w:val="0"/>
                <w:i w:val="0"/>
                <w:color w:val="202020"/>
                <w:sz w:val="17"/>
              </w:rPr>
              <w:t xml:space="preserve"> </w:t>
            </w:r>
            <w:r>
              <w:rPr>
                <w:rFonts w:ascii="Calibri" w:hAnsi="Calibri" w:cs="Calibri"/>
                <w:b w:val="0"/>
                <w:i/>
                <w:color w:val="202020"/>
                <w:sz w:val="17"/>
              </w:rPr>
              <w:t>began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dates</w:t>
            </w:r>
            <w:r>
              <w:rPr>
                <w:rFonts w:ascii="Calibri" w:hAnsi="Calibri" w:cs="Calibri"/>
                <w:b w:val="0"/>
                <w:i w:val="0"/>
                <w:color w:val="202020"/>
                <w:sz w:val="17"/>
              </w:rPr>
              <w:t xml:space="preserve"> </w:t>
            </w:r>
            <w:r>
              <w:rPr>
                <w:rFonts w:ascii="Calibri" w:hAnsi="Calibri" w:cs="Calibri"/>
                <w:b/>
                <w:i w:val="0"/>
                <w:color w:val="202020"/>
                <w:sz w:val="17"/>
              </w:rPr>
              <w:t>divergence</w:t>
            </w:r>
            <w:r>
              <w:rPr>
                <w:rFonts w:ascii="Calibri" w:hAnsi="Calibri" w:cs="Calibri"/>
                <w:b w:val="0"/>
                <w:i w:val="0"/>
                <w:color w:val="202020"/>
                <w:sz w:val="17"/>
              </w:rPr>
              <w:t xml:space="preserve"> </w:t>
            </w:r>
            <w:r>
              <w:rPr>
                <w:rFonts w:ascii="Calibri" w:hAnsi="Calibri" w:cs="Calibri"/>
                <w:b w:val="0"/>
                <w:i w:val="0"/>
                <w:color w:val="202020"/>
                <w:sz w:val="17"/>
              </w:rPr>
              <w:t>— when two related languages split from a common ancestor. It says nothing about the origin of language itself (Topics 4 and 5)</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Swadesh list is a fixed universal list of stable words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is</w:t>
            </w:r>
            <w:r>
              <w:rPr>
                <w:rFonts w:ascii="Calibri" w:hAnsi="Calibri" w:cs="Calibri"/>
                <w:b w:val="0"/>
                <w:i w:val="0"/>
                <w:color w:val="202020"/>
                <w:sz w:val="17"/>
              </w:rPr>
              <w:t xml:space="preserve"> </w:t>
            </w:r>
            <w:r>
              <w:rPr>
                <w:rFonts w:ascii="Calibri" w:hAnsi="Calibri" w:cs="Calibri"/>
                <w:b/>
                <w:i w:val="0"/>
                <w:color w:val="202020"/>
                <w:sz w:val="17"/>
              </w:rPr>
              <w:t>assumed</w:t>
            </w:r>
            <w:r>
              <w:rPr>
                <w:rFonts w:ascii="Calibri" w:hAnsi="Calibri" w:cs="Calibri"/>
                <w:b w:val="0"/>
                <w:i w:val="0"/>
                <w:color w:val="202020"/>
                <w:sz w:val="17"/>
              </w:rPr>
              <w:t xml:space="preserve"> </w:t>
            </w:r>
            <w:r>
              <w:rPr>
                <w:rFonts w:ascii="Calibri" w:hAnsi="Calibri" w:cs="Calibri"/>
                <w:b w:val="0"/>
                <w:i w:val="0"/>
                <w:color w:val="202020"/>
                <w:sz w:val="17"/>
              </w:rPr>
              <w:t>to be less subject to borrowing. Criticism 2 shows the assumption fails: in some</w:t>
            </w:r>
            <w:r>
              <w:rPr>
                <w:rFonts w:ascii="Calibri" w:hAnsi="Calibri" w:cs="Calibri"/>
                <w:b w:val="0"/>
                <w:i w:val="0"/>
                <w:color w:val="202020"/>
                <w:sz w:val="17"/>
              </w:rPr>
              <w:t xml:space="preserve"> </w:t>
            </w:r>
            <w:r>
              <w:rPr>
                <w:rFonts w:ascii="Calibri" w:hAnsi="Calibri" w:cs="Calibri"/>
                <w:b/>
                <w:i w:val="0"/>
                <w:color w:val="202020"/>
                <w:sz w:val="17"/>
              </w:rPr>
              <w:t>Polynesian</w:t>
            </w:r>
            <w:r>
              <w:rPr>
                <w:rFonts w:ascii="Calibri" w:hAnsi="Calibri" w:cs="Calibri"/>
                <w:b w:val="0"/>
                <w:i w:val="0"/>
                <w:color w:val="202020"/>
                <w:sz w:val="17"/>
              </w:rPr>
              <w:t xml:space="preserve"> </w:t>
            </w:r>
            <w:r>
              <w:rPr>
                <w:rFonts w:ascii="Calibri" w:hAnsi="Calibri" w:cs="Calibri"/>
                <w:b w:val="0"/>
                <w:i w:val="0"/>
                <w:color w:val="202020"/>
                <w:sz w:val="17"/>
              </w:rPr>
              <w:t>languages,</w:t>
            </w:r>
            <w:r>
              <w:rPr>
                <w:rFonts w:ascii="Calibri" w:hAnsi="Calibri" w:cs="Calibri"/>
                <w:b w:val="0"/>
                <w:i w:val="0"/>
                <w:color w:val="202020"/>
                <w:sz w:val="17"/>
              </w:rPr>
              <w:t xml:space="preserve"> </w:t>
            </w:r>
            <w:r>
              <w:rPr>
                <w:rFonts w:ascii="Calibri" w:hAnsi="Calibri" w:cs="Calibri"/>
                <w:b/>
                <w:i w:val="0"/>
                <w:color w:val="202020"/>
                <w:sz w:val="17"/>
              </w:rPr>
              <w:t>seafaring</w:t>
            </w:r>
            <w:r>
              <w:rPr>
                <w:rFonts w:ascii="Calibri" w:hAnsi="Calibri" w:cs="Calibri"/>
                <w:b w:val="0"/>
                <w:i w:val="0"/>
                <w:color w:val="202020"/>
                <w:sz w:val="17"/>
              </w:rPr>
              <w:t xml:space="preserve"> </w:t>
            </w:r>
            <w:r>
              <w:rPr>
                <w:rFonts w:ascii="Calibri" w:hAnsi="Calibri" w:cs="Calibri"/>
                <w:b w:val="0"/>
                <w:i w:val="0"/>
                <w:color w:val="202020"/>
                <w:sz w:val="17"/>
              </w:rPr>
              <w:t>terms are more stable than Swadesh items. Stability is culturally determined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 = 14% means 14% of words change in total</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w:t>
            </w:r>
            <w:r>
              <w:rPr>
                <w:rFonts w:ascii="Calibri" w:hAnsi="Calibri" w:cs="Calibri"/>
                <w:b w:val="0"/>
                <w:i w:val="0"/>
                <w:color w:val="202020"/>
                <w:sz w:val="17"/>
              </w:rPr>
              <w:t xml:space="preserve"> </w:t>
            </w:r>
            <w:r>
              <w:rPr>
                <w:rFonts w:ascii="Calibri" w:hAnsi="Calibri" w:cs="Calibri"/>
                <w:b/>
                <w:i w:val="0"/>
                <w:color w:val="202020"/>
                <w:sz w:val="17"/>
              </w:rPr>
              <w:t>14% change in vocabulary every 1000 years</w:t>
            </w:r>
            <w:r>
              <w:rPr>
                <w:rFonts w:ascii="Calibri" w:hAnsi="Calibri" w:cs="Calibri"/>
                <w:b w:val="0"/>
                <w:i w:val="0"/>
                <w:color w:val="202020"/>
                <w:sz w:val="17"/>
              </w:rPr>
              <w:t xml:space="preserve"> </w:t>
            </w:r>
            <w:r>
              <w:rPr>
                <w:rFonts w:ascii="Calibri" w:hAnsi="Calibri" w:cs="Calibri"/>
                <w:b w:val="0"/>
                <w:i w:val="0"/>
                <w:color w:val="202020"/>
                <w:sz w:val="17"/>
              </w:rPr>
              <w:t>— a rate, compounding over time, not a one-off proportion</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worked answer is −1593 years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ln(0.8) is negative, and the formula’s leading minus sign makes T</w:t>
            </w:r>
            <w:r>
              <w:rPr>
                <w:rFonts w:ascii="Calibri" w:hAnsi="Calibri" w:cs="Calibri"/>
                <w:b w:val="0"/>
                <w:i w:val="0"/>
                <w:color w:val="202020"/>
                <w:sz w:val="17"/>
              </w:rPr>
              <w:t xml:space="preserve"> </w:t>
            </w:r>
            <w:r>
              <w:rPr>
                <w:rFonts w:ascii="Calibri" w:hAnsi="Calibri" w:cs="Calibri"/>
                <w:b/>
                <w:i w:val="0"/>
                <w:color w:val="202020"/>
                <w:sz w:val="17"/>
              </w:rPr>
              <w:t>positive</w:t>
            </w:r>
            <w:r>
              <w:rPr>
                <w:rFonts w:ascii="Calibri" w:hAnsi="Calibri" w:cs="Calibri"/>
                <w:b w:val="0"/>
                <w:i w:val="0"/>
                <w:color w:val="202020"/>
                <w:sz w:val="17"/>
              </w:rPr>
              <w:t>: approximately</w:t>
            </w:r>
            <w:r>
              <w:rPr>
                <w:rFonts w:ascii="Calibri" w:hAnsi="Calibri" w:cs="Calibri"/>
                <w:b w:val="0"/>
                <w:i w:val="0"/>
                <w:color w:val="202020"/>
                <w:sz w:val="17"/>
              </w:rPr>
              <w:t xml:space="preserve"> </w:t>
            </w:r>
            <w:r>
              <w:rPr>
                <w:rFonts w:ascii="Calibri" w:hAnsi="Calibri" w:cs="Calibri"/>
                <w:b/>
                <w:i w:val="0"/>
                <w:color w:val="202020"/>
                <w:sz w:val="17"/>
              </w:rPr>
              <w:t>1593 years</w:t>
            </w:r>
            <w:r>
              <w:rPr>
                <w:rFonts w:ascii="Calibri" w:hAnsi="Calibri" w:cs="Calibri"/>
                <w:b w:val="0"/>
                <w:i w:val="0"/>
                <w:color w:val="202020"/>
                <w:sz w:val="17"/>
              </w:rPr>
              <w:t>. A negative time is an arithmetic slip, not a result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 higher shared-cognate percentage means an older split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opposite.</w:t>
            </w:r>
            <w:r>
              <w:rPr>
                <w:rFonts w:ascii="Calibri" w:hAnsi="Calibri" w:cs="Calibri"/>
                <w:b w:val="0"/>
                <w:i w:val="0"/>
                <w:color w:val="202020"/>
                <w:sz w:val="17"/>
              </w:rPr>
              <w:t xml:space="preserve"> </w:t>
            </w:r>
            <w:r>
              <w:rPr>
                <w:rFonts w:ascii="Calibri" w:hAnsi="Calibri" w:cs="Calibri"/>
                <w:b/>
                <w:i w:val="0"/>
                <w:color w:val="202020"/>
                <w:sz w:val="17"/>
              </w:rPr>
              <w:t>More</w:t>
            </w:r>
            <w:r>
              <w:rPr>
                <w:rFonts w:ascii="Calibri" w:hAnsi="Calibri" w:cs="Calibri"/>
                <w:b w:val="0"/>
                <w:i w:val="0"/>
                <w:color w:val="202020"/>
                <w:sz w:val="17"/>
              </w:rPr>
              <w:t xml:space="preserve"> </w:t>
            </w:r>
            <w:r>
              <w:rPr>
                <w:rFonts w:ascii="Calibri" w:hAnsi="Calibri" w:cs="Calibri"/>
                <w:b w:val="0"/>
                <w:i w:val="0"/>
                <w:color w:val="202020"/>
                <w:sz w:val="17"/>
              </w:rPr>
              <w:t>shared cognates means</w:t>
            </w:r>
            <w:r>
              <w:rPr>
                <w:rFonts w:ascii="Calibri" w:hAnsi="Calibri" w:cs="Calibri"/>
                <w:b w:val="0"/>
                <w:i w:val="0"/>
                <w:color w:val="202020"/>
                <w:sz w:val="17"/>
              </w:rPr>
              <w:t xml:space="preserve"> </w:t>
            </w:r>
            <w:r>
              <w:rPr>
                <w:rFonts w:ascii="Calibri" w:hAnsi="Calibri" w:cs="Calibri"/>
                <w:b/>
                <w:i w:val="0"/>
                <w:color w:val="202020"/>
                <w:sz w:val="17"/>
              </w:rPr>
              <w:t>less</w:t>
            </w:r>
            <w:r>
              <w:rPr>
                <w:rFonts w:ascii="Calibri" w:hAnsi="Calibri" w:cs="Calibri"/>
                <w:b w:val="0"/>
                <w:i w:val="0"/>
                <w:color w:val="202020"/>
                <w:sz w:val="17"/>
              </w:rPr>
              <w:t xml:space="preserve"> </w:t>
            </w:r>
            <w:r>
              <w:rPr>
                <w:rFonts w:ascii="Calibri" w:hAnsi="Calibri" w:cs="Calibri"/>
                <w:b w:val="0"/>
                <w:i w:val="0"/>
                <w:color w:val="202020"/>
                <w:sz w:val="17"/>
              </w:rPr>
              <w:t>time has elapsed, hence a</w:t>
            </w:r>
            <w:r>
              <w:rPr>
                <w:rFonts w:ascii="Calibri" w:hAnsi="Calibri" w:cs="Calibri"/>
                <w:b w:val="0"/>
                <w:i w:val="0"/>
                <w:color w:val="202020"/>
                <w:sz w:val="17"/>
              </w:rPr>
              <w:t xml:space="preserve"> </w:t>
            </w:r>
            <w:r>
              <w:rPr>
                <w:rFonts w:ascii="Calibri" w:hAnsi="Calibri" w:cs="Calibri"/>
                <w:b/>
                <w:i w:val="0"/>
                <w:color w:val="202020"/>
                <w:sz w:val="17"/>
              </w:rPr>
              <w:t>more recent</w:t>
            </w:r>
            <w:r>
              <w:rPr>
                <w:rFonts w:ascii="Calibri" w:hAnsi="Calibri" w:cs="Calibri"/>
                <w:b w:val="0"/>
                <w:i w:val="0"/>
                <w:color w:val="202020"/>
                <w:sz w:val="17"/>
              </w:rPr>
              <w:t xml:space="preserve"> </w:t>
            </w:r>
            <w:r>
              <w:rPr>
                <w:rFonts w:ascii="Calibri" w:hAnsi="Calibri" w:cs="Calibri"/>
                <w:b w:val="0"/>
                <w:i w:val="0"/>
                <w:color w:val="202020"/>
                <w:sz w:val="17"/>
              </w:rPr>
              <w:t>split. R = 0.8 gives about 1593 years; a lower R would give a larger T</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Borrowing makes languages look more distantly related</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Borrowing inflates apparent shared vocabulary between</w:t>
            </w:r>
            <w:r>
              <w:rPr>
                <w:rFonts w:ascii="Calibri" w:hAnsi="Calibri" w:cs="Calibri"/>
                <w:b w:val="0"/>
                <w:i w:val="0"/>
                <w:color w:val="202020"/>
                <w:sz w:val="17"/>
              </w:rPr>
              <w:t xml:space="preserve"> </w:t>
            </w:r>
            <w:r>
              <w:rPr>
                <w:rFonts w:ascii="Calibri" w:hAnsi="Calibri" w:cs="Calibri"/>
                <w:b w:val="0"/>
                <w:i/>
                <w:color w:val="202020"/>
                <w:sz w:val="17"/>
              </w:rPr>
              <w:t>unrelated</w:t>
            </w:r>
            <w:r>
              <w:rPr>
                <w:rFonts w:ascii="Calibri" w:hAnsi="Calibri" w:cs="Calibri"/>
                <w:b w:val="0"/>
                <w:i w:val="0"/>
                <w:color w:val="202020"/>
                <w:sz w:val="17"/>
              </w:rPr>
              <w:t xml:space="preserve"> </w:t>
            </w:r>
            <w:r>
              <w:rPr>
                <w:rFonts w:ascii="Calibri" w:hAnsi="Calibri" w:cs="Calibri"/>
                <w:b w:val="0"/>
                <w:i w:val="0"/>
                <w:color w:val="202020"/>
                <w:sz w:val="17"/>
              </w:rPr>
              <w:t>or distantly related languages and so makes splits look</w:t>
            </w:r>
            <w:r>
              <w:rPr>
                <w:rFonts w:ascii="Calibri" w:hAnsi="Calibri" w:cs="Calibri"/>
                <w:b w:val="0"/>
                <w:i w:val="0"/>
                <w:color w:val="202020"/>
                <w:sz w:val="17"/>
              </w:rPr>
              <w:t xml:space="preserve"> </w:t>
            </w:r>
            <w:r>
              <w:rPr>
                <w:rFonts w:ascii="Calibri" w:hAnsi="Calibri" w:cs="Calibri"/>
                <w:b/>
                <w:i w:val="0"/>
                <w:color w:val="202020"/>
                <w:sz w:val="17"/>
              </w:rPr>
              <w:t>more recent</w:t>
            </w:r>
            <w:r>
              <w:rPr>
                <w:rFonts w:ascii="Calibri" w:hAnsi="Calibri" w:cs="Calibri"/>
                <w:b w:val="0"/>
                <w:i w:val="0"/>
                <w:color w:val="202020"/>
                <w:sz w:val="17"/>
              </w:rPr>
              <w:t xml:space="preserve"> </w:t>
            </w:r>
            <w:r>
              <w:rPr>
                <w:rFonts w:ascii="Calibri" w:hAnsi="Calibri" w:cs="Calibri"/>
                <w:b w:val="0"/>
                <w:i w:val="0"/>
                <w:color w:val="202020"/>
                <w:sz w:val="17"/>
              </w:rPr>
              <w:t>than they are — this is exactly the modern Hindi, Persian and English problem</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criticisms are minor technical quibbles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They are foundational. The method assumes time-driven change;</w:t>
            </w:r>
            <w:r>
              <w:rPr>
                <w:rFonts w:ascii="Calibri" w:hAnsi="Calibri" w:cs="Calibri"/>
                <w:b w:val="0"/>
                <w:i w:val="0"/>
                <w:color w:val="202020"/>
                <w:sz w:val="17"/>
              </w:rPr>
              <w:t xml:space="preserve"> </w:t>
            </w:r>
            <w:r>
              <w:rPr>
                <w:rFonts w:ascii="Calibri" w:hAnsi="Calibri" w:cs="Calibri"/>
                <w:b/>
                <w:i w:val="0"/>
                <w:color w:val="202020"/>
                <w:sz w:val="17"/>
              </w:rPr>
              <w:t>Labov</w:t>
            </w:r>
            <w:r>
              <w:rPr>
                <w:rFonts w:ascii="Calibri" w:hAnsi="Calibri" w:cs="Calibri"/>
                <w:b w:val="0"/>
                <w:i w:val="0"/>
                <w:color w:val="202020"/>
                <w:sz w:val="17"/>
              </w:rPr>
              <w:t xml:space="preserve"> </w:t>
            </w:r>
            <w:r>
              <w:rPr>
                <w:rFonts w:ascii="Calibri" w:hAnsi="Calibri" w:cs="Calibri"/>
                <w:b w:val="0"/>
                <w:i w:val="0"/>
                <w:color w:val="202020"/>
                <w:sz w:val="17"/>
              </w:rPr>
              <w:t>shows change is socially driven. Your notes call the constant-rate assumption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 point of significant critique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the formula itself</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Glottochronology is simply wrong and can be dismissed</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is discredited as a precise clock but remains useful for</w:t>
            </w:r>
            <w:r>
              <w:rPr>
                <w:rFonts w:ascii="Calibri" w:hAnsi="Calibri" w:cs="Calibri"/>
                <w:b w:val="0"/>
                <w:i w:val="0"/>
                <w:color w:val="202020"/>
                <w:sz w:val="17"/>
              </w:rPr>
              <w:t xml:space="preserve"> </w:t>
            </w:r>
            <w:r>
              <w:rPr>
                <w:rFonts w:ascii="Calibri" w:hAnsi="Calibri" w:cs="Calibri"/>
                <w:b/>
                <w:i w:val="0"/>
                <w:color w:val="202020"/>
                <w:sz w:val="17"/>
              </w:rPr>
              <w:t>relative</w:t>
            </w:r>
            <w:r>
              <w:rPr>
                <w:rFonts w:ascii="Calibri" w:hAnsi="Calibri" w:cs="Calibri"/>
                <w:b w:val="0"/>
                <w:i w:val="0"/>
                <w:color w:val="202020"/>
                <w:sz w:val="17"/>
              </w:rPr>
              <w:t xml:space="preserve"> </w:t>
            </w:r>
            <w:r>
              <w:rPr>
                <w:rFonts w:ascii="Calibri" w:hAnsi="Calibri" w:cs="Calibri"/>
                <w:b w:val="0"/>
                <w:i w:val="0"/>
                <w:color w:val="202020"/>
                <w:sz w:val="17"/>
              </w:rPr>
              <w:t>ordering, and the project has been revived by Bayesian phylogenetics [ADDITION]. Balanced evaluation earns more than blanket rejection</w:t>
            </w:r>
          </w:p>
        </w:tc>
      </w:tr>
    </w:tbl>
    <w:p>
      <w:pPr>
        <w:spacing w:after="120" w:before="40" w:line="120" w:lineRule="exact"/>
        <w:contextualSpacing w:val="0"/>
      </w:pPr>
    </w:p>
    <w:bookmarkEnd w:id="122"/>
    <w:bookmarkStart w:id="123" w:name="connections-6"/>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dynamism is the premise, and</w:t>
            </w:r>
            <w:r>
              <w:rPr>
                <w:rFonts w:ascii="Calibri" w:hAnsi="Calibri" w:cs="Calibri"/>
                <w:b w:val="0"/>
                <w:i w:val="0"/>
                <w:color w:val="202020"/>
                <w:sz w:val="17"/>
              </w:rPr>
              <w:t xml:space="preserve"> </w:t>
            </w:r>
            <w:r>
              <w:rPr>
                <w:rFonts w:ascii="Calibri" w:hAnsi="Calibri" w:cs="Calibri"/>
                <w:b/>
                <w:i w:val="0"/>
                <w:color w:val="202020"/>
                <w:sz w:val="17"/>
              </w:rPr>
              <w:t>arbitrariness</w:t>
            </w:r>
            <w:r>
              <w:rPr>
                <w:rFonts w:ascii="Calibri" w:hAnsi="Calibri" w:cs="Calibri"/>
                <w:b w:val="0"/>
                <w:i w:val="0"/>
                <w:color w:val="202020"/>
                <w:sz w:val="17"/>
              </w:rPr>
              <w:t xml:space="preserve"> </w:t>
            </w:r>
            <w:r>
              <w:rPr>
                <w:rFonts w:ascii="Calibri" w:hAnsi="Calibri" w:cs="Calibri"/>
                <w:b w:val="0"/>
                <w:i w:val="0"/>
                <w:color w:val="202020"/>
                <w:sz w:val="17"/>
              </w:rPr>
              <w:t>is the reason the premise cannot be trusted to be steady.</w:t>
            </w:r>
            <w:r>
              <w:rPr>
                <w:rFonts w:ascii="Calibri" w:hAnsi="Calibri" w:cs="Calibri"/>
                <w:b w:val="0"/>
                <w:i w:val="0"/>
                <w:color w:val="202020"/>
                <w:sz w:val="17"/>
              </w:rPr>
              <w:t xml:space="preserve"> </w:t>
            </w:r>
            <w:r>
              <w:rPr>
                <w:rFonts w:ascii="Calibri" w:hAnsi="Calibri" w:cs="Calibri"/>
                <w:b/>
                <w:i w:val="0"/>
                <w:color w:val="202020"/>
                <w:sz w:val="17"/>
              </w:rPr>
              <w:t>Topic 6</w:t>
            </w:r>
            <w:r>
              <w:rPr>
                <w:rFonts w:ascii="Calibri" w:hAnsi="Calibri" w:cs="Calibri"/>
                <w:b w:val="0"/>
                <w:i w:val="0"/>
                <w:color w:val="202020"/>
                <w:sz w:val="17"/>
              </w:rPr>
              <w:t xml:space="preserve"> </w:t>
            </w:r>
            <w:r>
              <w:rPr>
                <w:rFonts w:ascii="Calibri" w:hAnsi="Calibri" w:cs="Calibri"/>
                <w:b w:val="0"/>
                <w:i w:val="0"/>
                <w:color w:val="202020"/>
                <w:sz w:val="17"/>
              </w:rPr>
              <w:t>— this topic dates the divergences that topic postulated, and inherits its reliability ceiling</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8</w:t>
            </w:r>
            <w:r>
              <w:rPr>
                <w:rFonts w:ascii="Calibri" w:hAnsi="Calibri" w:cs="Calibri"/>
                <w:b w:val="0"/>
                <w:i w:val="0"/>
                <w:color w:val="202020"/>
                <w:sz w:val="17"/>
              </w:rPr>
              <w:t xml:space="preserve"> </w:t>
            </w:r>
            <w:r>
              <w:rPr>
                <w:rFonts w:ascii="Calibri" w:hAnsi="Calibri" w:cs="Calibri"/>
                <w:b w:val="0"/>
                <w:i w:val="0"/>
                <w:color w:val="202020"/>
                <w:sz w:val="17"/>
              </w:rPr>
              <w:t>onwards — criticism 5 names</w:t>
            </w:r>
            <w:r>
              <w:rPr>
                <w:rFonts w:ascii="Calibri" w:hAnsi="Calibri" w:cs="Calibri"/>
                <w:b w:val="0"/>
                <w:i w:val="0"/>
                <w:color w:val="202020"/>
                <w:sz w:val="17"/>
              </w:rPr>
              <w:t xml:space="preserve"> </w:t>
            </w:r>
            <w:r>
              <w:rPr>
                <w:rFonts w:ascii="Calibri" w:hAnsi="Calibri" w:cs="Calibri"/>
                <w:b/>
                <w:i w:val="0"/>
                <w:color w:val="202020"/>
                <w:sz w:val="17"/>
              </w:rPr>
              <w:t>Labov</w:t>
            </w:r>
            <w:r>
              <w:rPr>
                <w:rFonts w:ascii="Calibri" w:hAnsi="Calibri" w:cs="Calibri"/>
                <w:b w:val="0"/>
                <w:i w:val="0"/>
                <w:color w:val="202020"/>
                <w:sz w:val="17"/>
              </w:rPr>
              <w:t xml:space="preserve"> </w:t>
            </w:r>
            <w:r>
              <w:rPr>
                <w:rFonts w:ascii="Calibri" w:hAnsi="Calibri" w:cs="Calibri"/>
                <w:b w:val="0"/>
                <w:i w:val="0"/>
                <w:color w:val="202020"/>
                <w:sz w:val="17"/>
              </w:rPr>
              <w:t>and social variables, which is the doorway from historical to social linguistics. Glottochronology’s failure is the strongest single argument for why the rest of the chapter must be social</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9</w:t>
            </w:r>
            <w:r>
              <w:rPr>
                <w:rFonts w:ascii="Calibri" w:hAnsi="Calibri" w:cs="Calibri"/>
                <w:b w:val="0"/>
                <w:i w:val="0"/>
                <w:color w:val="202020"/>
                <w:sz w:val="17"/>
              </w:rPr>
              <w:t xml:space="preserve"> </w:t>
            </w:r>
            <w:r>
              <w:rPr>
                <w:rFonts w:ascii="Calibri" w:hAnsi="Calibri" w:cs="Calibri"/>
                <w:b w:val="0"/>
                <w:i w:val="0"/>
                <w:color w:val="202020"/>
                <w:sz w:val="17"/>
              </w:rPr>
              <w:t>— culture-specific vocabulary (Inuit snow, farming terms) is precisely the kind of lexicon a universal list must exclude, and yet it is where a culture’s real linguistic core lies.</w:t>
            </w:r>
            <w:r>
              <w:rPr>
                <w:rFonts w:ascii="Calibri" w:hAnsi="Calibri" w:cs="Calibri"/>
                <w:b w:val="0"/>
                <w:i w:val="0"/>
                <w:color w:val="202020"/>
                <w:sz w:val="17"/>
              </w:rPr>
              <w:t xml:space="preserve"> </w:t>
            </w:r>
            <w:r>
              <w:rPr>
                <w:rFonts w:ascii="Calibri" w:hAnsi="Calibri" w:cs="Calibri"/>
                <w:b/>
                <w:i w:val="0"/>
                <w:color w:val="202020"/>
                <w:sz w:val="17"/>
              </w:rPr>
              <w:t>Topic 10</w:t>
            </w:r>
            <w:r>
              <w:rPr>
                <w:rFonts w:ascii="Calibri" w:hAnsi="Calibri" w:cs="Calibri"/>
                <w:b w:val="0"/>
                <w:i w:val="0"/>
                <w:color w:val="202020"/>
                <w:sz w:val="17"/>
              </w:rPr>
              <w:t xml:space="preserve"> </w:t>
            </w:r>
            <w:r>
              <w:rPr>
                <w:rFonts w:ascii="Calibri" w:hAnsi="Calibri" w:cs="Calibri"/>
                <w:b w:val="0"/>
                <w:i w:val="0"/>
                <w:color w:val="202020"/>
                <w:sz w:val="17"/>
              </w:rPr>
              <w:t>— Labov on class and hypercorrection.</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if vocabulary is culturally organised, translation is imperfect, which is Sapir’s claim</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Historical linguistics</w:t>
            </w:r>
            <w:r>
              <w:rPr>
                <w:rFonts w:ascii="Calibri" w:hAnsi="Calibri" w:cs="Calibri"/>
                <w:b w:val="0"/>
                <w:i w:val="0"/>
                <w:color w:val="202020"/>
                <w:sz w:val="17"/>
              </w:rPr>
              <w:t xml:space="preserve"> </w:t>
            </w:r>
            <w:r>
              <w:rPr>
                <w:rFonts w:ascii="Calibri" w:hAnsi="Calibri" w:cs="Calibri"/>
                <w:b w:val="0"/>
                <w:i w:val="0"/>
                <w:color w:val="202020"/>
                <w:sz w:val="17"/>
              </w:rPr>
              <w:t>— the comparative method, Proto-Indo-European, Nostratic.</w:t>
            </w:r>
            <w:r>
              <w:rPr>
                <w:rFonts w:ascii="Calibri" w:hAnsi="Calibri" w:cs="Calibri"/>
                <w:b w:val="0"/>
                <w:i w:val="0"/>
                <w:color w:val="202020"/>
                <w:sz w:val="17"/>
              </w:rPr>
              <w:t xml:space="preserve"> </w:t>
            </w:r>
            <w:r>
              <w:rPr>
                <w:rFonts w:ascii="Calibri" w:hAnsi="Calibri" w:cs="Calibri"/>
                <w:b/>
                <w:i w:val="0"/>
                <w:color w:val="202020"/>
                <w:sz w:val="17"/>
              </w:rPr>
              <w:t>Physical anthropology and genetics</w:t>
            </w:r>
            <w:r>
              <w:rPr>
                <w:rFonts w:ascii="Calibri" w:hAnsi="Calibri" w:cs="Calibri"/>
                <w:b w:val="0"/>
                <w:i w:val="0"/>
                <w:color w:val="202020"/>
                <w:sz w:val="17"/>
              </w:rPr>
              <w:t xml:space="preserve"> </w:t>
            </w:r>
            <w:r>
              <w:rPr>
                <w:rFonts w:ascii="Calibri" w:hAnsi="Calibri" w:cs="Calibri"/>
                <w:b w:val="0"/>
                <w:i w:val="0"/>
                <w:color w:val="202020"/>
                <w:sz w:val="17"/>
              </w:rPr>
              <w:t>— the molecular clock, whose analogy this method borrows, and its own calibration controversies.</w:t>
            </w:r>
            <w:r>
              <w:rPr>
                <w:rFonts w:ascii="Calibri" w:hAnsi="Calibri" w:cs="Calibri"/>
                <w:b w:val="0"/>
                <w:i w:val="0"/>
                <w:color w:val="202020"/>
                <w:sz w:val="17"/>
              </w:rPr>
              <w:t xml:space="preserve"> </w:t>
            </w:r>
            <w:r>
              <w:rPr>
                <w:rFonts w:ascii="Calibri" w:hAnsi="Calibri" w:cs="Calibri"/>
                <w:b/>
                <w:i w:val="0"/>
                <w:color w:val="202020"/>
                <w:sz w:val="17"/>
              </w:rPr>
              <w:t>Archaeology</w:t>
            </w:r>
            <w:r>
              <w:rPr>
                <w:rFonts w:ascii="Calibri" w:hAnsi="Calibri" w:cs="Calibri"/>
                <w:b w:val="0"/>
                <w:i w:val="0"/>
                <w:color w:val="202020"/>
                <w:sz w:val="17"/>
              </w:rPr>
              <w:t xml:space="preserve"> </w:t>
            </w:r>
            <w:r>
              <w:rPr>
                <w:rFonts w:ascii="Calibri" w:hAnsi="Calibri" w:cs="Calibri"/>
                <w:b w:val="0"/>
                <w:i w:val="0"/>
                <w:color w:val="202020"/>
                <w:sz w:val="17"/>
              </w:rPr>
              <w:t>— dating techniques and the general problem of absolute versus relative chronology; the language-and-archaeology correlation debate (Renfrew’s farming-dispersal hypothesis)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Indian test case is in your notes:</w:t>
            </w:r>
            <w:r>
              <w:rPr>
                <w:rFonts w:ascii="Calibri" w:hAnsi="Calibri" w:cs="Calibri"/>
                <w:b w:val="0"/>
                <w:i w:val="0"/>
                <w:color w:val="202020"/>
                <w:sz w:val="17"/>
              </w:rPr>
              <w:t xml:space="preserve"> </w:t>
            </w:r>
            <w:r>
              <w:rPr>
                <w:rFonts w:ascii="Calibri" w:hAnsi="Calibri" w:cs="Calibri"/>
                <w:b/>
                <w:i w:val="0"/>
                <w:color w:val="202020"/>
                <w:sz w:val="17"/>
              </w:rPr>
              <w:t>modern Hindi’s borrowing from Persian and English</w:t>
            </w:r>
            <w:r>
              <w:rPr>
                <w:rFonts w:ascii="Calibri" w:hAnsi="Calibri" w:cs="Calibri"/>
                <w:b w:val="0"/>
                <w:i w:val="0"/>
                <w:color w:val="202020"/>
                <w:sz w:val="17"/>
              </w:rPr>
              <w:t xml:space="preserve"> </w:t>
            </w:r>
            <w:r>
              <w:rPr>
                <w:rFonts w:ascii="Calibri" w:hAnsi="Calibri" w:cs="Calibri"/>
                <w:b w:val="0"/>
                <w:i w:val="0"/>
                <w:color w:val="202020"/>
                <w:sz w:val="17"/>
              </w:rPr>
              <w:t>distorting its glottochronological relationship with other Indo-Aryan languages. Extend to</w:t>
            </w:r>
            <w:r>
              <w:rPr>
                <w:rFonts w:ascii="Calibri" w:hAnsi="Calibri" w:cs="Calibri"/>
                <w:b w:val="0"/>
                <w:i w:val="0"/>
                <w:color w:val="202020"/>
                <w:sz w:val="17"/>
              </w:rPr>
              <w:t xml:space="preserve"> </w:t>
            </w:r>
            <w:r>
              <w:rPr>
                <w:rFonts w:ascii="Calibri" w:hAnsi="Calibri" w:cs="Calibri"/>
                <w:b/>
                <w:i w:val="0"/>
                <w:color w:val="202020"/>
                <w:sz w:val="17"/>
              </w:rPr>
              <w:t>Sanskrit and Tamil</w:t>
            </w:r>
            <w:r>
              <w:rPr>
                <w:rFonts w:ascii="Calibri" w:hAnsi="Calibri" w:cs="Calibri"/>
                <w:b w:val="0"/>
                <w:i w:val="0"/>
                <w:color w:val="202020"/>
                <w:sz w:val="17"/>
              </w:rPr>
              <w:t xml:space="preserve"> </w:t>
            </w:r>
            <w:r>
              <w:rPr>
                <w:rFonts w:ascii="Calibri" w:hAnsi="Calibri" w:cs="Calibri"/>
                <w:b w:val="0"/>
                <w:i w:val="0"/>
                <w:color w:val="202020"/>
                <w:sz w:val="17"/>
              </w:rPr>
              <w:t>loan strata; the</w:t>
            </w:r>
            <w:r>
              <w:rPr>
                <w:rFonts w:ascii="Calibri" w:hAnsi="Calibri" w:cs="Calibri"/>
                <w:b w:val="0"/>
                <w:i w:val="0"/>
                <w:color w:val="202020"/>
                <w:sz w:val="17"/>
              </w:rPr>
              <w:t xml:space="preserve"> </w:t>
            </w:r>
            <w:r>
              <w:rPr>
                <w:rFonts w:ascii="Calibri" w:hAnsi="Calibri" w:cs="Calibri"/>
                <w:b/>
                <w:i w:val="0"/>
                <w:color w:val="202020"/>
                <w:sz w:val="17"/>
              </w:rPr>
              <w:t>Dravidian and Indo-Aryan</w:t>
            </w:r>
            <w:r>
              <w:rPr>
                <w:rFonts w:ascii="Calibri" w:hAnsi="Calibri" w:cs="Calibri"/>
                <w:b w:val="0"/>
                <w:i w:val="0"/>
                <w:color w:val="202020"/>
                <w:sz w:val="17"/>
              </w:rPr>
              <w:t xml:space="preserve"> </w:t>
            </w:r>
            <w:r>
              <w:rPr>
                <w:rFonts w:ascii="Calibri" w:hAnsi="Calibri" w:cs="Calibri"/>
                <w:b w:val="0"/>
                <w:i w:val="0"/>
                <w:color w:val="202020"/>
                <w:sz w:val="17"/>
              </w:rPr>
              <w:t>contact zone;</w:t>
            </w:r>
            <w:r>
              <w:rPr>
                <w:rFonts w:ascii="Calibri" w:hAnsi="Calibri" w:cs="Calibri"/>
                <w:b w:val="0"/>
                <w:i w:val="0"/>
                <w:color w:val="202020"/>
                <w:sz w:val="17"/>
              </w:rPr>
              <w:t xml:space="preserve"> </w:t>
            </w:r>
            <w:r>
              <w:rPr>
                <w:rFonts w:ascii="Calibri" w:hAnsi="Calibri" w:cs="Calibri"/>
                <w:b/>
                <w:i w:val="0"/>
                <w:color w:val="202020"/>
                <w:sz w:val="17"/>
              </w:rPr>
              <w:t>Brahui</w:t>
            </w:r>
            <w:r>
              <w:rPr>
                <w:rFonts w:ascii="Calibri" w:hAnsi="Calibri" w:cs="Calibri"/>
                <w:b w:val="0"/>
                <w:i w:val="0"/>
                <w:color w:val="202020"/>
                <w:sz w:val="17"/>
              </w:rPr>
              <w:t xml:space="preserve"> </w:t>
            </w:r>
            <w:r>
              <w:rPr>
                <w:rFonts w:ascii="Calibri" w:hAnsi="Calibri" w:cs="Calibri"/>
                <w:b w:val="0"/>
                <w:i w:val="0"/>
                <w:color w:val="202020"/>
                <w:sz w:val="17"/>
              </w:rPr>
              <w:t>in Balochistan as a Dravidian outlier whose separation date is contested; the Aryan-migration chronology debate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Quantification and its limits — a mathematical method that strips out social context; positivism versus interpretivism as a methods debate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Absolute versus relative dating; the use and misuse of scientific dating in nationalist historiography; how linguistic dating has been recruited into the Aryan debate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Language classification decisions with real consequences —</w:t>
            </w:r>
            <w:r>
              <w:rPr>
                <w:rFonts w:ascii="Calibri" w:hAnsi="Calibri" w:cs="Calibri"/>
                <w:b w:val="0"/>
                <w:i w:val="0"/>
                <w:color w:val="202020"/>
                <w:sz w:val="17"/>
              </w:rPr>
              <w:t xml:space="preserve"> </w:t>
            </w:r>
            <w:r>
              <w:rPr>
                <w:rFonts w:ascii="Calibri" w:hAnsi="Calibri" w:cs="Calibri"/>
                <w:b/>
                <w:i w:val="0"/>
                <w:color w:val="202020"/>
                <w:sz w:val="17"/>
              </w:rPr>
              <w:t>classical language</w:t>
            </w:r>
            <w:r>
              <w:rPr>
                <w:rFonts w:ascii="Calibri" w:hAnsi="Calibri" w:cs="Calibri"/>
                <w:b w:val="0"/>
                <w:i w:val="0"/>
                <w:color w:val="202020"/>
                <w:sz w:val="17"/>
              </w:rPr>
              <w:t xml:space="preserve"> </w:t>
            </w:r>
            <w:r>
              <w:rPr>
                <w:rFonts w:ascii="Calibri" w:hAnsi="Calibri" w:cs="Calibri"/>
                <w:b w:val="0"/>
                <w:i w:val="0"/>
                <w:color w:val="202020"/>
                <w:sz w:val="17"/>
              </w:rPr>
              <w:t>status (Tamil, Sanskrit, Telugu, Kannada, Malayalam, Odia and later additions) rests partly on claims of antiquity; Eighth Schedule decisions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Scientific humility — presenting a shaky estimate with the false precision of four digits (</w:t>
            </w:r>
            <w:r>
              <w:rPr>
                <w:rFonts w:ascii="Calibri" w:hAnsi="Calibri" w:cs="Calibri"/>
                <w:b w:val="0"/>
                <w:i w:val="0"/>
                <w:color w:val="202020"/>
                <w:sz w:val="17"/>
              </w:rPr>
              <w:t>“</w:t>
            </w:r>
            <w:r>
              <w:rPr>
                <w:rFonts w:ascii="Calibri" w:hAnsi="Calibri" w:cs="Calibri"/>
                <w:b w:val="0"/>
                <w:i w:val="0"/>
                <w:color w:val="202020"/>
                <w:sz w:val="17"/>
              </w:rPr>
              <w:t>1593 years</w:t>
            </w:r>
            <w:r>
              <w:rPr>
                <w:rFonts w:ascii="Calibri" w:hAnsi="Calibri" w:cs="Calibri"/>
                <w:b w:val="0"/>
                <w:i w:val="0"/>
                <w:color w:val="202020"/>
                <w:sz w:val="17"/>
              </w:rPr>
              <w:t>”</w:t>
            </w:r>
            <w:r>
              <w:rPr>
                <w:rFonts w:ascii="Calibri" w:hAnsi="Calibri" w:cs="Calibri"/>
                <w:b w:val="0"/>
                <w:i w:val="0"/>
                <w:color w:val="202020"/>
                <w:sz w:val="17"/>
              </w:rPr>
              <w:t>) is itself an ethical question about the communication of uncertainty</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GS-III science and technology, and the misuse of quantification; Essay on the limits of measurement, or on numbers and truth</w:t>
            </w:r>
          </w:p>
        </w:tc>
      </w:tr>
    </w:tbl>
    <w:p>
      <w:pPr>
        <w:spacing w:after="120" w:before="40" w:line="120" w:lineRule="exact"/>
        <w:contextualSpacing w:val="0"/>
      </w:pPr>
    </w:p>
    <w:bookmarkEnd w:id="123"/>
    <w:bookmarkStart w:id="124" w:name="topic-7-example-bank"/>
    <w:p>
      <w:bookmarkStart w:id="1020" w:name="bm1020"/>
      <w:pPr>
        <w:pStyle w:val="Heading3"/>
      </w:pPr>
      <w:r>
        <w:t xml:space="preserve">✦ TOPIC 7 — EXAMPLE BANK</w:t>
      </w:r>
      <w:bookmarkEnd w:id="1020"/>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Cognates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English</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mother</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 German</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Mutter</w:t>
            </w:r>
            <w:r>
              <w:rPr>
                <w:rFonts w:ascii="Calibri" w:hAnsi="Calibri" w:cs="Calibri"/>
                <w:b/>
                <w:i w:val="0"/>
                <w:color w:val="202020"/>
                <w:sz w:val="17"/>
              </w:rPr>
              <w:t>”</w:t>
            </w:r>
            <w:r>
              <w:rPr>
                <w:rFonts w:ascii="Calibri" w:hAnsi="Calibri" w:cs="Calibri"/>
                <w:b w:val="0"/>
                <w:i w:val="0"/>
                <w:color w:val="202020"/>
                <w:sz w:val="17"/>
              </w:rPr>
              <w:t>, cognates from</w:t>
            </w:r>
            <w:r>
              <w:rPr>
                <w:rFonts w:ascii="Calibri" w:hAnsi="Calibri" w:cs="Calibri"/>
                <w:b w:val="0"/>
                <w:i w:val="0"/>
                <w:color w:val="202020"/>
                <w:sz w:val="17"/>
              </w:rPr>
              <w:t xml:space="preserve"> </w:t>
            </w:r>
            <w:r>
              <w:rPr>
                <w:rFonts w:ascii="Calibri" w:hAnsi="Calibri" w:cs="Calibri"/>
                <w:b/>
                <w:i w:val="0"/>
                <w:color w:val="202020"/>
                <w:sz w:val="17"/>
              </w:rPr>
              <w:t>Proto-Germanic</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Sanskrit</w:t>
            </w:r>
            <w:r>
              <w:rPr>
                <w:rFonts w:ascii="Calibri" w:hAnsi="Calibri" w:cs="Calibri"/>
                <w:b w:val="0"/>
                <w:i w:val="0"/>
                <w:color w:val="202020"/>
                <w:sz w:val="17"/>
              </w:rPr>
              <w:t xml:space="preserve"> </w:t>
            </w:r>
            <w:r>
              <w:rPr>
                <w:rFonts w:ascii="Calibri" w:hAnsi="Calibri" w:cs="Calibri"/>
                <w:b w:val="0"/>
                <w:i/>
                <w:color w:val="202020"/>
                <w:sz w:val="17"/>
              </w:rPr>
              <w:t>mātṛ</w:t>
            </w:r>
            <w:r>
              <w:rPr>
                <w:rFonts w:ascii="Calibri" w:hAnsi="Calibri" w:cs="Calibri"/>
                <w:b w:val="0"/>
                <w:i w:val="0"/>
                <w:color w:val="202020"/>
                <w:sz w:val="17"/>
              </w:rPr>
              <w:t>, Hindi</w:t>
            </w:r>
            <w:r>
              <w:rPr>
                <w:rFonts w:ascii="Calibri" w:hAnsi="Calibri" w:cs="Calibri"/>
                <w:b w:val="0"/>
                <w:i w:val="0"/>
                <w:color w:val="202020"/>
                <w:sz w:val="17"/>
              </w:rPr>
              <w:t xml:space="preserve"> </w:t>
            </w:r>
            <w:r>
              <w:rPr>
                <w:rFonts w:ascii="Calibri" w:hAnsi="Calibri" w:cs="Calibri"/>
                <w:b w:val="0"/>
                <w:i/>
                <w:color w:val="202020"/>
                <w:sz w:val="17"/>
              </w:rPr>
              <w:t>mātā</w:t>
            </w:r>
            <w:r>
              <w:rPr>
                <w:rFonts w:ascii="Calibri" w:hAnsi="Calibri" w:cs="Calibri"/>
                <w:b w:val="0"/>
                <w:i w:val="0"/>
                <w:color w:val="202020"/>
                <w:sz w:val="17"/>
              </w:rPr>
              <w:t>, Latin</w:t>
            </w:r>
            <w:r>
              <w:rPr>
                <w:rFonts w:ascii="Calibri" w:hAnsi="Calibri" w:cs="Calibri"/>
                <w:b w:val="0"/>
                <w:i w:val="0"/>
                <w:color w:val="202020"/>
                <w:sz w:val="17"/>
              </w:rPr>
              <w:t xml:space="preserve"> </w:t>
            </w:r>
            <w:r>
              <w:rPr>
                <w:rFonts w:ascii="Calibri" w:hAnsi="Calibri" w:cs="Calibri"/>
                <w:b w:val="0"/>
                <w:i/>
                <w:color w:val="202020"/>
                <w:sz w:val="17"/>
              </w:rPr>
              <w:t>mater</w:t>
            </w:r>
            <w:r>
              <w:rPr>
                <w:rFonts w:ascii="Calibri" w:hAnsi="Calibri" w:cs="Calibri"/>
                <w:b w:val="0"/>
                <w:i w:val="0"/>
                <w:color w:val="202020"/>
                <w:sz w:val="17"/>
              </w:rPr>
              <w:t>, Greek</w:t>
            </w:r>
            <w:r>
              <w:rPr>
                <w:rFonts w:ascii="Calibri" w:hAnsi="Calibri" w:cs="Calibri"/>
                <w:b w:val="0"/>
                <w:i w:val="0"/>
                <w:color w:val="202020"/>
                <w:sz w:val="17"/>
              </w:rPr>
              <w:t xml:space="preserve"> </w:t>
            </w:r>
            <w:r>
              <w:rPr>
                <w:rFonts w:ascii="Calibri" w:hAnsi="Calibri" w:cs="Calibri"/>
                <w:b w:val="0"/>
                <w:i/>
                <w:color w:val="202020"/>
                <w:sz w:val="17"/>
              </w:rPr>
              <w:t>mētēr</w:t>
            </w:r>
            <w:r>
              <w:rPr>
                <w:rFonts w:ascii="Calibri" w:hAnsi="Calibri" w:cs="Calibri"/>
                <w:b w:val="0"/>
                <w:i w:val="0"/>
                <w:color w:val="202020"/>
                <w:sz w:val="17"/>
              </w:rPr>
              <w:t>, English</w:t>
            </w:r>
            <w:r>
              <w:rPr>
                <w:rFonts w:ascii="Calibri" w:hAnsi="Calibri" w:cs="Calibri"/>
                <w:b w:val="0"/>
                <w:i w:val="0"/>
                <w:color w:val="202020"/>
                <w:sz w:val="17"/>
              </w:rPr>
              <w:t xml:space="preserve"> </w:t>
            </w:r>
            <w:r>
              <w:rPr>
                <w:rFonts w:ascii="Calibri" w:hAnsi="Calibri" w:cs="Calibri"/>
                <w:b w:val="0"/>
                <w:i/>
                <w:color w:val="202020"/>
                <w:sz w:val="17"/>
              </w:rPr>
              <w:t>mother</w:t>
            </w:r>
            <w:r>
              <w:rPr>
                <w:rFonts w:ascii="Calibri" w:hAnsi="Calibri" w:cs="Calibri"/>
                <w:b w:val="0"/>
                <w:i w:val="0"/>
                <w:color w:val="202020"/>
                <w:sz w:val="17"/>
              </w:rPr>
              <w:t>; Sanskrit</w:t>
            </w:r>
            <w:r>
              <w:rPr>
                <w:rFonts w:ascii="Calibri" w:hAnsi="Calibri" w:cs="Calibri"/>
                <w:b w:val="0"/>
                <w:i w:val="0"/>
                <w:color w:val="202020"/>
                <w:sz w:val="17"/>
              </w:rPr>
              <w:t xml:space="preserve"> </w:t>
            </w:r>
            <w:r>
              <w:rPr>
                <w:rFonts w:ascii="Calibri" w:hAnsi="Calibri" w:cs="Calibri"/>
                <w:b w:val="0"/>
                <w:i/>
                <w:color w:val="202020"/>
                <w:sz w:val="17"/>
              </w:rPr>
              <w:t>trayas</w:t>
            </w:r>
            <w:r>
              <w:rPr>
                <w:rFonts w:ascii="Calibri" w:hAnsi="Calibri" w:cs="Calibri"/>
                <w:b w:val="0"/>
                <w:i w:val="0"/>
                <w:color w:val="202020"/>
                <w:sz w:val="17"/>
              </w:rPr>
              <w:t>, Latin</w:t>
            </w:r>
            <w:r>
              <w:rPr>
                <w:rFonts w:ascii="Calibri" w:hAnsi="Calibri" w:cs="Calibri"/>
                <w:b w:val="0"/>
                <w:i w:val="0"/>
                <w:color w:val="202020"/>
                <w:sz w:val="17"/>
              </w:rPr>
              <w:t xml:space="preserve"> </w:t>
            </w:r>
            <w:r>
              <w:rPr>
                <w:rFonts w:ascii="Calibri" w:hAnsi="Calibri" w:cs="Calibri"/>
                <w:b w:val="0"/>
                <w:i/>
                <w:color w:val="202020"/>
                <w:sz w:val="17"/>
              </w:rPr>
              <w:t>tres</w:t>
            </w:r>
            <w:r>
              <w:rPr>
                <w:rFonts w:ascii="Calibri" w:hAnsi="Calibri" w:cs="Calibri"/>
                <w:b w:val="0"/>
                <w:i w:val="0"/>
                <w:color w:val="202020"/>
                <w:sz w:val="17"/>
              </w:rPr>
              <w:t>, English</w:t>
            </w:r>
            <w:r>
              <w:rPr>
                <w:rFonts w:ascii="Calibri" w:hAnsi="Calibri" w:cs="Calibri"/>
                <w:b w:val="0"/>
                <w:i w:val="0"/>
                <w:color w:val="202020"/>
                <w:sz w:val="17"/>
              </w:rPr>
              <w:t xml:space="preserve"> </w:t>
            </w:r>
            <w:r>
              <w:rPr>
                <w:rFonts w:ascii="Calibri" w:hAnsi="Calibri" w:cs="Calibri"/>
                <w:b w:val="0"/>
                <w:i/>
                <w:color w:val="202020"/>
                <w:sz w:val="17"/>
              </w:rPr>
              <w:t>three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spotting</w:t>
            </w:r>
            <w:r>
              <w:rPr>
                <w:rFonts w:ascii="Calibri" w:hAnsi="Calibri" w:cs="Calibri"/>
                <w:b w:val="0"/>
                <w:i w:val="0"/>
                <w:color w:val="202020"/>
                <w:sz w:val="17"/>
              </w:rPr>
              <w:t xml:space="preserve"> </w:t>
            </w:r>
            <w:r>
              <w:rPr>
                <w:rFonts w:ascii="Calibri" w:hAnsi="Calibri" w:cs="Calibri"/>
                <w:b w:val="0"/>
                <w:i/>
                <w:color w:val="202020"/>
                <w:sz w:val="17"/>
              </w:rPr>
              <w:t>nakt-</w:t>
            </w:r>
            <w:r>
              <w:rPr>
                <w:rFonts w:ascii="Calibri" w:hAnsi="Calibri" w:cs="Calibri"/>
                <w:b w:val="0"/>
                <w:i w:val="0"/>
                <w:color w:val="202020"/>
                <w:sz w:val="17"/>
              </w:rPr>
              <w:t xml:space="preserve"> </w:t>
            </w:r>
            <w:r>
              <w:rPr>
                <w:rFonts w:ascii="Calibri" w:hAnsi="Calibri" w:cs="Calibri"/>
                <w:b w:val="0"/>
                <w:i w:val="0"/>
                <w:color w:val="202020"/>
                <w:sz w:val="17"/>
              </w:rPr>
              <w:t>in</w:t>
            </w:r>
            <w:r>
              <w:rPr>
                <w:rFonts w:ascii="Calibri" w:hAnsi="Calibri" w:cs="Calibri"/>
                <w:b w:val="0"/>
                <w:i w:val="0"/>
                <w:color w:val="202020"/>
                <w:sz w:val="17"/>
              </w:rPr>
              <w:t xml:space="preserve"> </w:t>
            </w:r>
            <w:r>
              <w:rPr>
                <w:rFonts w:ascii="Calibri" w:hAnsi="Calibri" w:cs="Calibri"/>
                <w:b w:val="0"/>
                <w:i/>
                <w:color w:val="202020"/>
                <w:sz w:val="17"/>
              </w:rPr>
              <w:t>night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Nacht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nakta</w:t>
            </w:r>
            <w:r>
              <w:rPr>
                <w:rFonts w:ascii="Calibri" w:hAnsi="Calibri" w:cs="Calibri"/>
                <w:b w:val="0"/>
                <w:i w:val="0"/>
                <w:color w:val="202020"/>
                <w:sz w:val="17"/>
              </w:rPr>
              <w:t xml:space="preserve"> </w:t>
            </w:r>
            <w:r>
              <w:rPr>
                <w:rFonts w:ascii="Calibri" w:hAnsi="Calibri" w:cs="Calibri"/>
                <w:b w:val="0"/>
                <w:i w:val="0"/>
                <w:color w:val="202020"/>
                <w:sz w:val="17"/>
              </w:rPr>
              <w:t>and realising you are looking at family resemblance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Swadesh list</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body parts (</w:t>
            </w:r>
            <w:r>
              <w:rPr>
                <w:rFonts w:ascii="Calibri" w:hAnsi="Calibri" w:cs="Calibri"/>
                <w:b/>
                <w:i w:val="0"/>
                <w:color w:val="202020"/>
                <w:sz w:val="17"/>
              </w:rPr>
              <w:t>eye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hand</w:t>
            </w:r>
            <w:r>
              <w:rPr>
                <w:rFonts w:ascii="Calibri" w:hAnsi="Calibri" w:cs="Calibri"/>
                <w:b w:val="0"/>
                <w:i w:val="0"/>
                <w:color w:val="202020"/>
                <w:sz w:val="17"/>
              </w:rPr>
              <w:t>), natural phenomena (</w:t>
            </w:r>
            <w:r>
              <w:rPr>
                <w:rFonts w:ascii="Calibri" w:hAnsi="Calibri" w:cs="Calibri"/>
                <w:b/>
                <w:i w:val="0"/>
                <w:color w:val="202020"/>
                <w:sz w:val="17"/>
              </w:rPr>
              <w:t>star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water</w:t>
            </w:r>
            <w:r>
              <w:rPr>
                <w:rFonts w:ascii="Calibri" w:hAnsi="Calibri" w:cs="Calibri"/>
                <w:b w:val="0"/>
                <w:i w:val="0"/>
                <w:color w:val="202020"/>
                <w:sz w:val="17"/>
              </w:rPr>
              <w:t>), basic actions (</w:t>
            </w:r>
            <w:r>
              <w:rPr>
                <w:rFonts w:ascii="Calibri" w:hAnsi="Calibri" w:cs="Calibri"/>
                <w:b/>
                <w:i w:val="0"/>
                <w:color w:val="202020"/>
                <w:sz w:val="17"/>
              </w:rPr>
              <w:t>run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eat</w:t>
            </w:r>
            <w:r>
              <w:rPr>
                <w:rFonts w:ascii="Calibri" w:hAnsi="Calibri" w:cs="Calibri"/>
                <w:b w:val="0"/>
                <w:i w:val="0"/>
                <w:color w:val="202020"/>
                <w:sz w:val="17"/>
              </w:rPr>
              <w:t>), chosen as essential for everyday communication and basic survival. [ADDITION] Swadesh’s 200-word (1952) and 100-word (1971) versions; Lees’s 1953 calibration.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intuition behind it: you will borrow a word for</w:t>
            </w:r>
            <w:r>
              <w:rPr>
                <w:rFonts w:ascii="Calibri" w:hAnsi="Calibri" w:cs="Calibri"/>
                <w:b w:val="0"/>
                <w:i w:val="0"/>
                <w:color w:val="202020"/>
                <w:sz w:val="17"/>
              </w:rPr>
              <w:t xml:space="preserve"> </w:t>
            </w:r>
            <w:r>
              <w:rPr>
                <w:rFonts w:ascii="Calibri" w:hAnsi="Calibri" w:cs="Calibri"/>
                <w:b w:val="0"/>
                <w:i/>
                <w:color w:val="202020"/>
                <w:sz w:val="17"/>
              </w:rPr>
              <w:t>pizza</w:t>
            </w:r>
            <w:r>
              <w:rPr>
                <w:rFonts w:ascii="Calibri" w:hAnsi="Calibri" w:cs="Calibri"/>
                <w:b w:val="0"/>
                <w:i w:val="0"/>
                <w:color w:val="202020"/>
                <w:sz w:val="17"/>
              </w:rPr>
              <w:t>, never for</w:t>
            </w:r>
            <w:r>
              <w:rPr>
                <w:rFonts w:ascii="Calibri" w:hAnsi="Calibri" w:cs="Calibri"/>
                <w:b w:val="0"/>
                <w:i w:val="0"/>
                <w:color w:val="202020"/>
                <w:sz w:val="17"/>
              </w:rPr>
              <w:t xml:space="preserve"> </w:t>
            </w:r>
            <w:r>
              <w:rPr>
                <w:rFonts w:ascii="Calibri" w:hAnsi="Calibri" w:cs="Calibri"/>
                <w:b w:val="0"/>
                <w:i/>
                <w:color w:val="202020"/>
                <w:sz w:val="17"/>
              </w:rPr>
              <w:t>hand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formula at work</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R = 0.8, k = 0.14 → T ≈ 1593 years.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treat the method as carbon dating for words, and remember that carbon dating too needs calibration curves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Criticism 1: rate is not constant</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Aboriginal languages of Australia</w:t>
            </w:r>
            <w:r>
              <w:rPr>
                <w:rFonts w:ascii="Calibri" w:hAnsi="Calibri" w:cs="Calibri"/>
                <w:b w:val="0"/>
                <w:i w:val="0"/>
                <w:color w:val="202020"/>
                <w:sz w:val="17"/>
              </w:rPr>
              <w:t xml:space="preserve"> </w:t>
            </w:r>
            <w:r>
              <w:rPr>
                <w:rFonts w:ascii="Calibri" w:hAnsi="Calibri" w:cs="Calibri"/>
                <w:b w:val="0"/>
                <w:i w:val="0"/>
                <w:color w:val="202020"/>
                <w:sz w:val="17"/>
              </w:rPr>
              <w:t>changing at different rates under</w:t>
            </w:r>
            <w:r>
              <w:rPr>
                <w:rFonts w:ascii="Calibri" w:hAnsi="Calibri" w:cs="Calibri"/>
                <w:b w:val="0"/>
                <w:i w:val="0"/>
                <w:color w:val="202020"/>
                <w:sz w:val="17"/>
              </w:rPr>
              <w:t xml:space="preserve"> </w:t>
            </w:r>
            <w:r>
              <w:rPr>
                <w:rFonts w:ascii="Calibri" w:hAnsi="Calibri" w:cs="Calibri"/>
                <w:b/>
                <w:i w:val="0"/>
                <w:color w:val="202020"/>
                <w:sz w:val="17"/>
              </w:rPr>
              <w:t>colonization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sharp acceleration of English borrowing into Indian languages after 1991 liberalisation; a single generation’s vocabulary shift outpacing centuries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Criticism 2: lexical selection bias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Polynesian</w:t>
            </w:r>
            <w:r>
              <w:rPr>
                <w:rFonts w:ascii="Calibri" w:hAnsi="Calibri" w:cs="Calibri"/>
                <w:b w:val="0"/>
                <w:i w:val="0"/>
                <w:color w:val="202020"/>
                <w:sz w:val="17"/>
              </w:rPr>
              <w:t xml:space="preserve"> </w:t>
            </w:r>
            <w:r>
              <w:rPr>
                <w:rFonts w:ascii="Calibri" w:hAnsi="Calibri" w:cs="Calibri"/>
                <w:b w:val="0"/>
                <w:i w:val="0"/>
                <w:color w:val="202020"/>
                <w:sz w:val="17"/>
              </w:rPr>
              <w:t>seafaring terms more stable than Swadesh items.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kinship terminology in India is extraordinarily stable and elaborate (</w:t>
            </w:r>
            <w:r>
              <w:rPr>
                <w:rFonts w:ascii="Calibri" w:hAnsi="Calibri" w:cs="Calibri"/>
                <w:b w:val="0"/>
                <w:i/>
                <w:color w:val="202020"/>
                <w:sz w:val="17"/>
              </w:rPr>
              <w:t>chacha, mama, mausi, bua, taya</w:t>
            </w:r>
            <w:r>
              <w:rPr>
                <w:rFonts w:ascii="Calibri" w:hAnsi="Calibri" w:cs="Calibri"/>
                <w:b w:val="0"/>
                <w:i w:val="0"/>
                <w:color w:val="202020"/>
                <w:sz w:val="17"/>
              </w:rPr>
              <w:t>), while the Swadesh list carries only</w:t>
            </w:r>
            <w:r>
              <w:rPr>
                <w:rFonts w:ascii="Calibri" w:hAnsi="Calibri" w:cs="Calibri"/>
                <w:b w:val="0"/>
                <w:i w:val="0"/>
                <w:color w:val="202020"/>
                <w:sz w:val="17"/>
              </w:rPr>
              <w:t xml:space="preserve"> </w:t>
            </w:r>
            <w:r>
              <w:rPr>
                <w:rFonts w:ascii="Calibri" w:hAnsi="Calibri" w:cs="Calibri"/>
                <w:b w:val="0"/>
                <w:i/>
                <w:color w:val="202020"/>
                <w:sz w:val="17"/>
              </w:rPr>
              <w:t>mother</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father</w:t>
            </w:r>
            <w:r>
              <w:rPr>
                <w:rFonts w:ascii="Calibri" w:hAnsi="Calibri" w:cs="Calibri"/>
                <w:b w:val="0"/>
                <w:i w:val="0"/>
                <w:color w:val="202020"/>
                <w:sz w:val="17"/>
              </w:rPr>
              <w:t>; for Indian societies, kin terms are the true core vocabulary.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for a farming community, terms for soil and seed outlast terms for</w:t>
            </w:r>
            <w:r>
              <w:rPr>
                <w:rFonts w:ascii="Calibri" w:hAnsi="Calibri" w:cs="Calibri"/>
                <w:b w:val="0"/>
                <w:i w:val="0"/>
                <w:color w:val="202020"/>
                <w:sz w:val="17"/>
              </w:rPr>
              <w:t xml:space="preserve"> </w:t>
            </w:r>
            <w:r>
              <w:rPr>
                <w:rFonts w:ascii="Calibri" w:hAnsi="Calibri" w:cs="Calibri"/>
                <w:b w:val="0"/>
                <w:i/>
                <w:color w:val="202020"/>
                <w:sz w:val="17"/>
              </w:rPr>
              <w:t>star</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Criticism 3: loanwords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modern Hindi</w:t>
            </w:r>
            <w:r>
              <w:rPr>
                <w:rFonts w:ascii="Calibri" w:hAnsi="Calibri" w:cs="Calibri"/>
                <w:b w:val="0"/>
                <w:i w:val="0"/>
                <w:color w:val="202020"/>
                <w:sz w:val="17"/>
              </w:rPr>
              <w:t xml:space="preserve"> </w:t>
            </w:r>
            <w:r>
              <w:rPr>
                <w:rFonts w:ascii="Calibri" w:hAnsi="Calibri" w:cs="Calibri"/>
                <w:b w:val="0"/>
                <w:i w:val="0"/>
                <w:color w:val="202020"/>
                <w:sz w:val="17"/>
              </w:rPr>
              <w:t>borrowing heavily from</w:t>
            </w:r>
            <w:r>
              <w:rPr>
                <w:rFonts w:ascii="Calibri" w:hAnsi="Calibri" w:cs="Calibri"/>
                <w:b w:val="0"/>
                <w:i w:val="0"/>
                <w:color w:val="202020"/>
                <w:sz w:val="17"/>
              </w:rPr>
              <w:t xml:space="preserve"> </w:t>
            </w:r>
            <w:r>
              <w:rPr>
                <w:rFonts w:ascii="Calibri" w:hAnsi="Calibri" w:cs="Calibri"/>
                <w:b/>
                <w:i w:val="0"/>
                <w:color w:val="202020"/>
                <w:sz w:val="17"/>
              </w:rPr>
              <w:t>Persian and English</w:t>
            </w:r>
            <w:r>
              <w:rPr>
                <w:rFonts w:ascii="Calibri" w:hAnsi="Calibri" w:cs="Calibri"/>
                <w:b w:val="0"/>
                <w:i w:val="0"/>
                <w:color w:val="202020"/>
                <w:sz w:val="17"/>
              </w:rPr>
              <w:t>, distorting its relationship with other Indo-Aryan languages.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Persian and Arabic strata in Urdu and Bengali; Portuguese loans in Konkani and Malayalam (</w:t>
            </w:r>
            <w:r>
              <w:rPr>
                <w:rFonts w:ascii="Calibri" w:hAnsi="Calibri" w:cs="Calibri"/>
                <w:b w:val="0"/>
                <w:i/>
                <w:color w:val="202020"/>
                <w:sz w:val="17"/>
              </w:rPr>
              <w:t>chaavi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almari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kamra</w:t>
            </w:r>
            <w:r>
              <w:rPr>
                <w:rFonts w:ascii="Calibri" w:hAnsi="Calibri" w:cs="Calibri"/>
                <w:b w:val="0"/>
                <w:i w:val="0"/>
                <w:color w:val="202020"/>
                <w:sz w:val="17"/>
              </w:rPr>
              <w:t>); Sanskrit loans across Dravidian.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station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ticket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mobile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bank</w:t>
            </w:r>
            <w:r>
              <w:rPr>
                <w:rFonts w:ascii="Calibri" w:hAnsi="Calibri" w:cs="Calibri"/>
                <w:b w:val="0"/>
                <w:i w:val="0"/>
                <w:color w:val="202020"/>
                <w:sz w:val="17"/>
              </w:rPr>
              <w:t xml:space="preserve"> </w:t>
            </w:r>
            <w:r>
              <w:rPr>
                <w:rFonts w:ascii="Calibri" w:hAnsi="Calibri" w:cs="Calibri"/>
                <w:b w:val="0"/>
                <w:i w:val="0"/>
                <w:color w:val="202020"/>
                <w:sz w:val="17"/>
              </w:rPr>
              <w:t>now embedded in every Indian language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Criticism 4: Eurocentric bias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method may not capture languages and dialects outside the</w:t>
            </w:r>
            <w:r>
              <w:rPr>
                <w:rFonts w:ascii="Calibri" w:hAnsi="Calibri" w:cs="Calibri"/>
                <w:b w:val="0"/>
                <w:i w:val="0"/>
                <w:color w:val="202020"/>
                <w:sz w:val="17"/>
              </w:rPr>
              <w:t xml:space="preserve"> </w:t>
            </w:r>
            <w:r>
              <w:rPr>
                <w:rFonts w:ascii="Calibri" w:hAnsi="Calibri" w:cs="Calibri"/>
                <w:b/>
                <w:i w:val="0"/>
                <w:color w:val="202020"/>
                <w:sz w:val="17"/>
              </w:rPr>
              <w:t>Indo-European</w:t>
            </w:r>
            <w:r>
              <w:rPr>
                <w:rFonts w:ascii="Calibri" w:hAnsi="Calibri" w:cs="Calibri"/>
                <w:b w:val="0"/>
                <w:i w:val="0"/>
                <w:color w:val="202020"/>
                <w:sz w:val="17"/>
              </w:rPr>
              <w:t xml:space="preserve"> </w:t>
            </w:r>
            <w:r>
              <w:rPr>
                <w:rFonts w:ascii="Calibri" w:hAnsi="Calibri" w:cs="Calibri"/>
                <w:b w:val="0"/>
                <w:i w:val="0"/>
                <w:color w:val="202020"/>
                <w:sz w:val="17"/>
              </w:rPr>
              <w:t>family,</w:t>
            </w:r>
            <w:r>
              <w:rPr>
                <w:rFonts w:ascii="Calibri" w:hAnsi="Calibri" w:cs="Calibri"/>
                <w:b w:val="0"/>
                <w:i w:val="0"/>
                <w:color w:val="202020"/>
                <w:sz w:val="17"/>
              </w:rPr>
              <w:t xml:space="preserve"> </w:t>
            </w:r>
            <w:r>
              <w:rPr>
                <w:rFonts w:ascii="Calibri" w:hAnsi="Calibri" w:cs="Calibri"/>
                <w:b/>
                <w:i w:val="0"/>
                <w:color w:val="202020"/>
                <w:sz w:val="17"/>
              </w:rPr>
              <w:t>in India for example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same reflex traced in Topic 6’s Garden-of-Eden claims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Criticism 5: oversimplification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William Labov</w:t>
            </w:r>
            <w:r>
              <w:rPr>
                <w:rFonts w:ascii="Calibri" w:hAnsi="Calibri" w:cs="Calibri"/>
                <w:b w:val="0"/>
                <w:i w:val="0"/>
                <w:color w:val="202020"/>
                <w:sz w:val="17"/>
              </w:rPr>
              <w:t xml:space="preserve"> </w:t>
            </w:r>
            <w:r>
              <w:rPr>
                <w:rFonts w:ascii="Calibri" w:hAnsi="Calibri" w:cs="Calibri"/>
                <w:b w:val="0"/>
                <w:i w:val="0"/>
                <w:color w:val="202020"/>
                <w:sz w:val="17"/>
              </w:rPr>
              <w:t>on class and ethnic identity as drivers of language change.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Sanskritisation of vocabulary as an upward-mobility strategy; English as prestige acquisition — social causes producing lexical change no clock can model</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Criticism 6: no empirical support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calibration against known historical events yielding inconsistent results.</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Bergsland and Vogt (1962)</w:t>
            </w:r>
            <w:r>
              <w:rPr>
                <w:rFonts w:ascii="Calibri" w:hAnsi="Calibri" w:cs="Calibri"/>
                <w:b w:val="0"/>
                <w:i w:val="0"/>
                <w:color w:val="202020"/>
                <w:sz w:val="17"/>
              </w:rPr>
              <w:t>, whose Icelandic-versus-Norwegian test showed retention rates far outside the model’s assumption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The modern revival</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Gray and Atkinson (2003)</w:t>
            </w:r>
            <w:r>
              <w:rPr>
                <w:rFonts w:ascii="Calibri" w:hAnsi="Calibri" w:cs="Calibri"/>
                <w:b w:val="0"/>
                <w:i w:val="0"/>
                <w:color w:val="202020"/>
                <w:sz w:val="17"/>
              </w:rPr>
              <w:t xml:space="preserve"> </w:t>
            </w:r>
            <w:r>
              <w:rPr>
                <w:rFonts w:ascii="Calibri" w:hAnsi="Calibri" w:cs="Calibri"/>
                <w:b w:val="0"/>
                <w:i w:val="0"/>
                <w:color w:val="202020"/>
                <w:sz w:val="17"/>
              </w:rPr>
              <w:t>and Bayesian phylogenetic dating of Indo-European, allowing rates to vary by word and by branch; the debate over an Anatolian farming versus a steppe pastoralist origin.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same computational shift that transformed evolutionary biology’s molecular clocks</w:t>
            </w:r>
          </w:p>
        </w:tc>
      </w:tr>
    </w:tbl>
    <w:p>
      <w:pPr>
        <w:spacing w:after="120" w:before="40" w:line="120" w:lineRule="exact"/>
        <w:contextualSpacing w:val="0"/>
      </w:pPr>
    </w:p>
    <w:bookmarkEnd w:id="124"/>
    <w:bookmarkStart w:id="126" w:name="topic-7-revision-capsule"/>
    <w:p>
      <w:bookmarkStart w:id="1021" w:name="bm1021"/>
      <w:pPr>
        <w:pStyle w:val="Heading3"/>
      </w:pPr>
      <w:r>
        <w:t xml:space="preserve">★ TOPIC 7 — REVISION CAPSULE</w:t>
      </w:r>
      <w:bookmarkEnd w:id="1021"/>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Glottochronology</w:t>
            </w:r>
            <w:r>
              <w:rPr>
                <w:rFonts w:ascii="Calibri" w:hAnsi="Calibri" w:cs="Calibri"/>
                <w:b w:val="0"/>
                <w:i w:val="0"/>
                <w:color w:val="202020"/>
                <w:sz w:val="17"/>
              </w:rPr>
              <w:t xml:space="preserve"> </w:t>
            </w:r>
            <w:r>
              <w:rPr>
                <w:rFonts w:ascii="Calibri" w:hAnsi="Calibri" w:cs="Calibri"/>
                <w:b w:val="0"/>
                <w:i w:val="0"/>
                <w:color w:val="202020"/>
                <w:sz w:val="17"/>
              </w:rPr>
              <w:t>is a method in historical linguistics that dates the divergence of related languages by counting shared cognates in a</w:t>
            </w:r>
            <w:r>
              <w:rPr>
                <w:rFonts w:ascii="Calibri" w:hAnsi="Calibri" w:cs="Calibri"/>
                <w:b w:val="0"/>
                <w:i w:val="0"/>
                <w:color w:val="202020"/>
                <w:sz w:val="17"/>
              </w:rPr>
              <w:t xml:space="preserve"> </w:t>
            </w:r>
            <w:r>
              <w:rPr>
                <w:rFonts w:ascii="Calibri" w:hAnsi="Calibri" w:cs="Calibri"/>
                <w:b/>
                <w:i w:val="0"/>
                <w:color w:val="202020"/>
                <w:sz w:val="17"/>
              </w:rPr>
              <w:t>Swadesh list</w:t>
            </w:r>
            <w:r>
              <w:rPr>
                <w:rFonts w:ascii="Calibri" w:hAnsi="Calibri" w:cs="Calibri"/>
                <w:b w:val="0"/>
                <w:i w:val="0"/>
                <w:color w:val="202020"/>
                <w:sz w:val="17"/>
              </w:rPr>
              <w:t xml:space="preserve"> </w:t>
            </w:r>
            <w:r>
              <w:rPr>
                <w:rFonts w:ascii="Calibri" w:hAnsi="Calibri" w:cs="Calibri"/>
                <w:b w:val="0"/>
                <w:i w:val="0"/>
                <w:color w:val="202020"/>
                <w:sz w:val="17"/>
              </w:rPr>
              <w:t>of basic vocabulary and applying</w:t>
            </w:r>
            <w:r>
              <w:rPr>
                <w:rFonts w:ascii="Calibri" w:hAnsi="Calibri" w:cs="Calibri"/>
                <w:b w:val="0"/>
                <w:i w:val="0"/>
                <w:color w:val="202020"/>
                <w:sz w:val="17"/>
              </w:rPr>
              <w:t xml:space="preserve"> </w:t>
            </w:r>
            <w:r>
              <w:rPr>
                <w:rFonts w:ascii="Calibri" w:hAnsi="Calibri" w:cs="Calibri"/>
                <w:b/>
                <w:i w:val="0"/>
                <w:color w:val="202020"/>
                <w:sz w:val="17"/>
              </w:rPr>
              <w:t>T = −ln(R)/k</w:t>
            </w:r>
            <w:r>
              <w:rPr>
                <w:rFonts w:ascii="Calibri" w:hAnsi="Calibri" w:cs="Calibri"/>
                <w:b w:val="0"/>
                <w:i w:val="0"/>
                <w:color w:val="202020"/>
                <w:sz w:val="17"/>
              </w:rPr>
              <w:t xml:space="preserve"> </w:t>
            </w:r>
            <w:r>
              <w:rPr>
                <w:rFonts w:ascii="Calibri" w:hAnsi="Calibri" w:cs="Calibri"/>
                <w:b w:val="0"/>
                <w:i w:val="0"/>
                <w:color w:val="202020"/>
                <w:sz w:val="17"/>
              </w:rPr>
              <w:t>with</w:t>
            </w:r>
            <w:r>
              <w:rPr>
                <w:rFonts w:ascii="Calibri" w:hAnsi="Calibri" w:cs="Calibri"/>
                <w:b w:val="0"/>
                <w:i w:val="0"/>
                <w:color w:val="202020"/>
                <w:sz w:val="17"/>
              </w:rPr>
              <w:t xml:space="preserve"> </w:t>
            </w:r>
            <w:r>
              <w:rPr>
                <w:rFonts w:ascii="Calibri" w:hAnsi="Calibri" w:cs="Calibri"/>
                <w:b/>
                <w:i w:val="0"/>
                <w:color w:val="202020"/>
                <w:sz w:val="17"/>
              </w:rPr>
              <w:t>k = 0.14</w:t>
            </w:r>
            <w:r>
              <w:rPr>
                <w:rFonts w:ascii="Calibri" w:hAnsi="Calibri" w:cs="Calibri"/>
                <w:b w:val="0"/>
                <w:i w:val="0"/>
                <w:color w:val="202020"/>
                <w:sz w:val="17"/>
              </w:rPr>
              <w:t xml:space="preserve"> </w:t>
            </w:r>
            <w:r>
              <w:rPr>
                <w:rFonts w:ascii="Calibri" w:hAnsi="Calibri" w:cs="Calibri"/>
                <w:b w:val="0"/>
                <w:i w:val="0"/>
                <w:color w:val="202020"/>
                <w:sz w:val="17"/>
              </w:rPr>
              <w:t>(14% vocabulary change per 1000 years), on the analogy of a</w:t>
            </w:r>
            <w:r>
              <w:rPr>
                <w:rFonts w:ascii="Calibri" w:hAnsi="Calibri" w:cs="Calibri"/>
                <w:b w:val="0"/>
                <w:i w:val="0"/>
                <w:color w:val="202020"/>
                <w:sz w:val="17"/>
              </w:rPr>
              <w:t xml:space="preserve"> </w:t>
            </w:r>
            <w:r>
              <w:rPr>
                <w:rFonts w:ascii="Calibri" w:hAnsi="Calibri" w:cs="Calibri"/>
                <w:b/>
                <w:i w:val="0"/>
                <w:color w:val="202020"/>
                <w:sz w:val="17"/>
              </w:rPr>
              <w:t>molecular clock</w:t>
            </w:r>
            <w:r>
              <w:rPr>
                <w:rFonts w:ascii="Calibri" w:hAnsi="Calibri" w:cs="Calibri"/>
                <w:b w:val="0"/>
                <w:i w:val="0"/>
                <w:color w:val="202020"/>
                <w:sz w:val="17"/>
              </w:rPr>
              <w:t xml:space="preserve"> </w:t>
            </w:r>
            <w:r>
              <w:rPr>
                <w:rFonts w:ascii="Calibri" w:hAnsi="Calibri" w:cs="Calibri"/>
                <w:b w:val="0"/>
                <w:i w:val="0"/>
                <w:color w:val="202020"/>
                <w:sz w:val="17"/>
              </w:rPr>
              <w:t>— an assumption that constitutes its principal weakness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glottochronology · dating linguistic divergence · molecular clock · linguistic clock · 14% per 1000 years · Swadesh list · Morris Swadesh · cognates · lexical similarity · Proto-Germanic · T = −ln(R)/k · constant rate · lexical selection bias · loanwords · lexical retention · Eurocentric bias · William Labov · empirical validation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four steps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S-C-L-T</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elect vocabulary (Swadesh) → identify</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ognates → compute</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exical similarity → estimate</w:t>
            </w:r>
            <w:r>
              <w:rPr>
                <w:rFonts w:ascii="Calibri" w:hAnsi="Calibri" w:cs="Calibri"/>
                <w:b w:val="0"/>
                <w:i w:val="0"/>
                <w:color w:val="202020"/>
                <w:sz w:val="17"/>
              </w:rPr>
              <w:t xml:space="preserve"> </w:t>
            </w:r>
            <w:r>
              <w:rPr>
                <w:rFonts w:ascii="Calibri" w:hAnsi="Calibri" w:cs="Calibri"/>
                <w:b/>
                <w:i w:val="0"/>
                <w:color w:val="202020"/>
                <w:sz w:val="17"/>
              </w:rPr>
              <w:t>T</w:t>
            </w:r>
            <w:r>
              <w:rPr>
                <w:rFonts w:ascii="Calibri" w:hAnsi="Calibri" w:cs="Calibri"/>
                <w:b w:val="0"/>
                <w:i w:val="0"/>
                <w:color w:val="202020"/>
                <w:sz w:val="17"/>
              </w:rPr>
              <w:t>ime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six criticisms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C-L-E-E-O-L</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onstant rate,</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exical selection bias,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xternal influences (loanwords),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thnocentric/Eurocentric bias,</w:t>
            </w:r>
            <w:r>
              <w:rPr>
                <w:rFonts w:ascii="Calibri" w:hAnsi="Calibri" w:cs="Calibri"/>
                <w:b w:val="0"/>
                <w:i w:val="0"/>
                <w:color w:val="202020"/>
                <w:sz w:val="17"/>
              </w:rPr>
              <w:t xml:space="preserve"> </w:t>
            </w:r>
            <w:r>
              <w:rPr>
                <w:rFonts w:ascii="Calibri" w:hAnsi="Calibri" w:cs="Calibri"/>
                <w:b/>
                <w:i w:val="0"/>
                <w:color w:val="202020"/>
                <w:sz w:val="17"/>
              </w:rPr>
              <w:t>O</w:t>
            </w:r>
            <w:r>
              <w:rPr>
                <w:rFonts w:ascii="Calibri" w:hAnsi="Calibri" w:cs="Calibri"/>
                <w:b w:val="0"/>
                <w:i w:val="0"/>
                <w:color w:val="202020"/>
                <w:sz w:val="17"/>
              </w:rPr>
              <w:t>versimplification (Labov),</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ack of empirical support. Read it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CLEEOL kills the clock.</w:t>
            </w:r>
            <w:r>
              <w:rPr>
                <w:rFonts w:ascii="Calibri" w:hAnsi="Calibri" w:cs="Calibri"/>
                <w:b w:val="0"/>
                <w:i/>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numbers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R = 0.8, k = 0.14, T ≈ 1593 years.</w:t>
            </w:r>
            <w:r>
              <w:rPr>
                <w:rFonts w:ascii="Calibri" w:hAnsi="Calibri" w:cs="Calibri"/>
                <w:b w:val="0"/>
                <w:i w:val="0"/>
                <w:color w:val="202020"/>
                <w:sz w:val="17"/>
              </w:rPr>
              <w:t xml:space="preserve"> </w:t>
            </w:r>
            <w:r>
              <w:rPr>
                <w:rFonts w:ascii="Calibri" w:hAnsi="Calibri" w:cs="Calibri"/>
                <w:b w:val="0"/>
                <w:i w:val="0"/>
                <w:color w:val="202020"/>
                <w:sz w:val="17"/>
              </w:rPr>
              <w:t>And the direction rule:</w:t>
            </w:r>
            <w:r>
              <w:rPr>
                <w:rFonts w:ascii="Calibri" w:hAnsi="Calibri" w:cs="Calibri"/>
                <w:b w:val="0"/>
                <w:i w:val="0"/>
                <w:color w:val="202020"/>
                <w:sz w:val="17"/>
              </w:rPr>
              <w:t xml:space="preserve"> </w:t>
            </w:r>
            <w:r>
              <w:rPr>
                <w:rFonts w:ascii="Calibri" w:hAnsi="Calibri" w:cs="Calibri"/>
                <w:b/>
                <w:i w:val="0"/>
                <w:color w:val="202020"/>
                <w:sz w:val="17"/>
              </w:rPr>
              <w:t>more cognates → more recent split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deep objection</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You cannot build a clock out of the least stable part of language.</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Arbitrariness (Topic 3) means any word may be replaced by any other at any time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Morris Swadesh</w:t>
            </w:r>
            <w:r>
              <w:rPr>
                <w:rFonts w:ascii="Calibri" w:hAnsi="Calibri" w:cs="Calibri"/>
                <w:b w:val="0"/>
                <w:i w:val="0"/>
                <w:color w:val="202020"/>
                <w:sz w:val="17"/>
              </w:rPr>
              <w:t xml:space="preserve"> </w:t>
            </w:r>
            <w:r>
              <w:rPr>
                <w:rFonts w:ascii="Calibri" w:hAnsi="Calibri" w:cs="Calibri"/>
                <w:b w:val="0"/>
                <w:i w:val="0"/>
                <w:color w:val="202020"/>
                <w:sz w:val="17"/>
              </w:rPr>
              <w:t>— American linguist; the Swadesh list of basic borrowing-resistant vocabulary.</w:t>
            </w:r>
            <w:r>
              <w:rPr>
                <w:rFonts w:ascii="Calibri" w:hAnsi="Calibri" w:cs="Calibri"/>
                <w:b w:val="0"/>
                <w:i w:val="0"/>
                <w:color w:val="202020"/>
                <w:sz w:val="17"/>
              </w:rPr>
              <w:t xml:space="preserve"> </w:t>
            </w:r>
            <w:r>
              <w:rPr>
                <w:rFonts w:ascii="Calibri" w:hAnsi="Calibri" w:cs="Calibri"/>
                <w:b/>
                <w:i w:val="0"/>
                <w:color w:val="202020"/>
                <w:sz w:val="17"/>
              </w:rPr>
              <w:t>William Labov</w:t>
            </w:r>
            <w:r>
              <w:rPr>
                <w:rFonts w:ascii="Calibri" w:hAnsi="Calibri" w:cs="Calibri"/>
                <w:b w:val="0"/>
                <w:i w:val="0"/>
                <w:color w:val="202020"/>
                <w:sz w:val="17"/>
              </w:rPr>
              <w:t xml:space="preserve"> </w:t>
            </w:r>
            <w:r>
              <w:rPr>
                <w:rFonts w:ascii="Calibri" w:hAnsi="Calibri" w:cs="Calibri"/>
                <w:b w:val="0"/>
                <w:i w:val="0"/>
                <w:color w:val="202020"/>
                <w:sz w:val="17"/>
              </w:rPr>
              <w:t>— cited in criticism 5 for the role of class and ethnic identity, neglected by glottochronology. [ADDITION]</w:t>
            </w:r>
            <w:r>
              <w:rPr>
                <w:rFonts w:ascii="Calibri" w:hAnsi="Calibri" w:cs="Calibri"/>
                <w:b w:val="0"/>
                <w:i w:val="0"/>
                <w:color w:val="202020"/>
                <w:sz w:val="17"/>
              </w:rPr>
              <w:t xml:space="preserve"> </w:t>
            </w:r>
            <w:r>
              <w:rPr>
                <w:rFonts w:ascii="Calibri" w:hAnsi="Calibri" w:cs="Calibri"/>
                <w:b/>
                <w:i w:val="0"/>
                <w:color w:val="202020"/>
                <w:sz w:val="17"/>
              </w:rPr>
              <w:t>Robert Lees (1953)</w:t>
            </w:r>
            <w:r>
              <w:rPr>
                <w:rFonts w:ascii="Calibri" w:hAnsi="Calibri" w:cs="Calibri"/>
                <w:b w:val="0"/>
                <w:i w:val="0"/>
                <w:color w:val="202020"/>
                <w:sz w:val="17"/>
              </w:rPr>
              <w:t xml:space="preserve"> </w:t>
            </w:r>
            <w:r>
              <w:rPr>
                <w:rFonts w:ascii="Calibri" w:hAnsi="Calibri" w:cs="Calibri"/>
                <w:b w:val="0"/>
                <w:i w:val="0"/>
                <w:color w:val="202020"/>
                <w:sz w:val="17"/>
              </w:rPr>
              <w:t>— calibration of the retention rate.</w:t>
            </w:r>
            <w:r>
              <w:rPr>
                <w:rFonts w:ascii="Calibri" w:hAnsi="Calibri" w:cs="Calibri"/>
                <w:b w:val="0"/>
                <w:i w:val="0"/>
                <w:color w:val="202020"/>
                <w:sz w:val="17"/>
              </w:rPr>
              <w:t xml:space="preserve"> </w:t>
            </w:r>
            <w:r>
              <w:rPr>
                <w:rFonts w:ascii="Calibri" w:hAnsi="Calibri" w:cs="Calibri"/>
                <w:b/>
                <w:i w:val="0"/>
                <w:color w:val="202020"/>
                <w:sz w:val="17"/>
              </w:rPr>
              <w:t>Bergsland and Vogt (1962)</w:t>
            </w:r>
            <w:r>
              <w:rPr>
                <w:rFonts w:ascii="Calibri" w:hAnsi="Calibri" w:cs="Calibri"/>
                <w:b w:val="0"/>
                <w:i w:val="0"/>
                <w:color w:val="202020"/>
                <w:sz w:val="17"/>
              </w:rPr>
              <w:t xml:space="preserve"> </w:t>
            </w:r>
            <w:r>
              <w:rPr>
                <w:rFonts w:ascii="Calibri" w:hAnsi="Calibri" w:cs="Calibri"/>
                <w:b w:val="0"/>
                <w:i w:val="0"/>
                <w:color w:val="202020"/>
                <w:sz w:val="17"/>
              </w:rPr>
              <w:t>— the empirical refutation.</w:t>
            </w:r>
            <w:r>
              <w:rPr>
                <w:rFonts w:ascii="Calibri" w:hAnsi="Calibri" w:cs="Calibri"/>
                <w:b w:val="0"/>
                <w:i w:val="0"/>
                <w:color w:val="202020"/>
                <w:sz w:val="17"/>
              </w:rPr>
              <w:t xml:space="preserve"> </w:t>
            </w:r>
            <w:r>
              <w:rPr>
                <w:rFonts w:ascii="Calibri" w:hAnsi="Calibri" w:cs="Calibri"/>
                <w:b/>
                <w:i w:val="0"/>
                <w:color w:val="202020"/>
                <w:sz w:val="17"/>
              </w:rPr>
              <w:t>Gray and Atkinson (2003)</w:t>
            </w:r>
            <w:r>
              <w:rPr>
                <w:rFonts w:ascii="Calibri" w:hAnsi="Calibri" w:cs="Calibri"/>
                <w:b w:val="0"/>
                <w:i w:val="0"/>
                <w:color w:val="202020"/>
                <w:sz w:val="17"/>
              </w:rPr>
              <w:t xml:space="preserve"> </w:t>
            </w:r>
            <w:r>
              <w:rPr>
                <w:rFonts w:ascii="Calibri" w:hAnsi="Calibri" w:cs="Calibri"/>
                <w:b w:val="0"/>
                <w:i w:val="0"/>
                <w:color w:val="202020"/>
                <w:sz w:val="17"/>
              </w:rPr>
              <w:t>— Bayesian phylogenetic revival</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mother / Mutter from Proto-Germanic · eye, hand, star, water, run, eat · Aboriginal Australian languages under colonization · Polynesian seafaring terms · modern Hindi with Persian and English loans · Labov on class and ethnicity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Bayesian phylogenetics and ancient-DNA evidence reopening the Indo-European homeland debate [ADDITION]; classical-language status decisions resting on antiquity claims [ADDITION]; endangered-language documentation racing language death; the general policy lesson about false precision in quantified estimates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glottochronology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Swadesh list</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both are classic short-note items in this chapter — and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Critically evaluate glottochronology as a method of dating linguistic divergence.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7 MINI-FLOWCHART</w:t>
      </w:r>
      <w:r>
        <w:br/>
      </w:r>
      <w:r>
        <w:rPr>
          <w:rStyle w:val="VerbatimChar"/>
        </w:rPr>
        <w:t xml:space="preserve">   ----------------------</w:t>
      </w:r>
      <w:r>
        <w:br/>
      </w:r>
      <w:r>
        <w:rPr>
          <w:rStyle w:val="VerbatimChar"/>
        </w:rPr>
        <w:t xml:space="preserve">   NEED: dates for TOPIC 6's divergences</w:t>
      </w:r>
      <w:r>
        <w:br/>
      </w:r>
      <w:r>
        <w:rPr>
          <w:rStyle w:val="VerbatimChar"/>
        </w:rPr>
        <w:t xml:space="preserve">        |</w:t>
      </w:r>
      <w:r>
        <w:br/>
      </w:r>
      <w:r>
        <w:rPr>
          <w:rStyle w:val="VerbatimChar"/>
        </w:rPr>
        <w:t xml:space="preserve">        v</w:t>
      </w:r>
      <w:r>
        <w:br/>
      </w:r>
      <w:r>
        <w:rPr>
          <w:rStyle w:val="VerbatimChar"/>
        </w:rPr>
        <w:t xml:space="preserve">   BORROW the MOLECULAR CLOCK idea -&gt; assume a CONSTANT rate</w:t>
      </w:r>
      <w:r>
        <w:br/>
      </w:r>
      <w:r>
        <w:rPr>
          <w:rStyle w:val="VerbatimChar"/>
        </w:rPr>
        <w:t xml:space="preserve">        |</w:t>
      </w:r>
      <w:r>
        <w:br/>
      </w:r>
      <w:r>
        <w:rPr>
          <w:rStyle w:val="VerbatimChar"/>
        </w:rPr>
        <w:t xml:space="preserve">        v</w:t>
      </w:r>
      <w:r>
        <w:br/>
      </w:r>
      <w:r>
        <w:rPr>
          <w:rStyle w:val="VerbatimChar"/>
        </w:rPr>
        <w:t xml:space="preserve">   S  Select vocabulary  -&gt; SWADESH LIST (eye, hand, star, water,</w:t>
      </w:r>
      <w:r>
        <w:br/>
      </w:r>
      <w:r>
        <w:rPr>
          <w:rStyle w:val="VerbatimChar"/>
        </w:rPr>
        <w:t xml:space="preserve">   |                        run, eat) = basic + borrowing-resistant</w:t>
      </w:r>
      <w:r>
        <w:br/>
      </w:r>
      <w:r>
        <w:rPr>
          <w:rStyle w:val="VerbatimChar"/>
        </w:rPr>
        <w:t xml:space="preserve">   C  Cognates           -&gt; mother ~ Mutter (Proto-Germanic)</w:t>
      </w:r>
      <w:r>
        <w:br/>
      </w:r>
      <w:r>
        <w:rPr>
          <w:rStyle w:val="VerbatimChar"/>
        </w:rPr>
        <w:t xml:space="preserve">   L  Lexical similarity -&gt; % shared</w:t>
      </w:r>
      <w:r>
        <w:br/>
      </w:r>
      <w:r>
        <w:rPr>
          <w:rStyle w:val="VerbatimChar"/>
        </w:rPr>
        <w:t xml:space="preserve">   T  Time               -&gt; T = -ln(R)/k ,  k = 0.14</w:t>
      </w:r>
      <w:r>
        <w:br/>
      </w:r>
      <w:r>
        <w:rPr>
          <w:rStyle w:val="VerbatimChar"/>
        </w:rPr>
        <w:t xml:space="preserve">                            R = 0.8 -&gt; T ~= 1593 years</w:t>
      </w:r>
      <w:r>
        <w:br/>
      </w:r>
      <w:r>
        <w:rPr>
          <w:rStyle w:val="VerbatimChar"/>
        </w:rPr>
        <w:t xml:space="preserve">        |</w:t>
      </w:r>
      <w:r>
        <w:br/>
      </w:r>
      <w:r>
        <w:rPr>
          <w:rStyle w:val="VerbatimChar"/>
        </w:rPr>
        <w:t xml:space="preserve">        v</w:t>
      </w:r>
      <w:r>
        <w:br/>
      </w:r>
      <w:r>
        <w:rPr>
          <w:rStyle w:val="VerbatimChar"/>
        </w:rPr>
        <w:t xml:space="preserve">   SIX CRITICISMS: C-L-E-E-O-L</w:t>
      </w:r>
      <w:r>
        <w:br/>
      </w:r>
      <w:r>
        <w:rPr>
          <w:rStyle w:val="VerbatimChar"/>
        </w:rPr>
        <w:t xml:space="preserve">      Constant rate (Australian Aboriginal languages)</w:t>
      </w:r>
      <w:r>
        <w:br/>
      </w:r>
      <w:r>
        <w:rPr>
          <w:rStyle w:val="VerbatimChar"/>
        </w:rPr>
        <w:t xml:space="preserve">      Lexical bias  (Polynesian seafaring terms)</w:t>
      </w:r>
      <w:r>
        <w:br/>
      </w:r>
      <w:r>
        <w:rPr>
          <w:rStyle w:val="VerbatimChar"/>
        </w:rPr>
        <w:t xml:space="preserve">      External      (Hindi &lt;- Persian, English)</w:t>
      </w:r>
      <w:r>
        <w:br/>
      </w:r>
      <w:r>
        <w:rPr>
          <w:rStyle w:val="VerbatimChar"/>
        </w:rPr>
        <w:t xml:space="preserve">      Ethnocentric  (poor fit outside Indo-European, e.g. India)</w:t>
      </w:r>
      <w:r>
        <w:br/>
      </w:r>
      <w:r>
        <w:rPr>
          <w:rStyle w:val="VerbatimChar"/>
        </w:rPr>
        <w:t xml:space="preserve">      Oversimplify  (LABOV: class, ethnic identity)</w:t>
      </w:r>
      <w:r>
        <w:br/>
      </w:r>
      <w:r>
        <w:rPr>
          <w:rStyle w:val="VerbatimChar"/>
        </w:rPr>
        <w:t xml:space="preserve">      Lack of empirical support (inconsistent calibration)</w:t>
      </w:r>
      <w:r>
        <w:br/>
      </w:r>
      <w:r>
        <w:rPr>
          <w:rStyle w:val="VerbatimChar"/>
        </w:rPr>
        <w:t xml:space="preserve">        |</w:t>
      </w:r>
      <w:r>
        <w:br/>
      </w:r>
      <w:r>
        <w:rPr>
          <w:rStyle w:val="VerbatimChar"/>
        </w:rPr>
        <w:t xml:space="preserve">        v</w:t>
      </w:r>
      <w:r>
        <w:br/>
      </w:r>
      <w:r>
        <w:rPr>
          <w:rStyle w:val="VerbatimChar"/>
        </w:rPr>
        <w:t xml:space="preserve">   ROOT CAUSE = ARBITRARINESS (T3): vocabulary is the LEAST</w:t>
      </w:r>
      <w:r>
        <w:br/>
      </w:r>
      <w:r>
        <w:rPr>
          <w:rStyle w:val="VerbatimChar"/>
        </w:rPr>
        <w:t xml:space="preserve">   stable part of language, so it makes the worst clock</w:t>
      </w:r>
      <w:r>
        <w:br/>
      </w:r>
      <w:r>
        <w:rPr>
          <w:rStyle w:val="VerbatimChar"/>
        </w:rPr>
        <w:t xml:space="preserve">        |</w:t>
      </w:r>
      <w:r>
        <w:br/>
      </w:r>
      <w:r>
        <w:rPr>
          <w:rStyle w:val="VerbatimChar"/>
        </w:rPr>
        <w:t xml:space="preserve">        v</w:t>
      </w:r>
      <w:r>
        <w:br/>
      </w:r>
      <w:r>
        <w:rPr>
          <w:rStyle w:val="VerbatimChar"/>
        </w:rPr>
        <w:t xml:space="preserve">   VERDICT: fails as an absolute clock; useful for RELATIVE order;</w:t>
      </w:r>
      <w:r>
        <w:br/>
      </w:r>
      <w:r>
        <w:rPr>
          <w:rStyle w:val="VerbatimChar"/>
        </w:rPr>
        <w:t xml:space="preserve">            revived by Bayesian phylogenetics</w:t>
      </w:r>
      <w:r>
        <w:br/>
      </w:r>
      <w:r>
        <w:rPr>
          <w:rStyle w:val="VerbatimChar"/>
        </w:rPr>
        <w:t xml:space="preserve">        |</w:t>
      </w:r>
      <w:r>
        <w:br/>
      </w:r>
      <w:r>
        <w:rPr>
          <w:rStyle w:val="VerbatimChar"/>
        </w:rPr>
        <w:t xml:space="preserve">        v</w:t>
      </w:r>
      <w:r>
        <w:br/>
      </w:r>
      <w:r>
        <w:rPr>
          <w:rStyle w:val="VerbatimChar"/>
        </w:rPr>
        <w:t xml:space="preserve">   AND criticism 5 opens the door to the rest of the chapter:</w:t>
      </w:r>
      <w:r>
        <w:br/>
      </w:r>
      <w:r>
        <w:rPr>
          <w:rStyle w:val="VerbatimChar"/>
        </w:rPr>
        <w:t xml:space="preserve">   change is driven by SOCIETY, not by time  ==&gt; PART III</w:t>
      </w:r>
    </w:p>
    <w:bookmarkStart w:id="125" w:name="word-mains-answer-framework-6"/>
    <w:p>
      <w:pPr>
        <w:pStyle w:val="Heading4"/>
      </w:pPr>
      <w:r>
        <w:t xml:space="preserve">150-word Mains answer framework</w:t>
      </w:r>
    </w:p>
    <w:p>
      <w:pPr>
        <w:pStyle w:val="FirstParagraph"/>
      </w:pPr>
      <w:r>
        <w:rPr>
          <w:iCs/>
          <w:i/>
        </w:rPr>
        <w:t xml:space="preserve">Opening.</w:t>
      </w:r>
      <w:r>
        <w:t xml:space="preserve"> </w:t>
      </w:r>
      <w:r>
        <w:t xml:space="preserve">Glottochronology is a method within historical linguistics for dating linguistic divergence, resting on the assumption that languages change at a relatively constant rate — an analogy with the molecular clock in biology — commonly cited as 14% vocabulary change every 1000 years.</w:t>
      </w:r>
    </w:p>
    <w:p>
      <w:pPr>
        <w:pStyle w:val="BodyText"/>
      </w:pPr>
      <w:r>
        <w:rPr>
          <w:iCs/>
          <w:i/>
        </w:rPr>
        <w:t xml:space="preserve">Body 1 (method).</w:t>
      </w:r>
      <w:r>
        <w:t xml:space="preserve"> </w:t>
      </w:r>
      <w:r>
        <w:t xml:space="preserve">Four steps: vocabulary is selected using the Swadesh list, named after Morris Swadesh and composed of basic universal items — body parts such as eye and hand, natural phenomena such as star and water, basic actions such as run and eat — assumed resistant to borrowing; cognates are identified, as English</w:t>
      </w:r>
      <w:r>
        <w:t xml:space="preserve"> </w:t>
      </w:r>
      <w:r>
        <w:rPr>
          <w:iCs/>
          <w:i/>
        </w:rPr>
        <w:t xml:space="preserve">mother</w:t>
      </w:r>
      <w:r>
        <w:t xml:space="preserve"> </w:t>
      </w:r>
      <w:r>
        <w:t xml:space="preserve">and German</w:t>
      </w:r>
      <w:r>
        <w:t xml:space="preserve"> </w:t>
      </w:r>
      <w:r>
        <w:rPr>
          <w:iCs/>
          <w:i/>
        </w:rPr>
        <w:t xml:space="preserve">Mutter</w:t>
      </w:r>
      <w:r>
        <w:t xml:space="preserve"> </w:t>
      </w:r>
      <w:r>
        <w:t xml:space="preserve">from Proto-Germanic; lexical similarity is computed as the percentage of shared cognates; and time is estimated by T = −ln(R)/k. With R = 0.8 and k = 0.14, T is approximately 1593 years.</w:t>
      </w:r>
    </w:p>
    <w:p>
      <w:pPr>
        <w:pStyle w:val="BodyText"/>
      </w:pPr>
      <w:r>
        <w:rPr>
          <w:iCs/>
          <w:i/>
        </w:rPr>
        <w:t xml:space="preserve">Body 2 (critique).</w:t>
      </w:r>
      <w:r>
        <w:t xml:space="preserve"> </w:t>
      </w:r>
      <w:r>
        <w:t xml:space="preserve">Six criticisms undermine it: the constant-rate assumption is simplistic, since Aboriginal Australian languages changed at different rates under colonization; lexical selection is biased, since Polynesian seafaring terms are more stable than Swadesh items; loanwords distort retention, modern Hindi’s Persian and English borrowings distorting its relation to other Indo-Aryan languages; the method carries a Eurocentric bias poorly suited to India; it oversimplifies, ignoring the social variables Labov shows to be decisive; and calibration against known history yields inconsistent results.</w:t>
      </w:r>
    </w:p>
    <w:p>
      <w:pPr>
        <w:pStyle w:val="BodyText"/>
      </w:pPr>
      <w:r>
        <w:rPr>
          <w:iCs/>
          <w:i/>
        </w:rPr>
        <w:t xml:space="preserve">Conclusion.</w:t>
      </w:r>
      <w:r>
        <w:t xml:space="preserve"> </w:t>
      </w:r>
      <w:r>
        <w:t xml:space="preserve">The root problem is arbitrariness itself: vocabulary is the least stable component of language and therefore the worst possible clock. Glottochronology survives as a tool of relative ordering rather than absolute dating, and its failure is itself the strongest argument that linguistic change must be studied socially.</w:t>
      </w:r>
      <w:r>
        <w:t xml:space="preserve"> </w:t>
      </w:r>
      <w:r>
        <w:t xml:space="preserve"># PART III — WHAT LANGUAGE</w:t>
      </w:r>
      <w:r>
        <w:t xml:space="preserve"> </w:t>
      </w:r>
      <w:r>
        <w:rPr>
          <w:iCs/>
          <w:i/>
        </w:rPr>
        <w:t xml:space="preserve">DOES</w:t>
      </w:r>
      <w:r>
        <w:t xml:space="preserve"> </w:t>
      </w:r>
      <w:r>
        <w:t xml:space="preserve">IN SOCIETY</w:t>
      </w:r>
    </w:p>
    <w:p>
      <w:pPr>
        <w:pStyle w:val="BodyText"/>
      </w:pPr>
      <w:r>
        <w:t xml:space="preserve">Four topics, and they are the heart of linguistic anthropology. Part I described language; Part II tried and failed to explain its origins; Part III asks what language actually</w:t>
      </w:r>
      <w:r>
        <w:t xml:space="preserve"> </w:t>
      </w:r>
      <w:r>
        <w:rPr>
          <w:iCs/>
          <w:i/>
        </w:rPr>
        <w:t xml:space="preserve">does</w:t>
      </w:r>
      <w:r>
        <w:t xml:space="preserve"> </w:t>
      </w:r>
      <w:r>
        <w:t xml:space="preserve">among living people — which is the only question on which anthropology has decisive evidence.</w:t>
      </w:r>
    </w:p>
    <w:p>
      <w:pPr>
        <w:pStyle w:val="BodyText"/>
      </w:pPr>
      <w:r>
        <w:t xml:space="preserve">Topic 8 shows that communication overflows words entirely. Topic 9 shows that language and culture constitute each other. Topic 10 shows that language distributes advantage and disadvantage. Topic 11 asks the most ambitious question of all: whether language shapes thought itself.</w:t>
      </w:r>
    </w:p>
    <w:p>
      <w:pPr>
        <w:pStyle w:val="BodyText"/>
      </w:pPr>
      <w:r>
        <w:t xml:space="preserve">Notice the escalation. Each topic claims</w:t>
      </w:r>
      <w:r>
        <w:t xml:space="preserve"> </w:t>
      </w:r>
      <w:r>
        <w:rPr>
          <w:iCs/>
          <w:i/>
        </w:rPr>
        <w:t xml:space="preserve">more</w:t>
      </w:r>
      <w:r>
        <w:t xml:space="preserve"> </w:t>
      </w:r>
      <w:r>
        <w:t xml:space="preserve">for language than the last: it carries more than words, it carries culture, it carries power, and finally it may carry cognition.</w:t>
      </w:r>
    </w:p>
    <w:bookmarkEnd w:id="125"/>
    <w:bookmarkEnd w:id="126"/>
    <w:bookmarkEnd w:id="127"/>
    <w:bookmarkStart w:id="186" w:name="X69c0a3f7c5b9277c6206f2968102ec4c32a55a4"/>
    <w:p>
      <w:bookmarkStart w:id="1022" w:name="bm1022"/>
      <w:pPr>
        <w:pStyle w:val="Heading2"/>
      </w:pPr>
      <w:r>
        <w:t xml:space="preserve">TOPIC 8 — Beyond Words: Verbal and Non-Verbal Communication</w:t>
      </w:r>
      <w:bookmarkEnd w:id="1022"/>
    </w:p>
    <w:bookmarkStart w:id="128" w:name="why-this-concept-exists-7"/>
    <w:p>
      <w:pPr>
        <w:pStyle w:val="Heading3"/>
      </w:pPr>
      <w:r>
        <w:t xml:space="preserve">Why this concept exists</w:t>
      </w:r>
    </w:p>
    <w:p>
      <w:pPr>
        <w:pStyle w:val="FirstParagraph"/>
      </w:pPr>
      <w:r>
        <w:t xml:space="preserve">Topic 1 drew a circle called</w:t>
      </w:r>
      <w:r>
        <w:t xml:space="preserve"> </w:t>
      </w:r>
      <w:r>
        <w:t xml:space="preserve">“</w:t>
      </w:r>
      <w:r>
        <w:t xml:space="preserve">communication</w:t>
      </w:r>
      <w:r>
        <w:t xml:space="preserve">”</w:t>
      </w:r>
      <w:r>
        <w:t xml:space="preserve"> </w:t>
      </w:r>
      <w:r>
        <w:t xml:space="preserve">and a smaller circle inside it called</w:t>
      </w:r>
      <w:r>
        <w:t xml:space="preserve"> </w:t>
      </w:r>
      <w:r>
        <w:t xml:space="preserve">“</w:t>
      </w:r>
      <w:r>
        <w:t xml:space="preserve">language</w:t>
      </w:r>
      <w:r>
        <w:t xml:space="preserve">”</w:t>
      </w:r>
      <w:r>
        <w:t xml:space="preserve">. Topic 8 is about the space</w:t>
      </w:r>
      <w:r>
        <w:t xml:space="preserve"> </w:t>
      </w:r>
      <w:r>
        <w:rPr>
          <w:iCs/>
          <w:i/>
        </w:rPr>
        <w:t xml:space="preserve">between</w:t>
      </w:r>
      <w:r>
        <w:t xml:space="preserve"> </w:t>
      </w:r>
      <w:r>
        <w:t xml:space="preserve">those two circles — and that space turns out to be where most social meaning actually lives.</w:t>
      </w:r>
    </w:p>
    <w:p>
      <w:pPr>
        <w:pStyle w:val="BodyText"/>
      </w:pPr>
      <w:r>
        <w:t xml:space="preserve">The problem this topic solves is a mismatch between how we think we communicate and how we do.</w:t>
      </w:r>
      <w:r>
        <w:t xml:space="preserve"> </w:t>
      </w:r>
      <w:r>
        <w:rPr>
          <w:bCs/>
          <w:b/>
        </w:rPr>
        <w:t xml:space="preserve">Speech and writing are indeed the fundamental faculties and activities referred to by the term language. However, when individuals speak, they do not normally confine themselves to the mere emission of speech sounds.</w:t>
      </w:r>
      <w:r>
        <w:t xml:space="preserve"> </w:t>
      </w:r>
      <w:r>
        <w:t xml:space="preserve">Because</w:t>
      </w:r>
      <w:r>
        <w:t xml:space="preserve"> </w:t>
      </w:r>
      <w:r>
        <w:rPr>
          <w:bCs/>
          <w:b/>
        </w:rPr>
        <w:t xml:space="preserve">speaking usually involves at least two parties in sight of each other, a great deal of meaning is conveyed by facial expression, tone of voice, and movements and postures of the whole body and of the hands; these are collectively known as gestures.</w:t>
      </w:r>
    </w:p>
    <w:p>
      <w:pPr>
        <w:pStyle w:val="BodyText"/>
      </w:pPr>
      <w:r>
        <w:t xml:space="preserve">And the anthropological point, stated at once:</w:t>
      </w:r>
      <w:r>
        <w:t xml:space="preserve"> </w:t>
      </w:r>
      <w:r>
        <w:rPr>
          <w:bCs/>
          <w:b/>
        </w:rPr>
        <w:t xml:space="preserve">the contribution of bodily gestures to the total meaning of a conversation is in part culturally determined and differs in different communities.</w:t>
      </w:r>
      <w:r>
        <w:t xml:space="preserve"> </w:t>
      </w:r>
      <w:r>
        <w:t xml:space="preserve">So non-verbal communication is not biology’s leftover residue. It is</w:t>
      </w:r>
      <w:r>
        <w:t xml:space="preserve"> </w:t>
      </w:r>
      <w:r>
        <w:rPr>
          <w:bCs/>
          <w:b/>
        </w:rPr>
        <w:t xml:space="preserve">culture, performed with the body</w:t>
      </w:r>
      <w:r>
        <w:t xml:space="preserve"> </w:t>
      </w:r>
      <w:r>
        <w:t xml:space="preserve">— which is exactly why an anthropologist rather than a psychologist should be studying it.</w:t>
      </w:r>
    </w:p>
    <w:bookmarkEnd w:id="128"/>
    <w:bookmarkStart w:id="129" w:name="X903c58313f701d8b6a5a891bf038eb17151dce9"/>
    <w:p>
      <w:pPr>
        <w:pStyle w:val="Heading3"/>
      </w:pPr>
      <w:r>
        <w:t xml:space="preserve">To understand this, first recall Topics 1, 2 and 3 …</w:t>
      </w:r>
    </w:p>
    <w:p>
      <w:pPr>
        <w:pStyle w:val="FirstParagraph"/>
      </w:pPr>
      <w:r>
        <w:t xml:space="preserve">Recall from</w:t>
      </w:r>
      <w:r>
        <w:t xml:space="preserve"> </w:t>
      </w:r>
      <w:r>
        <w:rPr>
          <w:bCs/>
          <w:b/>
        </w:rPr>
        <w:t xml:space="preserve">Topic 1</w:t>
      </w:r>
      <w:r>
        <w:t xml:space="preserve"> </w:t>
      </w:r>
      <w:r>
        <w:t xml:space="preserve">that communication is wider than language, and that the widest circle admits any sensory channel. Recall from</w:t>
      </w:r>
      <w:r>
        <w:t xml:space="preserve"> </w:t>
      </w:r>
      <w:r>
        <w:rPr>
          <w:bCs/>
          <w:b/>
        </w:rPr>
        <w:t xml:space="preserve">Topic 2</w:t>
      </w:r>
      <w:r>
        <w:t xml:space="preserve"> </w:t>
      </w:r>
      <w:r>
        <w:t xml:space="preserve">the</w:t>
      </w:r>
      <w:r>
        <w:t xml:space="preserve"> </w:t>
      </w:r>
      <w:r>
        <w:rPr>
          <w:bCs/>
          <w:b/>
        </w:rPr>
        <w:t xml:space="preserve">interactional view</w:t>
      </w:r>
      <w:r>
        <w:t xml:space="preserve"> </w:t>
      </w:r>
      <w:r>
        <w:t xml:space="preserve">— language as the means of establishing relationships and performing social transactions; non-verbal communication is unintelligible on a purely structural view and obvious on an interactional one. Recall from</w:t>
      </w:r>
      <w:r>
        <w:t xml:space="preserve"> </w:t>
      </w:r>
      <w:r>
        <w:rPr>
          <w:bCs/>
          <w:b/>
        </w:rPr>
        <w:t xml:space="preserve">Topic 3</w:t>
      </w:r>
      <w:r>
        <w:t xml:space="preserve"> </w:t>
      </w:r>
      <w:r>
        <w:t xml:space="preserve">the</w:t>
      </w:r>
      <w:r>
        <w:t xml:space="preserve"> </w:t>
      </w:r>
      <w:r>
        <w:rPr>
          <w:bCs/>
          <w:b/>
        </w:rPr>
        <w:t xml:space="preserve">phonological level</w:t>
      </w:r>
      <w:r>
        <w:t xml:space="preserve"> </w:t>
      </w:r>
      <w:r>
        <w:t xml:space="preserve">(phonemes, intonation and rhythm) and the</w:t>
      </w:r>
      <w:r>
        <w:t xml:space="preserve"> </w:t>
      </w:r>
      <w:r>
        <w:rPr>
          <w:bCs/>
          <w:b/>
        </w:rPr>
        <w:t xml:space="preserve">idiolect</w:t>
      </w:r>
      <w:r>
        <w:t xml:space="preserve"> </w:t>
      </w:r>
      <w:r>
        <w:t xml:space="preserve">(</w:t>
      </w:r>
      <w:r>
        <w:t xml:space="preserve">“</w:t>
      </w:r>
      <w:r>
        <w:t xml:space="preserve">voice clarity and quality, pitch and speech rhythm</w:t>
      </w:r>
      <w:r>
        <w:t xml:space="preserve">”</w:t>
      </w:r>
      <w:r>
        <w:t xml:space="preserve">): both reappear in this topic as</w:t>
      </w:r>
      <w:r>
        <w:t xml:space="preserve"> </w:t>
      </w:r>
      <w:r>
        <w:rPr>
          <w:bCs/>
          <w:b/>
        </w:rPr>
        <w:t xml:space="preserve">paralanguage</w:t>
      </w:r>
      <w:r>
        <w:t xml:space="preserve"> </w:t>
      </w:r>
      <w:r>
        <w:t xml:space="preserve">and the</w:t>
      </w:r>
      <w:r>
        <w:t xml:space="preserve"> </w:t>
      </w:r>
      <w:r>
        <w:rPr>
          <w:bCs/>
          <w:b/>
        </w:rPr>
        <w:t xml:space="preserve">“</w:t>
      </w:r>
      <w:r>
        <w:rPr>
          <w:bCs/>
          <w:b/>
        </w:rPr>
        <w:t xml:space="preserve">voice print</w:t>
      </w:r>
      <w:r>
        <w:rPr>
          <w:bCs/>
          <w:b/>
        </w:rPr>
        <w:t xml:space="preserve">”</w:t>
      </w:r>
      <w:r>
        <w:t xml:space="preserve">.</w:t>
      </w:r>
    </w:p>
    <w:bookmarkEnd w:id="129"/>
    <w:bookmarkStart w:id="136" w:name="the-concept-precisely-7"/>
    <w:p>
      <w:pPr>
        <w:pStyle w:val="Heading3"/>
      </w:pPr>
      <w:r>
        <w:t xml:space="preserve">The concept, precisely</w:t>
      </w:r>
    </w:p>
    <w:bookmarkStart w:id="130" w:name="the-evidence-that-words-are-not-enough"/>
    <w:p>
      <w:pPr>
        <w:pStyle w:val="Heading4"/>
      </w:pPr>
      <w:r>
        <w:t xml:space="preserve">The evidence that words are not enough</w:t>
      </w:r>
    </w:p>
    <w:p>
      <w:pPr>
        <w:pStyle w:val="FirstParagraph"/>
      </w:pPr>
      <w:r>
        <w:t xml:space="preserve">Your notes give three demonstrations, and they are worth keeping as a set because each attacks the point differently.</w:t>
      </w:r>
    </w:p>
    <w:p>
      <w:pPr>
        <w:pStyle w:val="BodyText"/>
      </w:pPr>
      <w:r>
        <w:rPr>
          <w:bCs/>
          <w:b/>
        </w:rPr>
        <w:t xml:space="preserve">1. The telephone test.</w:t>
      </w:r>
      <w:r>
        <w:t xml:space="preserve"> </w:t>
      </w:r>
      <w:r>
        <w:rPr>
          <w:bCs/>
          <w:b/>
        </w:rPr>
        <w:t xml:space="preserve">Just how important these visual symbols are may be seen when one considers how much less effective telephone conversation is as compared with conversation face to face; the experience of involuntarily smiling at the telephone receiver and immediately realizing that this will convey nothing to the hearer at the other end of the line is common.</w:t>
      </w:r>
      <w:r>
        <w:t xml:space="preserve"> </w:t>
      </w:r>
      <w:r>
        <w:t xml:space="preserve">The involuntary smile is the giveaway: we produce non-verbal signals automatically, even when we know they cannot arrive.</w:t>
      </w:r>
    </w:p>
    <w:p>
      <w:pPr>
        <w:pStyle w:val="BodyText"/>
      </w:pPr>
      <w:r>
        <w:rPr>
          <w:bCs/>
          <w:b/>
        </w:rPr>
        <w:t xml:space="preserve">2. The contradiction experiment.</w:t>
      </w:r>
      <w:r>
        <w:t xml:space="preserve"> </w:t>
      </w:r>
      <w:r>
        <w:t xml:space="preserve">The part played in emotional contact and in the expression of feelings by facial expressions and tone of voice, quite independently of the words used, has been shown in tests in which subjects were asked to react to</w:t>
      </w:r>
      <w:r>
        <w:t xml:space="preserve"> </w:t>
      </w:r>
      <w:r>
        <w:rPr>
          <w:bCs/>
          <w:b/>
        </w:rPr>
        <w:t xml:space="preserve">sentences that appear as friendly and inviting when read but are spoken angrily and, conversely, to sentences that appear as hostile but are spoken with friendly facial expressions.</w:t>
      </w:r>
      <w:r>
        <w:t xml:space="preserve"> </w:t>
      </w:r>
      <w:r>
        <w:t xml:space="preserve">The result:</w:t>
      </w:r>
      <w:r>
        <w:t xml:space="preserve"> </w:t>
      </w:r>
      <w:r>
        <w:rPr>
          <w:bCs/>
          <w:b/>
        </w:rPr>
        <w:t xml:space="preserve">it is found that it is the visual accompaniments and tone of voice that elicit the main emotional response.</w:t>
      </w:r>
    </w:p>
    <w:p>
      <w:pPr>
        <w:pStyle w:val="BodyText"/>
      </w:pPr>
      <w:r>
        <w:t xml:space="preserve">When channels conflict, the</w:t>
      </w:r>
      <w:r>
        <w:t xml:space="preserve"> </w:t>
      </w:r>
      <w:r>
        <w:rPr>
          <w:bCs/>
          <w:b/>
        </w:rPr>
        <w:t xml:space="preserve">non-verbal channel wins</w:t>
      </w:r>
      <w:r>
        <w:t xml:space="preserve">. That is the single most useful finding in this topic.</w:t>
      </w:r>
    </w:p>
    <w:p>
      <w:pPr>
        <w:pStyle w:val="BodyText"/>
      </w:pPr>
      <w:r>
        <w:rPr>
          <w:bCs/>
          <w:b/>
        </w:rPr>
        <w:t xml:space="preserve">3. Sarcasm.</w:t>
      </w:r>
      <w:r>
        <w:t xml:space="preserve"> </w:t>
      </w:r>
      <w:r>
        <w:rPr>
          <w:bCs/>
          <w:b/>
        </w:rPr>
        <w:t xml:space="preserve">A good deal of what goes under the heading of sarcasm exploits these contrasts.</w:t>
      </w:r>
      <w:r>
        <w:t xml:space="preserve"> </w:t>
      </w:r>
      <w:r>
        <w:t xml:space="preserve">Sarcasm is the deliberate weaponisation of channel conflict — words saying one thing while tone says the opposite.</w:t>
      </w:r>
    </w:p>
    <w:bookmarkEnd w:id="130"/>
    <w:bookmarkStart w:id="131" w:name="X0ee8f7c43cd46bf8fbc164fbf1aabe085305a0e"/>
    <w:p>
      <w:pPr>
        <w:pStyle w:val="Heading4"/>
      </w:pPr>
      <w:r>
        <w:t xml:space="preserve">Non-lexical ejaculations — the borderline cases</w:t>
      </w:r>
    </w:p>
    <w:p>
      <w:pPr>
        <w:pStyle w:val="FirstParagraph"/>
      </w:pPr>
      <w:r>
        <w:t xml:space="preserve">Just as there are activities such as facial expressions and bodily gestures integrated with and assisting the communicative function of spoken language,</w:t>
      </w:r>
      <w:r>
        <w:t xml:space="preserve"> </w:t>
      </w:r>
      <w:r>
        <w:rPr>
          <w:bCs/>
          <w:b/>
        </w:rPr>
        <w:t xml:space="preserve">so there are vocally produced noises that cannot be regarded as part of any language, though they help in communication and in the expression of feeling.</w:t>
      </w:r>
      <w:r>
        <w:t xml:space="preserve"> </w:t>
      </w:r>
      <w:r>
        <w:t xml:space="preserve">These include</w:t>
      </w:r>
      <w:r>
        <w:t xml:space="preserve"> </w:t>
      </w:r>
      <w:r>
        <w:rPr>
          <w:bCs/>
          <w:b/>
        </w:rPr>
        <w:t xml:space="preserve">laughter, shouts and screams of joy, fear, pain</w:t>
      </w:r>
      <w:r>
        <w:t xml:space="preserve">, and so forth, and</w:t>
      </w:r>
      <w:r>
        <w:t xml:space="preserve"> </w:t>
      </w:r>
      <w:r>
        <w:rPr>
          <w:bCs/>
          <w:b/>
        </w:rPr>
        <w:t xml:space="preserve">conventional expressions of disgust, triumph</w:t>
      </w:r>
      <w:r>
        <w:t xml:space="preserve">, and so on, traditionally spelled</w:t>
      </w:r>
      <w:r>
        <w:t xml:space="preserve"> </w:t>
      </w:r>
      <w:r>
        <w:rPr>
          <w:bCs/>
          <w:b/>
        </w:rPr>
        <w:t xml:space="preserve">“</w:t>
      </w:r>
      <w:r>
        <w:rPr>
          <w:bCs/>
          <w:b/>
        </w:rPr>
        <w:t xml:space="preserve">ugh!</w:t>
      </w:r>
      <w:r>
        <w:rPr>
          <w:bCs/>
          <w:b/>
        </w:rPr>
        <w:t xml:space="preserve">”</w:t>
      </w:r>
      <w:r>
        <w:rPr>
          <w:bCs/>
          <w:b/>
        </w:rPr>
        <w:t xml:space="preserve">,</w:t>
      </w:r>
      <w:r>
        <w:rPr>
          <w:bCs/>
          <w:b/>
        </w:rPr>
        <w:t xml:space="preserve"> </w:t>
      </w:r>
      <w:r>
        <w:rPr>
          <w:bCs/>
          <w:b/>
        </w:rPr>
        <w:t xml:space="preserve">“</w:t>
      </w:r>
      <w:r>
        <w:rPr>
          <w:bCs/>
          <w:b/>
        </w:rPr>
        <w:t xml:space="preserve">ha ha!</w:t>
      </w:r>
      <w:r>
        <w:rPr>
          <w:bCs/>
          <w:b/>
        </w:rPr>
        <w:t xml:space="preserve">”</w:t>
      </w:r>
      <w:r>
        <w:t xml:space="preserve"> </w:t>
      </w:r>
      <w:r>
        <w:t xml:space="preserve">in English.</w:t>
      </w:r>
    </w:p>
    <w:p>
      <w:pPr>
        <w:pStyle w:val="BodyText"/>
      </w:pPr>
      <w:r>
        <w:rPr>
          <w:bCs/>
          <w:b/>
        </w:rPr>
        <w:t xml:space="preserve">Such non-lexical ejaculations differ from language in important respects:</w:t>
      </w:r>
    </w:p>
    <w:p>
      <w:pPr>
        <w:numPr>
          <w:ilvl w:val="0"/>
          <w:numId w:val="1011"/>
        </w:numPr>
        <w:pStyle w:val="Compact"/>
      </w:pPr>
      <w:r>
        <w:t xml:space="preserve">they are</w:t>
      </w:r>
      <w:r>
        <w:t xml:space="preserve"> </w:t>
      </w:r>
      <w:r>
        <w:rPr>
          <w:bCs/>
          <w:b/>
        </w:rPr>
        <w:t xml:space="preserve">much more similar in form and meaning throughout mankind as a whole</w:t>
      </w:r>
      <w:r>
        <w:t xml:space="preserve">, in contrast to the great diversity of languages;</w:t>
      </w:r>
    </w:p>
    <w:p>
      <w:pPr>
        <w:numPr>
          <w:ilvl w:val="0"/>
          <w:numId w:val="1011"/>
        </w:numPr>
        <w:pStyle w:val="Compact"/>
      </w:pPr>
      <w:r>
        <w:t xml:space="preserve">they are</w:t>
      </w:r>
      <w:r>
        <w:t xml:space="preserve"> </w:t>
      </w:r>
      <w:r>
        <w:rPr>
          <w:bCs/>
          <w:b/>
        </w:rPr>
        <w:t xml:space="preserve">far less arbitrary than most of the lexical components of language</w:t>
      </w:r>
      <w:r>
        <w:t xml:space="preserve">;</w:t>
      </w:r>
    </w:p>
    <w:p>
      <w:pPr>
        <w:numPr>
          <w:ilvl w:val="0"/>
          <w:numId w:val="1011"/>
        </w:numPr>
        <w:pStyle w:val="Compact"/>
      </w:pPr>
      <w:r>
        <w:t xml:space="preserve">they are</w:t>
      </w:r>
      <w:r>
        <w:t xml:space="preserve"> </w:t>
      </w:r>
      <w:r>
        <w:rPr>
          <w:bCs/>
          <w:b/>
        </w:rPr>
        <w:t xml:space="preserve">much nearer the cries of animals produced under similar circumstances</w:t>
      </w:r>
      <w:r>
        <w:t xml:space="preserve"> </w:t>
      </w:r>
      <w:r>
        <w:t xml:space="preserve">and, as far as is known,</w:t>
      </w:r>
      <w:r>
        <w:t xml:space="preserve"> </w:t>
      </w:r>
      <w:r>
        <w:rPr>
          <w:bCs/>
          <w:b/>
        </w:rPr>
        <w:t xml:space="preserve">serve similar expressive and communicative purposes</w:t>
      </w:r>
      <w:r>
        <w:t xml:space="preserve">.</w:t>
      </w:r>
    </w:p>
    <w:p>
      <w:pPr>
        <w:pStyle w:val="FirstParagraph"/>
      </w:pPr>
      <w:r>
        <w:rPr>
          <w:bCs/>
          <w:b/>
        </w:rPr>
        <w:t xml:space="preserve">As noted above, some people have tried to trace the origin of language itself to them</w:t>
      </w:r>
      <w:r>
        <w:t xml:space="preserve"> </w:t>
      </w:r>
      <w:r>
        <w:t xml:space="preserve">— which is, precisely, the</w:t>
      </w:r>
      <w:r>
        <w:t xml:space="preserve"> </w:t>
      </w:r>
      <w:r>
        <w:rPr>
          <w:bCs/>
          <w:b/>
        </w:rPr>
        <w:t xml:space="preserve">pooh-pooh hypothesis of Topic 5</w:t>
      </w:r>
      <w:r>
        <w:t xml:space="preserve">. Meeting it again here is a genuine interconnection: what Topic 5 rejected as an origin theory, Topic 8 accepts as a</w:t>
      </w:r>
      <w:r>
        <w:t xml:space="preserve"> </w:t>
      </w:r>
      <w:r>
        <w:rPr>
          <w:iCs/>
          <w:i/>
        </w:rPr>
        <w:t xml:space="preserve">description of a real category of signal</w:t>
      </w:r>
      <w:r>
        <w:t xml:space="preserve">. Ejaculations are real and universal; they simply cannot be the ancestors of vocabulary.</w:t>
      </w:r>
    </w:p>
    <w:bookmarkEnd w:id="131"/>
    <w:bookmarkStart w:id="132" w:name="non-verbal-communication-defined"/>
    <w:p>
      <w:pPr>
        <w:pStyle w:val="Heading4"/>
      </w:pPr>
      <w:r>
        <w:t xml:space="preserve">Non-verbal communication defined</w:t>
      </w:r>
    </w:p>
    <w:p>
      <w:pPr>
        <w:pStyle w:val="FirstParagraph"/>
      </w:pPr>
      <w:r>
        <w:rPr>
          <w:bCs/>
          <w:b/>
        </w:rPr>
        <w:t xml:space="preserve">Nonverbal communication (NVC) is usually understood as the process of communication through sending and receiving wordless messages.</w:t>
      </w:r>
    </w:p>
    <w:p>
      <w:pPr>
        <w:pStyle w:val="BodyText"/>
      </w:pPr>
      <w:r>
        <w:rPr>
          <w:bCs/>
          <w:b/>
        </w:rPr>
        <w:t xml:space="preserve">NVC can be communicated through gesture and touch, by body language or posture, by facial expression and eye contact.</w:t>
      </w:r>
      <w:r>
        <w:t xml:space="preserve"> </w:t>
      </w:r>
      <w:r>
        <w:t xml:space="preserve">It</w:t>
      </w:r>
      <w:r>
        <w:t xml:space="preserve"> </w:t>
      </w:r>
      <w:r>
        <w:rPr>
          <w:bCs/>
          <w:b/>
        </w:rPr>
        <w:t xml:space="preserve">can be communicated through object communication such as clothing, hairstyles or even architecture, symbols and infographics.</w:t>
      </w:r>
      <w:r>
        <w:t xml:space="preserve"> </w:t>
      </w:r>
      <w:r>
        <w:rPr>
          <w:bCs/>
          <w:b/>
        </w:rPr>
        <w:t xml:space="preserve">Speech contains nonverbal elements known as paralanguage, including voice quality, emotion and speaking style, as well as features such as rhythm, intonation and stress.</w:t>
      </w:r>
      <w:r>
        <w:t xml:space="preserve"> </w:t>
      </w:r>
      <w:r>
        <w:rPr>
          <w:bCs/>
          <w:b/>
        </w:rPr>
        <w:t xml:space="preserve">Likewise, written texts have nonverbal elements such as handwriting style, spatial arrangement of words, or the use of emoticons.</w:t>
      </w:r>
    </w:p>
    <w:p>
      <w:pPr>
        <w:pStyle w:val="BodyText"/>
      </w:pPr>
      <w:r>
        <w:rPr>
          <w:bCs/>
          <w:b/>
        </w:rPr>
        <w:t xml:space="preserve">However, much of the study of nonverbal communication has focused on face-to-face interaction, where it can be classified into three principal areas: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32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893"/>
            <w:vAlign w:val="top"/>
            <w:shd w:val="clear" w:color="auto" w:fill="1F3864"/>
          </w:tcPr>
          <w:p>
            <w:pPr>
              <w:keepLines/>
              <w:spacing w:before="0" w:after="30" w:line="254" w:lineRule="auto"/>
              <w:jc w:val="left"/>
            </w:pPr>
            <w:r/>
            <w:r>
              <w:rPr>
                <w:rFonts w:ascii="Calibri" w:hAnsi="Calibri" w:cs="Calibri"/>
                <w:b/>
                <w:i w:val="0"/>
                <w:color w:val="FFFFFF"/>
                <w:sz w:val="17"/>
              </w:rPr>
              <w:t>The three principal areas of face-to-face NVC</w:t>
            </w:r>
          </w:p>
        </w:tc>
        <w:tc>
          <w:tcPr>
            <w:tcW w:type="dxa" w:w="4535"/>
            <w:vAlign w:val="top"/>
            <w:shd w:val="clear" w:color="auto" w:fill="1F3864"/>
          </w:tcPr>
          <w:p>
            <w:pPr>
              <w:keepLines/>
              <w:spacing w:before="0" w:after="30" w:line="254" w:lineRule="auto"/>
              <w:jc w:val="left"/>
            </w:pPr>
            <w:r/>
            <w:r>
              <w:rPr>
                <w:rFonts w:ascii="Calibri" w:hAnsi="Calibri" w:cs="Calibri"/>
                <w:b/>
                <w:i w:val="0"/>
                <w:color w:val="FFFFFF"/>
                <w:sz w:val="17"/>
              </w:rPr>
              <w:t>What belongs here</w:t>
            </w:r>
          </w:p>
        </w:tc>
      </w:tr>
      <w:tr>
        <w:trPr>
          <w:cantSplit w:val="true"/>
        </w:trPr>
        <w:tc>
          <w:tcPr>
            <w:tcW w:type="dxa" w:w="1323"/>
            <w:vAlign w:val="top"/>
            <w:shd w:val="clear" w:color="auto" w:fill="FFFFFF"/>
          </w:tcPr>
          <w:p>
            <w:pPr>
              <w:keepLines/>
              <w:spacing w:before="0" w:after="30" w:line="254" w:lineRule="auto"/>
            </w:pPr>
            <w:r/>
            <w:r>
              <w:rPr>
                <w:rFonts w:ascii="Calibri" w:hAnsi="Calibri" w:cs="Calibri"/>
                <w:b w:val="0"/>
                <w:i w:val="0"/>
                <w:color w:val="202020"/>
                <w:sz w:val="17"/>
              </w:rPr>
              <w:t>Area 1</w:t>
            </w:r>
          </w:p>
        </w:tc>
        <w:tc>
          <w:tcPr>
            <w:tcW w:type="dxa" w:w="3893"/>
            <w:vAlign w:val="top"/>
            <w:shd w:val="clear" w:color="auto" w:fill="FFFFFF"/>
          </w:tcPr>
          <w:p>
            <w:pPr>
              <w:keepLines/>
              <w:spacing w:before="0" w:after="30" w:line="254" w:lineRule="auto"/>
            </w:pPr>
            <w:r/>
            <w:r>
              <w:rPr>
                <w:rFonts w:ascii="Calibri" w:hAnsi="Calibri" w:cs="Calibri"/>
                <w:b/>
                <w:i w:val="0"/>
                <w:color w:val="202020"/>
                <w:sz w:val="17"/>
              </w:rPr>
              <w:t>Environmental conditions</w:t>
            </w:r>
            <w:r>
              <w:rPr>
                <w:rFonts w:ascii="Calibri" w:hAnsi="Calibri" w:cs="Calibri"/>
                <w:b w:val="0"/>
                <w:i w:val="0"/>
                <w:color w:val="202020"/>
                <w:sz w:val="17"/>
              </w:rPr>
              <w:t xml:space="preserve"> </w:t>
            </w:r>
            <w:r>
              <w:rPr>
                <w:rFonts w:ascii="Calibri" w:hAnsi="Calibri" w:cs="Calibri"/>
                <w:b w:val="0"/>
                <w:i w:val="0"/>
                <w:color w:val="202020"/>
                <w:sz w:val="17"/>
              </w:rPr>
              <w:t>where communication takes place</w:t>
            </w:r>
          </w:p>
        </w:tc>
        <w:tc>
          <w:tcPr>
            <w:tcW w:type="dxa" w:w="4535"/>
            <w:vAlign w:val="top"/>
            <w:shd w:val="clear" w:color="auto" w:fill="FFFFFF"/>
          </w:tcPr>
          <w:p>
            <w:pPr>
              <w:keepLines/>
              <w:spacing w:before="0" w:after="30" w:line="254" w:lineRule="auto"/>
            </w:pPr>
            <w:r/>
            <w:r>
              <w:rPr>
                <w:rFonts w:ascii="Calibri" w:hAnsi="Calibri" w:cs="Calibri"/>
                <w:b w:val="0"/>
                <w:i w:val="0"/>
                <w:color w:val="202020"/>
                <w:sz w:val="17"/>
              </w:rPr>
              <w:t>Physical environment; proxemics; chronemics</w:t>
            </w:r>
          </w:p>
        </w:tc>
      </w:tr>
      <w:tr>
        <w:trPr>
          <w:cantSplit w:val="true"/>
        </w:trPr>
        <w:tc>
          <w:tcPr>
            <w:tcW w:type="dxa" w:w="1323"/>
            <w:vAlign w:val="top"/>
            <w:shd w:val="clear" w:color="auto" w:fill="EEF3FA"/>
          </w:tcPr>
          <w:p>
            <w:pPr>
              <w:keepLines/>
              <w:spacing w:before="0" w:after="30" w:line="254" w:lineRule="auto"/>
            </w:pPr>
            <w:r/>
            <w:r>
              <w:rPr>
                <w:rFonts w:ascii="Calibri" w:hAnsi="Calibri" w:cs="Calibri"/>
                <w:b w:val="0"/>
                <w:i w:val="0"/>
                <w:color w:val="202020"/>
                <w:sz w:val="17"/>
              </w:rPr>
              <w:t>Area 2</w:t>
            </w:r>
          </w:p>
        </w:tc>
        <w:tc>
          <w:tcPr>
            <w:tcW w:type="dxa" w:w="3893"/>
            <w:vAlign w:val="top"/>
            <w:shd w:val="clear" w:color="auto" w:fill="EEF3FA"/>
          </w:tcPr>
          <w:p>
            <w:pPr>
              <w:keepLines/>
              <w:spacing w:before="0" w:after="30" w:line="254" w:lineRule="auto"/>
            </w:pPr>
            <w:r/>
            <w:r>
              <w:rPr>
                <w:rFonts w:ascii="Calibri" w:hAnsi="Calibri" w:cs="Calibri"/>
                <w:b/>
                <w:i w:val="0"/>
                <w:color w:val="202020"/>
                <w:sz w:val="17"/>
              </w:rPr>
              <w:t>The physical characteristics</w:t>
            </w:r>
            <w:r>
              <w:rPr>
                <w:rFonts w:ascii="Calibri" w:hAnsi="Calibri" w:cs="Calibri"/>
                <w:b w:val="0"/>
                <w:i w:val="0"/>
                <w:color w:val="202020"/>
                <w:sz w:val="17"/>
              </w:rPr>
              <w:t xml:space="preserve"> </w:t>
            </w:r>
            <w:r>
              <w:rPr>
                <w:rFonts w:ascii="Calibri" w:hAnsi="Calibri" w:cs="Calibri"/>
                <w:b w:val="0"/>
                <w:i w:val="0"/>
                <w:color w:val="202020"/>
                <w:sz w:val="17"/>
              </w:rPr>
              <w:t>of the communicators</w:t>
            </w:r>
          </w:p>
        </w:tc>
        <w:tc>
          <w:tcPr>
            <w:tcW w:type="dxa" w:w="4535"/>
            <w:vAlign w:val="top"/>
            <w:shd w:val="clear" w:color="auto" w:fill="EEF3FA"/>
          </w:tcPr>
          <w:p>
            <w:pPr>
              <w:keepLines/>
              <w:spacing w:before="0" w:after="30" w:line="254" w:lineRule="auto"/>
            </w:pPr>
            <w:r/>
            <w:r>
              <w:rPr>
                <w:rFonts w:ascii="Calibri" w:hAnsi="Calibri" w:cs="Calibri"/>
                <w:b w:val="0"/>
                <w:i w:val="0"/>
                <w:color w:val="202020"/>
                <w:sz w:val="17"/>
              </w:rPr>
              <w:t>Clothing and bodily characteristics — physique, height, weight, hair, skin colour, gender, odours</w:t>
            </w:r>
          </w:p>
        </w:tc>
      </w:tr>
      <w:tr>
        <w:trPr>
          <w:cantSplit w:val="true"/>
        </w:trPr>
        <w:tc>
          <w:tcPr>
            <w:tcW w:type="dxa" w:w="1323"/>
            <w:vAlign w:val="top"/>
            <w:shd w:val="clear" w:color="auto" w:fill="FFFFFF"/>
          </w:tcPr>
          <w:p>
            <w:pPr>
              <w:keepLines/>
              <w:spacing w:before="0" w:after="30" w:line="254" w:lineRule="auto"/>
            </w:pPr>
            <w:r/>
            <w:r>
              <w:rPr>
                <w:rFonts w:ascii="Calibri" w:hAnsi="Calibri" w:cs="Calibri"/>
                <w:b w:val="0"/>
                <w:i w:val="0"/>
                <w:color w:val="202020"/>
                <w:sz w:val="17"/>
              </w:rPr>
              <w:t>Area 3</w:t>
            </w:r>
          </w:p>
        </w:tc>
        <w:tc>
          <w:tcPr>
            <w:tcW w:type="dxa" w:w="3893"/>
            <w:vAlign w:val="top"/>
            <w:shd w:val="clear" w:color="auto" w:fill="FFFFFF"/>
          </w:tcPr>
          <w:p>
            <w:pPr>
              <w:keepLines/>
              <w:spacing w:before="0" w:after="30" w:line="254" w:lineRule="auto"/>
            </w:pPr>
            <w:r/>
            <w:r>
              <w:rPr>
                <w:rFonts w:ascii="Calibri" w:hAnsi="Calibri" w:cs="Calibri"/>
                <w:b/>
                <w:i w:val="0"/>
                <w:color w:val="202020"/>
                <w:sz w:val="17"/>
              </w:rPr>
              <w:t>Behaviors of communicators</w:t>
            </w:r>
            <w:r>
              <w:rPr>
                <w:rFonts w:ascii="Calibri" w:hAnsi="Calibri" w:cs="Calibri"/>
                <w:b w:val="0"/>
                <w:i w:val="0"/>
                <w:color w:val="202020"/>
                <w:sz w:val="17"/>
              </w:rPr>
              <w:t xml:space="preserve"> </w:t>
            </w:r>
            <w:r>
              <w:rPr>
                <w:rFonts w:ascii="Calibri" w:hAnsi="Calibri" w:cs="Calibri"/>
                <w:b w:val="0"/>
                <w:i w:val="0"/>
                <w:color w:val="202020"/>
                <w:sz w:val="17"/>
              </w:rPr>
              <w:t>during interaction</w:t>
            </w:r>
          </w:p>
        </w:tc>
        <w:tc>
          <w:tcPr>
            <w:tcW w:type="dxa" w:w="4535"/>
            <w:vAlign w:val="top"/>
            <w:shd w:val="clear" w:color="auto" w:fill="FFFFFF"/>
          </w:tcPr>
          <w:p>
            <w:pPr>
              <w:keepLines/>
              <w:spacing w:before="0" w:after="30" w:line="254" w:lineRule="auto"/>
            </w:pPr>
            <w:r/>
            <w:r>
              <w:rPr>
                <w:rFonts w:ascii="Calibri" w:hAnsi="Calibri" w:cs="Calibri"/>
                <w:b w:val="0"/>
                <w:i w:val="0"/>
                <w:color w:val="202020"/>
                <w:sz w:val="17"/>
              </w:rPr>
              <w:t>Kinesics — posture, gesture; haptics; oculesics; paralanguage</w:t>
            </w:r>
          </w:p>
        </w:tc>
      </w:tr>
    </w:tbl>
    <w:p>
      <w:pPr>
        <w:spacing w:after="120" w:before="40" w:line="120" w:lineRule="exact"/>
        <w:contextualSpacing w:val="0"/>
      </w:pPr>
    </w:p>
    <w:p>
      <w:pPr>
        <w:pStyle w:val="BodyText"/>
      </w:pPr>
      <w:r>
        <w:t xml:space="preserve">This three-way classification is the skeleton on which the</w:t>
      </w:r>
      <w:r>
        <w:t xml:space="preserve"> </w:t>
      </w:r>
      <w:r>
        <w:t xml:space="preserve">“</w:t>
      </w:r>
      <w:r>
        <w:t xml:space="preserve">types of NVC</w:t>
      </w:r>
      <w:r>
        <w:t xml:space="preserve">”</w:t>
      </w:r>
      <w:r>
        <w:t xml:space="preserve"> </w:t>
      </w:r>
      <w:r>
        <w:t xml:space="preserve">hang. Learn it, because it converts a long list into a structure.</w:t>
      </w:r>
    </w:p>
    <w:bookmarkEnd w:id="132"/>
    <w:bookmarkStart w:id="133" w:name="X41f9f6454d70e2a5df299f77a5e74c086f57ba2"/>
    <w:p>
      <w:pPr>
        <w:pStyle w:val="Heading4"/>
      </w:pPr>
      <w:r>
        <w:t xml:space="preserve">Verbal versus oral — a distinction candidates routinely get wrong</w:t>
      </w:r>
    </w:p>
    <w:p>
      <w:pPr>
        <w:pStyle w:val="FirstParagraph"/>
      </w:pPr>
      <w:r>
        <w:rPr>
          <w:bCs/>
          <w:b/>
        </w:rPr>
        <w:t xml:space="preserve">Scholars in this field usually use a strict sense of the term</w:t>
      </w:r>
      <w:r>
        <w:rPr>
          <w:bCs/>
          <w:b/>
        </w:rPr>
        <w:t xml:space="preserve"> </w:t>
      </w:r>
      <w:r>
        <w:rPr>
          <w:bCs/>
          <w:b/>
        </w:rPr>
        <w:t xml:space="preserve">“</w:t>
      </w:r>
      <w:r>
        <w:rPr>
          <w:bCs/>
          <w:b/>
        </w:rPr>
        <w:t xml:space="preserve">verbal</w:t>
      </w:r>
      <w:r>
        <w:rPr>
          <w:bCs/>
          <w:b/>
        </w:rPr>
        <w:t xml:space="preserve">”</w:t>
      </w:r>
      <w:r>
        <w:rPr>
          <w:bCs/>
          <w:b/>
        </w:rPr>
        <w:t xml:space="preserve">, meaning</w:t>
      </w:r>
      <w:r>
        <w:rPr>
          <w:bCs/>
          <w:b/>
        </w:rPr>
        <w:t xml:space="preserve"> </w:t>
      </w:r>
      <w:r>
        <w:rPr>
          <w:bCs/>
          <w:b/>
        </w:rPr>
        <w:t xml:space="preserve">“</w:t>
      </w:r>
      <w:r>
        <w:rPr>
          <w:bCs/>
          <w:b/>
        </w:rPr>
        <w:t xml:space="preserve">of or concerned with words,</w:t>
      </w:r>
      <w:r>
        <w:rPr>
          <w:bCs/>
          <w:b/>
        </w:rPr>
        <w:t xml:space="preserve">”</w:t>
      </w:r>
      <w:r>
        <w:rPr>
          <w:bCs/>
          <w:b/>
        </w:rPr>
        <w:t xml:space="preserve"> </w:t>
      </w:r>
      <w:r>
        <w:rPr>
          <w:bCs/>
          <w:b/>
        </w:rPr>
        <w:t xml:space="preserve">and do not use</w:t>
      </w:r>
      <w:r>
        <w:rPr>
          <w:bCs/>
          <w:b/>
        </w:rPr>
        <w:t xml:space="preserve"> </w:t>
      </w:r>
      <w:r>
        <w:rPr>
          <w:bCs/>
          <w:b/>
        </w:rPr>
        <w:t xml:space="preserve">“</w:t>
      </w:r>
      <w:r>
        <w:rPr>
          <w:bCs/>
          <w:b/>
        </w:rPr>
        <w:t xml:space="preserve">verbal communication</w:t>
      </w:r>
      <w:r>
        <w:rPr>
          <w:bCs/>
          <w:b/>
        </w:rPr>
        <w:t xml:space="preserve">”</w:t>
      </w:r>
      <w:r>
        <w:rPr>
          <w:bCs/>
          <w:b/>
        </w:rPr>
        <w:t xml:space="preserve"> </w:t>
      </w:r>
      <w:r>
        <w:rPr>
          <w:bCs/>
          <w:b/>
        </w:rPr>
        <w:t xml:space="preserve">as a synonym for oral or spoken communication.</w:t>
      </w:r>
    </w:p>
    <w:p>
      <w:pPr>
        <w:pStyle w:val="BodyText"/>
      </w:pPr>
      <w:r>
        <w:t xml:space="preserve">Therefore:</w:t>
      </w:r>
    </w:p>
    <w:p>
      <w:pPr>
        <w:numPr>
          <w:ilvl w:val="0"/>
          <w:numId w:val="1012"/>
        </w:numPr>
        <w:pStyle w:val="Compact"/>
      </w:pPr>
      <w:r>
        <w:rPr>
          <w:bCs/>
          <w:b/>
        </w:rPr>
        <w:t xml:space="preserve">Vocal sounds that are not considered to be words, such as a grunt, or singing a wordless note, are nonverbal.</w:t>
      </w:r>
    </w:p>
    <w:p>
      <w:pPr>
        <w:numPr>
          <w:ilvl w:val="0"/>
          <w:numId w:val="1012"/>
        </w:numPr>
        <w:pStyle w:val="Compact"/>
      </w:pPr>
      <w:r>
        <w:rPr>
          <w:bCs/>
          <w:b/>
        </w:rPr>
        <w:t xml:space="preserve">Sign languages and writing are generally understood as forms of verbal communication, as both make use of words.</w:t>
      </w:r>
    </w:p>
    <w:p>
      <w:pPr>
        <w:numPr>
          <w:ilvl w:val="0"/>
          <w:numId w:val="1012"/>
        </w:numPr>
        <w:pStyle w:val="Compact"/>
      </w:pPr>
      <w:r>
        <w:rPr>
          <w:bCs/>
          <w:b/>
        </w:rPr>
        <w:t xml:space="preserve">Nonverbal communication can occur through any sensory channel — sight, sound, smell, touch or taste.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1950"/>
        <w:gridCol w:w="1950"/>
        <w:gridCol w:w="1950"/>
        <w:gridCol w:w="1950"/>
        <w:gridCol w:w="1950"/>
      </w:tblGrid>
      <w:tr>
        <w:trPr>
          <w:tblHeader w:val="true"/>
          <w:cantSplit w:val="true"/>
        </w:trPr>
        <w:tc>
          <w:tcPr>
            <w:tcW w:type="dxa" w:w="3060"/>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180"/>
            <w:vAlign w:val="top"/>
            <w:shd w:val="clear" w:color="auto" w:fill="1F3864"/>
          </w:tcPr>
          <w:p>
            <w:pPr>
              <w:keepLines/>
              <w:spacing w:before="0" w:after="30" w:line="254" w:lineRule="auto"/>
              <w:jc w:val="left"/>
            </w:pPr>
            <w:r/>
            <w:r>
              <w:rPr>
                <w:rFonts w:ascii="Calibri" w:hAnsi="Calibri" w:cs="Calibri"/>
                <w:b/>
                <w:i w:val="0"/>
                <w:color w:val="FFFFFF"/>
                <w:sz w:val="17"/>
              </w:rPr>
              <w:t>Verbal</w:t>
            </w:r>
          </w:p>
        </w:tc>
        <w:tc>
          <w:tcPr>
            <w:tcW w:type="dxa" w:w="1616"/>
            <w:vAlign w:val="top"/>
            <w:shd w:val="clear" w:color="auto" w:fill="1F3864"/>
          </w:tcPr>
          <w:p>
            <w:pPr>
              <w:keepLines/>
              <w:spacing w:before="0" w:after="30" w:line="254" w:lineRule="auto"/>
              <w:jc w:val="left"/>
            </w:pPr>
            <w:r/>
            <w:r>
              <w:rPr>
                <w:rFonts w:ascii="Calibri" w:hAnsi="Calibri" w:cs="Calibri"/>
                <w:b/>
                <w:i w:val="0"/>
                <w:color w:val="FFFFFF"/>
                <w:sz w:val="17"/>
              </w:rPr>
              <w:t>Non-verbal</w:t>
            </w:r>
          </w:p>
        </w:tc>
        <w:tc>
          <w:tcPr>
            <w:tcW w:type="dxa" w:w="1643"/>
            <w:vAlign w:val="top"/>
            <w:shd w:val="clear" w:color="auto" w:fill="1F3864"/>
          </w:tcPr>
          <w:p>
            <w:pPr>
              <w:keepLines/>
              <w:spacing w:before="0" w:after="30" w:line="254" w:lineRule="auto"/>
              <w:jc w:val="left"/>
            </w:pPr>
            <w:r/>
            <w:r>
              <w:rPr>
                <w:rFonts w:ascii="Calibri" w:hAnsi="Calibri" w:cs="Calibri"/>
                <w:b/>
                <w:i w:val="0"/>
                <w:color w:val="FFFFFF"/>
                <w:sz w:val="17"/>
              </w:rPr>
              <w:t>Oral</w:t>
            </w:r>
          </w:p>
        </w:tc>
        <w:tc>
          <w:tcPr>
            <w:tcW w:type="dxa" w:w="1252"/>
            <w:vAlign w:val="top"/>
            <w:shd w:val="clear" w:color="auto" w:fill="1F3864"/>
          </w:tcPr>
          <w:p>
            <w:pPr>
              <w:keepLines/>
              <w:spacing w:before="0" w:after="30" w:line="254" w:lineRule="auto"/>
              <w:jc w:val="left"/>
            </w:pPr>
            <w:r/>
            <w:r>
              <w:rPr>
                <w:rFonts w:ascii="Calibri" w:hAnsi="Calibri" w:cs="Calibri"/>
                <w:b/>
                <w:i w:val="0"/>
                <w:color w:val="FFFFFF"/>
                <w:sz w:val="17"/>
              </w:rPr>
              <w:t>Non-oral</w:t>
            </w:r>
          </w:p>
        </w:tc>
      </w:tr>
      <w:tr>
        <w:trPr>
          <w:cantSplit w:val="true"/>
        </w:trPr>
        <w:tc>
          <w:tcPr>
            <w:tcW w:type="dxa" w:w="3060"/>
            <w:vAlign w:val="top"/>
            <w:shd w:val="clear" w:color="auto" w:fill="FFFFFF"/>
          </w:tcPr>
          <w:p>
            <w:pPr>
              <w:keepLines/>
              <w:spacing w:before="0" w:after="30" w:line="254" w:lineRule="auto"/>
            </w:pPr>
            <w:r/>
            <w:r>
              <w:rPr>
                <w:rFonts w:ascii="Calibri" w:hAnsi="Calibri" w:cs="Calibri"/>
                <w:b w:val="0"/>
                <w:i w:val="0"/>
                <w:color w:val="202020"/>
                <w:sz w:val="17"/>
              </w:rPr>
              <w:t>Defining criterion</w:t>
            </w:r>
          </w:p>
        </w:tc>
        <w:tc>
          <w:tcPr>
            <w:tcW w:type="dxa" w:w="2180"/>
            <w:vAlign w:val="top"/>
            <w:shd w:val="clear" w:color="auto" w:fill="FFFFFF"/>
          </w:tcPr>
          <w:p>
            <w:pPr>
              <w:keepLines/>
              <w:spacing w:before="0" w:after="30" w:line="254" w:lineRule="auto"/>
            </w:pPr>
            <w:r/>
            <w:r>
              <w:rPr>
                <w:rFonts w:ascii="Calibri" w:hAnsi="Calibri" w:cs="Calibri"/>
                <w:b w:val="0"/>
                <w:i w:val="0"/>
                <w:color w:val="202020"/>
                <w:sz w:val="17"/>
              </w:rPr>
              <w:t>Concerned with</w:t>
            </w:r>
            <w:r>
              <w:rPr>
                <w:rFonts w:ascii="Calibri" w:hAnsi="Calibri" w:cs="Calibri"/>
                <w:b w:val="0"/>
                <w:i w:val="0"/>
                <w:color w:val="202020"/>
                <w:sz w:val="17"/>
              </w:rPr>
              <w:t xml:space="preserve"> </w:t>
            </w:r>
            <w:r>
              <w:rPr>
                <w:rFonts w:ascii="Calibri" w:hAnsi="Calibri" w:cs="Calibri"/>
                <w:b/>
                <w:i w:val="0"/>
                <w:color w:val="202020"/>
                <w:sz w:val="17"/>
              </w:rPr>
              <w:t>words</w:t>
            </w:r>
          </w:p>
        </w:tc>
        <w:tc>
          <w:tcPr>
            <w:tcW w:type="dxa" w:w="1616"/>
            <w:vAlign w:val="top"/>
            <w:shd w:val="clear" w:color="auto" w:fill="FFFFFF"/>
          </w:tcPr>
          <w:p>
            <w:pPr>
              <w:keepLines/>
              <w:spacing w:before="0" w:after="30" w:line="254" w:lineRule="auto"/>
            </w:pPr>
            <w:r/>
            <w:r>
              <w:rPr>
                <w:rFonts w:ascii="Calibri" w:hAnsi="Calibri" w:cs="Calibri"/>
                <w:b/>
                <w:i w:val="0"/>
                <w:color w:val="202020"/>
                <w:sz w:val="17"/>
              </w:rPr>
              <w:t>Wordless</w:t>
            </w:r>
            <w:r>
              <w:rPr>
                <w:rFonts w:ascii="Calibri" w:hAnsi="Calibri" w:cs="Calibri"/>
                <w:b w:val="0"/>
                <w:i w:val="0"/>
                <w:color w:val="202020"/>
                <w:sz w:val="17"/>
              </w:rPr>
              <w:t xml:space="preserve"> </w:t>
            </w:r>
            <w:r>
              <w:rPr>
                <w:rFonts w:ascii="Calibri" w:hAnsi="Calibri" w:cs="Calibri"/>
                <w:b w:val="0"/>
                <w:i w:val="0"/>
                <w:color w:val="202020"/>
                <w:sz w:val="17"/>
              </w:rPr>
              <w:t>messages</w:t>
            </w:r>
          </w:p>
        </w:tc>
        <w:tc>
          <w:tcPr>
            <w:tcW w:type="dxa" w:w="1643"/>
            <w:vAlign w:val="top"/>
            <w:shd w:val="clear" w:color="auto" w:fill="FFFFFF"/>
          </w:tcPr>
          <w:p>
            <w:pPr>
              <w:keepLines/>
              <w:spacing w:before="0" w:after="30" w:line="254" w:lineRule="auto"/>
            </w:pPr>
            <w:r/>
            <w:r>
              <w:rPr>
                <w:rFonts w:ascii="Calibri" w:hAnsi="Calibri" w:cs="Calibri"/>
                <w:b w:val="0"/>
                <w:i w:val="0"/>
                <w:color w:val="202020"/>
                <w:sz w:val="17"/>
              </w:rPr>
              <w:t>Produced by</w:t>
            </w:r>
            <w:r>
              <w:rPr>
                <w:rFonts w:ascii="Calibri" w:hAnsi="Calibri" w:cs="Calibri"/>
                <w:b w:val="0"/>
                <w:i w:val="0"/>
                <w:color w:val="202020"/>
                <w:sz w:val="17"/>
              </w:rPr>
              <w:t xml:space="preserve"> </w:t>
            </w:r>
            <w:r>
              <w:rPr>
                <w:rFonts w:ascii="Calibri" w:hAnsi="Calibri" w:cs="Calibri"/>
                <w:b/>
                <w:i w:val="0"/>
                <w:color w:val="202020"/>
                <w:sz w:val="17"/>
              </w:rPr>
              <w:t>mouth and voice</w:t>
            </w:r>
          </w:p>
        </w:tc>
        <w:tc>
          <w:tcPr>
            <w:tcW w:type="dxa" w:w="1252"/>
            <w:vAlign w:val="top"/>
            <w:shd w:val="clear" w:color="auto" w:fill="FFFFFF"/>
          </w:tcPr>
          <w:p>
            <w:pPr>
              <w:keepLines/>
              <w:spacing w:before="0" w:after="30" w:line="254" w:lineRule="auto"/>
            </w:pPr>
            <w:r/>
            <w:r>
              <w:rPr>
                <w:rFonts w:ascii="Calibri" w:hAnsi="Calibri" w:cs="Calibri"/>
                <w:b w:val="0"/>
                <w:i w:val="0"/>
                <w:color w:val="202020"/>
                <w:sz w:val="17"/>
              </w:rPr>
              <w:t>Not produced by voice</w:t>
            </w:r>
          </w:p>
        </w:tc>
      </w:tr>
      <w:tr>
        <w:trPr>
          <w:cantSplit w:val="true"/>
        </w:trPr>
        <w:tc>
          <w:tcPr>
            <w:tcW w:type="dxa" w:w="3060"/>
            <w:vAlign w:val="top"/>
            <w:shd w:val="clear" w:color="auto" w:fill="EEF3FA"/>
          </w:tcPr>
          <w:p>
            <w:pPr>
              <w:keepLines/>
              <w:spacing w:before="0" w:after="30" w:line="254" w:lineRule="auto"/>
            </w:pPr>
            <w:r/>
            <w:r>
              <w:rPr>
                <w:rFonts w:ascii="Calibri" w:hAnsi="Calibri" w:cs="Calibri"/>
                <w:b w:val="0"/>
                <w:i w:val="0"/>
                <w:color w:val="202020"/>
                <w:sz w:val="17"/>
              </w:rPr>
              <w:t>Sign language</w:t>
            </w:r>
          </w:p>
        </w:tc>
        <w:tc>
          <w:tcPr>
            <w:tcW w:type="dxa" w:w="2180"/>
            <w:vAlign w:val="top"/>
            <w:shd w:val="clear" w:color="auto" w:fill="EEF3FA"/>
          </w:tcPr>
          <w:p>
            <w:pPr>
              <w:keepLines/>
              <w:spacing w:before="0" w:after="30" w:line="254" w:lineRule="auto"/>
            </w:pPr>
            <w:r/>
            <w:r>
              <w:rPr>
                <w:rFonts w:ascii="Calibri" w:hAnsi="Calibri" w:cs="Calibri"/>
                <w:b/>
                <w:i w:val="0"/>
                <w:color w:val="202020"/>
                <w:sz w:val="17"/>
              </w:rPr>
              <w:t>Verbal</w:t>
            </w:r>
            <w:r>
              <w:rPr>
                <w:rFonts w:ascii="Calibri" w:hAnsi="Calibri" w:cs="Calibri"/>
                <w:b w:val="0"/>
                <w:i w:val="0"/>
                <w:color w:val="202020"/>
                <w:sz w:val="17"/>
              </w:rPr>
              <w:t xml:space="preserve"> </w:t>
            </w:r>
            <w:r>
              <w:rPr>
                <w:rFonts w:ascii="Calibri" w:hAnsi="Calibri" w:cs="Calibri"/>
                <w:b w:val="0"/>
                <w:i w:val="0"/>
                <w:color w:val="202020"/>
                <w:sz w:val="17"/>
              </w:rPr>
              <w:t>(uses words)</w:t>
            </w:r>
          </w:p>
        </w:tc>
        <w:tc>
          <w:tcPr>
            <w:tcW w:type="dxa" w:w="1616"/>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1643"/>
            <w:vAlign w:val="top"/>
            <w:shd w:val="clear" w:color="auto" w:fill="EEF3FA"/>
          </w:tcPr>
          <w:p>
            <w:pPr>
              <w:keepLines/>
              <w:spacing w:before="0" w:after="30" w:line="254" w:lineRule="auto"/>
            </w:pPr>
            <w:r/>
            <w:r>
              <w:rPr>
                <w:rFonts w:ascii="Calibri" w:hAnsi="Calibri" w:cs="Calibri"/>
                <w:b w:val="0"/>
                <w:i w:val="0"/>
                <w:color w:val="202020"/>
                <w:sz w:val="17"/>
              </w:rPr>
              <w:t>Non-oral</w:t>
            </w:r>
          </w:p>
        </w:tc>
        <w:tc>
          <w:tcPr>
            <w:tcW w:type="dxa" w:w="1252"/>
            <w:vAlign w:val="top"/>
            <w:shd w:val="clear" w:color="auto" w:fill="EEF3FA"/>
          </w:tcPr>
          <w:p>
            <w:pPr>
              <w:keepLines/>
              <w:spacing w:before="0" w:after="30" w:line="254" w:lineRule="auto"/>
            </w:pPr>
            <w:r/>
            <w:r>
              <w:rPr>
                <w:rFonts w:ascii="Calibri" w:hAnsi="Calibri" w:cs="Calibri"/>
                <w:b w:val="0"/>
                <w:i w:val="0"/>
                <w:color w:val="202020"/>
                <w:sz w:val="17"/>
              </w:rPr>
              <w:t>Yes</w:t>
            </w:r>
          </w:p>
        </w:tc>
      </w:tr>
      <w:tr>
        <w:trPr>
          <w:cantSplit w:val="true"/>
        </w:trPr>
        <w:tc>
          <w:tcPr>
            <w:tcW w:type="dxa" w:w="3060"/>
            <w:vAlign w:val="top"/>
            <w:shd w:val="clear" w:color="auto" w:fill="FFFFFF"/>
          </w:tcPr>
          <w:p>
            <w:pPr>
              <w:keepLines/>
              <w:spacing w:before="0" w:after="30" w:line="254" w:lineRule="auto"/>
            </w:pPr>
            <w:r/>
            <w:r>
              <w:rPr>
                <w:rFonts w:ascii="Calibri" w:hAnsi="Calibri" w:cs="Calibri"/>
                <w:b w:val="0"/>
                <w:i w:val="0"/>
                <w:color w:val="202020"/>
                <w:sz w:val="17"/>
              </w:rPr>
              <w:t>Writing</w:t>
            </w:r>
          </w:p>
        </w:tc>
        <w:tc>
          <w:tcPr>
            <w:tcW w:type="dxa" w:w="2180"/>
            <w:vAlign w:val="top"/>
            <w:shd w:val="clear" w:color="auto" w:fill="FFFFFF"/>
          </w:tcPr>
          <w:p>
            <w:pPr>
              <w:keepLines/>
              <w:spacing w:before="0" w:after="30" w:line="254" w:lineRule="auto"/>
            </w:pPr>
            <w:r/>
            <w:r>
              <w:rPr>
                <w:rFonts w:ascii="Calibri" w:hAnsi="Calibri" w:cs="Calibri"/>
                <w:b/>
                <w:i w:val="0"/>
                <w:color w:val="202020"/>
                <w:sz w:val="17"/>
              </w:rPr>
              <w:t>Verbal</w:t>
            </w:r>
            <w:r>
              <w:rPr>
                <w:rFonts w:ascii="Calibri" w:hAnsi="Calibri" w:cs="Calibri"/>
                <w:b w:val="0"/>
                <w:i w:val="0"/>
                <w:color w:val="202020"/>
                <w:sz w:val="17"/>
              </w:rPr>
              <w:t xml:space="preserve"> </w:t>
            </w:r>
            <w:r>
              <w:rPr>
                <w:rFonts w:ascii="Calibri" w:hAnsi="Calibri" w:cs="Calibri"/>
                <w:b w:val="0"/>
                <w:i w:val="0"/>
                <w:color w:val="202020"/>
                <w:sz w:val="17"/>
              </w:rPr>
              <w:t>(uses words)</w:t>
            </w:r>
          </w:p>
        </w:tc>
        <w:tc>
          <w:tcPr>
            <w:tcW w:type="dxa" w:w="1616"/>
            <w:vAlign w:val="top"/>
            <w:shd w:val="clear" w:color="auto" w:fill="FFFFFF"/>
          </w:tcPr>
          <w:p>
            <w:pPr>
              <w:keepLines/>
              <w:spacing w:before="0" w:after="30" w:line="254" w:lineRule="auto"/>
            </w:pPr>
            <w:r/>
            <w:r>
              <w:rPr>
                <w:rFonts w:ascii="Calibri" w:hAnsi="Calibri" w:cs="Calibri"/>
                <w:b w:val="0"/>
                <w:i w:val="0"/>
                <w:color w:val="202020"/>
                <w:sz w:val="17"/>
              </w:rPr>
              <w:t>—</w:t>
            </w:r>
          </w:p>
        </w:tc>
        <w:tc>
          <w:tcPr>
            <w:tcW w:type="dxa" w:w="1643"/>
            <w:vAlign w:val="top"/>
            <w:shd w:val="clear" w:color="auto" w:fill="FFFFFF"/>
          </w:tcPr>
          <w:p>
            <w:pPr>
              <w:keepLines/>
              <w:spacing w:before="0" w:after="30" w:line="254" w:lineRule="auto"/>
            </w:pPr>
            <w:r/>
            <w:r>
              <w:rPr>
                <w:rFonts w:ascii="Calibri" w:hAnsi="Calibri" w:cs="Calibri"/>
                <w:b w:val="0"/>
                <w:i w:val="0"/>
                <w:color w:val="202020"/>
                <w:sz w:val="17"/>
              </w:rPr>
              <w:t>Non-oral</w:t>
            </w:r>
          </w:p>
        </w:tc>
        <w:tc>
          <w:tcPr>
            <w:tcW w:type="dxa" w:w="1252"/>
            <w:vAlign w:val="top"/>
            <w:shd w:val="clear" w:color="auto" w:fill="FFFFFF"/>
          </w:tcPr>
          <w:p>
            <w:pPr>
              <w:keepLines/>
              <w:spacing w:before="0" w:after="30" w:line="254" w:lineRule="auto"/>
            </w:pPr>
            <w:r/>
            <w:r>
              <w:rPr>
                <w:rFonts w:ascii="Calibri" w:hAnsi="Calibri" w:cs="Calibri"/>
                <w:b w:val="0"/>
                <w:i w:val="0"/>
                <w:color w:val="202020"/>
                <w:sz w:val="17"/>
              </w:rPr>
              <w:t>Yes</w:t>
            </w:r>
          </w:p>
        </w:tc>
      </w:tr>
      <w:tr>
        <w:trPr>
          <w:cantSplit w:val="true"/>
        </w:trPr>
        <w:tc>
          <w:tcPr>
            <w:tcW w:type="dxa" w:w="3060"/>
            <w:vAlign w:val="top"/>
            <w:shd w:val="clear" w:color="auto" w:fill="EEF3FA"/>
          </w:tcPr>
          <w:p>
            <w:pPr>
              <w:keepLines/>
              <w:spacing w:before="0" w:after="30" w:line="254" w:lineRule="auto"/>
            </w:pPr>
            <w:r/>
            <w:r>
              <w:rPr>
                <w:rFonts w:ascii="Calibri" w:hAnsi="Calibri" w:cs="Calibri"/>
                <w:b w:val="0"/>
                <w:i w:val="0"/>
                <w:color w:val="202020"/>
                <w:sz w:val="17"/>
              </w:rPr>
              <w:t>A grunt, or humming a wordless note</w:t>
            </w:r>
          </w:p>
        </w:tc>
        <w:tc>
          <w:tcPr>
            <w:tcW w:type="dxa" w:w="2180"/>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1616"/>
            <w:vAlign w:val="top"/>
            <w:shd w:val="clear" w:color="auto" w:fill="EEF3FA"/>
          </w:tcPr>
          <w:p>
            <w:pPr>
              <w:keepLines/>
              <w:spacing w:before="0" w:after="30" w:line="254" w:lineRule="auto"/>
            </w:pPr>
            <w:r/>
            <w:r>
              <w:rPr>
                <w:rFonts w:ascii="Calibri" w:hAnsi="Calibri" w:cs="Calibri"/>
                <w:b/>
                <w:i w:val="0"/>
                <w:color w:val="202020"/>
                <w:sz w:val="17"/>
              </w:rPr>
              <w:t>Non-verbal</w:t>
            </w:r>
          </w:p>
        </w:tc>
        <w:tc>
          <w:tcPr>
            <w:tcW w:type="dxa" w:w="1643"/>
            <w:vAlign w:val="top"/>
            <w:shd w:val="clear" w:color="auto" w:fill="EEF3FA"/>
          </w:tcPr>
          <w:p>
            <w:pPr>
              <w:keepLines/>
              <w:spacing w:before="0" w:after="30" w:line="254" w:lineRule="auto"/>
            </w:pPr>
            <w:r/>
            <w:r>
              <w:rPr>
                <w:rFonts w:ascii="Calibri" w:hAnsi="Calibri" w:cs="Calibri"/>
                <w:b/>
                <w:i w:val="0"/>
                <w:color w:val="202020"/>
                <w:sz w:val="17"/>
              </w:rPr>
              <w:t>Oral</w:t>
            </w:r>
          </w:p>
        </w:tc>
        <w:tc>
          <w:tcPr>
            <w:tcW w:type="dxa" w:w="1252"/>
            <w:vAlign w:val="top"/>
            <w:shd w:val="clear" w:color="auto" w:fill="EEF3FA"/>
          </w:tcPr>
          <w:p>
            <w:pPr>
              <w:keepLines/>
              <w:spacing w:before="0" w:after="30" w:line="254" w:lineRule="auto"/>
            </w:pPr>
            <w:r/>
            <w:r>
              <w:rPr>
                <w:rFonts w:ascii="Calibri" w:hAnsi="Calibri" w:cs="Calibri"/>
                <w:b w:val="0"/>
                <w:i w:val="0"/>
                <w:color w:val="202020"/>
                <w:sz w:val="17"/>
              </w:rPr>
              <w:t>—</w:t>
            </w:r>
          </w:p>
        </w:tc>
      </w:tr>
      <w:tr>
        <w:trPr>
          <w:cantSplit w:val="true"/>
        </w:trPr>
        <w:tc>
          <w:tcPr>
            <w:tcW w:type="dxa" w:w="3060"/>
            <w:vAlign w:val="top"/>
            <w:shd w:val="clear" w:color="auto" w:fill="FFFFFF"/>
          </w:tcPr>
          <w:p>
            <w:pPr>
              <w:keepLines/>
              <w:spacing w:before="0" w:after="30" w:line="254" w:lineRule="auto"/>
            </w:pPr>
            <w:r/>
            <w:r>
              <w:rPr>
                <w:rFonts w:ascii="Calibri" w:hAnsi="Calibri" w:cs="Calibri"/>
                <w:b w:val="0"/>
                <w:i w:val="0"/>
                <w:color w:val="202020"/>
                <w:sz w:val="17"/>
              </w:rPr>
              <w:t>Speaking a sentence</w:t>
            </w:r>
          </w:p>
        </w:tc>
        <w:tc>
          <w:tcPr>
            <w:tcW w:type="dxa" w:w="2180"/>
            <w:vAlign w:val="top"/>
            <w:shd w:val="clear" w:color="auto" w:fill="FFFFFF"/>
          </w:tcPr>
          <w:p>
            <w:pPr>
              <w:keepLines/>
              <w:spacing w:before="0" w:after="30" w:line="254" w:lineRule="auto"/>
            </w:pPr>
            <w:r/>
            <w:r>
              <w:rPr>
                <w:rFonts w:ascii="Calibri" w:hAnsi="Calibri" w:cs="Calibri"/>
                <w:b/>
                <w:i w:val="0"/>
                <w:color w:val="202020"/>
                <w:sz w:val="17"/>
              </w:rPr>
              <w:t>Verbal</w:t>
            </w:r>
          </w:p>
        </w:tc>
        <w:tc>
          <w:tcPr>
            <w:tcW w:type="dxa" w:w="1616"/>
            <w:vAlign w:val="top"/>
            <w:shd w:val="clear" w:color="auto" w:fill="FFFFFF"/>
          </w:tcPr>
          <w:p>
            <w:pPr>
              <w:keepLines/>
              <w:spacing w:before="0" w:after="30" w:line="254" w:lineRule="auto"/>
            </w:pPr>
            <w:r/>
            <w:r>
              <w:rPr>
                <w:rFonts w:ascii="Calibri" w:hAnsi="Calibri" w:cs="Calibri"/>
                <w:b w:val="0"/>
                <w:i w:val="0"/>
                <w:color w:val="202020"/>
                <w:sz w:val="17"/>
              </w:rPr>
              <w:t>—</w:t>
            </w:r>
          </w:p>
        </w:tc>
        <w:tc>
          <w:tcPr>
            <w:tcW w:type="dxa" w:w="1643"/>
            <w:vAlign w:val="top"/>
            <w:shd w:val="clear" w:color="auto" w:fill="FFFFFF"/>
          </w:tcPr>
          <w:p>
            <w:pPr>
              <w:keepLines/>
              <w:spacing w:before="0" w:after="30" w:line="254" w:lineRule="auto"/>
            </w:pPr>
            <w:r/>
            <w:r>
              <w:rPr>
                <w:rFonts w:ascii="Calibri" w:hAnsi="Calibri" w:cs="Calibri"/>
                <w:b/>
                <w:i w:val="0"/>
                <w:color w:val="202020"/>
                <w:sz w:val="17"/>
              </w:rPr>
              <w:t>Oral</w:t>
            </w:r>
          </w:p>
        </w:tc>
        <w:tc>
          <w:tcPr>
            <w:tcW w:type="dxa" w:w="1252"/>
            <w:vAlign w:val="top"/>
            <w:shd w:val="clear" w:color="auto" w:fill="FFFFFF"/>
          </w:tcPr>
          <w:p>
            <w:pPr>
              <w:keepLines/>
              <w:spacing w:before="0" w:after="30" w:line="254" w:lineRule="auto"/>
            </w:pPr>
            <w:r/>
            <w:r>
              <w:rPr>
                <w:rFonts w:ascii="Calibri" w:hAnsi="Calibri" w:cs="Calibri"/>
                <w:b w:val="0"/>
                <w:i w:val="0"/>
                <w:color w:val="202020"/>
                <w:sz w:val="17"/>
              </w:rPr>
              <w:t>—</w:t>
            </w:r>
          </w:p>
        </w:tc>
      </w:tr>
      <w:tr>
        <w:trPr>
          <w:cantSplit w:val="true"/>
        </w:trPr>
        <w:tc>
          <w:tcPr>
            <w:tcW w:type="dxa" w:w="3060"/>
            <w:vAlign w:val="top"/>
            <w:shd w:val="clear" w:color="auto" w:fill="EEF3FA"/>
          </w:tcPr>
          <w:p>
            <w:pPr>
              <w:keepLines/>
              <w:spacing w:before="0" w:after="30" w:line="254" w:lineRule="auto"/>
            </w:pPr>
            <w:r/>
            <w:r>
              <w:rPr>
                <w:rFonts w:ascii="Calibri" w:hAnsi="Calibri" w:cs="Calibri"/>
                <w:b w:val="0"/>
                <w:i w:val="0"/>
                <w:color w:val="202020"/>
                <w:sz w:val="17"/>
              </w:rPr>
              <w:t>A handshake, a scent, a chosen shirt</w:t>
            </w:r>
          </w:p>
        </w:tc>
        <w:tc>
          <w:tcPr>
            <w:tcW w:type="dxa" w:w="2180"/>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1616"/>
            <w:vAlign w:val="top"/>
            <w:shd w:val="clear" w:color="auto" w:fill="EEF3FA"/>
          </w:tcPr>
          <w:p>
            <w:pPr>
              <w:keepLines/>
              <w:spacing w:before="0" w:after="30" w:line="254" w:lineRule="auto"/>
            </w:pPr>
            <w:r/>
            <w:r>
              <w:rPr>
                <w:rFonts w:ascii="Calibri" w:hAnsi="Calibri" w:cs="Calibri"/>
                <w:b/>
                <w:i w:val="0"/>
                <w:color w:val="202020"/>
                <w:sz w:val="17"/>
              </w:rPr>
              <w:t>Non-verbal</w:t>
            </w:r>
          </w:p>
        </w:tc>
        <w:tc>
          <w:tcPr>
            <w:tcW w:type="dxa" w:w="1643"/>
            <w:vAlign w:val="top"/>
            <w:shd w:val="clear" w:color="auto" w:fill="EEF3FA"/>
          </w:tcPr>
          <w:p>
            <w:pPr>
              <w:keepLines/>
              <w:spacing w:before="0" w:after="30" w:line="254" w:lineRule="auto"/>
            </w:pPr>
            <w:r/>
            <w:r>
              <w:rPr>
                <w:rFonts w:ascii="Calibri" w:hAnsi="Calibri" w:cs="Calibri"/>
                <w:b w:val="0"/>
                <w:i w:val="0"/>
                <w:color w:val="202020"/>
                <w:sz w:val="17"/>
              </w:rPr>
              <w:t>Non-oral</w:t>
            </w:r>
          </w:p>
        </w:tc>
        <w:tc>
          <w:tcPr>
            <w:tcW w:type="dxa" w:w="1252"/>
            <w:vAlign w:val="top"/>
            <w:shd w:val="clear" w:color="auto" w:fill="EEF3FA"/>
          </w:tcPr>
          <w:p>
            <w:pPr>
              <w:keepLines/>
              <w:spacing w:before="0" w:after="30" w:line="254" w:lineRule="auto"/>
            </w:pPr>
            <w:r/>
            <w:r>
              <w:rPr>
                <w:rFonts w:ascii="Calibri" w:hAnsi="Calibri" w:cs="Calibri"/>
                <w:b w:val="0"/>
                <w:i w:val="0"/>
                <w:color w:val="202020"/>
                <w:sz w:val="17"/>
              </w:rPr>
              <w:t>Yes</w:t>
            </w:r>
          </w:p>
        </w:tc>
      </w:tr>
    </w:tbl>
    <w:p>
      <w:pPr>
        <w:spacing w:after="120" w:before="40" w:line="120" w:lineRule="exact"/>
        <w:contextualSpacing w:val="0"/>
      </w:pPr>
    </w:p>
    <w:p>
      <w:pPr>
        <w:pStyle w:val="BodyText"/>
      </w:pPr>
      <w:r>
        <w:t xml:space="preserve">The lesson in one line:</w:t>
      </w:r>
      <w:r>
        <w:t xml:space="preserve"> </w:t>
      </w:r>
      <w:r>
        <w:rPr>
          <w:bCs/>
          <w:b/>
        </w:rPr>
        <w:t xml:space="preserve">verbal versus non-verbal is about words; oral versus non-oral is about the mouth. The two axes are independent.</w:t>
      </w:r>
      <w:r>
        <w:t xml:space="preserve"> </w:t>
      </w:r>
      <w:r>
        <w:t xml:space="preserve">Sign language is verbal but not oral; a grunt is oral but not verbal.</w:t>
      </w:r>
    </w:p>
    <w:p>
      <w:pPr>
        <w:pStyle w:val="BodyText"/>
      </w:pPr>
      <w:r>
        <w:t xml:space="preserve">On the importance of NVC,</w:t>
      </w:r>
      <w:r>
        <w:t xml:space="preserve"> </w:t>
      </w:r>
      <w:r>
        <w:rPr>
          <w:bCs/>
          <w:b/>
        </w:rPr>
        <w:t xml:space="preserve">Givens (2000)</w:t>
      </w:r>
      <w:r>
        <w:t xml:space="preserve"> </w:t>
      </w:r>
      <w:r>
        <w:t xml:space="preserve">makes the point that although attention focuses on words rather than body language, judgement draws on both at once, an audience processing verbal and non-verbal cues simultaneously; and that body movements are not inherently positive or negative —</w:t>
      </w:r>
      <w:r>
        <w:t xml:space="preserve"> </w:t>
      </w:r>
      <w:r>
        <w:rPr>
          <w:bCs/>
          <w:b/>
        </w:rPr>
        <w:t xml:space="preserve">the situation and the message determine the appraisal</w:t>
      </w:r>
      <w:r>
        <w:t xml:space="preserve">. That last qualification is the anthropologically serious part: no gesture carries meaning independent of context.</w:t>
      </w:r>
    </w:p>
    <w:bookmarkEnd w:id="133"/>
    <w:bookmarkStart w:id="134" w:name="the-founding-studies"/>
    <w:p>
      <w:pPr>
        <w:pStyle w:val="Heading4"/>
      </w:pPr>
      <w:r>
        <w:t xml:space="preserve">The founding studies</w:t>
      </w:r>
    </w:p>
    <w:p>
      <w:pPr>
        <w:pStyle w:val="FirstParagraph"/>
      </w:pPr>
      <w:r>
        <w:rPr>
          <w:bCs/>
          <w:b/>
        </w:rPr>
        <w:t xml:space="preserve">The first scientific study of nonverbal communication was Charles Darwin’s book</w:t>
      </w:r>
      <w:r>
        <w:rPr>
          <w:bCs/>
          <w:b/>
        </w:rPr>
        <w:t xml:space="preserve"> </w:t>
      </w:r>
      <w:r>
        <w:rPr>
          <w:iCs/>
          <w:i/>
          <w:bCs/>
          <w:b/>
        </w:rPr>
        <w:t xml:space="preserve">The Expression of the Emotions in Man and Animals</w:t>
      </w:r>
      <w:r>
        <w:rPr>
          <w:bCs/>
          <w:b/>
        </w:rPr>
        <w:t xml:space="preserve"> </w:t>
      </w:r>
      <w:r>
        <w:rPr>
          <w:bCs/>
          <w:b/>
        </w:rPr>
        <w:t xml:space="preserve">(1872). He argued that all mammals show emotion reliably in their faces.</w:t>
      </w:r>
    </w:p>
    <w:p>
      <w:pPr>
        <w:pStyle w:val="BodyText"/>
      </w:pPr>
      <w:r>
        <w:rPr>
          <w:bCs/>
          <w:b/>
        </w:rPr>
        <w:t xml:space="preserve">While much nonverbal communication is based on arbitrary symbols, which differ from culture to culture, a large proportion is also to some extent iconic and may be universally understood. Paul Ekman’s influential 1960s studies of facial expression determined that expressions of anger, disgust, fear, joy, sadness and surprise are universal.</w:t>
      </w:r>
    </w:p>
    <w:p>
      <w:pPr>
        <w:pStyle w:val="BodyText"/>
      </w:pPr>
      <w:r>
        <w:t xml:space="preserve">Learn Ekman’s six as a set, because they are frequently asked:</w:t>
      </w:r>
      <w:r>
        <w:t xml:space="preserve"> </w:t>
      </w:r>
      <w:r>
        <w:rPr>
          <w:bCs/>
          <w:b/>
        </w:rPr>
        <w:t xml:space="preserve">anger, disgust, fear, joy, sadness, surprise.</w:t>
      </w:r>
      <w:r>
        <w:t xml:space="preserve"> </w:t>
      </w:r>
      <w:r>
        <w:t xml:space="preserve">[ADDITION] Ekman later developed the</w:t>
      </w:r>
      <w:r>
        <w:t xml:space="preserve"> </w:t>
      </w:r>
      <w:r>
        <w:rPr>
          <w:bCs/>
          <w:b/>
        </w:rPr>
        <w:t xml:space="preserve">Facial Action Coding System (FACS)</w:t>
      </w:r>
      <w:r>
        <w:t xml:space="preserve">, added</w:t>
      </w:r>
      <w:r>
        <w:t xml:space="preserve"> </w:t>
      </w:r>
      <w:r>
        <w:rPr>
          <w:bCs/>
          <w:b/>
        </w:rPr>
        <w:t xml:space="preserve">contempt</w:t>
      </w:r>
      <w:r>
        <w:t xml:space="preserve"> </w:t>
      </w:r>
      <w:r>
        <w:t xml:space="preserve">as a probable seventh, and introduced the concept of</w:t>
      </w:r>
      <w:r>
        <w:t xml:space="preserve"> </w:t>
      </w:r>
      <w:r>
        <w:rPr>
          <w:bCs/>
          <w:b/>
        </w:rPr>
        <w:t xml:space="preserve">display rules</w:t>
      </w:r>
      <w:r>
        <w:t xml:space="preserve"> </w:t>
      </w:r>
      <w:r>
        <w:t xml:space="preserve">— culturally specific norms governing when a universal expression may be shown. Display rules are the perfect reconciliation of the universalist and relativist positions in this topic, and worth a sentence:</w:t>
      </w:r>
      <w:r>
        <w:t xml:space="preserve"> </w:t>
      </w:r>
      <w:r>
        <w:rPr>
          <w:bCs/>
          <w:b/>
        </w:rPr>
        <w:t xml:space="preserve">the expressions are universal; the permissions are cultural.</w:t>
      </w:r>
    </w:p>
    <w:p>
      <w:pPr>
        <w:pStyle w:val="BodyText"/>
      </w:pPr>
      <w:r>
        <w:t xml:space="preserve">Note the structural tension your notes set up and never quite resolve: Darwin and Ekman argue for</w:t>
      </w:r>
      <w:r>
        <w:t xml:space="preserve"> </w:t>
      </w:r>
      <w:r>
        <w:rPr>
          <w:bCs/>
          <w:b/>
        </w:rPr>
        <w:t xml:space="preserve">universality</w:t>
      </w:r>
      <w:r>
        <w:t xml:space="preserve">; Birdwhistell (below) argues for</w:t>
      </w:r>
      <w:r>
        <w:t xml:space="preserve"> </w:t>
      </w:r>
      <w:r>
        <w:rPr>
          <w:bCs/>
          <w:b/>
        </w:rPr>
        <w:t xml:space="preserve">culture-boundness</w:t>
      </w:r>
      <w:r>
        <w:t xml:space="preserve">. The chapter records that</w:t>
      </w:r>
      <w:r>
        <w:t xml:space="preserve"> </w:t>
      </w:r>
      <w:r>
        <w:rPr>
          <w:bCs/>
          <w:b/>
        </w:rPr>
        <w:t xml:space="preserve">Birdwhistell’s claim of no universals was disproved by Ekman</w:t>
      </w:r>
      <w:r>
        <w:t xml:space="preserve">. Hold both — expression is universal, gesture is cultural.</w:t>
      </w:r>
    </w:p>
    <w:bookmarkEnd w:id="134"/>
    <w:bookmarkStart w:id="135" w:name="types-of-non-verbal-communication"/>
    <w:p>
      <w:pPr>
        <w:pStyle w:val="Heading4"/>
      </w:pPr>
      <w:r>
        <w:t xml:space="preserve">Types of non-verbal communication</w:t>
      </w:r>
    </w:p>
    <w:p>
      <w:pPr>
        <w:pStyle w:val="FirstParagraph"/>
      </w:pPr>
      <w:r>
        <w:rPr>
          <w:bCs/>
          <w:b/>
        </w:rPr>
        <w:t xml:space="preserve">1. Clothing and Bodily Characteristics.</w:t>
      </w:r>
      <w:r>
        <w:t xml:space="preserve"> </w:t>
      </w:r>
      <w:r>
        <w:t xml:space="preserve">Elements such as</w:t>
      </w:r>
      <w:r>
        <w:t xml:space="preserve"> </w:t>
      </w:r>
      <w:r>
        <w:rPr>
          <w:bCs/>
          <w:b/>
        </w:rPr>
        <w:t xml:space="preserve">physique, height, weight, hair, skin colour, gender, odours, and clothing send nonverbal messages during interaction.</w:t>
      </w:r>
      <w:r>
        <w:t xml:space="preserve"> </w:t>
      </w:r>
      <w:r>
        <w:rPr>
          <w:bCs/>
          <w:b/>
        </w:rPr>
        <w:t xml:space="preserve">Research into height has generally found that taller people are perceived as being more impressive. Melamed and Bozionelos (1992) studied a sample of managers in the UK and found that height was a key factor affecting who was promoted.</w:t>
      </w:r>
      <w:r>
        <w:t xml:space="preserve"> </w:t>
      </w:r>
      <w:r>
        <w:rPr>
          <w:bCs/>
          <w:b/>
        </w:rPr>
        <w:t xml:space="preserve">Often people try to make themselves taller standing on a platform when they want to make more of an impact with their speaking.</w:t>
      </w:r>
    </w:p>
    <w:p>
      <w:pPr>
        <w:pStyle w:val="BodyText"/>
      </w:pPr>
      <w:r>
        <w:rPr>
          <w:bCs/>
          <w:b/>
        </w:rPr>
        <w:t xml:space="preserve">2. Physical Environment.</w:t>
      </w:r>
      <w:r>
        <w:t xml:space="preserve"> </w:t>
      </w:r>
      <w:r>
        <w:rPr>
          <w:bCs/>
          <w:b/>
        </w:rPr>
        <w:t xml:space="preserve">Environmental factors such as furniture, architectural style, interior decoration, lighting conditions, colors, temperature, noise, and music affect the behavior of communicators during interaction. The furniture itself can be seen as a nonverbal message.</w:t>
      </w:r>
    </w:p>
    <w:p>
      <w:pPr>
        <w:pStyle w:val="BodyText"/>
      </w:pPr>
      <w:r>
        <w:rPr>
          <w:bCs/>
          <w:b/>
        </w:rPr>
        <w:t xml:space="preserve">(a) Proxemics.</w:t>
      </w:r>
      <w:r>
        <w:t xml:space="preserve"> </w:t>
      </w:r>
      <w:r>
        <w:rPr>
          <w:bCs/>
          <w:b/>
        </w:rPr>
        <w:t xml:space="preserve">Proxemics is the study of how people use and perceive the physical space around them. The space between the sender and the receiver of a message influences the way the message is interpreted. The perception and use of space vary significantly across cultures and different settings within cultures.</w:t>
      </w:r>
    </w:p>
    <w:p>
      <w:pPr>
        <w:pStyle w:val="BodyText"/>
      </w:pPr>
      <w:r>
        <w:rPr>
          <w:bCs/>
          <w:b/>
        </w:rPr>
        <w:t xml:space="preserve">Space in nonverbal communication may be divided into four main categories: intimate, social, personal, and public space</w:t>
      </w:r>
      <w:r>
        <w:t xml:space="preserve"> </w:t>
      </w:r>
      <w:r>
        <w:t xml:space="preserve">(attributed in your notes to</w:t>
      </w:r>
      <w:r>
        <w:t xml:space="preserve"> </w:t>
      </w:r>
      <w:r>
        <w:rPr>
          <w:bCs/>
          <w:b/>
        </w:rPr>
        <w:t xml:space="preserve">Scott McLean, 1969</w:t>
      </w:r>
      <w:r>
        <w:t xml:space="preserve">).</w:t>
      </w:r>
      <w:r>
        <w:t xml:space="preserve"> </w:t>
      </w:r>
      <w:r>
        <w:rPr>
          <w:bCs/>
          <w:b/>
        </w:rPr>
        <w:t xml:space="preserve">The distance between communicators will also depend on sex, status, and social role.</w:t>
      </w:r>
    </w:p>
    <w:p>
      <w:pPr>
        <w:pStyle w:val="BodyText"/>
      </w:pPr>
      <w:r>
        <w:rPr>
          <w:bCs/>
          <w:b/>
        </w:rPr>
        <w:t xml:space="preserve">Proxemics was first developed by Edward T. Hall during the 1950s and 60s. Hall’s studies (</w:t>
      </w:r>
      <w:r>
        <w:rPr>
          <w:iCs/>
          <w:i/>
          <w:bCs/>
          <w:b/>
        </w:rPr>
        <w:t xml:space="preserve">The Silent Language</w:t>
      </w:r>
      <w:r>
        <w:rPr>
          <w:bCs/>
          <w:b/>
        </w:rPr>
        <w:t xml:space="preserve">) were inspired by earlier studies of how animals demonstrate territoriality. The term territoriality is still used in the study of proxemics to explain human behavior regarding personal space.</w:t>
      </w:r>
    </w:p>
    <w:p>
      <w:pPr>
        <w:pStyle w:val="BodyText"/>
      </w:pPr>
      <w:r>
        <w:t xml:space="preserve">[ADDITION]</w:t>
      </w:r>
      <w:r>
        <w:t xml:space="preserve"> </w:t>
      </w:r>
      <w:r>
        <w:rPr>
          <w:bCs/>
          <w:b/>
        </w:rPr>
        <w:t xml:space="preserve">Precision note.</w:t>
      </w:r>
      <w:r>
        <w:t xml:space="preserve"> </w:t>
      </w:r>
      <w:r>
        <w:t xml:space="preserve">The four zones are Hall’s own, set out in</w:t>
      </w:r>
      <w:r>
        <w:t xml:space="preserve"> </w:t>
      </w:r>
      <w:r>
        <w:rPr>
          <w:iCs/>
          <w:i/>
        </w:rPr>
        <w:t xml:space="preserve">The Hidden Dimension</w:t>
      </w:r>
      <w:r>
        <w:t xml:space="preserve"> </w:t>
      </w:r>
      <w:r>
        <w:t xml:space="preserve">(</w:t>
      </w:r>
      <w:r>
        <w:rPr>
          <w:bCs/>
          <w:b/>
        </w:rPr>
        <w:t xml:space="preserve">1966</w:t>
      </w:r>
      <w:r>
        <w:t xml:space="preserve">), with</w:t>
      </w:r>
      <w:r>
        <w:t xml:space="preserve"> </w:t>
      </w:r>
      <w:r>
        <w:rPr>
          <w:iCs/>
          <w:i/>
        </w:rPr>
        <w:t xml:space="preserve">The Silent Language</w:t>
      </w:r>
      <w:r>
        <w:t xml:space="preserve"> </w:t>
      </w:r>
      <w:r>
        <w:t xml:space="preserve">(</w:t>
      </w:r>
      <w:r>
        <w:rPr>
          <w:bCs/>
          <w:b/>
        </w:rPr>
        <w:t xml:space="preserve">1959</w:t>
      </w:r>
      <w:r>
        <w:t xml:space="preserve">) the earlier book; the citation</w:t>
      </w:r>
      <w:r>
        <w:t xml:space="preserve"> </w:t>
      </w:r>
      <w:r>
        <w:t xml:space="preserve">“</w:t>
      </w:r>
      <w:r>
        <w:t xml:space="preserve">Scott McLean, 1969</w:t>
      </w:r>
      <w:r>
        <w:t xml:space="preserve">”</w:t>
      </w:r>
      <w:r>
        <w:t xml:space="preserve"> </w:t>
      </w:r>
      <w:r>
        <w:t xml:space="preserve">appears to be a garbled reference — Scott McLean is a much later communication textbook author. Hall’s approximate distances, often asked for:</w:t>
      </w:r>
      <w:r>
        <w:t xml:space="preserve"> </w:t>
      </w:r>
      <w:r>
        <w:rPr>
          <w:bCs/>
          <w:b/>
        </w:rPr>
        <w:t xml:space="preserve">intimate</w:t>
      </w:r>
      <w:r>
        <w:t xml:space="preserve"> </w:t>
      </w:r>
      <w:r>
        <w:t xml:space="preserve">up to about 45 cm (18 inches);</w:t>
      </w:r>
      <w:r>
        <w:t xml:space="preserve"> </w:t>
      </w:r>
      <w:r>
        <w:rPr>
          <w:bCs/>
          <w:b/>
        </w:rPr>
        <w:t xml:space="preserve">personal</w:t>
      </w:r>
      <w:r>
        <w:t xml:space="preserve"> </w:t>
      </w:r>
      <w:r>
        <w:t xml:space="preserve">about 45 cm to 1.2 m;</w:t>
      </w:r>
      <w:r>
        <w:t xml:space="preserve"> </w:t>
      </w:r>
      <w:r>
        <w:rPr>
          <w:bCs/>
          <w:b/>
        </w:rPr>
        <w:t xml:space="preserve">social</w:t>
      </w:r>
      <w:r>
        <w:t xml:space="preserve"> </w:t>
      </w:r>
      <w:r>
        <w:t xml:space="preserve">about 1.2 m to 3.6 m;</w:t>
      </w:r>
      <w:r>
        <w:t xml:space="preserve"> </w:t>
      </w:r>
      <w:r>
        <w:rPr>
          <w:bCs/>
          <w:b/>
        </w:rPr>
        <w:t xml:space="preserve">public</w:t>
      </w:r>
      <w:r>
        <w:t xml:space="preserve"> </w:t>
      </w:r>
      <w:r>
        <w:t xml:space="preserve">beyond about 3.6 m. Hall also coined</w:t>
      </w:r>
      <w:r>
        <w:t xml:space="preserve"> </w:t>
      </w:r>
      <w:r>
        <w:rPr>
          <w:bCs/>
          <w:b/>
        </w:rPr>
        <w:t xml:space="preserve">high-context</w:t>
      </w:r>
      <w:r>
        <w:t xml:space="preserve"> </w:t>
      </w:r>
      <w:r>
        <w:t xml:space="preserve">and</w:t>
      </w:r>
      <w:r>
        <w:t xml:space="preserve"> </w:t>
      </w:r>
      <w:r>
        <w:rPr>
          <w:bCs/>
          <w:b/>
        </w:rPr>
        <w:t xml:space="preserve">low-context</w:t>
      </w:r>
      <w:r>
        <w:t xml:space="preserve"> </w:t>
      </w:r>
      <w:r>
        <w:t xml:space="preserve">cultures, a distinction that pairs naturally with M-time and P-time below. Verify the McLean attribution against your standard text.</w:t>
      </w:r>
    </w:p>
    <w:p>
      <w:pPr>
        <w:pStyle w:val="BodyText"/>
      </w:pPr>
      <w:r>
        <w:rPr>
          <w:bCs/>
          <w:b/>
        </w:rPr>
        <w:t xml:space="preserve">(b) Chronemics.</w:t>
      </w:r>
      <w:r>
        <w:t xml:space="preserve"> </w:t>
      </w:r>
      <w:r>
        <w:rPr>
          <w:bCs/>
          <w:b/>
        </w:rPr>
        <w:t xml:space="preserve">Chronemics is the study of the use of time in nonverbal communication. The way we perceive time, structure our time and react to time is a powerful communication tool, and helps set the stage for communication. Time perceptions include punctuality and willingness to wait, the speed of speech and how long people are willing to listen. The timing and frequency of an action as well as the tempo and rhythm of communications within an interaction contributes to the interpretation of nonverbal messages.</w:t>
      </w:r>
    </w:p>
    <w:p>
      <w:pPr>
        <w:pStyle w:val="BodyText"/>
      </w:pPr>
      <w:r>
        <w:rPr>
          <w:bCs/>
          <w:b/>
        </w:rPr>
        <w:t xml:space="preserve">Gudykunst and Ting-Toomey (1988) identified two dominant time patterns: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727"/>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729"/>
            <w:vAlign w:val="top"/>
            <w:shd w:val="clear" w:color="auto" w:fill="1F3864"/>
          </w:tcPr>
          <w:p>
            <w:pPr>
              <w:keepLines/>
              <w:spacing w:before="0" w:after="30" w:line="254" w:lineRule="auto"/>
              <w:jc w:val="left"/>
            </w:pPr>
            <w:r/>
            <w:r>
              <w:rPr>
                <w:rFonts w:ascii="Calibri" w:hAnsi="Calibri" w:cs="Calibri"/>
                <w:b/>
                <w:i w:val="0"/>
                <w:color w:val="FFFFFF"/>
                <w:sz w:val="17"/>
              </w:rPr>
              <w:t>Monochronic time schedule (M-time)</w:t>
            </w:r>
          </w:p>
        </w:tc>
        <w:tc>
          <w:tcPr>
            <w:tcW w:type="dxa" w:w="4296"/>
            <w:vAlign w:val="top"/>
            <w:shd w:val="clear" w:color="auto" w:fill="1F3864"/>
          </w:tcPr>
          <w:p>
            <w:pPr>
              <w:keepLines/>
              <w:spacing w:before="0" w:after="30" w:line="254" w:lineRule="auto"/>
              <w:jc w:val="left"/>
            </w:pPr>
            <w:r/>
            <w:r>
              <w:rPr>
                <w:rFonts w:ascii="Calibri" w:hAnsi="Calibri" w:cs="Calibri"/>
                <w:b/>
                <w:i w:val="0"/>
                <w:color w:val="FFFFFF"/>
                <w:sz w:val="17"/>
              </w:rPr>
              <w:t>Polychronic time schedule (P-time)</w:t>
            </w:r>
          </w:p>
        </w:tc>
      </w:tr>
      <w:tr>
        <w:trPr>
          <w:cantSplit w:val="true"/>
        </w:trPr>
        <w:tc>
          <w:tcPr>
            <w:tcW w:type="dxa" w:w="1727"/>
            <w:vAlign w:val="top"/>
            <w:shd w:val="clear" w:color="auto" w:fill="FFFFFF"/>
          </w:tcPr>
          <w:p>
            <w:pPr>
              <w:keepLines/>
              <w:spacing w:before="0" w:after="30" w:line="254" w:lineRule="auto"/>
            </w:pPr>
            <w:r/>
            <w:r>
              <w:rPr>
                <w:rFonts w:ascii="Calibri" w:hAnsi="Calibri" w:cs="Calibri"/>
                <w:b w:val="0"/>
                <w:i w:val="0"/>
                <w:color w:val="202020"/>
                <w:sz w:val="17"/>
              </w:rPr>
              <w:t>What matters most</w:t>
            </w:r>
          </w:p>
        </w:tc>
        <w:tc>
          <w:tcPr>
            <w:tcW w:type="dxa" w:w="3729"/>
            <w:vAlign w:val="top"/>
            <w:shd w:val="clear" w:color="auto" w:fill="FFFFFF"/>
          </w:tcPr>
          <w:p>
            <w:pPr>
              <w:keepLines/>
              <w:spacing w:before="0" w:after="30" w:line="254" w:lineRule="auto"/>
            </w:pPr>
            <w:r/>
            <w:r>
              <w:rPr>
                <w:rFonts w:ascii="Calibri" w:hAnsi="Calibri" w:cs="Calibri"/>
                <w:b/>
                <w:i w:val="0"/>
                <w:color w:val="202020"/>
                <w:sz w:val="17"/>
              </w:rPr>
              <w:t>Time is seen as being very important</w:t>
            </w:r>
          </w:p>
        </w:tc>
        <w:tc>
          <w:tcPr>
            <w:tcW w:type="dxa" w:w="4296"/>
            <w:vAlign w:val="top"/>
            <w:shd w:val="clear" w:color="auto" w:fill="FFFFFF"/>
          </w:tcPr>
          <w:p>
            <w:pPr>
              <w:keepLines/>
              <w:spacing w:before="0" w:after="30" w:line="254" w:lineRule="auto"/>
            </w:pPr>
            <w:r/>
            <w:r>
              <w:rPr>
                <w:rFonts w:ascii="Calibri" w:hAnsi="Calibri" w:cs="Calibri"/>
                <w:b/>
                <w:i w:val="0"/>
                <w:color w:val="202020"/>
                <w:sz w:val="17"/>
              </w:rPr>
              <w:t>Personal involvement is more important than schedules</w:t>
            </w:r>
          </w:p>
        </w:tc>
      </w:tr>
      <w:tr>
        <w:trPr>
          <w:cantSplit w:val="true"/>
        </w:trPr>
        <w:tc>
          <w:tcPr>
            <w:tcW w:type="dxa" w:w="1727"/>
            <w:vAlign w:val="top"/>
            <w:shd w:val="clear" w:color="auto" w:fill="EEF3FA"/>
          </w:tcPr>
          <w:p>
            <w:pPr>
              <w:keepLines/>
              <w:spacing w:before="0" w:after="30" w:line="254" w:lineRule="auto"/>
            </w:pPr>
            <w:r/>
            <w:r>
              <w:rPr>
                <w:rFonts w:ascii="Calibri" w:hAnsi="Calibri" w:cs="Calibri"/>
                <w:b w:val="0"/>
                <w:i w:val="0"/>
                <w:color w:val="202020"/>
                <w:sz w:val="17"/>
              </w:rPr>
              <w:t>Pattern</w:t>
            </w:r>
          </w:p>
        </w:tc>
        <w:tc>
          <w:tcPr>
            <w:tcW w:type="dxa" w:w="3729"/>
            <w:vAlign w:val="top"/>
            <w:shd w:val="clear" w:color="auto" w:fill="EEF3FA"/>
          </w:tcPr>
          <w:p>
            <w:pPr>
              <w:keepLines/>
              <w:spacing w:before="0" w:after="30" w:line="254" w:lineRule="auto"/>
            </w:pPr>
            <w:r/>
            <w:r>
              <w:rPr>
                <w:rFonts w:ascii="Calibri" w:hAnsi="Calibri" w:cs="Calibri"/>
                <w:b w:val="0"/>
                <w:i w:val="0"/>
                <w:color w:val="202020"/>
                <w:sz w:val="17"/>
              </w:rPr>
              <w:t>A</w:t>
            </w:r>
            <w:r>
              <w:rPr>
                <w:rFonts w:ascii="Calibri" w:hAnsi="Calibri" w:cs="Calibri"/>
                <w:b w:val="0"/>
                <w:i w:val="0"/>
                <w:color w:val="202020"/>
                <w:sz w:val="17"/>
              </w:rPr>
              <w:t xml:space="preserve"> </w:t>
            </w:r>
            <w:r>
              <w:rPr>
                <w:rFonts w:ascii="Calibri" w:hAnsi="Calibri" w:cs="Calibri"/>
                <w:b/>
                <w:i w:val="0"/>
                <w:color w:val="202020"/>
                <w:sz w:val="17"/>
              </w:rPr>
              <w:t>linear</w:t>
            </w:r>
            <w:r>
              <w:rPr>
                <w:rFonts w:ascii="Calibri" w:hAnsi="Calibri" w:cs="Calibri"/>
                <w:b w:val="0"/>
                <w:i w:val="0"/>
                <w:color w:val="202020"/>
                <w:sz w:val="17"/>
              </w:rPr>
              <w:t xml:space="preserve"> </w:t>
            </w:r>
            <w:r>
              <w:rPr>
                <w:rFonts w:ascii="Calibri" w:hAnsi="Calibri" w:cs="Calibri"/>
                <w:b w:val="0"/>
                <w:i w:val="0"/>
                <w:color w:val="202020"/>
                <w:sz w:val="17"/>
              </w:rPr>
              <w:t>pattern; emphasis on</w:t>
            </w:r>
            <w:r>
              <w:rPr>
                <w:rFonts w:ascii="Calibri" w:hAnsi="Calibri" w:cs="Calibri"/>
                <w:b w:val="0"/>
                <w:i w:val="0"/>
                <w:color w:val="202020"/>
                <w:sz w:val="17"/>
              </w:rPr>
              <w:t xml:space="preserve"> </w:t>
            </w:r>
            <w:r>
              <w:rPr>
                <w:rFonts w:ascii="Calibri" w:hAnsi="Calibri" w:cs="Calibri"/>
                <w:b/>
                <w:i w:val="0"/>
                <w:color w:val="202020"/>
                <w:sz w:val="17"/>
              </w:rPr>
              <w:t>time schedules and appointments</w:t>
            </w:r>
          </w:p>
        </w:tc>
        <w:tc>
          <w:tcPr>
            <w:tcW w:type="dxa" w:w="4296"/>
            <w:vAlign w:val="top"/>
            <w:shd w:val="clear" w:color="auto" w:fill="EEF3FA"/>
          </w:tcPr>
          <w:p>
            <w:pPr>
              <w:keepLines/>
              <w:spacing w:before="0" w:after="30" w:line="254" w:lineRule="auto"/>
            </w:pPr>
            <w:r/>
            <w:r>
              <w:rPr>
                <w:rFonts w:ascii="Calibri" w:hAnsi="Calibri" w:cs="Calibri"/>
                <w:b w:val="0"/>
                <w:i w:val="0"/>
                <w:color w:val="202020"/>
                <w:sz w:val="17"/>
              </w:rPr>
              <w:t>Emphasis on</w:t>
            </w:r>
            <w:r>
              <w:rPr>
                <w:rFonts w:ascii="Calibri" w:hAnsi="Calibri" w:cs="Calibri"/>
                <w:b w:val="0"/>
                <w:i w:val="0"/>
                <w:color w:val="202020"/>
                <w:sz w:val="17"/>
              </w:rPr>
              <w:t xml:space="preserve"> </w:t>
            </w:r>
            <w:r>
              <w:rPr>
                <w:rFonts w:ascii="Calibri" w:hAnsi="Calibri" w:cs="Calibri"/>
                <w:b/>
                <w:i w:val="0"/>
                <w:color w:val="202020"/>
                <w:sz w:val="17"/>
              </w:rPr>
              <w:t>personal relationships rather than keeping appointments on time</w:t>
            </w:r>
          </w:p>
        </w:tc>
      </w:tr>
      <w:tr>
        <w:trPr>
          <w:cantSplit w:val="true"/>
        </w:trPr>
        <w:tc>
          <w:tcPr>
            <w:tcW w:type="dxa" w:w="1727"/>
            <w:vAlign w:val="top"/>
            <w:shd w:val="clear" w:color="auto" w:fill="FFFFFF"/>
          </w:tcPr>
          <w:p>
            <w:pPr>
              <w:keepLines/>
              <w:spacing w:before="0" w:after="30" w:line="254" w:lineRule="auto"/>
            </w:pPr>
            <w:r/>
            <w:r>
              <w:rPr>
                <w:rFonts w:ascii="Calibri" w:hAnsi="Calibri" w:cs="Calibri"/>
                <w:b w:val="0"/>
                <w:i w:val="0"/>
                <w:color w:val="202020"/>
                <w:sz w:val="17"/>
              </w:rPr>
              <w:t>View of time</w:t>
            </w:r>
          </w:p>
        </w:tc>
        <w:tc>
          <w:tcPr>
            <w:tcW w:type="dxa" w:w="3729"/>
            <w:vAlign w:val="top"/>
            <w:shd w:val="clear" w:color="auto" w:fill="FFFFFF"/>
          </w:tcPr>
          <w:p>
            <w:pPr>
              <w:keepLines/>
              <w:spacing w:before="0" w:after="30" w:line="254" w:lineRule="auto"/>
            </w:pPr>
            <w:r/>
            <w:r>
              <w:rPr>
                <w:rFonts w:ascii="Calibri" w:hAnsi="Calibri" w:cs="Calibri"/>
                <w:b w:val="0"/>
                <w:i w:val="0"/>
                <w:color w:val="202020"/>
                <w:sz w:val="17"/>
              </w:rPr>
              <w:t>Something that</w:t>
            </w:r>
            <w:r>
              <w:rPr>
                <w:rFonts w:ascii="Calibri" w:hAnsi="Calibri" w:cs="Calibri"/>
                <w:b w:val="0"/>
                <w:i w:val="0"/>
                <w:color w:val="202020"/>
                <w:sz w:val="17"/>
              </w:rPr>
              <w:t xml:space="preserve"> </w:t>
            </w:r>
            <w:r>
              <w:rPr>
                <w:rFonts w:ascii="Calibri" w:hAnsi="Calibri" w:cs="Calibri"/>
                <w:b/>
                <w:i w:val="0"/>
                <w:color w:val="202020"/>
                <w:sz w:val="17"/>
              </w:rPr>
              <w:t>can be controlled or wasted</w:t>
            </w:r>
            <w:r>
              <w:rPr>
                <w:rFonts w:ascii="Calibri" w:hAnsi="Calibri" w:cs="Calibri"/>
                <w:b w:val="0"/>
                <w:i w:val="0"/>
                <w:color w:val="202020"/>
                <w:sz w:val="17"/>
              </w:rPr>
              <w:t xml:space="preserve"> </w:t>
            </w:r>
            <w:r>
              <w:rPr>
                <w:rFonts w:ascii="Calibri" w:hAnsi="Calibri" w:cs="Calibri"/>
                <w:b w:val="0"/>
                <w:i w:val="0"/>
                <w:color w:val="202020"/>
                <w:sz w:val="17"/>
              </w:rPr>
              <w:t>by individuals</w:t>
            </w:r>
          </w:p>
        </w:tc>
        <w:tc>
          <w:tcPr>
            <w:tcW w:type="dxa" w:w="4296"/>
            <w:vAlign w:val="top"/>
            <w:shd w:val="clear" w:color="auto" w:fill="FFFFFF"/>
          </w:tcPr>
          <w:p>
            <w:pPr>
              <w:keepLines/>
              <w:spacing w:before="0" w:after="30" w:line="254" w:lineRule="auto"/>
            </w:pPr>
            <w:r/>
            <w:r>
              <w:rPr>
                <w:rFonts w:ascii="Calibri" w:hAnsi="Calibri" w:cs="Calibri"/>
                <w:b w:val="0"/>
                <w:i w:val="0"/>
                <w:color w:val="202020"/>
                <w:sz w:val="17"/>
              </w:rPr>
              <w:t>A medium in which relationships unfold</w:t>
            </w:r>
          </w:p>
        </w:tc>
      </w:tr>
      <w:tr>
        <w:trPr>
          <w:cantSplit w:val="true"/>
        </w:trPr>
        <w:tc>
          <w:tcPr>
            <w:tcW w:type="dxa" w:w="1727"/>
            <w:vAlign w:val="top"/>
            <w:shd w:val="clear" w:color="auto" w:fill="EEF3FA"/>
          </w:tcPr>
          <w:p>
            <w:pPr>
              <w:keepLines/>
              <w:spacing w:before="0" w:after="30" w:line="254" w:lineRule="auto"/>
            </w:pPr>
            <w:r/>
            <w:r>
              <w:rPr>
                <w:rFonts w:ascii="Calibri" w:hAnsi="Calibri" w:cs="Calibri"/>
                <w:b w:val="0"/>
                <w:i w:val="0"/>
                <w:color w:val="202020"/>
                <w:sz w:val="17"/>
              </w:rPr>
              <w:t>Task handling</w:t>
            </w:r>
          </w:p>
        </w:tc>
        <w:tc>
          <w:tcPr>
            <w:tcW w:type="dxa" w:w="3729"/>
            <w:vAlign w:val="top"/>
            <w:shd w:val="clear" w:color="auto" w:fill="EEF3FA"/>
          </w:tcPr>
          <w:p>
            <w:pPr>
              <w:keepLines/>
              <w:spacing w:before="0" w:after="30" w:line="254" w:lineRule="auto"/>
            </w:pPr>
            <w:r/>
            <w:r>
              <w:rPr>
                <w:rFonts w:ascii="Calibri" w:hAnsi="Calibri" w:cs="Calibri"/>
                <w:b w:val="0"/>
                <w:i w:val="0"/>
                <w:color w:val="202020"/>
                <w:sz w:val="17"/>
              </w:rPr>
              <w:t>People tend to do</w:t>
            </w:r>
            <w:r>
              <w:rPr>
                <w:rFonts w:ascii="Calibri" w:hAnsi="Calibri" w:cs="Calibri"/>
                <w:b w:val="0"/>
                <w:i w:val="0"/>
                <w:color w:val="202020"/>
                <w:sz w:val="17"/>
              </w:rPr>
              <w:t xml:space="preserve"> </w:t>
            </w:r>
            <w:r>
              <w:rPr>
                <w:rFonts w:ascii="Calibri" w:hAnsi="Calibri" w:cs="Calibri"/>
                <w:b/>
                <w:i w:val="0"/>
                <w:color w:val="202020"/>
                <w:sz w:val="17"/>
              </w:rPr>
              <w:t>one thing at a time</w:t>
            </w:r>
          </w:p>
        </w:tc>
        <w:tc>
          <w:tcPr>
            <w:tcW w:type="dxa" w:w="4296"/>
            <w:vAlign w:val="top"/>
            <w:shd w:val="clear" w:color="auto" w:fill="EEF3FA"/>
          </w:tcPr>
          <w:p>
            <w:pPr>
              <w:keepLines/>
              <w:spacing w:before="0" w:after="30" w:line="254" w:lineRule="auto"/>
            </w:pPr>
            <w:r/>
            <w:r>
              <w:rPr>
                <w:rFonts w:ascii="Calibri" w:hAnsi="Calibri" w:cs="Calibri"/>
                <w:b w:val="0"/>
                <w:i w:val="0"/>
                <w:color w:val="202020"/>
                <w:sz w:val="17"/>
              </w:rPr>
              <w:t>Several matters and people attended to together</w:t>
            </w:r>
          </w:p>
        </w:tc>
      </w:tr>
      <w:tr>
        <w:trPr>
          <w:cantSplit w:val="true"/>
        </w:trPr>
        <w:tc>
          <w:tcPr>
            <w:tcW w:type="dxa" w:w="1727"/>
            <w:vAlign w:val="top"/>
            <w:shd w:val="clear" w:color="auto" w:fill="FFFFFF"/>
          </w:tcPr>
          <w:p>
            <w:pPr>
              <w:keepLines/>
              <w:spacing w:before="0" w:after="30" w:line="254" w:lineRule="auto"/>
            </w:pPr>
            <w:r/>
            <w:r>
              <w:rPr>
                <w:rFonts w:ascii="Calibri" w:hAnsi="Calibri" w:cs="Calibri"/>
                <w:b w:val="0"/>
                <w:i w:val="0"/>
                <w:color w:val="202020"/>
                <w:sz w:val="17"/>
              </w:rPr>
              <w:t>Typically found in</w:t>
            </w:r>
          </w:p>
        </w:tc>
        <w:tc>
          <w:tcPr>
            <w:tcW w:type="dxa" w:w="3729"/>
            <w:vAlign w:val="top"/>
            <w:shd w:val="clear" w:color="auto" w:fill="FFFFFF"/>
          </w:tcPr>
          <w:p>
            <w:pPr>
              <w:keepLines/>
              <w:spacing w:before="0" w:after="30" w:line="254" w:lineRule="auto"/>
            </w:pPr>
            <w:r/>
            <w:r>
              <w:rPr>
                <w:rFonts w:ascii="Calibri" w:hAnsi="Calibri" w:cs="Calibri"/>
                <w:b/>
                <w:i w:val="0"/>
                <w:color w:val="202020"/>
                <w:sz w:val="17"/>
              </w:rPr>
              <w:t>North America and Northern Europe</w:t>
            </w:r>
          </w:p>
        </w:tc>
        <w:tc>
          <w:tcPr>
            <w:tcW w:type="dxa" w:w="4296"/>
            <w:vAlign w:val="top"/>
            <w:shd w:val="clear" w:color="auto" w:fill="FFFFFF"/>
          </w:tcPr>
          <w:p>
            <w:pPr>
              <w:keepLines/>
              <w:spacing w:before="0" w:after="30" w:line="254" w:lineRule="auto"/>
            </w:pPr>
            <w:r/>
            <w:r>
              <w:rPr>
                <w:rFonts w:ascii="Calibri" w:hAnsi="Calibri" w:cs="Calibri"/>
                <w:b/>
                <w:i w:val="0"/>
                <w:color w:val="202020"/>
                <w:sz w:val="17"/>
              </w:rPr>
              <w:t>Latin America and the Middle East</w:t>
            </w:r>
          </w:p>
        </w:tc>
      </w:tr>
      <w:tr>
        <w:trPr>
          <w:cantSplit w:val="true"/>
        </w:trPr>
        <w:tc>
          <w:tcPr>
            <w:tcW w:type="dxa" w:w="1727"/>
            <w:vAlign w:val="top"/>
            <w:shd w:val="clear" w:color="auto" w:fill="EEF3FA"/>
          </w:tcPr>
          <w:p>
            <w:pPr>
              <w:keepLines/>
              <w:spacing w:before="0" w:after="30" w:line="254" w:lineRule="auto"/>
            </w:pPr>
            <w:r/>
            <w:r>
              <w:rPr>
                <w:rFonts w:ascii="Calibri" w:hAnsi="Calibri" w:cs="Calibri"/>
                <w:b w:val="0"/>
                <w:i w:val="0"/>
                <w:color w:val="202020"/>
                <w:sz w:val="17"/>
              </w:rPr>
              <w:t>Everyday consequence</w:t>
            </w:r>
          </w:p>
        </w:tc>
        <w:tc>
          <w:tcPr>
            <w:tcW w:type="dxa" w:w="3729"/>
            <w:vAlign w:val="top"/>
            <w:shd w:val="clear" w:color="auto" w:fill="EEF3FA"/>
          </w:tcPr>
          <w:p>
            <w:pPr>
              <w:keepLines/>
              <w:spacing w:before="0" w:after="30" w:line="254" w:lineRule="auto"/>
            </w:pPr>
            <w:r/>
            <w:r>
              <w:rPr>
                <w:rFonts w:ascii="Calibri" w:hAnsi="Calibri" w:cs="Calibri"/>
                <w:b w:val="0"/>
                <w:i w:val="0"/>
                <w:color w:val="202020"/>
                <w:sz w:val="17"/>
              </w:rPr>
              <w:t>Lateness reads as disrespect</w:t>
            </w:r>
          </w:p>
        </w:tc>
        <w:tc>
          <w:tcPr>
            <w:tcW w:type="dxa" w:w="4296"/>
            <w:vAlign w:val="top"/>
            <w:shd w:val="clear" w:color="auto" w:fill="EEF3FA"/>
          </w:tcPr>
          <w:p>
            <w:pPr>
              <w:keepLines/>
              <w:spacing w:before="0" w:after="30" w:line="254" w:lineRule="auto"/>
            </w:pPr>
            <w:r/>
            <w:r>
              <w:rPr>
                <w:rFonts w:ascii="Calibri" w:hAnsi="Calibri" w:cs="Calibri"/>
                <w:b w:val="0"/>
                <w:i w:val="0"/>
                <w:color w:val="202020"/>
                <w:sz w:val="17"/>
              </w:rPr>
              <w:t>Ending a conversation abruptly to keep an appointment reads as disrespect</w:t>
            </w:r>
          </w:p>
        </w:tc>
      </w:tr>
    </w:tbl>
    <w:p>
      <w:pPr>
        <w:spacing w:after="120" w:before="40" w:line="120" w:lineRule="exact"/>
        <w:contextualSpacing w:val="0"/>
      </w:pPr>
    </w:p>
    <w:p>
      <w:pPr>
        <w:pStyle w:val="BodyText"/>
      </w:pPr>
      <w:r>
        <w:rPr>
          <w:bCs/>
          <w:b/>
        </w:rPr>
        <w:t xml:space="preserve">3. Kinesics.</w:t>
      </w:r>
      <w:r>
        <w:t xml:space="preserve"> </w:t>
      </w:r>
      <w:r>
        <w:rPr>
          <w:bCs/>
          <w:b/>
        </w:rPr>
        <w:t xml:space="preserve">Kinesics is the interpretation of body language such as facial expressions and gestures — or, more formally, non-verbal behavior related to movement, either of any part of the body or the body as a whole.</w:t>
      </w:r>
    </w:p>
    <w:p>
      <w:pPr>
        <w:pStyle w:val="BodyText"/>
      </w:pPr>
      <w:r>
        <w:rPr>
          <w:bCs/>
          <w:b/>
        </w:rPr>
        <w:t xml:space="preserve">The term was first used (in 1952) by Ray Birdwhistell, an anthropologist who wished to study how people communicate through posture, gesture, stance, and movement. Part of Birdwhistell’s work involved making film of people in social situations and analyzing them to show different levels of communication not clearly seen otherwise. The study was joined by several other anthropologists, including Margaret Mead and Gregory Bateson.</w:t>
      </w:r>
    </w:p>
    <w:p>
      <w:pPr>
        <w:pStyle w:val="BodyText"/>
      </w:pPr>
      <w:r>
        <w:rPr>
          <w:bCs/>
          <w:b/>
        </w:rPr>
        <w:t xml:space="preserve">Drawing heavily on descriptive linguistics, Birdwhistell argued that all movements of the body have meaning (i.e., are not accidental), and that these non-verbal forms of language have a grammar that can be analyzed in similar terms to spoken language.</w:t>
      </w:r>
      <w:r>
        <w:t xml:space="preserve"> </w:t>
      </w:r>
      <w:r>
        <w:t xml:space="preserve">That is the move that makes kinesics anthropology rather than psychology: he treats the body as a</w:t>
      </w:r>
      <w:r>
        <w:t xml:space="preserve"> </w:t>
      </w:r>
      <w:r>
        <w:rPr>
          <w:bCs/>
          <w:b/>
        </w:rPr>
        <w:t xml:space="preserve">language with a grammar</w:t>
      </w:r>
      <w:r>
        <w:t xml:space="preserve">, and he borrows the analytic apparatus of Topic 2’s structural view to do it.</w:t>
      </w:r>
    </w:p>
    <w:p>
      <w:pPr>
        <w:pStyle w:val="BodyText"/>
      </w:pPr>
      <w:r>
        <w:rPr>
          <w:bCs/>
          <w:b/>
        </w:rPr>
        <w:t xml:space="preserve">Birdwhistell estimated that no more than 30 to 35 per cent of the social meaning of a conversation or an interaction is carried by the words.</w:t>
      </w:r>
      <w:r>
        <w:t xml:space="preserve"> </w:t>
      </w:r>
      <w:r>
        <w:t xml:space="preserve">This is the number to quote.</w:t>
      </w:r>
    </w:p>
    <w:p>
      <w:pPr>
        <w:pStyle w:val="BodyText"/>
      </w:pPr>
      <w:r>
        <w:rPr>
          <w:bCs/>
          <w:b/>
        </w:rPr>
        <w:t xml:space="preserve">He also concluded that there were no universals in these kinesic displays — a claim disproved by Paul Ekman’s analysis of universals in facial expression.</w:t>
      </w:r>
    </w:p>
    <w:p>
      <w:pPr>
        <w:pStyle w:val="BodyText"/>
      </w:pPr>
      <w:r>
        <w:rPr>
          <w:bCs/>
          <w:b/>
        </w:rPr>
        <w:t xml:space="preserve">Kinesics are an important part of non-verbal communication behavior. The movement of the body, or separate parts, conveys many specific meanings and the interpretations may be culture bound. As many movements are carried out at a subconscious or at least a low-awareness level, kinesic movements carry a significant risk of being misinterpreted in an intercultural communications situation.</w:t>
      </w:r>
    </w:p>
    <w:p>
      <w:pPr>
        <w:pStyle w:val="BodyText"/>
      </w:pPr>
      <w:r>
        <w:t xml:space="preserve">That last sentence is the practical payoff — and the reason this topic matters for a civil servant working across regions.</w:t>
      </w:r>
    </w:p>
    <w:p>
      <w:pPr>
        <w:pStyle w:val="BodyText"/>
      </w:pPr>
      <w:r>
        <w:rPr>
          <w:bCs/>
          <w:b/>
        </w:rPr>
        <w:t xml:space="preserve">(a) Posture.</w:t>
      </w:r>
      <w:r>
        <w:t xml:space="preserve"> </w:t>
      </w:r>
      <w:r>
        <w:rPr>
          <w:bCs/>
          <w:b/>
        </w:rPr>
        <w:t xml:space="preserve">Posture can be used to determine a participant’s degree of attention or involvement, the difference in status between communicators, and the level of fondness a person has for the other communicator.</w:t>
      </w:r>
      <w:r>
        <w:t xml:space="preserve"> </w:t>
      </w:r>
      <w:r>
        <w:rPr>
          <w:bCs/>
          <w:b/>
        </w:rPr>
        <w:t xml:space="preserve">Studies investigating the impact of posture on interpersonal relationships suggest that mirror-image congruent postures, where one person’s left side is parallel to the other’s right side, leads to favorable perception of communicators and positive speech. A person who displays a forward lean signifies a positive sentiment during communication.</w:t>
      </w:r>
      <w:r>
        <w:t xml:space="preserve"> </w:t>
      </w:r>
      <w:r>
        <w:rPr>
          <w:bCs/>
          <w:b/>
        </w:rPr>
        <w:t xml:space="preserve">Posture is understood through such indicators as direction of lean, body orientation, arm position, and body openness.</w:t>
      </w:r>
    </w:p>
    <w:p>
      <w:pPr>
        <w:pStyle w:val="BodyText"/>
      </w:pPr>
      <w:r>
        <w:rPr>
          <w:bCs/>
          <w:b/>
        </w:rPr>
        <w:t xml:space="preserve">(b) Gesture.</w:t>
      </w:r>
      <w:r>
        <w:t xml:space="preserve"> </w:t>
      </w:r>
      <w:r>
        <w:rPr>
          <w:bCs/>
          <w:b/>
        </w:rPr>
        <w:t xml:space="preserve">A gesture is a non-vocal bodily movement intended to express meaning. They may be articulated with the hands, arms or body, and also include movements of the head, face and eyes, such as winking, nodding, or rolling one’s eyes. The boundary between language and gesture, or verbal and nonverbal communication, can be hard to identify.</w:t>
      </w:r>
    </w:p>
    <w:p>
      <w:pPr>
        <w:pStyle w:val="BodyText"/>
      </w:pPr>
      <w:r>
        <w:rPr>
          <w:bCs/>
          <w:b/>
        </w:rPr>
        <w:t xml:space="preserve">Psychologists Paul Ekman and Wallace Friesen suggested that gestures could be categorized into five types: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69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988"/>
            <w:vAlign w:val="top"/>
            <w:shd w:val="clear" w:color="auto" w:fill="1F3864"/>
          </w:tcPr>
          <w:p>
            <w:pPr>
              <w:keepLines/>
              <w:spacing w:before="0" w:after="30" w:line="254" w:lineRule="auto"/>
              <w:jc w:val="left"/>
            </w:pPr>
            <w:r/>
            <w:r>
              <w:rPr>
                <w:rFonts w:ascii="Calibri" w:hAnsi="Calibri" w:cs="Calibri"/>
                <w:b/>
                <w:i w:val="0"/>
                <w:color w:val="FFFFFF"/>
                <w:sz w:val="17"/>
              </w:rPr>
              <w:t>What it does</w:t>
            </w:r>
          </w:p>
        </w:tc>
        <w:tc>
          <w:tcPr>
            <w:tcW w:type="dxa" w:w="4070"/>
            <w:vAlign w:val="top"/>
            <w:shd w:val="clear" w:color="auto" w:fill="1F3864"/>
          </w:tcPr>
          <w:p>
            <w:pPr>
              <w:keepLines/>
              <w:spacing w:before="0" w:after="30" w:line="254" w:lineRule="auto"/>
              <w:jc w:val="left"/>
            </w:pPr>
            <w:r/>
            <w:r>
              <w:rPr>
                <w:rFonts w:ascii="Calibri" w:hAnsi="Calibri" w:cs="Calibri"/>
                <w:b/>
                <w:i w:val="0"/>
                <w:color w:val="FFFFFF"/>
                <w:sz w:val="17"/>
              </w:rPr>
              <w:t>Notes’ example</w:t>
            </w:r>
          </w:p>
        </w:tc>
      </w:tr>
      <w:tr>
        <w:trPr>
          <w:cantSplit w:val="true"/>
        </w:trPr>
        <w:tc>
          <w:tcPr>
            <w:tcW w:type="dxa" w:w="1693"/>
            <w:vAlign w:val="top"/>
            <w:shd w:val="clear" w:color="auto" w:fill="FFFFFF"/>
          </w:tcPr>
          <w:p>
            <w:pPr>
              <w:keepLines/>
              <w:spacing w:before="0" w:after="30" w:line="254" w:lineRule="auto"/>
            </w:pPr>
            <w:r/>
            <w:r>
              <w:rPr>
                <w:rFonts w:ascii="Calibri" w:hAnsi="Calibri" w:cs="Calibri"/>
                <w:b/>
                <w:i w:val="0"/>
                <w:color w:val="202020"/>
                <w:sz w:val="17"/>
              </w:rPr>
              <w:t>Emblems</w:t>
            </w:r>
          </w:p>
        </w:tc>
        <w:tc>
          <w:tcPr>
            <w:tcW w:type="dxa" w:w="3988"/>
            <w:vAlign w:val="top"/>
            <w:shd w:val="clear" w:color="auto" w:fill="FFFFFF"/>
          </w:tcPr>
          <w:p>
            <w:pPr>
              <w:keepLines/>
              <w:spacing w:before="0" w:after="30" w:line="254" w:lineRule="auto"/>
            </w:pPr>
            <w:r/>
            <w:r>
              <w:rPr>
                <w:rFonts w:ascii="Calibri" w:hAnsi="Calibri" w:cs="Calibri"/>
                <w:b w:val="0"/>
                <w:i w:val="0"/>
                <w:color w:val="202020"/>
                <w:sz w:val="17"/>
              </w:rPr>
              <w:t>Gestures with</w:t>
            </w:r>
            <w:r>
              <w:rPr>
                <w:rFonts w:ascii="Calibri" w:hAnsi="Calibri" w:cs="Calibri"/>
                <w:b w:val="0"/>
                <w:i w:val="0"/>
                <w:color w:val="202020"/>
                <w:sz w:val="17"/>
              </w:rPr>
              <w:t xml:space="preserve"> </w:t>
            </w:r>
            <w:r>
              <w:rPr>
                <w:rFonts w:ascii="Calibri" w:hAnsi="Calibri" w:cs="Calibri"/>
                <w:b/>
                <w:i w:val="0"/>
                <w:color w:val="202020"/>
                <w:sz w:val="17"/>
              </w:rPr>
              <w:t>direct verbal translations</w:t>
            </w:r>
          </w:p>
        </w:tc>
        <w:tc>
          <w:tcPr>
            <w:tcW w:type="dxa" w:w="4070"/>
            <w:vAlign w:val="top"/>
            <w:shd w:val="clear" w:color="auto" w:fill="FFFFFF"/>
          </w:tcPr>
          <w:p>
            <w:pPr>
              <w:keepLines/>
              <w:spacing w:before="0" w:after="30" w:line="254" w:lineRule="auto"/>
            </w:pPr>
            <w:r/>
            <w:r>
              <w:rPr>
                <w:rFonts w:ascii="Calibri" w:hAnsi="Calibri" w:cs="Calibri"/>
                <w:b w:val="0"/>
                <w:i w:val="0"/>
                <w:color w:val="202020"/>
                <w:sz w:val="17"/>
              </w:rPr>
              <w:t>A goodbye wave</w:t>
            </w:r>
          </w:p>
        </w:tc>
      </w:tr>
      <w:tr>
        <w:trPr>
          <w:cantSplit w:val="true"/>
        </w:trPr>
        <w:tc>
          <w:tcPr>
            <w:tcW w:type="dxa" w:w="1693"/>
            <w:vAlign w:val="top"/>
            <w:shd w:val="clear" w:color="auto" w:fill="EEF3FA"/>
          </w:tcPr>
          <w:p>
            <w:pPr>
              <w:keepLines/>
              <w:spacing w:before="0" w:after="30" w:line="254" w:lineRule="auto"/>
            </w:pPr>
            <w:r/>
            <w:r>
              <w:rPr>
                <w:rFonts w:ascii="Calibri" w:hAnsi="Calibri" w:cs="Calibri"/>
                <w:b/>
                <w:i w:val="0"/>
                <w:color w:val="202020"/>
                <w:sz w:val="17"/>
              </w:rPr>
              <w:t>Illustrators</w:t>
            </w:r>
          </w:p>
        </w:tc>
        <w:tc>
          <w:tcPr>
            <w:tcW w:type="dxa" w:w="3988"/>
            <w:vAlign w:val="top"/>
            <w:shd w:val="clear" w:color="auto" w:fill="EEF3FA"/>
          </w:tcPr>
          <w:p>
            <w:pPr>
              <w:keepLines/>
              <w:spacing w:before="0" w:after="30" w:line="254" w:lineRule="auto"/>
            </w:pPr>
            <w:r/>
            <w:r>
              <w:rPr>
                <w:rFonts w:ascii="Calibri" w:hAnsi="Calibri" w:cs="Calibri"/>
                <w:b w:val="0"/>
                <w:i w:val="0"/>
                <w:color w:val="202020"/>
                <w:sz w:val="17"/>
              </w:rPr>
              <w:t>Gestures that</w:t>
            </w:r>
            <w:r>
              <w:rPr>
                <w:rFonts w:ascii="Calibri" w:hAnsi="Calibri" w:cs="Calibri"/>
                <w:b w:val="0"/>
                <w:i w:val="0"/>
                <w:color w:val="202020"/>
                <w:sz w:val="17"/>
              </w:rPr>
              <w:t xml:space="preserve"> </w:t>
            </w:r>
            <w:r>
              <w:rPr>
                <w:rFonts w:ascii="Calibri" w:hAnsi="Calibri" w:cs="Calibri"/>
                <w:b/>
                <w:i w:val="0"/>
                <w:color w:val="202020"/>
                <w:sz w:val="17"/>
              </w:rPr>
              <w:t>depict what is said verbally</w:t>
            </w:r>
          </w:p>
        </w:tc>
        <w:tc>
          <w:tcPr>
            <w:tcW w:type="dxa" w:w="4070"/>
            <w:vAlign w:val="top"/>
            <w:shd w:val="clear" w:color="auto" w:fill="EEF3FA"/>
          </w:tcPr>
          <w:p>
            <w:pPr>
              <w:keepLines/>
              <w:spacing w:before="0" w:after="30" w:line="254" w:lineRule="auto"/>
            </w:pPr>
            <w:r/>
            <w:r>
              <w:rPr>
                <w:rFonts w:ascii="Calibri" w:hAnsi="Calibri" w:cs="Calibri"/>
                <w:b w:val="0"/>
                <w:i w:val="0"/>
                <w:color w:val="202020"/>
                <w:sz w:val="17"/>
              </w:rPr>
              <w:t>Turning an imaginary steering wheel while talking about driving</w:t>
            </w:r>
          </w:p>
        </w:tc>
      </w:tr>
      <w:tr>
        <w:trPr>
          <w:cantSplit w:val="true"/>
        </w:trPr>
        <w:tc>
          <w:tcPr>
            <w:tcW w:type="dxa" w:w="1693"/>
            <w:vAlign w:val="top"/>
            <w:shd w:val="clear" w:color="auto" w:fill="FFFFFF"/>
          </w:tcPr>
          <w:p>
            <w:pPr>
              <w:keepLines/>
              <w:spacing w:before="0" w:after="30" w:line="254" w:lineRule="auto"/>
            </w:pPr>
            <w:r/>
            <w:r>
              <w:rPr>
                <w:rFonts w:ascii="Calibri" w:hAnsi="Calibri" w:cs="Calibri"/>
                <w:b/>
                <w:i w:val="0"/>
                <w:color w:val="202020"/>
                <w:sz w:val="17"/>
              </w:rPr>
              <w:t>Affect displays</w:t>
            </w:r>
          </w:p>
        </w:tc>
        <w:tc>
          <w:tcPr>
            <w:tcW w:type="dxa" w:w="3988"/>
            <w:vAlign w:val="top"/>
            <w:shd w:val="clear" w:color="auto" w:fill="FFFFFF"/>
          </w:tcPr>
          <w:p>
            <w:pPr>
              <w:keepLines/>
              <w:spacing w:before="0" w:after="30" w:line="254" w:lineRule="auto"/>
            </w:pPr>
            <w:r/>
            <w:r>
              <w:rPr>
                <w:rFonts w:ascii="Calibri" w:hAnsi="Calibri" w:cs="Calibri"/>
                <w:b w:val="0"/>
                <w:i w:val="0"/>
                <w:color w:val="202020"/>
                <w:sz w:val="17"/>
              </w:rPr>
              <w:t>Gestures that</w:t>
            </w:r>
            <w:r>
              <w:rPr>
                <w:rFonts w:ascii="Calibri" w:hAnsi="Calibri" w:cs="Calibri"/>
                <w:b w:val="0"/>
                <w:i w:val="0"/>
                <w:color w:val="202020"/>
                <w:sz w:val="17"/>
              </w:rPr>
              <w:t xml:space="preserve"> </w:t>
            </w:r>
            <w:r>
              <w:rPr>
                <w:rFonts w:ascii="Calibri" w:hAnsi="Calibri" w:cs="Calibri"/>
                <w:b/>
                <w:i w:val="0"/>
                <w:color w:val="202020"/>
                <w:sz w:val="17"/>
              </w:rPr>
              <w:t>convey emotions</w:t>
            </w:r>
          </w:p>
        </w:tc>
        <w:tc>
          <w:tcPr>
            <w:tcW w:type="dxa" w:w="4070"/>
            <w:vAlign w:val="top"/>
            <w:shd w:val="clear" w:color="auto" w:fill="FFFFFF"/>
          </w:tcPr>
          <w:p>
            <w:pPr>
              <w:keepLines/>
              <w:spacing w:before="0" w:after="30" w:line="254" w:lineRule="auto"/>
            </w:pPr>
            <w:r/>
            <w:r>
              <w:rPr>
                <w:rFonts w:ascii="Calibri" w:hAnsi="Calibri" w:cs="Calibri"/>
                <w:b w:val="0"/>
                <w:i w:val="0"/>
                <w:color w:val="202020"/>
                <w:sz w:val="17"/>
              </w:rPr>
              <w:t>A smile</w:t>
            </w:r>
          </w:p>
        </w:tc>
      </w:tr>
      <w:tr>
        <w:trPr>
          <w:cantSplit w:val="true"/>
        </w:trPr>
        <w:tc>
          <w:tcPr>
            <w:tcW w:type="dxa" w:w="1693"/>
            <w:vAlign w:val="top"/>
            <w:shd w:val="clear" w:color="auto" w:fill="EEF3FA"/>
          </w:tcPr>
          <w:p>
            <w:pPr>
              <w:keepLines/>
              <w:spacing w:before="0" w:after="30" w:line="254" w:lineRule="auto"/>
            </w:pPr>
            <w:r/>
            <w:r>
              <w:rPr>
                <w:rFonts w:ascii="Calibri" w:hAnsi="Calibri" w:cs="Calibri"/>
                <w:b/>
                <w:i w:val="0"/>
                <w:color w:val="202020"/>
                <w:sz w:val="17"/>
              </w:rPr>
              <w:t>Regulators</w:t>
            </w:r>
          </w:p>
        </w:tc>
        <w:tc>
          <w:tcPr>
            <w:tcW w:type="dxa" w:w="3988"/>
            <w:vAlign w:val="top"/>
            <w:shd w:val="clear" w:color="auto" w:fill="EEF3FA"/>
          </w:tcPr>
          <w:p>
            <w:pPr>
              <w:keepLines/>
              <w:spacing w:before="0" w:after="30" w:line="254" w:lineRule="auto"/>
            </w:pPr>
            <w:r/>
            <w:r>
              <w:rPr>
                <w:rFonts w:ascii="Calibri" w:hAnsi="Calibri" w:cs="Calibri"/>
                <w:b w:val="0"/>
                <w:i w:val="0"/>
                <w:color w:val="202020"/>
                <w:sz w:val="17"/>
              </w:rPr>
              <w:t>Gestures that</w:t>
            </w:r>
            <w:r>
              <w:rPr>
                <w:rFonts w:ascii="Calibri" w:hAnsi="Calibri" w:cs="Calibri"/>
                <w:b w:val="0"/>
                <w:i w:val="0"/>
                <w:color w:val="202020"/>
                <w:sz w:val="17"/>
              </w:rPr>
              <w:t xml:space="preserve"> </w:t>
            </w:r>
            <w:r>
              <w:rPr>
                <w:rFonts w:ascii="Calibri" w:hAnsi="Calibri" w:cs="Calibri"/>
                <w:b/>
                <w:i w:val="0"/>
                <w:color w:val="202020"/>
                <w:sz w:val="17"/>
              </w:rPr>
              <w:t>control interaction</w:t>
            </w:r>
          </w:p>
        </w:tc>
        <w:tc>
          <w:tcPr>
            <w:tcW w:type="dxa" w:w="4070"/>
            <w:vAlign w:val="top"/>
            <w:shd w:val="clear" w:color="auto" w:fill="EEF3FA"/>
          </w:tcPr>
          <w:p>
            <w:pPr>
              <w:keepLines/>
              <w:spacing w:before="0" w:after="30" w:line="254" w:lineRule="auto"/>
            </w:pPr>
            <w:r/>
            <w:r>
              <w:rPr>
                <w:rFonts w:ascii="Calibri" w:hAnsi="Calibri" w:cs="Calibri"/>
                <w:b w:val="0"/>
                <w:i w:val="0"/>
                <w:color w:val="202020"/>
                <w:sz w:val="17"/>
              </w:rPr>
              <w:t>(Turn-taking cues such as a raised finger or a nod)</w:t>
            </w:r>
          </w:p>
        </w:tc>
      </w:tr>
      <w:tr>
        <w:trPr>
          <w:cantSplit w:val="true"/>
        </w:trPr>
        <w:tc>
          <w:tcPr>
            <w:tcW w:type="dxa" w:w="1693"/>
            <w:vAlign w:val="top"/>
            <w:shd w:val="clear" w:color="auto" w:fill="FFFFFF"/>
          </w:tcPr>
          <w:p>
            <w:pPr>
              <w:keepLines/>
              <w:spacing w:before="0" w:after="30" w:line="254" w:lineRule="auto"/>
            </w:pPr>
            <w:r/>
            <w:r>
              <w:rPr>
                <w:rFonts w:ascii="Calibri" w:hAnsi="Calibri" w:cs="Calibri"/>
                <w:b/>
                <w:i w:val="0"/>
                <w:color w:val="202020"/>
                <w:sz w:val="17"/>
              </w:rPr>
              <w:t>Adaptors</w:t>
            </w:r>
          </w:p>
        </w:tc>
        <w:tc>
          <w:tcPr>
            <w:tcW w:type="dxa" w:w="3988"/>
            <w:vAlign w:val="top"/>
            <w:shd w:val="clear" w:color="auto" w:fill="FFFFFF"/>
          </w:tcPr>
          <w:p>
            <w:pPr>
              <w:keepLines/>
              <w:spacing w:before="0" w:after="30" w:line="254" w:lineRule="auto"/>
            </w:pPr>
            <w:r/>
            <w:r>
              <w:rPr>
                <w:rFonts w:ascii="Calibri" w:hAnsi="Calibri" w:cs="Calibri"/>
                <w:b w:val="0"/>
                <w:i w:val="0"/>
                <w:color w:val="202020"/>
                <w:sz w:val="17"/>
              </w:rPr>
              <w:t>Gestures that</w:t>
            </w:r>
            <w:r>
              <w:rPr>
                <w:rFonts w:ascii="Calibri" w:hAnsi="Calibri" w:cs="Calibri"/>
                <w:b w:val="0"/>
                <w:i w:val="0"/>
                <w:color w:val="202020"/>
                <w:sz w:val="17"/>
              </w:rPr>
              <w:t xml:space="preserve"> </w:t>
            </w:r>
            <w:r>
              <w:rPr>
                <w:rFonts w:ascii="Calibri" w:hAnsi="Calibri" w:cs="Calibri"/>
                <w:b/>
                <w:i w:val="0"/>
                <w:color w:val="202020"/>
                <w:sz w:val="17"/>
              </w:rPr>
              <w:t>facilitate the release of bodily tension</w:t>
            </w:r>
          </w:p>
        </w:tc>
        <w:tc>
          <w:tcPr>
            <w:tcW w:type="dxa" w:w="4070"/>
            <w:vAlign w:val="top"/>
            <w:shd w:val="clear" w:color="auto" w:fill="FFFFFF"/>
          </w:tcPr>
          <w:p>
            <w:pPr>
              <w:keepLines/>
              <w:spacing w:before="0" w:after="30" w:line="254" w:lineRule="auto"/>
            </w:pPr>
            <w:r/>
            <w:r>
              <w:rPr>
                <w:rFonts w:ascii="Calibri" w:hAnsi="Calibri" w:cs="Calibri"/>
                <w:b w:val="0"/>
                <w:i w:val="0"/>
                <w:color w:val="202020"/>
                <w:sz w:val="17"/>
              </w:rPr>
              <w:t>Quickly moving one’s leg</w:t>
            </w:r>
          </w:p>
        </w:tc>
      </w:tr>
    </w:tbl>
    <w:p>
      <w:pPr>
        <w:spacing w:after="120" w:before="40" w:line="120" w:lineRule="exact"/>
        <w:contextualSpacing w:val="0"/>
      </w:pPr>
    </w:p>
    <w:p>
      <w:pPr>
        <w:pStyle w:val="BodyText"/>
      </w:pPr>
      <w:r>
        <w:rPr>
          <w:bCs/>
          <w:b/>
        </w:rPr>
        <w:t xml:space="preserve">Gestures can also be categorized as either speech-independent or speech-related.</w:t>
      </w:r>
      <w:r>
        <w:t xml:space="preserve"> </w:t>
      </w:r>
      <w:r>
        <w:rPr>
          <w:bCs/>
          <w:b/>
        </w:rPr>
        <w:t xml:space="preserve">Speech-independent gestures are dependent upon culturally accepted interpretation and have a direct verbal translation. A wave hello or a peace sign are examples of speech-independent gestures. Speech related gestures are used in parallel with verbal speech; this form of nonverbal communication is used to emphasize the message that is being communicated. Speech related gestures are intended to provide supplemental information to a verbal message such as pointing to an object of discussion.</w:t>
      </w:r>
    </w:p>
    <w:p>
      <w:pPr>
        <w:pStyle w:val="BodyText"/>
      </w:pPr>
      <w:r>
        <w:rPr>
          <w:bCs/>
          <w:b/>
        </w:rPr>
        <w:t xml:space="preserve">Gestures play a major role in many aspects of human life. Gesturing is probably universal. Gestures are a crucial part of everyday conversation such as chatting, describing a route, negotiating prices on a market; they are ubiquitous. Gestures have been documented in the arts such as in Greek vase paintings, Indian Miniatures or European paintings. Gestures also play a central role in religious or spiritual rituals such as the Christian sign of the cross.</w:t>
      </w:r>
    </w:p>
    <w:p>
      <w:pPr>
        <w:pStyle w:val="BodyText"/>
      </w:pPr>
      <w:r>
        <w:rPr>
          <w:bCs/>
          <w:b/>
        </w:rPr>
        <w:t xml:space="preserve">In Hinduism and Buddhism, a</w:t>
      </w:r>
      <w:r>
        <w:rPr>
          <w:bCs/>
          <w:b/>
        </w:rPr>
        <w:t xml:space="preserve"> </w:t>
      </w:r>
      <w:r>
        <w:rPr>
          <w:iCs/>
          <w:i/>
          <w:bCs/>
          <w:b/>
        </w:rPr>
        <w:t xml:space="preserve">mudra</w:t>
      </w:r>
      <w:r>
        <w:rPr>
          <w:bCs/>
          <w:b/>
        </w:rPr>
        <w:t xml:space="preserve"> </w:t>
      </w:r>
      <w:r>
        <w:rPr>
          <w:bCs/>
          <w:b/>
        </w:rPr>
        <w:t xml:space="preserve">(Sanskrit, literally</w:t>
      </w:r>
      <w:r>
        <w:rPr>
          <w:bCs/>
          <w:b/>
        </w:rPr>
        <w:t xml:space="preserve"> </w:t>
      </w:r>
      <w:r>
        <w:rPr>
          <w:bCs/>
          <w:b/>
        </w:rPr>
        <w:t xml:space="preserve">“</w:t>
      </w:r>
      <w:r>
        <w:rPr>
          <w:bCs/>
          <w:b/>
        </w:rPr>
        <w:t xml:space="preserve">seal</w:t>
      </w:r>
      <w:r>
        <w:rPr>
          <w:bCs/>
          <w:b/>
        </w:rPr>
        <w:t xml:space="preserve">”</w:t>
      </w:r>
      <w:r>
        <w:rPr>
          <w:bCs/>
          <w:b/>
        </w:rPr>
        <w:t xml:space="preserve">) is a symbolic gesture made with the hand or fingers. Each mudra has a specific meaning, playing a central role in Hindu and Buddhist iconography. An example is the</w:t>
      </w:r>
      <w:r>
        <w:rPr>
          <w:bCs/>
          <w:b/>
        </w:rPr>
        <w:t xml:space="preserve"> </w:t>
      </w:r>
      <w:r>
        <w:rPr>
          <w:iCs/>
          <w:i/>
          <w:bCs/>
          <w:b/>
        </w:rPr>
        <w:t xml:space="preserve">Vitarka mudra</w:t>
      </w:r>
      <w:r>
        <w:rPr>
          <w:bCs/>
          <w:b/>
        </w:rPr>
        <w:t xml:space="preserve">, the gesture of discussion and transmission of Buddhist teaching. It is done by joining the tips of the thumb and the index together, while keeping the other fingers straight.</w:t>
      </w:r>
    </w:p>
    <w:p>
      <w:pPr>
        <w:pStyle w:val="BodyText"/>
      </w:pPr>
      <w:r>
        <w:t xml:space="preserve">Note the elegance of the mudra example: it is a</w:t>
      </w:r>
      <w:r>
        <w:t xml:space="preserve"> </w:t>
      </w:r>
      <w:r>
        <w:rPr>
          <w:bCs/>
          <w:b/>
        </w:rPr>
        <w:t xml:space="preserve">codified, learned, meaning-bearing gesture system with an explicit lexicon</w:t>
      </w:r>
      <w:r>
        <w:t xml:space="preserve"> </w:t>
      </w:r>
      <w:r>
        <w:t xml:space="preserve">— the strongest possible support for Birdwhistell’s claim that bodily movement has a grammar, and an Indian example you should always use in this topic.</w:t>
      </w:r>
    </w:p>
    <w:p>
      <w:pPr>
        <w:pStyle w:val="BodyText"/>
      </w:pPr>
      <w:r>
        <w:rPr>
          <w:bCs/>
          <w:b/>
        </w:rPr>
        <w:t xml:space="preserve">(c) Haptics.</w:t>
      </w:r>
      <w:r>
        <w:t xml:space="preserve"> </w:t>
      </w:r>
      <w:r>
        <w:rPr>
          <w:bCs/>
          <w:b/>
        </w:rPr>
        <w:t xml:space="preserve">Haptics is the study of touching as nonverbal communication. Touches that can be defined as communication include handshakes, holding hands, kissing (cheek, lips, hand), back slapping, high fives, a pat on the shoulder, and brushing an arm. Touching of oneself may include licking, picking, holding, and scratching. These behaviors are referred to as</w:t>
      </w:r>
      <w:r>
        <w:rPr>
          <w:bCs/>
          <w:b/>
        </w:rPr>
        <w:t xml:space="preserve"> </w:t>
      </w:r>
      <w:r>
        <w:rPr>
          <w:bCs/>
          <w:b/>
        </w:rPr>
        <w:t xml:space="preserve">“</w:t>
      </w:r>
      <w:r>
        <w:rPr>
          <w:bCs/>
          <w:b/>
        </w:rPr>
        <w:t xml:space="preserve">adaptors</w:t>
      </w:r>
      <w:r>
        <w:rPr>
          <w:bCs/>
          <w:b/>
        </w:rPr>
        <w:t xml:space="preserve">”</w:t>
      </w:r>
      <w:r>
        <w:rPr>
          <w:bCs/>
          <w:b/>
        </w:rPr>
        <w:t xml:space="preserve"> </w:t>
      </w:r>
      <w:r>
        <w:rPr>
          <w:bCs/>
          <w:b/>
        </w:rPr>
        <w:t xml:space="preserve">and may send messages that reveal the intentions or feelings of a communicator. The meaning conveyed from touch is highly dependent upon the context of the situation, the relationship between communicators, and the manner of touch.</w:t>
      </w:r>
    </w:p>
    <w:p>
      <w:pPr>
        <w:pStyle w:val="BodyText"/>
      </w:pPr>
      <w:r>
        <w:rPr>
          <w:bCs/>
          <w:b/>
        </w:rPr>
        <w:t xml:space="preserve">(d) Eye gaze.</w:t>
      </w:r>
      <w:r>
        <w:t xml:space="preserve"> </w:t>
      </w:r>
      <w:r>
        <w:rPr>
          <w:bCs/>
          <w:b/>
        </w:rPr>
        <w:t xml:space="preserve">The study of the role of eyes in nonverbal communication is sometimes referred to as</w:t>
      </w:r>
      <w:r>
        <w:rPr>
          <w:bCs/>
          <w:b/>
        </w:rPr>
        <w:t xml:space="preserve"> </w:t>
      </w:r>
      <w:r>
        <w:rPr>
          <w:bCs/>
          <w:b/>
        </w:rPr>
        <w:t xml:space="preserve">“</w:t>
      </w:r>
      <w:r>
        <w:rPr>
          <w:bCs/>
          <w:b/>
        </w:rPr>
        <w:t xml:space="preserve">oculesics</w:t>
      </w:r>
      <w:r>
        <w:rPr>
          <w:bCs/>
          <w:b/>
        </w:rPr>
        <w:t xml:space="preserve">”</w:t>
      </w:r>
      <w:r>
        <w:rPr>
          <w:bCs/>
          <w:b/>
        </w:rPr>
        <w:t xml:space="preserve">. Eye contact can indicate interest, attention, and involvement. Gaze comprises the actions of looking while talking, looking while listening, amount of gaze, and frequency of glances, patterns of fixation, pupil dilation, and blink rate.</w:t>
      </w:r>
    </w:p>
    <w:p>
      <w:pPr>
        <w:pStyle w:val="BodyText"/>
      </w:pPr>
      <w:r>
        <w:rPr>
          <w:bCs/>
          <w:b/>
        </w:rPr>
        <w:t xml:space="preserve">4. Paralanguage.</w:t>
      </w:r>
      <w:r>
        <w:t xml:space="preserve"> </w:t>
      </w:r>
      <w:r>
        <w:rPr>
          <w:bCs/>
          <w:b/>
        </w:rPr>
        <w:t xml:space="preserve">Paralanguage (sometimes called vocalics) is the study of nonverbal cues of the voice. Various acoustic properties of speech such as tone, pitch and accent, collectively known as prosody, can all give off nonverbal cues. Paralanguage may change the meaning of words. It includes volume, pitch, tempo, rhythm, articulation, resonance, nasality, and accent. They give each individual a unique</w:t>
      </w:r>
      <w:r>
        <w:rPr>
          <w:bCs/>
          <w:b/>
        </w:rPr>
        <w:t xml:space="preserve"> </w:t>
      </w:r>
      <w:r>
        <w:rPr>
          <w:bCs/>
          <w:b/>
        </w:rPr>
        <w:t xml:space="preserve">“</w:t>
      </w:r>
      <w:r>
        <w:rPr>
          <w:bCs/>
          <w:b/>
        </w:rPr>
        <w:t xml:space="preserve">voice print</w:t>
      </w:r>
      <w:r>
        <w:rPr>
          <w:bCs/>
          <w:b/>
        </w:rPr>
        <w:t xml:space="preserve">”</w:t>
      </w:r>
      <w:r>
        <w:rPr>
          <w:bCs/>
          <w:b/>
        </w:rPr>
        <w:t xml:space="preserve">.</w:t>
      </w:r>
    </w:p>
    <w:p>
      <w:pPr>
        <w:pStyle w:val="BodyText"/>
      </w:pPr>
      <w:r>
        <w:t xml:space="preserve">Note the return of the idiolect from Topic 3: the</w:t>
      </w:r>
      <w:r>
        <w:t xml:space="preserve"> </w:t>
      </w:r>
      <w:r>
        <w:t xml:space="preserve">“</w:t>
      </w:r>
      <w:r>
        <w:t xml:space="preserve">voice print</w:t>
      </w:r>
      <w:r>
        <w:t xml:space="preserve">”</w:t>
      </w:r>
      <w:r>
        <w:t xml:space="preserve"> </w:t>
      </w:r>
      <w:r>
        <w:rPr>
          <w:iCs/>
          <w:i/>
        </w:rPr>
        <w:t xml:space="preserve">is</w:t>
      </w:r>
      <w:r>
        <w:t xml:space="preserve"> </w:t>
      </w:r>
      <w:r>
        <w:t xml:space="preserve">the idiolect at the phonological level. And note the forward link:</w:t>
      </w:r>
      <w:r>
        <w:t xml:space="preserve"> </w:t>
      </w:r>
      <w:r>
        <w:rPr>
          <w:bCs/>
          <w:b/>
        </w:rPr>
        <w:t xml:space="preserve">accent</w:t>
      </w:r>
      <w:r>
        <w:t xml:space="preserve"> </w:t>
      </w:r>
      <w:r>
        <w:t xml:space="preserve">as a paralinguistic feature becomes, in Topic 9, a marker of</w:t>
      </w:r>
      <w:r>
        <w:t xml:space="preserve"> </w:t>
      </w:r>
      <w:r>
        <w:rPr>
          <w:bCs/>
          <w:b/>
        </w:rPr>
        <w:t xml:space="preserve">prestige</w:t>
      </w:r>
      <w:r>
        <w:t xml:space="preserve">, and in Topic 10 a mechanism of</w:t>
      </w:r>
      <w:r>
        <w:t xml:space="preserve"> </w:t>
      </w:r>
      <w:r>
        <w:rPr>
          <w:bCs/>
          <w:b/>
        </w:rPr>
        <w:t xml:space="preserve">subjective inequality</w:t>
      </w:r>
      <w:r>
        <w:t xml:space="preserve">. The same acoustic fact is a psychological cue here and a lever of social stratification there.</w:t>
      </w:r>
    </w:p>
    <w:p>
      <w:pPr>
        <w:pStyle w:val="SourceCode"/>
      </w:pPr>
      <w:r>
        <w:rPr>
          <w:rStyle w:val="VerbatimChar"/>
        </w:rPr>
        <w:t xml:space="preserve">   TOPIC 8 -- THE ARCHITECTURE OF NON-VERBAL COMMUNICATION</w:t>
      </w:r>
      <w:r>
        <w:br/>
      </w:r>
      <w:r>
        <w:rPr>
          <w:rStyle w:val="VerbatimChar"/>
        </w:rPr>
        <w:t xml:space="preserve">   -------------------------------------------------------</w:t>
      </w:r>
      <w:r>
        <w:br/>
      </w:r>
      <w:r>
        <w:br/>
      </w:r>
      <w:r>
        <w:rPr>
          <w:rStyle w:val="VerbatimChar"/>
        </w:rPr>
        <w:t xml:space="preserve">   PREMISE: speakers do not confine themselves to the mere emission of</w:t>
      </w:r>
      <w:r>
        <w:br/>
      </w:r>
      <w:r>
        <w:rPr>
          <w:rStyle w:val="VerbatimChar"/>
        </w:rPr>
        <w:t xml:space="preserve">            speech sounds; two parties are usually IN SIGHT of each other</w:t>
      </w:r>
      <w:r>
        <w:br/>
      </w:r>
      <w:r>
        <w:rPr>
          <w:rStyle w:val="VerbatimChar"/>
        </w:rPr>
        <w:t xml:space="preserve">            Birdwhistell: words carry only 30-35% of social meaning</w:t>
      </w:r>
      <w:r>
        <w:br/>
      </w:r>
      <w:r>
        <w:rPr>
          <w:rStyle w:val="VerbatimChar"/>
        </w:rPr>
        <w:t xml:space="preserve">        |</w:t>
      </w:r>
      <w:r>
        <w:br/>
      </w:r>
      <w:r>
        <w:rPr>
          <w:rStyle w:val="VerbatimChar"/>
        </w:rPr>
        <w:t xml:space="preserve">        v</w:t>
      </w:r>
      <w:r>
        <w:br/>
      </w:r>
      <w:r>
        <w:rPr>
          <w:rStyle w:val="VerbatimChar"/>
        </w:rPr>
        <w:t xml:space="preserve">   TWO INDEPENDENT AXES  (do not confuse them)</w:t>
      </w:r>
      <w:r>
        <w:br/>
      </w:r>
      <w:r>
        <w:rPr>
          <w:rStyle w:val="VerbatimChar"/>
        </w:rPr>
        <w:t xml:space="preserve">        VERBAL vs NON-VERBAL  = about WORDS</w:t>
      </w:r>
      <w:r>
        <w:br/>
      </w:r>
      <w:r>
        <w:rPr>
          <w:rStyle w:val="VerbatimChar"/>
        </w:rPr>
        <w:t xml:space="preserve">        ORAL   vs NON-ORAL    = about the MOUTH</w:t>
      </w:r>
      <w:r>
        <w:br/>
      </w:r>
      <w:r>
        <w:rPr>
          <w:rStyle w:val="VerbatimChar"/>
        </w:rPr>
        <w:t xml:space="preserve">             sign language + writing = VERBAL but NOT oral</w:t>
      </w:r>
      <w:r>
        <w:br/>
      </w:r>
      <w:r>
        <w:rPr>
          <w:rStyle w:val="VerbatimChar"/>
        </w:rPr>
        <w:t xml:space="preserve">             a grunt, a wordless hum = ORAL  but NOT verbal</w:t>
      </w:r>
      <w:r>
        <w:br/>
      </w:r>
      <w:r>
        <w:rPr>
          <w:rStyle w:val="VerbatimChar"/>
        </w:rPr>
        <w:t xml:space="preserve">        |</w:t>
      </w:r>
      <w:r>
        <w:br/>
      </w:r>
      <w:r>
        <w:rPr>
          <w:rStyle w:val="VerbatimChar"/>
        </w:rPr>
        <w:t xml:space="preserve">        v</w:t>
      </w:r>
      <w:r>
        <w:br/>
      </w:r>
      <w:r>
        <w:rPr>
          <w:rStyle w:val="VerbatimChar"/>
        </w:rPr>
        <w:t xml:space="preserve">   THREE PRINCIPAL AREAS of face-to-face NVC</w:t>
      </w:r>
      <w:r>
        <w:br/>
      </w:r>
      <w:r>
        <w:rPr>
          <w:rStyle w:val="VerbatimChar"/>
        </w:rPr>
        <w:t xml:space="preserve">   +--------------------------+---------------------+--------------------+</w:t>
      </w:r>
      <w:r>
        <w:br/>
      </w:r>
      <w:r>
        <w:rPr>
          <w:rStyle w:val="VerbatimChar"/>
        </w:rPr>
        <w:t xml:space="preserve">   | 1 ENVIRONMENTAL          | 2 PHYSICAL          | 3 BEHAVIORS during |</w:t>
      </w:r>
      <w:r>
        <w:br/>
      </w:r>
      <w:r>
        <w:rPr>
          <w:rStyle w:val="VerbatimChar"/>
        </w:rPr>
        <w:t xml:space="preserve">   |   CONDITIONS             |   CHARACTERISTICS   |   INTERACTION      |</w:t>
      </w:r>
      <w:r>
        <w:br/>
      </w:r>
      <w:r>
        <w:rPr>
          <w:rStyle w:val="VerbatimChar"/>
        </w:rPr>
        <w:t xml:space="preserve">   +--------------------------+---------------------+--------------------+</w:t>
      </w:r>
      <w:r>
        <w:br/>
      </w:r>
      <w:r>
        <w:rPr>
          <w:rStyle w:val="VerbatimChar"/>
        </w:rPr>
        <w:t xml:space="preserve">   | physical environment:    | clothing &amp; bodily   | KINESICS           |</w:t>
      </w:r>
      <w:r>
        <w:br/>
      </w:r>
      <w:r>
        <w:rPr>
          <w:rStyle w:val="VerbatimChar"/>
        </w:rPr>
        <w:t xml:space="preserve">   |  furniture, architecture,|  characteristics:   |  (a) posture       |</w:t>
      </w:r>
      <w:r>
        <w:br/>
      </w:r>
      <w:r>
        <w:rPr>
          <w:rStyle w:val="VerbatimChar"/>
        </w:rPr>
        <w:t xml:space="preserve">   |  decor, lighting, colour,|  physique, height,  |  (b) gesture       |</w:t>
      </w:r>
      <w:r>
        <w:br/>
      </w:r>
      <w:r>
        <w:rPr>
          <w:rStyle w:val="VerbatimChar"/>
        </w:rPr>
        <w:t xml:space="preserve">   |  temperature, noise,     |  weight, hair, skin | HAPTICS  (touch)   |</w:t>
      </w:r>
      <w:r>
        <w:br/>
      </w:r>
      <w:r>
        <w:rPr>
          <w:rStyle w:val="VerbatimChar"/>
        </w:rPr>
        <w:t xml:space="preserve">   |  music                   |  colour, gender,    | OCULESICS (gaze)   |</w:t>
      </w:r>
      <w:r>
        <w:br/>
      </w:r>
      <w:r>
        <w:rPr>
          <w:rStyle w:val="VerbatimChar"/>
        </w:rPr>
        <w:t xml:space="preserve">   |                          |  odours, clothing   | PARALANGUAGE       |</w:t>
      </w:r>
      <w:r>
        <w:br/>
      </w:r>
      <w:r>
        <w:rPr>
          <w:rStyle w:val="VerbatimChar"/>
        </w:rPr>
        <w:t xml:space="preserve">   | PROXEMICS (Hall, 1950s-  |                     |  (vocalics)        |</w:t>
      </w:r>
      <w:r>
        <w:br/>
      </w:r>
      <w:r>
        <w:rPr>
          <w:rStyle w:val="VerbatimChar"/>
        </w:rPr>
        <w:t xml:space="preserve">   |  60s; The Silent Language|  Melamed &amp;          |                    |</w:t>
      </w:r>
      <w:r>
        <w:br/>
      </w:r>
      <w:r>
        <w:rPr>
          <w:rStyle w:val="VerbatimChar"/>
        </w:rPr>
        <w:t xml:space="preserve">   |  inspired by animal      |  Bozionelos 1992:   |                    |</w:t>
      </w:r>
      <w:r>
        <w:br/>
      </w:r>
      <w:r>
        <w:rPr>
          <w:rStyle w:val="VerbatimChar"/>
        </w:rPr>
        <w:t xml:space="preserve">   |  TERRITORIALITY)         |  height affected    |                    |</w:t>
      </w:r>
      <w:r>
        <w:br/>
      </w:r>
      <w:r>
        <w:rPr>
          <w:rStyle w:val="VerbatimChar"/>
        </w:rPr>
        <w:t xml:space="preserve">   |  4 zones: INTIMATE /     |  promotion of UK    |                    |</w:t>
      </w:r>
      <w:r>
        <w:br/>
      </w:r>
      <w:r>
        <w:rPr>
          <w:rStyle w:val="VerbatimChar"/>
        </w:rPr>
        <w:t xml:space="preserve">   |  PERSONAL / SOCIAL /     |  managers           |                    |</w:t>
      </w:r>
      <w:r>
        <w:br/>
      </w:r>
      <w:r>
        <w:rPr>
          <w:rStyle w:val="VerbatimChar"/>
        </w:rPr>
        <w:t xml:space="preserve">   |  PUBLIC                  |                     |                    |</w:t>
      </w:r>
      <w:r>
        <w:br/>
      </w:r>
      <w:r>
        <w:rPr>
          <w:rStyle w:val="VerbatimChar"/>
        </w:rPr>
        <w:t xml:space="preserve">   |                          |                     |                    |</w:t>
      </w:r>
      <w:r>
        <w:br/>
      </w:r>
      <w:r>
        <w:rPr>
          <w:rStyle w:val="VerbatimChar"/>
        </w:rPr>
        <w:t xml:space="preserve">   | CHRONEMICS (Gudykunst &amp;  |                     |                    |</w:t>
      </w:r>
      <w:r>
        <w:br/>
      </w:r>
      <w:r>
        <w:rPr>
          <w:rStyle w:val="VerbatimChar"/>
        </w:rPr>
        <w:t xml:space="preserve">   |  Ting-Toomey 1988)       |                     |                    |</w:t>
      </w:r>
      <w:r>
        <w:br/>
      </w:r>
      <w:r>
        <w:rPr>
          <w:rStyle w:val="VerbatimChar"/>
        </w:rPr>
        <w:t xml:space="preserve">   |  M-TIME: linear, sched-  |                     |                    |</w:t>
      </w:r>
      <w:r>
        <w:br/>
      </w:r>
      <w:r>
        <w:rPr>
          <w:rStyle w:val="VerbatimChar"/>
        </w:rPr>
        <w:t xml:space="preserve">   |   ules, one thing at a   |                     |                    |</w:t>
      </w:r>
      <w:r>
        <w:br/>
      </w:r>
      <w:r>
        <w:rPr>
          <w:rStyle w:val="VerbatimChar"/>
        </w:rPr>
        <w:t xml:space="preserve">   |   time; N.America,       |                     |                    |</w:t>
      </w:r>
      <w:r>
        <w:br/>
      </w:r>
      <w:r>
        <w:rPr>
          <w:rStyle w:val="VerbatimChar"/>
        </w:rPr>
        <w:t xml:space="preserve">   |   N.Europe               |                     |                    |</w:t>
      </w:r>
      <w:r>
        <w:br/>
      </w:r>
      <w:r>
        <w:rPr>
          <w:rStyle w:val="VerbatimChar"/>
        </w:rPr>
        <w:t xml:space="preserve">   |  P-TIME: relationships   |                     |                    |</w:t>
      </w:r>
      <w:r>
        <w:br/>
      </w:r>
      <w:r>
        <w:rPr>
          <w:rStyle w:val="VerbatimChar"/>
        </w:rPr>
        <w:t xml:space="preserve">   |   over appointments;     |                     |                    |</w:t>
      </w:r>
      <w:r>
        <w:br/>
      </w:r>
      <w:r>
        <w:rPr>
          <w:rStyle w:val="VerbatimChar"/>
        </w:rPr>
        <w:t xml:space="preserve">   |   Latin America,         |                     |                    |</w:t>
      </w:r>
      <w:r>
        <w:br/>
      </w:r>
      <w:r>
        <w:rPr>
          <w:rStyle w:val="VerbatimChar"/>
        </w:rPr>
        <w:t xml:space="preserve">   |   Middle East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THE UNIVERSAL / CULTURAL TENSION -- hold BOTH sides</w:t>
      </w:r>
      <w:r>
        <w:br/>
      </w:r>
      <w:r>
        <w:rPr>
          <w:rStyle w:val="VerbatimChar"/>
        </w:rPr>
        <w:t xml:space="preserve">        DARWIN 1872 (Expression of the Emotions): all mammals show</w:t>
      </w:r>
      <w:r>
        <w:br/>
      </w:r>
      <w:r>
        <w:rPr>
          <w:rStyle w:val="VerbatimChar"/>
        </w:rPr>
        <w:t xml:space="preserve">          emotion reliably in their faces         --&gt; UNIVERSAL</w:t>
      </w:r>
      <w:r>
        <w:br/>
      </w:r>
      <w:r>
        <w:rPr>
          <w:rStyle w:val="VerbatimChar"/>
        </w:rPr>
        <w:t xml:space="preserve">        EKMAN 1960s: anger, disgust, fear, joy,</w:t>
      </w:r>
      <w:r>
        <w:br/>
      </w:r>
      <w:r>
        <w:rPr>
          <w:rStyle w:val="VerbatimChar"/>
        </w:rPr>
        <w:t xml:space="preserve">          sadness, surprise are universal         --&gt; UNIVERSAL</w:t>
      </w:r>
      <w:r>
        <w:br/>
      </w:r>
      <w:r>
        <w:rPr>
          <w:rStyle w:val="VerbatimChar"/>
        </w:rPr>
        <w:t xml:space="preserve">        BIRDWHISTELL: no universals in kinesic</w:t>
      </w:r>
      <w:r>
        <w:br/>
      </w:r>
      <w:r>
        <w:rPr>
          <w:rStyle w:val="VerbatimChar"/>
        </w:rPr>
        <w:t xml:space="preserve">          displays -- DISPROVED by Ekman          --&gt; CULTURAL</w:t>
      </w:r>
      <w:r>
        <w:br/>
      </w:r>
      <w:r>
        <w:rPr>
          <w:rStyle w:val="VerbatimChar"/>
        </w:rPr>
        <w:t xml:space="preserve">        RESOLUTION [ADDITION]: expressions are universal,</w:t>
      </w:r>
      <w:r>
        <w:br/>
      </w:r>
      <w:r>
        <w:rPr>
          <w:rStyle w:val="VerbatimChar"/>
        </w:rPr>
        <w:t xml:space="preserve">          DISPLAY RULES (when you may show them) are cultural</w:t>
      </w:r>
      <w:r>
        <w:br/>
      </w:r>
      <w:r>
        <w:rPr>
          <w:rStyle w:val="VerbatimChar"/>
        </w:rPr>
        <w:t xml:space="preserve">        |</w:t>
      </w:r>
      <w:r>
        <w:br/>
      </w:r>
      <w:r>
        <w:rPr>
          <w:rStyle w:val="VerbatimChar"/>
        </w:rPr>
        <w:t xml:space="preserve">        v</w:t>
      </w:r>
      <w:r>
        <w:br/>
      </w:r>
      <w:r>
        <w:rPr>
          <w:rStyle w:val="VerbatimChar"/>
        </w:rPr>
        <w:t xml:space="preserve">   GESTURE TYPOLOGIES</w:t>
      </w:r>
      <w:r>
        <w:br/>
      </w:r>
      <w:r>
        <w:rPr>
          <w:rStyle w:val="VerbatimChar"/>
        </w:rPr>
        <w:t xml:space="preserve">        EKMAN &amp; FRIESEN, five types:</w:t>
      </w:r>
      <w:r>
        <w:br/>
      </w:r>
      <w:r>
        <w:rPr>
          <w:rStyle w:val="VerbatimChar"/>
        </w:rPr>
        <w:t xml:space="preserve">           EMBLEMS      -&gt; direct verbal translation (goodbye wave)</w:t>
      </w:r>
      <w:r>
        <w:br/>
      </w:r>
      <w:r>
        <w:rPr>
          <w:rStyle w:val="VerbatimChar"/>
        </w:rPr>
        <w:t xml:space="preserve">           ILLUSTRATORS -&gt; depict speech (imaginary steering wheel)</w:t>
      </w:r>
      <w:r>
        <w:br/>
      </w:r>
      <w:r>
        <w:rPr>
          <w:rStyle w:val="VerbatimChar"/>
        </w:rPr>
        <w:t xml:space="preserve">           AFFECT DISPLAYS -&gt; convey emotion (a smile)</w:t>
      </w:r>
      <w:r>
        <w:br/>
      </w:r>
      <w:r>
        <w:rPr>
          <w:rStyle w:val="VerbatimChar"/>
        </w:rPr>
        <w:t xml:space="preserve">           REGULATORS   -&gt; control interaction</w:t>
      </w:r>
      <w:r>
        <w:br/>
      </w:r>
      <w:r>
        <w:rPr>
          <w:rStyle w:val="VerbatimChar"/>
        </w:rPr>
        <w:t xml:space="preserve">           ADAPTORS     -&gt; release bodily tension (moving one's leg)</w:t>
      </w:r>
      <w:r>
        <w:br/>
      </w:r>
      <w:r>
        <w:rPr>
          <w:rStyle w:val="VerbatimChar"/>
        </w:rPr>
        <w:t xml:space="preserve">        and the second cut:</w:t>
      </w:r>
      <w:r>
        <w:br/>
      </w:r>
      <w:r>
        <w:rPr>
          <w:rStyle w:val="VerbatimChar"/>
        </w:rPr>
        <w:t xml:space="preserve">           SPEECH-INDEPENDENT (wave hello, peace sign) vs</w:t>
      </w:r>
      <w:r>
        <w:br/>
      </w:r>
      <w:r>
        <w:rPr>
          <w:rStyle w:val="VerbatimChar"/>
        </w:rPr>
        <w:t xml:space="preserve">           SPEECH-RELATED     (pointing at the object discussed)</w:t>
      </w:r>
      <w:r>
        <w:br/>
      </w:r>
      <w:r>
        <w:rPr>
          <w:rStyle w:val="VerbatimChar"/>
        </w:rPr>
        <w:t xml:space="preserve">        |</w:t>
      </w:r>
      <w:r>
        <w:br/>
      </w:r>
      <w:r>
        <w:rPr>
          <w:rStyle w:val="VerbatimChar"/>
        </w:rPr>
        <w:t xml:space="preserve">        v</w:t>
      </w:r>
      <w:r>
        <w:br/>
      </w:r>
      <w:r>
        <w:rPr>
          <w:rStyle w:val="VerbatimChar"/>
        </w:rPr>
        <w:t xml:space="preserve">   CODIFIED GESTURE AS PROOF OF GRAMMAR</w:t>
      </w:r>
      <w:r>
        <w:br/>
      </w:r>
      <w:r>
        <w:rPr>
          <w:rStyle w:val="VerbatimChar"/>
        </w:rPr>
        <w:t xml:space="preserve">        MUDRA (Sanskrit "seal") -- each has a specific meaning;</w:t>
      </w:r>
      <w:r>
        <w:br/>
      </w:r>
      <w:r>
        <w:rPr>
          <w:rStyle w:val="VerbatimChar"/>
        </w:rPr>
        <w:t xml:space="preserve">        VITARKA MUDRA = discussion and transmission of Buddhist</w:t>
      </w:r>
      <w:r>
        <w:br/>
      </w:r>
      <w:r>
        <w:rPr>
          <w:rStyle w:val="VerbatimChar"/>
        </w:rPr>
        <w:t xml:space="preserve">        teaching (thumb + index tips joined, other fingers straight)</w:t>
      </w:r>
      <w:r>
        <w:br/>
      </w:r>
      <w:r>
        <w:rPr>
          <w:rStyle w:val="VerbatimChar"/>
        </w:rPr>
        <w:t xml:space="preserve">        ==&gt; the body really does have a lexicon</w:t>
      </w:r>
    </w:p>
    <w:bookmarkEnd w:id="135"/>
    <w:bookmarkEnd w:id="136"/>
    <w:bookmarkStart w:id="137" w:name="X3e5eb25d554c4e523f4e6dcaca4ba2fac29062b"/>
    <w:p>
      <w:pPr>
        <w:pStyle w:val="Heading3"/>
      </w:pPr>
      <w:r>
        <w:t xml:space="preserve">Comparison table — the sub-fields of non-verbal communication</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221"/>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1821"/>
            <w:vAlign w:val="top"/>
            <w:shd w:val="clear" w:color="auto" w:fill="1F3864"/>
          </w:tcPr>
          <w:p>
            <w:pPr>
              <w:keepLines/>
              <w:spacing w:before="0" w:after="30" w:line="254" w:lineRule="auto"/>
              <w:jc w:val="left"/>
            </w:pPr>
            <w:r/>
            <w:r>
              <w:rPr>
                <w:rFonts w:ascii="Calibri" w:hAnsi="Calibri" w:cs="Calibri"/>
                <w:b/>
                <w:i w:val="0"/>
                <w:color w:val="FFFFFF"/>
                <w:sz w:val="17"/>
              </w:rPr>
              <w:t>Study of</w:t>
            </w:r>
          </w:p>
        </w:tc>
        <w:tc>
          <w:tcPr>
            <w:tcW w:type="dxa" w:w="1919"/>
            <w:vAlign w:val="top"/>
            <w:shd w:val="clear" w:color="auto" w:fill="1F3864"/>
          </w:tcPr>
          <w:p>
            <w:pPr>
              <w:keepLines/>
              <w:spacing w:before="0" w:after="30" w:line="254" w:lineRule="auto"/>
              <w:jc w:val="left"/>
            </w:pPr>
            <w:r/>
            <w:r>
              <w:rPr>
                <w:rFonts w:ascii="Calibri" w:hAnsi="Calibri" w:cs="Calibri"/>
                <w:b/>
                <w:i w:val="0"/>
                <w:color w:val="FFFFFF"/>
                <w:sz w:val="17"/>
              </w:rPr>
              <w:t>Key figure or study</w:t>
            </w:r>
          </w:p>
        </w:tc>
        <w:tc>
          <w:tcPr>
            <w:tcW w:type="dxa" w:w="4790"/>
            <w:vAlign w:val="top"/>
            <w:shd w:val="clear" w:color="auto" w:fill="1F3864"/>
          </w:tcPr>
          <w:p>
            <w:pPr>
              <w:keepLines/>
              <w:spacing w:before="0" w:after="30" w:line="254" w:lineRule="auto"/>
              <w:jc w:val="left"/>
            </w:pPr>
            <w:r/>
            <w:r>
              <w:rPr>
                <w:rFonts w:ascii="Calibri" w:hAnsi="Calibri" w:cs="Calibri"/>
                <w:b/>
                <w:i w:val="0"/>
                <w:color w:val="FFFFFF"/>
                <w:sz w:val="17"/>
              </w:rPr>
              <w:t>Notes’ detail to quote</w:t>
            </w:r>
          </w:p>
        </w:tc>
      </w:tr>
      <w:tr>
        <w:trPr>
          <w:cantSplit w:val="true"/>
        </w:trPr>
        <w:tc>
          <w:tcPr>
            <w:tcW w:type="dxa" w:w="1221"/>
            <w:vAlign w:val="top"/>
            <w:shd w:val="clear" w:color="auto" w:fill="FFFFFF"/>
          </w:tcPr>
          <w:p>
            <w:pPr>
              <w:keepLines/>
              <w:spacing w:before="0" w:after="30" w:line="254" w:lineRule="auto"/>
            </w:pPr>
            <w:r/>
            <w:r>
              <w:rPr>
                <w:rFonts w:ascii="Calibri" w:hAnsi="Calibri" w:cs="Calibri"/>
                <w:b/>
                <w:i w:val="0"/>
                <w:color w:val="202020"/>
                <w:sz w:val="17"/>
              </w:rPr>
              <w:t>Proxemics</w:t>
            </w:r>
          </w:p>
        </w:tc>
        <w:tc>
          <w:tcPr>
            <w:tcW w:type="dxa" w:w="1821"/>
            <w:vAlign w:val="top"/>
            <w:shd w:val="clear" w:color="auto" w:fill="FFFFFF"/>
          </w:tcPr>
          <w:p>
            <w:pPr>
              <w:keepLines/>
              <w:spacing w:before="0" w:after="30" w:line="254" w:lineRule="auto"/>
            </w:pPr>
            <w:r/>
            <w:r>
              <w:rPr>
                <w:rFonts w:ascii="Calibri" w:hAnsi="Calibri" w:cs="Calibri"/>
                <w:b w:val="0"/>
                <w:i w:val="0"/>
                <w:color w:val="202020"/>
                <w:sz w:val="17"/>
              </w:rPr>
              <w:t>Use and perception of</w:t>
            </w:r>
            <w:r>
              <w:rPr>
                <w:rFonts w:ascii="Calibri" w:hAnsi="Calibri" w:cs="Calibri"/>
                <w:b w:val="0"/>
                <w:i w:val="0"/>
                <w:color w:val="202020"/>
                <w:sz w:val="17"/>
              </w:rPr>
              <w:t xml:space="preserve"> </w:t>
            </w:r>
            <w:r>
              <w:rPr>
                <w:rFonts w:ascii="Calibri" w:hAnsi="Calibri" w:cs="Calibri"/>
                <w:b/>
                <w:i w:val="0"/>
                <w:color w:val="202020"/>
                <w:sz w:val="17"/>
              </w:rPr>
              <w:t>physical space</w:t>
            </w:r>
          </w:p>
        </w:tc>
        <w:tc>
          <w:tcPr>
            <w:tcW w:type="dxa" w:w="1919"/>
            <w:vAlign w:val="top"/>
            <w:shd w:val="clear" w:color="auto" w:fill="FFFFFF"/>
          </w:tcPr>
          <w:p>
            <w:pPr>
              <w:keepLines/>
              <w:spacing w:before="0" w:after="30" w:line="254" w:lineRule="auto"/>
            </w:pPr>
            <w:r/>
            <w:r>
              <w:rPr>
                <w:rFonts w:ascii="Calibri" w:hAnsi="Calibri" w:cs="Calibri"/>
                <w:b/>
                <w:i w:val="0"/>
                <w:color w:val="202020"/>
                <w:sz w:val="17"/>
              </w:rPr>
              <w:t>Edward T. Hall</w:t>
            </w:r>
            <w:r>
              <w:rPr>
                <w:rFonts w:ascii="Calibri" w:hAnsi="Calibri" w:cs="Calibri"/>
                <w:b w:val="0"/>
                <w:i w:val="0"/>
                <w:color w:val="202020"/>
                <w:sz w:val="17"/>
              </w:rPr>
              <w:t>, 1950s and 60s;</w:t>
            </w:r>
            <w:r>
              <w:rPr>
                <w:rFonts w:ascii="Calibri" w:hAnsi="Calibri" w:cs="Calibri"/>
                <w:b w:val="0"/>
                <w:i w:val="0"/>
                <w:color w:val="202020"/>
                <w:sz w:val="17"/>
              </w:rPr>
              <w:t xml:space="preserve"> </w:t>
            </w:r>
            <w:r>
              <w:rPr>
                <w:rFonts w:ascii="Calibri" w:hAnsi="Calibri" w:cs="Calibri"/>
                <w:b w:val="0"/>
                <w:i/>
                <w:color w:val="202020"/>
                <w:sz w:val="17"/>
              </w:rPr>
              <w:t>The Silent Language</w:t>
            </w:r>
          </w:p>
        </w:tc>
        <w:tc>
          <w:tcPr>
            <w:tcW w:type="dxa" w:w="4790"/>
            <w:vAlign w:val="top"/>
            <w:shd w:val="clear" w:color="auto" w:fill="FFFFFF"/>
          </w:tcPr>
          <w:p>
            <w:pPr>
              <w:keepLines/>
              <w:spacing w:before="0" w:after="30" w:line="254" w:lineRule="auto"/>
            </w:pPr>
            <w:r/>
            <w:r>
              <w:rPr>
                <w:rFonts w:ascii="Calibri" w:hAnsi="Calibri" w:cs="Calibri"/>
                <w:b w:val="0"/>
                <w:i w:val="0"/>
                <w:color w:val="202020"/>
                <w:sz w:val="17"/>
              </w:rPr>
              <w:t>Four zones — intimate, social, personal, public; distance also depends on</w:t>
            </w:r>
            <w:r>
              <w:rPr>
                <w:rFonts w:ascii="Calibri" w:hAnsi="Calibri" w:cs="Calibri"/>
                <w:b w:val="0"/>
                <w:i w:val="0"/>
                <w:color w:val="202020"/>
                <w:sz w:val="17"/>
              </w:rPr>
              <w:t xml:space="preserve"> </w:t>
            </w:r>
            <w:r>
              <w:rPr>
                <w:rFonts w:ascii="Calibri" w:hAnsi="Calibri" w:cs="Calibri"/>
                <w:b/>
                <w:i w:val="0"/>
                <w:color w:val="202020"/>
                <w:sz w:val="17"/>
              </w:rPr>
              <w:t>sex, status and social role</w:t>
            </w:r>
            <w:r>
              <w:rPr>
                <w:rFonts w:ascii="Calibri" w:hAnsi="Calibri" w:cs="Calibri"/>
                <w:b w:val="0"/>
                <w:i w:val="0"/>
                <w:color w:val="202020"/>
                <w:sz w:val="17"/>
              </w:rPr>
              <w:t>; inspired by animal</w:t>
            </w:r>
            <w:r>
              <w:rPr>
                <w:rFonts w:ascii="Calibri" w:hAnsi="Calibri" w:cs="Calibri"/>
                <w:b w:val="0"/>
                <w:i w:val="0"/>
                <w:color w:val="202020"/>
                <w:sz w:val="17"/>
              </w:rPr>
              <w:t xml:space="preserve"> </w:t>
            </w:r>
            <w:r>
              <w:rPr>
                <w:rFonts w:ascii="Calibri" w:hAnsi="Calibri" w:cs="Calibri"/>
                <w:b/>
                <w:i w:val="0"/>
                <w:color w:val="202020"/>
                <w:sz w:val="17"/>
              </w:rPr>
              <w:t>territoriality</w:t>
            </w:r>
          </w:p>
        </w:tc>
      </w:tr>
      <w:tr>
        <w:trPr>
          <w:cantSplit w:val="true"/>
        </w:trPr>
        <w:tc>
          <w:tcPr>
            <w:tcW w:type="dxa" w:w="1221"/>
            <w:vAlign w:val="top"/>
            <w:shd w:val="clear" w:color="auto" w:fill="EEF3FA"/>
          </w:tcPr>
          <w:p>
            <w:pPr>
              <w:keepLines/>
              <w:spacing w:before="0" w:after="30" w:line="254" w:lineRule="auto"/>
            </w:pPr>
            <w:r/>
            <w:r>
              <w:rPr>
                <w:rFonts w:ascii="Calibri" w:hAnsi="Calibri" w:cs="Calibri"/>
                <w:b/>
                <w:i w:val="0"/>
                <w:color w:val="202020"/>
                <w:sz w:val="17"/>
              </w:rPr>
              <w:t>Chronemics</w:t>
            </w:r>
          </w:p>
        </w:tc>
        <w:tc>
          <w:tcPr>
            <w:tcW w:type="dxa" w:w="1821"/>
            <w:vAlign w:val="top"/>
            <w:shd w:val="clear" w:color="auto" w:fill="EEF3FA"/>
          </w:tcPr>
          <w:p>
            <w:pPr>
              <w:keepLines/>
              <w:spacing w:before="0" w:after="30" w:line="254" w:lineRule="auto"/>
            </w:pPr>
            <w:r/>
            <w:r>
              <w:rPr>
                <w:rFonts w:ascii="Calibri" w:hAnsi="Calibri" w:cs="Calibri"/>
                <w:b w:val="0"/>
                <w:i w:val="0"/>
                <w:color w:val="202020"/>
                <w:sz w:val="17"/>
              </w:rPr>
              <w:t>Use of</w:t>
            </w:r>
            <w:r>
              <w:rPr>
                <w:rFonts w:ascii="Calibri" w:hAnsi="Calibri" w:cs="Calibri"/>
                <w:b w:val="0"/>
                <w:i w:val="0"/>
                <w:color w:val="202020"/>
                <w:sz w:val="17"/>
              </w:rPr>
              <w:t xml:space="preserve"> </w:t>
            </w:r>
            <w:r>
              <w:rPr>
                <w:rFonts w:ascii="Calibri" w:hAnsi="Calibri" w:cs="Calibri"/>
                <w:b/>
                <w:i w:val="0"/>
                <w:color w:val="202020"/>
                <w:sz w:val="17"/>
              </w:rPr>
              <w:t>time</w:t>
            </w:r>
          </w:p>
        </w:tc>
        <w:tc>
          <w:tcPr>
            <w:tcW w:type="dxa" w:w="1919"/>
            <w:vAlign w:val="top"/>
            <w:shd w:val="clear" w:color="auto" w:fill="EEF3FA"/>
          </w:tcPr>
          <w:p>
            <w:pPr>
              <w:keepLines/>
              <w:spacing w:before="0" w:after="30" w:line="254" w:lineRule="auto"/>
            </w:pPr>
            <w:r/>
            <w:r>
              <w:rPr>
                <w:rFonts w:ascii="Calibri" w:hAnsi="Calibri" w:cs="Calibri"/>
                <w:b/>
                <w:i w:val="0"/>
                <w:color w:val="202020"/>
                <w:sz w:val="17"/>
              </w:rPr>
              <w:t>Gudykunst and Ting-Toomey (1988)</w:t>
            </w:r>
          </w:p>
        </w:tc>
        <w:tc>
          <w:tcPr>
            <w:tcW w:type="dxa" w:w="4790"/>
            <w:vAlign w:val="top"/>
            <w:shd w:val="clear" w:color="auto" w:fill="EEF3FA"/>
          </w:tcPr>
          <w:p>
            <w:pPr>
              <w:keepLines/>
              <w:spacing w:before="0" w:after="30" w:line="254" w:lineRule="auto"/>
            </w:pPr>
            <w:r/>
            <w:r>
              <w:rPr>
                <w:rFonts w:ascii="Calibri" w:hAnsi="Calibri" w:cs="Calibri"/>
                <w:b/>
                <w:i w:val="0"/>
                <w:color w:val="202020"/>
                <w:sz w:val="17"/>
              </w:rPr>
              <w:t>M-time</w:t>
            </w:r>
            <w:r>
              <w:rPr>
                <w:rFonts w:ascii="Calibri" w:hAnsi="Calibri" w:cs="Calibri"/>
                <w:b w:val="0"/>
                <w:i w:val="0"/>
                <w:color w:val="202020"/>
                <w:sz w:val="17"/>
              </w:rPr>
              <w:t xml:space="preserve"> </w:t>
            </w:r>
            <w:r>
              <w:rPr>
                <w:rFonts w:ascii="Calibri" w:hAnsi="Calibri" w:cs="Calibri"/>
                <w:b w:val="0"/>
                <w:i w:val="0"/>
                <w:color w:val="202020"/>
                <w:sz w:val="17"/>
              </w:rPr>
              <w:t>(linear, schedules, one thing at a time; North America and Northern Europe) versus</w:t>
            </w:r>
            <w:r>
              <w:rPr>
                <w:rFonts w:ascii="Calibri" w:hAnsi="Calibri" w:cs="Calibri"/>
                <w:b w:val="0"/>
                <w:i w:val="0"/>
                <w:color w:val="202020"/>
                <w:sz w:val="17"/>
              </w:rPr>
              <w:t xml:space="preserve"> </w:t>
            </w:r>
            <w:r>
              <w:rPr>
                <w:rFonts w:ascii="Calibri" w:hAnsi="Calibri" w:cs="Calibri"/>
                <w:b/>
                <w:i w:val="0"/>
                <w:color w:val="202020"/>
                <w:sz w:val="17"/>
              </w:rPr>
              <w:t>P-time</w:t>
            </w:r>
            <w:r>
              <w:rPr>
                <w:rFonts w:ascii="Calibri" w:hAnsi="Calibri" w:cs="Calibri"/>
                <w:b w:val="0"/>
                <w:i w:val="0"/>
                <w:color w:val="202020"/>
                <w:sz w:val="17"/>
              </w:rPr>
              <w:t xml:space="preserve"> </w:t>
            </w:r>
            <w:r>
              <w:rPr>
                <w:rFonts w:ascii="Calibri" w:hAnsi="Calibri" w:cs="Calibri"/>
                <w:b w:val="0"/>
                <w:i w:val="0"/>
                <w:color w:val="202020"/>
                <w:sz w:val="17"/>
              </w:rPr>
              <w:t>(relationships over appointments; Latin America and the Middle East)</w:t>
            </w:r>
          </w:p>
        </w:tc>
      </w:tr>
      <w:tr>
        <w:trPr>
          <w:cantSplit w:val="true"/>
        </w:trPr>
        <w:tc>
          <w:tcPr>
            <w:tcW w:type="dxa" w:w="1221"/>
            <w:vAlign w:val="top"/>
            <w:shd w:val="clear" w:color="auto" w:fill="FFFFFF"/>
          </w:tcPr>
          <w:p>
            <w:pPr>
              <w:keepLines/>
              <w:spacing w:before="0" w:after="30" w:line="254" w:lineRule="auto"/>
            </w:pPr>
            <w:r/>
            <w:r>
              <w:rPr>
                <w:rFonts w:ascii="Calibri" w:hAnsi="Calibri" w:cs="Calibri"/>
                <w:b/>
                <w:i w:val="0"/>
                <w:color w:val="202020"/>
                <w:sz w:val="17"/>
              </w:rPr>
              <w:t>Kinesics</w:t>
            </w:r>
          </w:p>
        </w:tc>
        <w:tc>
          <w:tcPr>
            <w:tcW w:type="dxa" w:w="1821"/>
            <w:vAlign w:val="top"/>
            <w:shd w:val="clear" w:color="auto" w:fill="FFFFFF"/>
          </w:tcPr>
          <w:p>
            <w:pPr>
              <w:keepLines/>
              <w:spacing w:before="0" w:after="30" w:line="254" w:lineRule="auto"/>
            </w:pPr>
            <w:r/>
            <w:r>
              <w:rPr>
                <w:rFonts w:ascii="Calibri" w:hAnsi="Calibri" w:cs="Calibri"/>
                <w:b/>
                <w:i w:val="0"/>
                <w:color w:val="202020"/>
                <w:sz w:val="17"/>
              </w:rPr>
              <w:t>Body movement</w:t>
            </w:r>
            <w:r>
              <w:rPr>
                <w:rFonts w:ascii="Calibri" w:hAnsi="Calibri" w:cs="Calibri"/>
                <w:b w:val="0"/>
                <w:i w:val="0"/>
                <w:color w:val="202020"/>
                <w:sz w:val="17"/>
              </w:rPr>
              <w:t xml:space="preserve"> </w:t>
            </w:r>
            <w:r>
              <w:rPr>
                <w:rFonts w:ascii="Calibri" w:hAnsi="Calibri" w:cs="Calibri"/>
                <w:b w:val="0"/>
                <w:i w:val="0"/>
                <w:color w:val="202020"/>
                <w:sz w:val="17"/>
              </w:rPr>
              <w:t>— posture, gesture, stance</w:t>
            </w:r>
          </w:p>
        </w:tc>
        <w:tc>
          <w:tcPr>
            <w:tcW w:type="dxa" w:w="1919"/>
            <w:vAlign w:val="top"/>
            <w:shd w:val="clear" w:color="auto" w:fill="FFFFFF"/>
          </w:tcPr>
          <w:p>
            <w:pPr>
              <w:keepLines/>
              <w:spacing w:before="0" w:after="30" w:line="254" w:lineRule="auto"/>
            </w:pPr>
            <w:r/>
            <w:r>
              <w:rPr>
                <w:rFonts w:ascii="Calibri" w:hAnsi="Calibri" w:cs="Calibri"/>
                <w:b/>
                <w:i w:val="0"/>
                <w:color w:val="202020"/>
                <w:sz w:val="17"/>
              </w:rPr>
              <w:t>Ray Birdwhistell (1952)</w:t>
            </w:r>
            <w:r>
              <w:rPr>
                <w:rFonts w:ascii="Calibri" w:hAnsi="Calibri" w:cs="Calibri"/>
                <w:b w:val="0"/>
                <w:i w:val="0"/>
                <w:color w:val="202020"/>
                <w:sz w:val="17"/>
              </w:rPr>
              <w:t>, anthropologist; joined by</w:t>
            </w:r>
            <w:r>
              <w:rPr>
                <w:rFonts w:ascii="Calibri" w:hAnsi="Calibri" w:cs="Calibri"/>
                <w:b w:val="0"/>
                <w:i w:val="0"/>
                <w:color w:val="202020"/>
                <w:sz w:val="17"/>
              </w:rPr>
              <w:t xml:space="preserve"> </w:t>
            </w:r>
            <w:r>
              <w:rPr>
                <w:rFonts w:ascii="Calibri" w:hAnsi="Calibri" w:cs="Calibri"/>
                <w:b/>
                <w:i w:val="0"/>
                <w:color w:val="202020"/>
                <w:sz w:val="17"/>
              </w:rPr>
              <w:t>Margaret Mead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Gregory Bateson</w:t>
            </w:r>
          </w:p>
        </w:tc>
        <w:tc>
          <w:tcPr>
            <w:tcW w:type="dxa" w:w="4790"/>
            <w:vAlign w:val="top"/>
            <w:shd w:val="clear" w:color="auto" w:fill="FFFFFF"/>
          </w:tcPr>
          <w:p>
            <w:pPr>
              <w:keepLines/>
              <w:spacing w:before="0" w:after="30" w:line="254" w:lineRule="auto"/>
            </w:pPr>
            <w:r/>
            <w:r>
              <w:rPr>
                <w:rFonts w:ascii="Calibri" w:hAnsi="Calibri" w:cs="Calibri"/>
                <w:b w:val="0"/>
                <w:i w:val="0"/>
                <w:color w:val="202020"/>
                <w:sz w:val="17"/>
              </w:rPr>
              <w:t>Words carry only</w:t>
            </w:r>
            <w:r>
              <w:rPr>
                <w:rFonts w:ascii="Calibri" w:hAnsi="Calibri" w:cs="Calibri"/>
                <w:b w:val="0"/>
                <w:i w:val="0"/>
                <w:color w:val="202020"/>
                <w:sz w:val="17"/>
              </w:rPr>
              <w:t xml:space="preserve"> </w:t>
            </w:r>
            <w:r>
              <w:rPr>
                <w:rFonts w:ascii="Calibri" w:hAnsi="Calibri" w:cs="Calibri"/>
                <w:b/>
                <w:i w:val="0"/>
                <w:color w:val="202020"/>
                <w:sz w:val="17"/>
              </w:rPr>
              <w:t>30 to 35 per cent</w:t>
            </w:r>
            <w:r>
              <w:rPr>
                <w:rFonts w:ascii="Calibri" w:hAnsi="Calibri" w:cs="Calibri"/>
                <w:b w:val="0"/>
                <w:i w:val="0"/>
                <w:color w:val="202020"/>
                <w:sz w:val="17"/>
              </w:rPr>
              <w:t xml:space="preserve"> </w:t>
            </w:r>
            <w:r>
              <w:rPr>
                <w:rFonts w:ascii="Calibri" w:hAnsi="Calibri" w:cs="Calibri"/>
                <w:b w:val="0"/>
                <w:i w:val="0"/>
                <w:color w:val="202020"/>
                <w:sz w:val="17"/>
              </w:rPr>
              <w:t>of social meaning; all body movement has meaning and a</w:t>
            </w:r>
            <w:r>
              <w:rPr>
                <w:rFonts w:ascii="Calibri" w:hAnsi="Calibri" w:cs="Calibri"/>
                <w:b w:val="0"/>
                <w:i w:val="0"/>
                <w:color w:val="202020"/>
                <w:sz w:val="17"/>
              </w:rPr>
              <w:t xml:space="preserve"> </w:t>
            </w:r>
            <w:r>
              <w:rPr>
                <w:rFonts w:ascii="Calibri" w:hAnsi="Calibri" w:cs="Calibri"/>
                <w:b/>
                <w:i w:val="0"/>
                <w:color w:val="202020"/>
                <w:sz w:val="17"/>
              </w:rPr>
              <w:t>grammar</w:t>
            </w:r>
            <w:r>
              <w:rPr>
                <w:rFonts w:ascii="Calibri" w:hAnsi="Calibri" w:cs="Calibri"/>
                <w:b w:val="0"/>
                <w:i w:val="0"/>
                <w:color w:val="202020"/>
                <w:sz w:val="17"/>
              </w:rPr>
              <w:t>; claimed</w:t>
            </w:r>
            <w:r>
              <w:rPr>
                <w:rFonts w:ascii="Calibri" w:hAnsi="Calibri" w:cs="Calibri"/>
                <w:b w:val="0"/>
                <w:i w:val="0"/>
                <w:color w:val="202020"/>
                <w:sz w:val="17"/>
              </w:rPr>
              <w:t xml:space="preserve"> </w:t>
            </w:r>
            <w:r>
              <w:rPr>
                <w:rFonts w:ascii="Calibri" w:hAnsi="Calibri" w:cs="Calibri"/>
                <w:b/>
                <w:i w:val="0"/>
                <w:color w:val="202020"/>
                <w:sz w:val="17"/>
              </w:rPr>
              <w:t>no universals</w:t>
            </w:r>
            <w:r>
              <w:rPr>
                <w:rFonts w:ascii="Calibri" w:hAnsi="Calibri" w:cs="Calibri"/>
                <w:b w:val="0"/>
                <w:i w:val="0"/>
                <w:color w:val="202020"/>
                <w:sz w:val="17"/>
              </w:rPr>
              <w:t>, disproved by Ekman</w:t>
            </w:r>
          </w:p>
        </w:tc>
      </w:tr>
      <w:tr>
        <w:trPr>
          <w:cantSplit w:val="true"/>
        </w:trPr>
        <w:tc>
          <w:tcPr>
            <w:tcW w:type="dxa" w:w="1221"/>
            <w:vAlign w:val="top"/>
            <w:shd w:val="clear" w:color="auto" w:fill="EEF3FA"/>
          </w:tcPr>
          <w:p>
            <w:pPr>
              <w:keepLines/>
              <w:spacing w:before="0" w:after="30" w:line="254" w:lineRule="auto"/>
            </w:pPr>
            <w:r/>
            <w:r>
              <w:rPr>
                <w:rFonts w:ascii="Calibri" w:hAnsi="Calibri" w:cs="Calibri"/>
                <w:b/>
                <w:i w:val="0"/>
                <w:color w:val="202020"/>
                <w:sz w:val="17"/>
              </w:rPr>
              <w:t>Haptics</w:t>
            </w:r>
          </w:p>
        </w:tc>
        <w:tc>
          <w:tcPr>
            <w:tcW w:type="dxa" w:w="1821"/>
            <w:vAlign w:val="top"/>
            <w:shd w:val="clear" w:color="auto" w:fill="EEF3FA"/>
          </w:tcPr>
          <w:p>
            <w:pPr>
              <w:keepLines/>
              <w:spacing w:before="0" w:after="30" w:line="254" w:lineRule="auto"/>
            </w:pPr>
            <w:r/>
            <w:r>
              <w:rPr>
                <w:rFonts w:ascii="Calibri" w:hAnsi="Calibri" w:cs="Calibri"/>
                <w:b/>
                <w:i w:val="0"/>
                <w:color w:val="202020"/>
                <w:sz w:val="17"/>
              </w:rPr>
              <w:t>Touch</w:t>
            </w:r>
          </w:p>
        </w:tc>
        <w:tc>
          <w:tcPr>
            <w:tcW w:type="dxa" w:w="1919"/>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4790"/>
            <w:vAlign w:val="top"/>
            <w:shd w:val="clear" w:color="auto" w:fill="EEF3FA"/>
          </w:tcPr>
          <w:p>
            <w:pPr>
              <w:keepLines/>
              <w:spacing w:before="0" w:after="30" w:line="254" w:lineRule="auto"/>
            </w:pPr>
            <w:r/>
            <w:r>
              <w:rPr>
                <w:rFonts w:ascii="Calibri" w:hAnsi="Calibri" w:cs="Calibri"/>
                <w:b w:val="0"/>
                <w:i w:val="0"/>
                <w:color w:val="202020"/>
                <w:sz w:val="17"/>
              </w:rPr>
              <w:t>Handshakes, holding hands, kissing (cheek, lips, hand), back slapping, high fives, a pat on the shoulder, brushing an arm; self-touch as</w:t>
            </w:r>
            <w:r>
              <w:rPr>
                <w:rFonts w:ascii="Calibri" w:hAnsi="Calibri" w:cs="Calibri"/>
                <w:b w:val="0"/>
                <w:i w:val="0"/>
                <w:color w:val="202020"/>
                <w:sz w:val="17"/>
              </w:rPr>
              <w:t xml:space="preserve"> </w:t>
            </w:r>
            <w:r>
              <w:rPr>
                <w:rFonts w:ascii="Calibri" w:hAnsi="Calibri" w:cs="Calibri"/>
                <w:b/>
                <w:i w:val="0"/>
                <w:color w:val="202020"/>
                <w:sz w:val="17"/>
              </w:rPr>
              <w:t>adaptors</w:t>
            </w:r>
            <w:r>
              <w:rPr>
                <w:rFonts w:ascii="Calibri" w:hAnsi="Calibri" w:cs="Calibri"/>
                <w:b w:val="0"/>
                <w:i w:val="0"/>
                <w:color w:val="202020"/>
                <w:sz w:val="17"/>
              </w:rPr>
              <w:t>; meaning depends on</w:t>
            </w:r>
            <w:r>
              <w:rPr>
                <w:rFonts w:ascii="Calibri" w:hAnsi="Calibri" w:cs="Calibri"/>
                <w:b w:val="0"/>
                <w:i w:val="0"/>
                <w:color w:val="202020"/>
                <w:sz w:val="17"/>
              </w:rPr>
              <w:t xml:space="preserve"> </w:t>
            </w:r>
            <w:r>
              <w:rPr>
                <w:rFonts w:ascii="Calibri" w:hAnsi="Calibri" w:cs="Calibri"/>
                <w:b/>
                <w:i w:val="0"/>
                <w:color w:val="202020"/>
                <w:sz w:val="17"/>
              </w:rPr>
              <w:t>context, relationship and manner</w:t>
            </w:r>
          </w:p>
        </w:tc>
      </w:tr>
      <w:tr>
        <w:trPr>
          <w:cantSplit w:val="true"/>
        </w:trPr>
        <w:tc>
          <w:tcPr>
            <w:tcW w:type="dxa" w:w="1221"/>
            <w:vAlign w:val="top"/>
            <w:shd w:val="clear" w:color="auto" w:fill="FFFFFF"/>
          </w:tcPr>
          <w:p>
            <w:pPr>
              <w:keepLines/>
              <w:spacing w:before="0" w:after="30" w:line="254" w:lineRule="auto"/>
            </w:pPr>
            <w:r/>
            <w:r>
              <w:rPr>
                <w:rFonts w:ascii="Calibri" w:hAnsi="Calibri" w:cs="Calibri"/>
                <w:b/>
                <w:i w:val="0"/>
                <w:color w:val="202020"/>
                <w:sz w:val="17"/>
              </w:rPr>
              <w:t>Oculesics</w:t>
            </w:r>
          </w:p>
        </w:tc>
        <w:tc>
          <w:tcPr>
            <w:tcW w:type="dxa" w:w="1821"/>
            <w:vAlign w:val="top"/>
            <w:shd w:val="clear" w:color="auto" w:fill="FFFFFF"/>
          </w:tcPr>
          <w:p>
            <w:pPr>
              <w:keepLines/>
              <w:spacing w:before="0" w:after="30" w:line="254" w:lineRule="auto"/>
            </w:pPr>
            <w:r/>
            <w:r>
              <w:rPr>
                <w:rFonts w:ascii="Calibri" w:hAnsi="Calibri" w:cs="Calibri"/>
                <w:b w:val="0"/>
                <w:i w:val="0"/>
                <w:color w:val="202020"/>
                <w:sz w:val="17"/>
              </w:rPr>
              <w:t>Role of the</w:t>
            </w:r>
            <w:r>
              <w:rPr>
                <w:rFonts w:ascii="Calibri" w:hAnsi="Calibri" w:cs="Calibri"/>
                <w:b w:val="0"/>
                <w:i w:val="0"/>
                <w:color w:val="202020"/>
                <w:sz w:val="17"/>
              </w:rPr>
              <w:t xml:space="preserve"> </w:t>
            </w:r>
            <w:r>
              <w:rPr>
                <w:rFonts w:ascii="Calibri" w:hAnsi="Calibri" w:cs="Calibri"/>
                <w:b/>
                <w:i w:val="0"/>
                <w:color w:val="202020"/>
                <w:sz w:val="17"/>
              </w:rPr>
              <w:t>eyes</w:t>
            </w:r>
          </w:p>
        </w:tc>
        <w:tc>
          <w:tcPr>
            <w:tcW w:type="dxa" w:w="1919"/>
            <w:vAlign w:val="top"/>
            <w:shd w:val="clear" w:color="auto" w:fill="FFFFFF"/>
          </w:tcPr>
          <w:p>
            <w:pPr>
              <w:keepLines/>
              <w:spacing w:before="0" w:after="30" w:line="254" w:lineRule="auto"/>
            </w:pPr>
            <w:r/>
            <w:r>
              <w:rPr>
                <w:rFonts w:ascii="Calibri" w:hAnsi="Calibri" w:cs="Calibri"/>
                <w:b w:val="0"/>
                <w:i w:val="0"/>
                <w:color w:val="202020"/>
                <w:sz w:val="17"/>
              </w:rPr>
              <w:t>—</w:t>
            </w:r>
          </w:p>
        </w:tc>
        <w:tc>
          <w:tcPr>
            <w:tcW w:type="dxa" w:w="4790"/>
            <w:vAlign w:val="top"/>
            <w:shd w:val="clear" w:color="auto" w:fill="FFFFFF"/>
          </w:tcPr>
          <w:p>
            <w:pPr>
              <w:keepLines/>
              <w:spacing w:before="0" w:after="30" w:line="254" w:lineRule="auto"/>
            </w:pPr>
            <w:r/>
            <w:r>
              <w:rPr>
                <w:rFonts w:ascii="Calibri" w:hAnsi="Calibri" w:cs="Calibri"/>
                <w:b w:val="0"/>
                <w:i w:val="0"/>
                <w:color w:val="202020"/>
                <w:sz w:val="17"/>
              </w:rPr>
              <w:t>Looking while talking and while listening, amount of gaze, frequency of glances, patterns of fixation,</w:t>
            </w:r>
            <w:r>
              <w:rPr>
                <w:rFonts w:ascii="Calibri" w:hAnsi="Calibri" w:cs="Calibri"/>
                <w:b w:val="0"/>
                <w:i w:val="0"/>
                <w:color w:val="202020"/>
                <w:sz w:val="17"/>
              </w:rPr>
              <w:t xml:space="preserve"> </w:t>
            </w:r>
            <w:r>
              <w:rPr>
                <w:rFonts w:ascii="Calibri" w:hAnsi="Calibri" w:cs="Calibri"/>
                <w:b/>
                <w:i w:val="0"/>
                <w:color w:val="202020"/>
                <w:sz w:val="17"/>
              </w:rPr>
              <w:t>pupil dilation, blink rate</w:t>
            </w:r>
          </w:p>
        </w:tc>
      </w:tr>
      <w:tr>
        <w:trPr>
          <w:cantSplit w:val="true"/>
        </w:trPr>
        <w:tc>
          <w:tcPr>
            <w:tcW w:type="dxa" w:w="1221"/>
            <w:vAlign w:val="top"/>
            <w:shd w:val="clear" w:color="auto" w:fill="EEF3FA"/>
          </w:tcPr>
          <w:p>
            <w:pPr>
              <w:keepLines/>
              <w:spacing w:before="0" w:after="30" w:line="254" w:lineRule="auto"/>
            </w:pPr>
            <w:r/>
            <w:r>
              <w:rPr>
                <w:rFonts w:ascii="Calibri" w:hAnsi="Calibri" w:cs="Calibri"/>
                <w:b/>
                <w:i w:val="0"/>
                <w:color w:val="202020"/>
                <w:sz w:val="17"/>
              </w:rPr>
              <w:t>Paralanguage / vocalics</w:t>
            </w:r>
          </w:p>
        </w:tc>
        <w:tc>
          <w:tcPr>
            <w:tcW w:type="dxa" w:w="1821"/>
            <w:vAlign w:val="top"/>
            <w:shd w:val="clear" w:color="auto" w:fill="EEF3FA"/>
          </w:tcPr>
          <w:p>
            <w:pPr>
              <w:keepLines/>
              <w:spacing w:before="0" w:after="30" w:line="254" w:lineRule="auto"/>
            </w:pPr>
            <w:r/>
            <w:r>
              <w:rPr>
                <w:rFonts w:ascii="Calibri" w:hAnsi="Calibri" w:cs="Calibri"/>
                <w:b/>
                <w:i w:val="0"/>
                <w:color w:val="202020"/>
                <w:sz w:val="17"/>
              </w:rPr>
              <w:t>Non-verbal cues of the voice</w:t>
            </w:r>
          </w:p>
        </w:tc>
        <w:tc>
          <w:tcPr>
            <w:tcW w:type="dxa" w:w="1919"/>
            <w:vAlign w:val="top"/>
            <w:shd w:val="clear" w:color="auto" w:fill="EEF3FA"/>
          </w:tcPr>
          <w:p>
            <w:pPr>
              <w:keepLines/>
              <w:spacing w:before="0" w:after="30" w:line="254" w:lineRule="auto"/>
            </w:pPr>
            <w:r/>
            <w:r>
              <w:rPr>
                <w:rFonts w:ascii="Calibri" w:hAnsi="Calibri" w:cs="Calibri"/>
                <w:b w:val="0"/>
                <w:i w:val="0"/>
                <w:color w:val="202020"/>
                <w:sz w:val="17"/>
              </w:rPr>
              <w:t>—</w:t>
            </w:r>
          </w:p>
        </w:tc>
        <w:tc>
          <w:tcPr>
            <w:tcW w:type="dxa" w:w="4790"/>
            <w:vAlign w:val="top"/>
            <w:shd w:val="clear" w:color="auto" w:fill="EEF3FA"/>
          </w:tcPr>
          <w:p>
            <w:pPr>
              <w:keepLines/>
              <w:spacing w:before="0" w:after="30" w:line="254" w:lineRule="auto"/>
            </w:pPr>
            <w:r/>
            <w:r>
              <w:rPr>
                <w:rFonts w:ascii="Calibri" w:hAnsi="Calibri" w:cs="Calibri"/>
                <w:b w:val="0"/>
                <w:i w:val="0"/>
                <w:color w:val="202020"/>
                <w:sz w:val="17"/>
              </w:rPr>
              <w:t>Tone, pitch, accent =</w:t>
            </w:r>
            <w:r>
              <w:rPr>
                <w:rFonts w:ascii="Calibri" w:hAnsi="Calibri" w:cs="Calibri"/>
                <w:b w:val="0"/>
                <w:i w:val="0"/>
                <w:color w:val="202020"/>
                <w:sz w:val="17"/>
              </w:rPr>
              <w:t xml:space="preserve"> </w:t>
            </w:r>
            <w:r>
              <w:rPr>
                <w:rFonts w:ascii="Calibri" w:hAnsi="Calibri" w:cs="Calibri"/>
                <w:b/>
                <w:i w:val="0"/>
                <w:color w:val="202020"/>
                <w:sz w:val="17"/>
              </w:rPr>
              <w:t>prosody</w:t>
            </w:r>
            <w:r>
              <w:rPr>
                <w:rFonts w:ascii="Calibri" w:hAnsi="Calibri" w:cs="Calibri"/>
                <w:b w:val="0"/>
                <w:i w:val="0"/>
                <w:color w:val="202020"/>
                <w:sz w:val="17"/>
              </w:rPr>
              <w:t>; volume, tempo, rhythm, articulation, resonance, nasality, accent; gives a unique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voice print</w:t>
            </w:r>
            <w:r>
              <w:rPr>
                <w:rFonts w:ascii="Calibri" w:hAnsi="Calibri" w:cs="Calibri"/>
                <w:b/>
                <w:i w:val="0"/>
                <w:color w:val="202020"/>
                <w:sz w:val="17"/>
              </w:rPr>
              <w:t>”</w:t>
            </w:r>
          </w:p>
        </w:tc>
      </w:tr>
      <w:tr>
        <w:trPr>
          <w:cantSplit w:val="true"/>
        </w:trPr>
        <w:tc>
          <w:tcPr>
            <w:tcW w:type="dxa" w:w="1221"/>
            <w:vAlign w:val="top"/>
            <w:shd w:val="clear" w:color="auto" w:fill="FFFFFF"/>
          </w:tcPr>
          <w:p>
            <w:pPr>
              <w:keepLines/>
              <w:spacing w:before="0" w:after="30" w:line="254" w:lineRule="auto"/>
            </w:pPr>
            <w:r/>
            <w:r>
              <w:rPr>
                <w:rFonts w:ascii="Calibri" w:hAnsi="Calibri" w:cs="Calibri"/>
                <w:b/>
                <w:i w:val="0"/>
                <w:color w:val="202020"/>
                <w:sz w:val="17"/>
              </w:rPr>
              <w:t>Object communication</w:t>
            </w:r>
          </w:p>
        </w:tc>
        <w:tc>
          <w:tcPr>
            <w:tcW w:type="dxa" w:w="1821"/>
            <w:vAlign w:val="top"/>
            <w:shd w:val="clear" w:color="auto" w:fill="FFFFFF"/>
          </w:tcPr>
          <w:p>
            <w:pPr>
              <w:keepLines/>
              <w:spacing w:before="0" w:after="30" w:line="254" w:lineRule="auto"/>
            </w:pPr>
            <w:r/>
            <w:r>
              <w:rPr>
                <w:rFonts w:ascii="Calibri" w:hAnsi="Calibri" w:cs="Calibri"/>
                <w:b w:val="0"/>
                <w:i w:val="0"/>
                <w:color w:val="202020"/>
                <w:sz w:val="17"/>
              </w:rPr>
              <w:t>Things, not bodies</w:t>
            </w:r>
          </w:p>
        </w:tc>
        <w:tc>
          <w:tcPr>
            <w:tcW w:type="dxa" w:w="1919"/>
            <w:vAlign w:val="top"/>
            <w:shd w:val="clear" w:color="auto" w:fill="FFFFFF"/>
          </w:tcPr>
          <w:p>
            <w:pPr>
              <w:keepLines/>
              <w:spacing w:before="0" w:after="30" w:line="254" w:lineRule="auto"/>
            </w:pPr>
            <w:r/>
            <w:r>
              <w:rPr>
                <w:rFonts w:ascii="Calibri" w:hAnsi="Calibri" w:cs="Calibri"/>
                <w:b w:val="0"/>
                <w:i w:val="0"/>
                <w:color w:val="202020"/>
                <w:sz w:val="17"/>
              </w:rPr>
              <w:t>—</w:t>
            </w:r>
          </w:p>
        </w:tc>
        <w:tc>
          <w:tcPr>
            <w:tcW w:type="dxa" w:w="4790"/>
            <w:vAlign w:val="top"/>
            <w:shd w:val="clear" w:color="auto" w:fill="FFFFFF"/>
          </w:tcPr>
          <w:p>
            <w:pPr>
              <w:keepLines/>
              <w:spacing w:before="0" w:after="30" w:line="254" w:lineRule="auto"/>
            </w:pPr>
            <w:r/>
            <w:r>
              <w:rPr>
                <w:rFonts w:ascii="Calibri" w:hAnsi="Calibri" w:cs="Calibri"/>
                <w:b w:val="0"/>
                <w:i w:val="0"/>
                <w:color w:val="202020"/>
                <w:sz w:val="17"/>
              </w:rPr>
              <w:t>Clothing, hairstyles,</w:t>
            </w:r>
            <w:r>
              <w:rPr>
                <w:rFonts w:ascii="Calibri" w:hAnsi="Calibri" w:cs="Calibri"/>
                <w:b w:val="0"/>
                <w:i w:val="0"/>
                <w:color w:val="202020"/>
                <w:sz w:val="17"/>
              </w:rPr>
              <w:t xml:space="preserve"> </w:t>
            </w:r>
            <w:r>
              <w:rPr>
                <w:rFonts w:ascii="Calibri" w:hAnsi="Calibri" w:cs="Calibri"/>
                <w:b/>
                <w:i w:val="0"/>
                <w:color w:val="202020"/>
                <w:sz w:val="17"/>
              </w:rPr>
              <w:t>architecture</w:t>
            </w:r>
            <w:r>
              <w:rPr>
                <w:rFonts w:ascii="Calibri" w:hAnsi="Calibri" w:cs="Calibri"/>
                <w:b w:val="0"/>
                <w:i w:val="0"/>
                <w:color w:val="202020"/>
                <w:sz w:val="17"/>
              </w:rPr>
              <w:t>, symbols and infographics; written texts’ handwriting, spatial arrangement,</w:t>
            </w:r>
            <w:r>
              <w:rPr>
                <w:rFonts w:ascii="Calibri" w:hAnsi="Calibri" w:cs="Calibri"/>
                <w:b w:val="0"/>
                <w:i w:val="0"/>
                <w:color w:val="202020"/>
                <w:sz w:val="17"/>
              </w:rPr>
              <w:t xml:space="preserve"> </w:t>
            </w:r>
            <w:r>
              <w:rPr>
                <w:rFonts w:ascii="Calibri" w:hAnsi="Calibri" w:cs="Calibri"/>
                <w:b/>
                <w:i w:val="0"/>
                <w:color w:val="202020"/>
                <w:sz w:val="17"/>
              </w:rPr>
              <w:t>emoticons</w:t>
            </w:r>
          </w:p>
        </w:tc>
      </w:tr>
      <w:tr>
        <w:trPr>
          <w:cantSplit w:val="true"/>
        </w:trPr>
        <w:tc>
          <w:tcPr>
            <w:tcW w:type="dxa" w:w="1221"/>
            <w:vAlign w:val="top"/>
            <w:shd w:val="clear" w:color="auto" w:fill="EEF3FA"/>
          </w:tcPr>
          <w:p>
            <w:pPr>
              <w:keepLines/>
              <w:spacing w:before="0" w:after="30" w:line="254" w:lineRule="auto"/>
            </w:pPr>
            <w:r/>
            <w:r>
              <w:rPr>
                <w:rFonts w:ascii="Calibri" w:hAnsi="Calibri" w:cs="Calibri"/>
                <w:b/>
                <w:i w:val="0"/>
                <w:color w:val="202020"/>
                <w:sz w:val="17"/>
              </w:rPr>
              <w:t>Facial expression</w:t>
            </w:r>
          </w:p>
        </w:tc>
        <w:tc>
          <w:tcPr>
            <w:tcW w:type="dxa" w:w="1821"/>
            <w:vAlign w:val="top"/>
            <w:shd w:val="clear" w:color="auto" w:fill="EEF3FA"/>
          </w:tcPr>
          <w:p>
            <w:pPr>
              <w:keepLines/>
              <w:spacing w:before="0" w:after="30" w:line="254" w:lineRule="auto"/>
            </w:pPr>
            <w:r/>
            <w:r>
              <w:rPr>
                <w:rFonts w:ascii="Calibri" w:hAnsi="Calibri" w:cs="Calibri"/>
                <w:b w:val="0"/>
                <w:i w:val="0"/>
                <w:color w:val="202020"/>
                <w:sz w:val="17"/>
              </w:rPr>
              <w:t>Emotion display</w:t>
            </w:r>
          </w:p>
        </w:tc>
        <w:tc>
          <w:tcPr>
            <w:tcW w:type="dxa" w:w="1919"/>
            <w:vAlign w:val="top"/>
            <w:shd w:val="clear" w:color="auto" w:fill="EEF3FA"/>
          </w:tcPr>
          <w:p>
            <w:pPr>
              <w:keepLines/>
              <w:spacing w:before="0" w:after="30" w:line="254" w:lineRule="auto"/>
            </w:pPr>
            <w:r/>
            <w:r>
              <w:rPr>
                <w:rFonts w:ascii="Calibri" w:hAnsi="Calibri" w:cs="Calibri"/>
                <w:b/>
                <w:i w:val="0"/>
                <w:color w:val="202020"/>
                <w:sz w:val="17"/>
              </w:rPr>
              <w:t>Darwin (1872)</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Ekman (1960s)</w:t>
            </w:r>
          </w:p>
        </w:tc>
        <w:tc>
          <w:tcPr>
            <w:tcW w:type="dxa" w:w="4790"/>
            <w:vAlign w:val="top"/>
            <w:shd w:val="clear" w:color="auto" w:fill="EEF3FA"/>
          </w:tcPr>
          <w:p>
            <w:pPr>
              <w:keepLines/>
              <w:spacing w:before="0" w:after="30" w:line="254" w:lineRule="auto"/>
            </w:pPr>
            <w:r/>
            <w:r>
              <w:rPr>
                <w:rFonts w:ascii="Calibri" w:hAnsi="Calibri" w:cs="Calibri"/>
                <w:b w:val="0"/>
                <w:i w:val="0"/>
                <w:color w:val="202020"/>
                <w:sz w:val="17"/>
              </w:rPr>
              <w:t>Darwin: all mammals show emotion reliably in their faces. Ekman’s six universals: anger, disgust, fear, joy, sadness, surprise</w:t>
            </w:r>
          </w:p>
        </w:tc>
      </w:tr>
    </w:tbl>
    <w:p>
      <w:pPr>
        <w:spacing w:after="120" w:before="40" w:line="120" w:lineRule="exact"/>
        <w:contextualSpacing w:val="0"/>
      </w:pPr>
    </w:p>
    <w:bookmarkEnd w:id="137"/>
    <w:bookmarkStart w:id="138" w:name="common-misconceptions-7"/>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Verbal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means spoken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Scholars use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verbal</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strictly to mean</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of or concerned with words</w:t>
            </w:r>
            <w:r>
              <w:rPr>
                <w:rFonts w:ascii="Calibri" w:hAnsi="Calibri" w:cs="Calibri"/>
                <w:b/>
                <w:i w:val="0"/>
                <w:color w:val="202020"/>
                <w:sz w:val="17"/>
              </w:rPr>
              <w:t>”</w:t>
            </w:r>
            <w:r>
              <w:rPr>
                <w:rFonts w:ascii="Calibri" w:hAnsi="Calibri" w:cs="Calibri"/>
                <w:b w:val="0"/>
                <w:i w:val="0"/>
                <w:color w:val="202020"/>
                <w:sz w:val="17"/>
              </w:rPr>
              <w:t>. Sign language and writing are</w:t>
            </w:r>
            <w:r>
              <w:rPr>
                <w:rFonts w:ascii="Calibri" w:hAnsi="Calibri" w:cs="Calibri"/>
                <w:b w:val="0"/>
                <w:i w:val="0"/>
                <w:color w:val="202020"/>
                <w:sz w:val="17"/>
              </w:rPr>
              <w:t xml:space="preserve"> </w:t>
            </w:r>
            <w:r>
              <w:rPr>
                <w:rFonts w:ascii="Calibri" w:hAnsi="Calibri" w:cs="Calibri"/>
                <w:b/>
                <w:i w:val="0"/>
                <w:color w:val="202020"/>
                <w:sz w:val="17"/>
              </w:rPr>
              <w:t>verbal</w:t>
            </w:r>
            <w:r>
              <w:rPr>
                <w:rFonts w:ascii="Calibri" w:hAnsi="Calibri" w:cs="Calibri"/>
                <w:b w:val="0"/>
                <w:i w:val="0"/>
                <w:color w:val="202020"/>
                <w:sz w:val="17"/>
              </w:rPr>
              <w:t>; a grunt or a wordless note is</w:t>
            </w:r>
            <w:r>
              <w:rPr>
                <w:rFonts w:ascii="Calibri" w:hAnsi="Calibri" w:cs="Calibri"/>
                <w:b w:val="0"/>
                <w:i w:val="0"/>
                <w:color w:val="202020"/>
                <w:sz w:val="17"/>
              </w:rPr>
              <w:t xml:space="preserve"> </w:t>
            </w:r>
            <w:r>
              <w:rPr>
                <w:rFonts w:ascii="Calibri" w:hAnsi="Calibri" w:cs="Calibri"/>
                <w:b/>
                <w:i w:val="0"/>
                <w:color w:val="202020"/>
                <w:sz w:val="17"/>
              </w:rPr>
              <w:t>non-verbal but oral</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Non-verbal communication is universal because it is biological</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Only some of it is.</w:t>
            </w:r>
            <w:r>
              <w:rPr>
                <w:rFonts w:ascii="Calibri" w:hAnsi="Calibri" w:cs="Calibri"/>
                <w:b w:val="0"/>
                <w:i w:val="0"/>
                <w:color w:val="202020"/>
                <w:sz w:val="17"/>
              </w:rPr>
              <w:t xml:space="preserve"> </w:t>
            </w:r>
            <w:r>
              <w:rPr>
                <w:rFonts w:ascii="Calibri" w:hAnsi="Calibri" w:cs="Calibri"/>
                <w:b/>
                <w:i w:val="0"/>
                <w:color w:val="202020"/>
                <w:sz w:val="17"/>
              </w:rPr>
              <w:t>The contribution of bodily gestures is in part culturally determined and differs in different communities</w:t>
            </w:r>
            <w:r>
              <w:rPr>
                <w:rFonts w:ascii="Calibri" w:hAnsi="Calibri" w:cs="Calibri"/>
                <w:b w:val="0"/>
                <w:i w:val="0"/>
                <w:color w:val="202020"/>
                <w:sz w:val="17"/>
              </w:rPr>
              <w:t>, and interpretations</w:t>
            </w:r>
            <w:r>
              <w:rPr>
                <w:rFonts w:ascii="Calibri" w:hAnsi="Calibri" w:cs="Calibri"/>
                <w:b w:val="0"/>
                <w:i w:val="0"/>
                <w:color w:val="202020"/>
                <w:sz w:val="17"/>
              </w:rPr>
              <w:t xml:space="preserve"> </w:t>
            </w:r>
            <w:r>
              <w:rPr>
                <w:rFonts w:ascii="Calibri" w:hAnsi="Calibri" w:cs="Calibri"/>
                <w:b/>
                <w:i w:val="0"/>
                <w:color w:val="202020"/>
                <w:sz w:val="17"/>
              </w:rPr>
              <w:t>may be culture bound</w:t>
            </w:r>
            <w:r>
              <w:rPr>
                <w:rFonts w:ascii="Calibri" w:hAnsi="Calibri" w:cs="Calibri"/>
                <w:b w:val="0"/>
                <w:i w:val="0"/>
                <w:color w:val="202020"/>
                <w:sz w:val="17"/>
              </w:rPr>
              <w:t>. Facial</w:t>
            </w:r>
            <w:r>
              <w:rPr>
                <w:rFonts w:ascii="Calibri" w:hAnsi="Calibri" w:cs="Calibri"/>
                <w:b w:val="0"/>
                <w:i w:val="0"/>
                <w:color w:val="202020"/>
                <w:sz w:val="17"/>
              </w:rPr>
              <w:t xml:space="preserve"> </w:t>
            </w:r>
            <w:r>
              <w:rPr>
                <w:rFonts w:ascii="Calibri" w:hAnsi="Calibri" w:cs="Calibri"/>
                <w:b w:val="0"/>
                <w:i/>
                <w:color w:val="202020"/>
                <w:sz w:val="17"/>
              </w:rPr>
              <w:t>expressions</w:t>
            </w:r>
            <w:r>
              <w:rPr>
                <w:rFonts w:ascii="Calibri" w:hAnsi="Calibri" w:cs="Calibri"/>
                <w:b w:val="0"/>
                <w:i w:val="0"/>
                <w:color w:val="202020"/>
                <w:sz w:val="17"/>
              </w:rPr>
              <w:t xml:space="preserve"> </w:t>
            </w:r>
            <w:r>
              <w:rPr>
                <w:rFonts w:ascii="Calibri" w:hAnsi="Calibri" w:cs="Calibri"/>
                <w:b w:val="0"/>
                <w:i w:val="0"/>
                <w:color w:val="202020"/>
                <w:sz w:val="17"/>
              </w:rPr>
              <w:t>of the six basic emotions are universal; gestures are not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Birdwhistell proved there are no universals in body language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He</w:t>
            </w:r>
            <w:r>
              <w:rPr>
                <w:rFonts w:ascii="Calibri" w:hAnsi="Calibri" w:cs="Calibri"/>
                <w:b w:val="0"/>
                <w:i w:val="0"/>
                <w:color w:val="202020"/>
                <w:sz w:val="17"/>
              </w:rPr>
              <w:t xml:space="preserve"> </w:t>
            </w:r>
            <w:r>
              <w:rPr>
                <w:rFonts w:ascii="Calibri" w:hAnsi="Calibri" w:cs="Calibri"/>
                <w:b/>
                <w:i w:val="0"/>
                <w:color w:val="202020"/>
                <w:sz w:val="17"/>
              </w:rPr>
              <w:t>concluded</w:t>
            </w:r>
            <w:r>
              <w:rPr>
                <w:rFonts w:ascii="Calibri" w:hAnsi="Calibri" w:cs="Calibri"/>
                <w:b w:val="0"/>
                <w:i w:val="0"/>
                <w:color w:val="202020"/>
                <w:sz w:val="17"/>
              </w:rPr>
              <w:t xml:space="preserve"> </w:t>
            </w:r>
            <w:r>
              <w:rPr>
                <w:rFonts w:ascii="Calibri" w:hAnsi="Calibri" w:cs="Calibri"/>
                <w:b w:val="0"/>
                <w:i w:val="0"/>
                <w:color w:val="202020"/>
                <w:sz w:val="17"/>
              </w:rPr>
              <w:t>there were none, and that claim was</w:t>
            </w:r>
            <w:r>
              <w:rPr>
                <w:rFonts w:ascii="Calibri" w:hAnsi="Calibri" w:cs="Calibri"/>
                <w:b w:val="0"/>
                <w:i w:val="0"/>
                <w:color w:val="202020"/>
                <w:sz w:val="17"/>
              </w:rPr>
              <w:t xml:space="preserve"> </w:t>
            </w:r>
            <w:r>
              <w:rPr>
                <w:rFonts w:ascii="Calibri" w:hAnsi="Calibri" w:cs="Calibri"/>
                <w:b/>
                <w:i w:val="0"/>
                <w:color w:val="202020"/>
                <w:sz w:val="17"/>
              </w:rPr>
              <w:t>disproved by Ekman’s</w:t>
            </w:r>
            <w:r>
              <w:rPr>
                <w:rFonts w:ascii="Calibri" w:hAnsi="Calibri" w:cs="Calibri"/>
                <w:b w:val="0"/>
                <w:i w:val="0"/>
                <w:color w:val="202020"/>
                <w:sz w:val="17"/>
              </w:rPr>
              <w:t xml:space="preserve"> </w:t>
            </w:r>
            <w:r>
              <w:rPr>
                <w:rFonts w:ascii="Calibri" w:hAnsi="Calibri" w:cs="Calibri"/>
                <w:b w:val="0"/>
                <w:i w:val="0"/>
                <w:color w:val="202020"/>
                <w:sz w:val="17"/>
              </w:rPr>
              <w:t>analysis of universals in facial expression. Report the claim</w:t>
            </w:r>
            <w:r>
              <w:rPr>
                <w:rFonts w:ascii="Calibri" w:hAnsi="Calibri" w:cs="Calibri"/>
                <w:b w:val="0"/>
                <w:i w:val="0"/>
                <w:color w:val="202020"/>
                <w:sz w:val="17"/>
              </w:rPr>
              <w:t xml:space="preserve"> </w:t>
            </w:r>
            <w:r>
              <w:rPr>
                <w:rFonts w:ascii="Calibri" w:hAnsi="Calibri" w:cs="Calibri"/>
                <w:b w:val="0"/>
                <w:i/>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its refutation</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Ekman and Birdwhistell can be quoted interchangeably</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stand on opposite sides of the universality question. Ekman = universal expressions; Birdwhistell = culture-bound kinesics with a grammar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Words carry most of the meaning</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Birdwhistell estimated words carry</w:t>
            </w:r>
            <w:r>
              <w:rPr>
                <w:rFonts w:ascii="Calibri" w:hAnsi="Calibri" w:cs="Calibri"/>
                <w:b w:val="0"/>
                <w:i w:val="0"/>
                <w:color w:val="202020"/>
                <w:sz w:val="17"/>
              </w:rPr>
              <w:t xml:space="preserve"> </w:t>
            </w:r>
            <w:r>
              <w:rPr>
                <w:rFonts w:ascii="Calibri" w:hAnsi="Calibri" w:cs="Calibri"/>
                <w:b/>
                <w:i w:val="0"/>
                <w:color w:val="202020"/>
                <w:sz w:val="17"/>
              </w:rPr>
              <w:t>no more than 30 to 35 per cent</w:t>
            </w:r>
            <w:r>
              <w:rPr>
                <w:rFonts w:ascii="Calibri" w:hAnsi="Calibri" w:cs="Calibri"/>
                <w:b w:val="0"/>
                <w:i w:val="0"/>
                <w:color w:val="202020"/>
                <w:sz w:val="17"/>
              </w:rPr>
              <w:t xml:space="preserve"> </w:t>
            </w:r>
            <w:r>
              <w:rPr>
                <w:rFonts w:ascii="Calibri" w:hAnsi="Calibri" w:cs="Calibri"/>
                <w:b w:val="0"/>
                <w:i w:val="0"/>
                <w:color w:val="202020"/>
                <w:sz w:val="17"/>
              </w:rPr>
              <w:t>of the social meaning of an interaction</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When words and tone conflict, people believe the words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 tests show</w:t>
            </w:r>
            <w:r>
              <w:rPr>
                <w:rFonts w:ascii="Calibri" w:hAnsi="Calibri" w:cs="Calibri"/>
                <w:b w:val="0"/>
                <w:i w:val="0"/>
                <w:color w:val="202020"/>
                <w:sz w:val="17"/>
              </w:rPr>
              <w:t xml:space="preserve"> </w:t>
            </w:r>
            <w:r>
              <w:rPr>
                <w:rFonts w:ascii="Calibri" w:hAnsi="Calibri" w:cs="Calibri"/>
                <w:b/>
                <w:i w:val="0"/>
                <w:color w:val="202020"/>
                <w:sz w:val="17"/>
              </w:rPr>
              <w:t>the visual accompaniments and tone of voice elicit the main emotional response</w:t>
            </w:r>
            <w:r>
              <w:rPr>
                <w:rFonts w:ascii="Calibri" w:hAnsi="Calibri" w:cs="Calibri"/>
                <w:b w:val="0"/>
                <w:i w:val="0"/>
                <w:color w:val="202020"/>
                <w:sz w:val="17"/>
              </w:rPr>
              <w:t>. Non-verbal wins — which is why sarcasm works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Proxemics is only about personal space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concerns the</w:t>
            </w:r>
            <w:r>
              <w:rPr>
                <w:rFonts w:ascii="Calibri" w:hAnsi="Calibri" w:cs="Calibri"/>
                <w:b w:val="0"/>
                <w:i w:val="0"/>
                <w:color w:val="202020"/>
                <w:sz w:val="17"/>
              </w:rPr>
              <w:t xml:space="preserve"> </w:t>
            </w:r>
            <w:r>
              <w:rPr>
                <w:rFonts w:ascii="Calibri" w:hAnsi="Calibri" w:cs="Calibri"/>
                <w:b/>
                <w:i w:val="0"/>
                <w:color w:val="202020"/>
                <w:sz w:val="17"/>
              </w:rPr>
              <w:t>perception and use of space</w:t>
            </w:r>
            <w:r>
              <w:rPr>
                <w:rFonts w:ascii="Calibri" w:hAnsi="Calibri" w:cs="Calibri"/>
                <w:b w:val="0"/>
                <w:i w:val="0"/>
                <w:color w:val="202020"/>
                <w:sz w:val="17"/>
              </w:rPr>
              <w:t xml:space="preserve"> </w:t>
            </w:r>
            <w:r>
              <w:rPr>
                <w:rFonts w:ascii="Calibri" w:hAnsi="Calibri" w:cs="Calibri"/>
                <w:b w:val="0"/>
                <w:i w:val="0"/>
                <w:color w:val="202020"/>
                <w:sz w:val="17"/>
              </w:rPr>
              <w:t>generally, varies across</w:t>
            </w:r>
            <w:r>
              <w:rPr>
                <w:rFonts w:ascii="Calibri" w:hAnsi="Calibri" w:cs="Calibri"/>
                <w:b w:val="0"/>
                <w:i w:val="0"/>
                <w:color w:val="202020"/>
                <w:sz w:val="17"/>
              </w:rPr>
              <w:t xml:space="preserve"> </w:t>
            </w:r>
            <w:r>
              <w:rPr>
                <w:rFonts w:ascii="Calibri" w:hAnsi="Calibri" w:cs="Calibri"/>
                <w:b/>
                <w:i w:val="0"/>
                <w:color w:val="202020"/>
                <w:sz w:val="17"/>
              </w:rPr>
              <w:t>cultures and settings within cultures</w:t>
            </w:r>
            <w:r>
              <w:rPr>
                <w:rFonts w:ascii="Calibri" w:hAnsi="Calibri" w:cs="Calibri"/>
                <w:b w:val="0"/>
                <w:i w:val="0"/>
                <w:color w:val="202020"/>
                <w:sz w:val="17"/>
              </w:rPr>
              <w:t>, depends on</w:t>
            </w:r>
            <w:r>
              <w:rPr>
                <w:rFonts w:ascii="Calibri" w:hAnsi="Calibri" w:cs="Calibri"/>
                <w:b w:val="0"/>
                <w:i w:val="0"/>
                <w:color w:val="202020"/>
                <w:sz w:val="17"/>
              </w:rPr>
              <w:t xml:space="preserve"> </w:t>
            </w:r>
            <w:r>
              <w:rPr>
                <w:rFonts w:ascii="Calibri" w:hAnsi="Calibri" w:cs="Calibri"/>
                <w:b/>
                <w:i w:val="0"/>
                <w:color w:val="202020"/>
                <w:sz w:val="17"/>
              </w:rPr>
              <w:t>sex, status and social role</w:t>
            </w:r>
            <w:r>
              <w:rPr>
                <w:rFonts w:ascii="Calibri" w:hAnsi="Calibri" w:cs="Calibri"/>
                <w:b w:val="0"/>
                <w:i w:val="0"/>
                <w:color w:val="202020"/>
                <w:sz w:val="17"/>
              </w:rPr>
              <w:t>, and grew out of animal</w:t>
            </w:r>
            <w:r>
              <w:rPr>
                <w:rFonts w:ascii="Calibri" w:hAnsi="Calibri" w:cs="Calibri"/>
                <w:b w:val="0"/>
                <w:i w:val="0"/>
                <w:color w:val="202020"/>
                <w:sz w:val="17"/>
              </w:rPr>
              <w:t xml:space="preserve"> </w:t>
            </w:r>
            <w:r>
              <w:rPr>
                <w:rFonts w:ascii="Calibri" w:hAnsi="Calibri" w:cs="Calibri"/>
                <w:b/>
                <w:i w:val="0"/>
                <w:color w:val="202020"/>
                <w:sz w:val="17"/>
              </w:rPr>
              <w:t>territoriality</w:t>
            </w:r>
            <w:r>
              <w:rPr>
                <w:rFonts w:ascii="Calibri" w:hAnsi="Calibri" w:cs="Calibri"/>
                <w:b w:val="0"/>
                <w:i w:val="0"/>
                <w:color w:val="202020"/>
                <w:sz w:val="17"/>
              </w:rPr>
              <w:t xml:space="preserve"> </w:t>
            </w:r>
            <w:r>
              <w:rPr>
                <w:rFonts w:ascii="Calibri" w:hAnsi="Calibri" w:cs="Calibri"/>
                <w:b w:val="0"/>
                <w:i w:val="0"/>
                <w:color w:val="202020"/>
                <w:sz w:val="17"/>
              </w:rPr>
              <w:t>studies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M-time and P-time rank cultures as efficient and inefficient</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are</w:t>
            </w:r>
            <w:r>
              <w:rPr>
                <w:rFonts w:ascii="Calibri" w:hAnsi="Calibri" w:cs="Calibri"/>
                <w:b w:val="0"/>
                <w:i w:val="0"/>
                <w:color w:val="202020"/>
                <w:sz w:val="17"/>
              </w:rPr>
              <w:t xml:space="preserve"> </w:t>
            </w:r>
            <w:r>
              <w:rPr>
                <w:rFonts w:ascii="Calibri" w:hAnsi="Calibri" w:cs="Calibri"/>
                <w:b/>
                <w:i w:val="0"/>
                <w:color w:val="202020"/>
                <w:sz w:val="17"/>
              </w:rPr>
              <w:t>two patterns</w:t>
            </w:r>
            <w:r>
              <w:rPr>
                <w:rFonts w:ascii="Calibri" w:hAnsi="Calibri" w:cs="Calibri"/>
                <w:b w:val="0"/>
                <w:i w:val="0"/>
                <w:color w:val="202020"/>
                <w:sz w:val="17"/>
              </w:rPr>
              <w:t>, not two grades. P-time prioritises</w:t>
            </w:r>
            <w:r>
              <w:rPr>
                <w:rFonts w:ascii="Calibri" w:hAnsi="Calibri" w:cs="Calibri"/>
                <w:b w:val="0"/>
                <w:i w:val="0"/>
                <w:color w:val="202020"/>
                <w:sz w:val="17"/>
              </w:rPr>
              <w:t xml:space="preserve"> </w:t>
            </w:r>
            <w:r>
              <w:rPr>
                <w:rFonts w:ascii="Calibri" w:hAnsi="Calibri" w:cs="Calibri"/>
                <w:b/>
                <w:i w:val="0"/>
                <w:color w:val="202020"/>
                <w:sz w:val="17"/>
              </w:rPr>
              <w:t>personal involvement</w:t>
            </w:r>
            <w:r>
              <w:rPr>
                <w:rFonts w:ascii="Calibri" w:hAnsi="Calibri" w:cs="Calibri"/>
                <w:b w:val="0"/>
                <w:i w:val="0"/>
                <w:color w:val="202020"/>
                <w:sz w:val="17"/>
              </w:rPr>
              <w:t xml:space="preserve"> </w:t>
            </w:r>
            <w:r>
              <w:rPr>
                <w:rFonts w:ascii="Calibri" w:hAnsi="Calibri" w:cs="Calibri"/>
                <w:b w:val="0"/>
                <w:i w:val="0"/>
                <w:color w:val="202020"/>
                <w:sz w:val="17"/>
              </w:rPr>
              <w:t>over schedules; judging it by M-time standards is precisely the ethnocentrism Boas warns against (Topic 10)</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Adaptors are gestures aimed at others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Adaptors</w:t>
            </w:r>
            <w:r>
              <w:rPr>
                <w:rFonts w:ascii="Calibri" w:hAnsi="Calibri" w:cs="Calibri"/>
                <w:b w:val="0"/>
                <w:i w:val="0"/>
                <w:color w:val="202020"/>
                <w:sz w:val="17"/>
              </w:rPr>
              <w:t xml:space="preserve"> </w:t>
            </w:r>
            <w:r>
              <w:rPr>
                <w:rFonts w:ascii="Calibri" w:hAnsi="Calibri" w:cs="Calibri"/>
                <w:b/>
                <w:i w:val="0"/>
                <w:color w:val="202020"/>
                <w:sz w:val="17"/>
              </w:rPr>
              <w:t>release bodily tension</w:t>
            </w:r>
            <w:r>
              <w:rPr>
                <w:rFonts w:ascii="Calibri" w:hAnsi="Calibri" w:cs="Calibri"/>
                <w:b w:val="0"/>
                <w:i w:val="0"/>
                <w:color w:val="202020"/>
                <w:sz w:val="17"/>
              </w:rPr>
              <w:t xml:space="preserve"> </w:t>
            </w:r>
            <w:r>
              <w:rPr>
                <w:rFonts w:ascii="Calibri" w:hAnsi="Calibri" w:cs="Calibri"/>
                <w:b w:val="0"/>
                <w:i w:val="0"/>
                <w:color w:val="202020"/>
                <w:sz w:val="17"/>
              </w:rPr>
              <w:t>— moving one’s leg, or self-touch such as scratching or picking. They leak information rather than send it</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A gesture has a fixed meaning</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Body movements are not usually positive or negative in themselves; the situation and the message determine the appraisal</w:t>
            </w:r>
            <w:r>
              <w:rPr>
                <w:rFonts w:ascii="Calibri" w:hAnsi="Calibri" w:cs="Calibri"/>
                <w:b w:val="0"/>
                <w:i w:val="0"/>
                <w:color w:val="202020"/>
                <w:sz w:val="17"/>
              </w:rPr>
              <w:t xml:space="preserve"> </w:t>
            </w:r>
            <w:r>
              <w:rPr>
                <w:rFonts w:ascii="Calibri" w:hAnsi="Calibri" w:cs="Calibri"/>
                <w:b w:val="0"/>
                <w:i w:val="0"/>
                <w:color w:val="202020"/>
                <w:sz w:val="17"/>
              </w:rPr>
              <w:t>(Givens). Nodding means yes in most places and</w:t>
            </w:r>
            <w:r>
              <w:rPr>
                <w:rFonts w:ascii="Calibri" w:hAnsi="Calibri" w:cs="Calibri"/>
                <w:b w:val="0"/>
                <w:i w:val="0"/>
                <w:color w:val="202020"/>
                <w:sz w:val="17"/>
              </w:rPr>
              <w:t xml:space="preserve"> </w:t>
            </w:r>
            <w:r>
              <w:rPr>
                <w:rFonts w:ascii="Calibri" w:hAnsi="Calibri" w:cs="Calibri"/>
                <w:b/>
                <w:i w:val="0"/>
                <w:color w:val="202020"/>
                <w:sz w:val="17"/>
              </w:rPr>
              <w:t>no in Turkey and Bulgaria</w:t>
            </w:r>
          </w:p>
        </w:tc>
      </w:tr>
    </w:tbl>
    <w:p>
      <w:pPr>
        <w:spacing w:after="120" w:before="40" w:line="120" w:lineRule="exact"/>
        <w:contextualSpacing w:val="0"/>
      </w:pPr>
    </w:p>
    <w:bookmarkEnd w:id="138"/>
    <w:bookmarkStart w:id="139" w:name="connections-7"/>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w:t>
            </w:r>
            <w:r>
              <w:rPr>
                <w:rFonts w:ascii="Calibri" w:hAnsi="Calibri" w:cs="Calibri"/>
                <w:b w:val="0"/>
                <w:i w:val="0"/>
                <w:color w:val="202020"/>
                <w:sz w:val="17"/>
              </w:rPr>
              <w:t xml:space="preserve"> </w:t>
            </w:r>
            <w:r>
              <w:rPr>
                <w:rFonts w:ascii="Calibri" w:hAnsi="Calibri" w:cs="Calibri"/>
                <w:b w:val="0"/>
                <w:i w:val="0"/>
                <w:color w:val="202020"/>
                <w:sz w:val="17"/>
              </w:rPr>
              <w:t>— the outer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communication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circle, and NVC through</w:t>
            </w:r>
            <w:r>
              <w:rPr>
                <w:rFonts w:ascii="Calibri" w:hAnsi="Calibri" w:cs="Calibri"/>
                <w:b w:val="0"/>
                <w:i w:val="0"/>
                <w:color w:val="202020"/>
                <w:sz w:val="17"/>
              </w:rPr>
              <w:t xml:space="preserve"> </w:t>
            </w:r>
            <w:r>
              <w:rPr>
                <w:rFonts w:ascii="Calibri" w:hAnsi="Calibri" w:cs="Calibri"/>
                <w:b/>
                <w:i w:val="0"/>
                <w:color w:val="202020"/>
                <w:sz w:val="17"/>
              </w:rPr>
              <w:t>any sensory channel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Topic 2</w:t>
            </w:r>
            <w:r>
              <w:rPr>
                <w:rFonts w:ascii="Calibri" w:hAnsi="Calibri" w:cs="Calibri"/>
                <w:b w:val="0"/>
                <w:i w:val="0"/>
                <w:color w:val="202020"/>
                <w:sz w:val="17"/>
              </w:rPr>
              <w:t xml:space="preserve"> </w:t>
            </w:r>
            <w:r>
              <w:rPr>
                <w:rFonts w:ascii="Calibri" w:hAnsi="Calibri" w:cs="Calibri"/>
                <w:b w:val="0"/>
                <w:i w:val="0"/>
                <w:color w:val="202020"/>
                <w:sz w:val="17"/>
              </w:rPr>
              <w:t>— the interactional view made empirical.</w:t>
            </w:r>
            <w:r>
              <w:rPr>
                <w:rFonts w:ascii="Calibri" w:hAnsi="Calibri" w:cs="Calibri"/>
                <w:b w:val="0"/>
                <w:i w:val="0"/>
                <w:color w:val="202020"/>
                <w:sz w:val="17"/>
              </w:rPr>
              <w:t xml:space="preserve"> </w:t>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the phonological level returns as paralanguage; the idiolect returns as the</w:t>
            </w:r>
            <w:r>
              <w:rPr>
                <w:rFonts w:ascii="Calibri" w:hAnsi="Calibri" w:cs="Calibri"/>
                <w:b w:val="0"/>
                <w:i w:val="0"/>
                <w:color w:val="202020"/>
                <w:sz w:val="17"/>
              </w:rPr>
              <w:t xml:space="preserve"> </w:t>
            </w:r>
            <w:r>
              <w:rPr>
                <w:rFonts w:ascii="Calibri" w:hAnsi="Calibri" w:cs="Calibri"/>
                <w:b/>
                <w:i w:val="0"/>
                <w:color w:val="202020"/>
                <w:sz w:val="17"/>
              </w:rPr>
              <w:t>voice print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Topic 5</w:t>
            </w:r>
            <w:r>
              <w:rPr>
                <w:rFonts w:ascii="Calibri" w:hAnsi="Calibri" w:cs="Calibri"/>
                <w:b w:val="0"/>
                <w:i w:val="0"/>
                <w:color w:val="202020"/>
                <w:sz w:val="17"/>
              </w:rPr>
              <w:t xml:space="preserve"> </w:t>
            </w:r>
            <w:r>
              <w:rPr>
                <w:rFonts w:ascii="Calibri" w:hAnsi="Calibri" w:cs="Calibri"/>
                <w:b w:val="0"/>
                <w:i w:val="0"/>
                <w:color w:val="202020"/>
                <w:sz w:val="17"/>
              </w:rPr>
              <w:t>— non-lexical ejaculations are the</w:t>
            </w:r>
            <w:r>
              <w:rPr>
                <w:rFonts w:ascii="Calibri" w:hAnsi="Calibri" w:cs="Calibri"/>
                <w:b w:val="0"/>
                <w:i w:val="0"/>
                <w:color w:val="202020"/>
                <w:sz w:val="17"/>
              </w:rPr>
              <w:t xml:space="preserve"> </w:t>
            </w:r>
            <w:r>
              <w:rPr>
                <w:rFonts w:ascii="Calibri" w:hAnsi="Calibri" w:cs="Calibri"/>
                <w:b/>
                <w:i w:val="0"/>
                <w:color w:val="202020"/>
                <w:sz w:val="17"/>
              </w:rPr>
              <w:t>pooh-pooh hypothesis</w:t>
            </w:r>
            <w:r>
              <w:rPr>
                <w:rFonts w:ascii="Calibri" w:hAnsi="Calibri" w:cs="Calibri"/>
                <w:b w:val="0"/>
                <w:i w:val="0"/>
                <w:color w:val="202020"/>
                <w:sz w:val="17"/>
              </w:rPr>
              <w:t xml:space="preserve"> </w:t>
            </w:r>
            <w:r>
              <w:rPr>
                <w:rFonts w:ascii="Calibri" w:hAnsi="Calibri" w:cs="Calibri"/>
                <w:b w:val="0"/>
                <w:i w:val="0"/>
                <w:color w:val="202020"/>
                <w:sz w:val="17"/>
              </w:rPr>
              <w:t>met again, now as a genuine signal category rather than an origin theory; and</w:t>
            </w:r>
            <w:r>
              <w:rPr>
                <w:rFonts w:ascii="Calibri" w:hAnsi="Calibri" w:cs="Calibri"/>
                <w:b w:val="0"/>
                <w:i w:val="0"/>
                <w:color w:val="202020"/>
                <w:sz w:val="17"/>
              </w:rPr>
              <w:t xml:space="preserve"> </w:t>
            </w:r>
            <w:r>
              <w:rPr>
                <w:rFonts w:ascii="Calibri" w:hAnsi="Calibri" w:cs="Calibri"/>
                <w:b/>
                <w:i w:val="0"/>
                <w:color w:val="202020"/>
                <w:sz w:val="17"/>
              </w:rPr>
              <w:t>ta-ta</w:t>
            </w:r>
            <w:r>
              <w:rPr>
                <w:rFonts w:ascii="Calibri" w:hAnsi="Calibri" w:cs="Calibri"/>
                <w:b w:val="0"/>
                <w:i w:val="0"/>
                <w:color w:val="202020"/>
                <w:sz w:val="17"/>
              </w:rPr>
              <w:t xml:space="preserve"> </w:t>
            </w:r>
            <w:r>
              <w:rPr>
                <w:rFonts w:ascii="Calibri" w:hAnsi="Calibri" w:cs="Calibri"/>
                <w:b w:val="0"/>
                <w:i w:val="0"/>
                <w:color w:val="202020"/>
                <w:sz w:val="17"/>
              </w:rPr>
              <w:t>returns as gesture’s primacy</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9</w:t>
            </w:r>
            <w:r>
              <w:rPr>
                <w:rFonts w:ascii="Calibri" w:hAnsi="Calibri" w:cs="Calibri"/>
                <w:b w:val="0"/>
                <w:i w:val="0"/>
                <w:color w:val="202020"/>
                <w:sz w:val="17"/>
              </w:rPr>
              <w:t xml:space="preserve"> </w:t>
            </w:r>
            <w:r>
              <w:rPr>
                <w:rFonts w:ascii="Calibri" w:hAnsi="Calibri" w:cs="Calibri"/>
                <w:b w:val="0"/>
                <w:i w:val="0"/>
                <w:color w:val="202020"/>
                <w:sz w:val="17"/>
              </w:rPr>
              <w:t>— proxemics, eye contact, physical touch and the concept of time are listed there among the</w:t>
            </w:r>
            <w:r>
              <w:rPr>
                <w:rFonts w:ascii="Calibri" w:hAnsi="Calibri" w:cs="Calibri"/>
                <w:b w:val="0"/>
                <w:i w:val="0"/>
                <w:color w:val="202020"/>
                <w:sz w:val="17"/>
              </w:rPr>
              <w:t xml:space="preserve"> </w:t>
            </w:r>
            <w:r>
              <w:rPr>
                <w:rFonts w:ascii="Calibri" w:hAnsi="Calibri" w:cs="Calibri"/>
                <w:b/>
                <w:i w:val="0"/>
                <w:color w:val="202020"/>
                <w:sz w:val="17"/>
              </w:rPr>
              <w:t>nine points</w:t>
            </w:r>
            <w:r>
              <w:rPr>
                <w:rFonts w:ascii="Calibri" w:hAnsi="Calibri" w:cs="Calibri"/>
                <w:b w:val="0"/>
                <w:i w:val="0"/>
                <w:color w:val="202020"/>
                <w:sz w:val="17"/>
              </w:rPr>
              <w:t xml:space="preserve"> </w:t>
            </w:r>
            <w:r>
              <w:rPr>
                <w:rFonts w:ascii="Calibri" w:hAnsi="Calibri" w:cs="Calibri"/>
                <w:b w:val="0"/>
                <w:i w:val="0"/>
                <w:color w:val="202020"/>
                <w:sz w:val="17"/>
              </w:rPr>
              <w:t>linking culture and language, under</w:t>
            </w:r>
            <w:r>
              <w:rPr>
                <w:rFonts w:ascii="Calibri" w:hAnsi="Calibri" w:cs="Calibri"/>
                <w:b w:val="0"/>
                <w:i w:val="0"/>
                <w:color w:val="202020"/>
                <w:sz w:val="17"/>
              </w:rPr>
              <w:t xml:space="preserve"> </w:t>
            </w:r>
            <w:r>
              <w:rPr>
                <w:rFonts w:ascii="Calibri" w:hAnsi="Calibri" w:cs="Calibri"/>
                <w:b/>
                <w:i w:val="0"/>
                <w:color w:val="202020"/>
                <w:sz w:val="17"/>
              </w:rPr>
              <w:t>pragmatics and culture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accent</w:t>
            </w:r>
            <w:r>
              <w:rPr>
                <w:rFonts w:ascii="Calibri" w:hAnsi="Calibri" w:cs="Calibri"/>
                <w:b w:val="0"/>
                <w:i w:val="0"/>
                <w:color w:val="202020"/>
                <w:sz w:val="17"/>
              </w:rPr>
              <w:t xml:space="preserve"> </w:t>
            </w:r>
            <w:r>
              <w:rPr>
                <w:rFonts w:ascii="Calibri" w:hAnsi="Calibri" w:cs="Calibri"/>
                <w:b w:val="0"/>
                <w:i w:val="0"/>
                <w:color w:val="202020"/>
                <w:sz w:val="17"/>
              </w:rPr>
              <w:t>becomes</w:t>
            </w:r>
            <w:r>
              <w:rPr>
                <w:rFonts w:ascii="Calibri" w:hAnsi="Calibri" w:cs="Calibri"/>
                <w:b w:val="0"/>
                <w:i w:val="0"/>
                <w:color w:val="202020"/>
                <w:sz w:val="17"/>
              </w:rPr>
              <w:t xml:space="preserve"> </w:t>
            </w:r>
            <w:r>
              <w:rPr>
                <w:rFonts w:ascii="Calibri" w:hAnsi="Calibri" w:cs="Calibri"/>
                <w:b/>
                <w:i w:val="0"/>
                <w:color w:val="202020"/>
                <w:sz w:val="17"/>
              </w:rPr>
              <w:t>prestige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10</w:t>
            </w:r>
            <w:r>
              <w:rPr>
                <w:rFonts w:ascii="Calibri" w:hAnsi="Calibri" w:cs="Calibri"/>
                <w:b w:val="0"/>
                <w:i w:val="0"/>
                <w:color w:val="202020"/>
                <w:sz w:val="17"/>
              </w:rPr>
              <w:t xml:space="preserve"> </w:t>
            </w:r>
            <w:r>
              <w:rPr>
                <w:rFonts w:ascii="Calibri" w:hAnsi="Calibri" w:cs="Calibri"/>
                <w:b w:val="0"/>
                <w:i w:val="0"/>
                <w:color w:val="202020"/>
                <w:sz w:val="17"/>
              </w:rPr>
              <w:t>— accent and voice as vehicles of</w:t>
            </w:r>
            <w:r>
              <w:rPr>
                <w:rFonts w:ascii="Calibri" w:hAnsi="Calibri" w:cs="Calibri"/>
                <w:b w:val="0"/>
                <w:i w:val="0"/>
                <w:color w:val="202020"/>
                <w:sz w:val="17"/>
              </w:rPr>
              <w:t xml:space="preserve"> </w:t>
            </w:r>
            <w:r>
              <w:rPr>
                <w:rFonts w:ascii="Calibri" w:hAnsi="Calibri" w:cs="Calibri"/>
                <w:b/>
                <w:i w:val="0"/>
                <w:color w:val="202020"/>
                <w:sz w:val="17"/>
              </w:rPr>
              <w:t>subjective inequality</w:t>
            </w:r>
            <w:r>
              <w:rPr>
                <w:rFonts w:ascii="Calibri" w:hAnsi="Calibri" w:cs="Calibri"/>
                <w:b w:val="0"/>
                <w:i w:val="0"/>
                <w:color w:val="202020"/>
                <w:sz w:val="17"/>
              </w:rPr>
              <w:t>; gender differences in</w:t>
            </w:r>
            <w:r>
              <w:rPr>
                <w:rFonts w:ascii="Calibri" w:hAnsi="Calibri" w:cs="Calibri"/>
                <w:b w:val="0"/>
                <w:i w:val="0"/>
                <w:color w:val="202020"/>
                <w:sz w:val="17"/>
              </w:rPr>
              <w:t xml:space="preserve"> </w:t>
            </w:r>
            <w:r>
              <w:rPr>
                <w:rFonts w:ascii="Calibri" w:hAnsi="Calibri" w:cs="Calibri"/>
                <w:b/>
                <w:i w:val="0"/>
                <w:color w:val="202020"/>
                <w:sz w:val="17"/>
              </w:rPr>
              <w:t>minimal responses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color w:val="202020"/>
                <w:sz w:val="17"/>
              </w:rPr>
              <w:t>mhm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yeah</w:t>
            </w:r>
            <w:r>
              <w:rPr>
                <w:rFonts w:ascii="Calibri" w:hAnsi="Calibri" w:cs="Calibri"/>
                <w:b w:val="0"/>
                <w:i w:val="0"/>
                <w:color w:val="202020"/>
                <w:sz w:val="17"/>
              </w:rPr>
              <w:t>) are paralinguistic features; Tannen’s</w:t>
            </w:r>
            <w:r>
              <w:rPr>
                <w:rFonts w:ascii="Calibri" w:hAnsi="Calibri" w:cs="Calibri"/>
                <w:b w:val="0"/>
                <w:i w:val="0"/>
                <w:color w:val="202020"/>
                <w:sz w:val="17"/>
              </w:rPr>
              <w:t xml:space="preserve"> </w:t>
            </w:r>
            <w:r>
              <w:rPr>
                <w:rFonts w:ascii="Calibri" w:hAnsi="Calibri" w:cs="Calibri"/>
                <w:b/>
                <w:i w:val="0"/>
                <w:color w:val="202020"/>
                <w:sz w:val="17"/>
              </w:rPr>
              <w:t>rapport style</w:t>
            </w:r>
            <w:r>
              <w:rPr>
                <w:rFonts w:ascii="Calibri" w:hAnsi="Calibri" w:cs="Calibri"/>
                <w:b w:val="0"/>
                <w:i w:val="0"/>
                <w:color w:val="202020"/>
                <w:sz w:val="17"/>
              </w:rPr>
              <w:t xml:space="preserve"> </w:t>
            </w:r>
            <w:r>
              <w:rPr>
                <w:rFonts w:ascii="Calibri" w:hAnsi="Calibri" w:cs="Calibri"/>
                <w:b w:val="0"/>
                <w:i w:val="0"/>
                <w:color w:val="202020"/>
                <w:sz w:val="17"/>
              </w:rPr>
              <w:t>is largely an interactional and non-verbal achievement.</w:t>
            </w:r>
            <w:r>
              <w:rPr>
                <w:rFonts w:ascii="Calibri" w:hAnsi="Calibri" w:cs="Calibri"/>
                <w:b w:val="0"/>
                <w:i w:val="0"/>
                <w:color w:val="202020"/>
                <w:sz w:val="17"/>
              </w:rPr>
              <w:t xml:space="preserve"> </w:t>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if bodily habit and spatial vocabulary differ, so may spatial cognition, which is exactly the Kuuk Thaayorre case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Margaret Mead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Gregory Bateson</w:t>
            </w:r>
            <w:r>
              <w:rPr>
                <w:rFonts w:ascii="Calibri" w:hAnsi="Calibri" w:cs="Calibri"/>
                <w:b w:val="0"/>
                <w:i w:val="0"/>
                <w:color w:val="202020"/>
                <w:sz w:val="17"/>
              </w:rPr>
              <w:t xml:space="preserve"> </w:t>
            </w:r>
            <w:r>
              <w:rPr>
                <w:rFonts w:ascii="Calibri" w:hAnsi="Calibri" w:cs="Calibri"/>
                <w:b w:val="0"/>
                <w:i w:val="0"/>
                <w:color w:val="202020"/>
                <w:sz w:val="17"/>
              </w:rPr>
              <w:t>joined Birdwhistell’s kinesics project — their</w:t>
            </w:r>
            <w:r>
              <w:rPr>
                <w:rFonts w:ascii="Calibri" w:hAnsi="Calibri" w:cs="Calibri"/>
                <w:b w:val="0"/>
                <w:i w:val="0"/>
                <w:color w:val="202020"/>
                <w:sz w:val="17"/>
              </w:rPr>
              <w:t xml:space="preserve"> </w:t>
            </w:r>
            <w:r>
              <w:rPr>
                <w:rFonts w:ascii="Calibri" w:hAnsi="Calibri" w:cs="Calibri"/>
                <w:b w:val="0"/>
                <w:i/>
                <w:color w:val="202020"/>
                <w:sz w:val="17"/>
              </w:rPr>
              <w:t>Balinese Character</w:t>
            </w:r>
            <w:r>
              <w:rPr>
                <w:rFonts w:ascii="Calibri" w:hAnsi="Calibri" w:cs="Calibri"/>
                <w:b w:val="0"/>
                <w:i w:val="0"/>
                <w:color w:val="202020"/>
                <w:sz w:val="17"/>
              </w:rPr>
              <w:t xml:space="preserve"> </w:t>
            </w:r>
            <w:r>
              <w:rPr>
                <w:rFonts w:ascii="Calibri" w:hAnsi="Calibri" w:cs="Calibri"/>
                <w:b w:val="0"/>
                <w:i w:val="0"/>
                <w:color w:val="202020"/>
                <w:sz w:val="17"/>
              </w:rPr>
              <w:t>(1942) is the founding work of</w:t>
            </w:r>
            <w:r>
              <w:rPr>
                <w:rFonts w:ascii="Calibri" w:hAnsi="Calibri" w:cs="Calibri"/>
                <w:b w:val="0"/>
                <w:i w:val="0"/>
                <w:color w:val="202020"/>
                <w:sz w:val="17"/>
              </w:rPr>
              <w:t xml:space="preserve"> </w:t>
            </w:r>
            <w:r>
              <w:rPr>
                <w:rFonts w:ascii="Calibri" w:hAnsi="Calibri" w:cs="Calibri"/>
                <w:b/>
                <w:i w:val="0"/>
                <w:color w:val="202020"/>
                <w:sz w:val="17"/>
              </w:rPr>
              <w:t>visual anthropology</w:t>
            </w:r>
            <w:r>
              <w:rPr>
                <w:rFonts w:ascii="Calibri" w:hAnsi="Calibri" w:cs="Calibri"/>
                <w:b w:val="0"/>
                <w:i w:val="0"/>
                <w:color w:val="202020"/>
                <w:sz w:val="17"/>
              </w:rPr>
              <w:t>, and this topic is where linguistic and visual anthropology meet.</w:t>
            </w:r>
            <w:r>
              <w:rPr>
                <w:rFonts w:ascii="Calibri" w:hAnsi="Calibri" w:cs="Calibri"/>
                <w:b w:val="0"/>
                <w:i w:val="0"/>
                <w:color w:val="202020"/>
                <w:sz w:val="17"/>
              </w:rPr>
              <w:t xml:space="preserve"> </w:t>
            </w:r>
            <w:r>
              <w:rPr>
                <w:rFonts w:ascii="Calibri" w:hAnsi="Calibri" w:cs="Calibri"/>
                <w:b/>
                <w:i w:val="0"/>
                <w:color w:val="202020"/>
                <w:sz w:val="17"/>
              </w:rPr>
              <w:t>Anthropology of the body and embodiment</w:t>
            </w:r>
            <w:r>
              <w:rPr>
                <w:rFonts w:ascii="Calibri" w:hAnsi="Calibri" w:cs="Calibri"/>
                <w:b w:val="0"/>
                <w:i w:val="0"/>
                <w:color w:val="202020"/>
                <w:sz w:val="17"/>
              </w:rPr>
              <w:t xml:space="preserve"> </w:t>
            </w:r>
            <w:r>
              <w:rPr>
                <w:rFonts w:ascii="Calibri" w:hAnsi="Calibri" w:cs="Calibri"/>
                <w:b w:val="0"/>
                <w:i w:val="0"/>
                <w:color w:val="202020"/>
                <w:sz w:val="17"/>
              </w:rPr>
              <w:t>(Mauss’s</w:t>
            </w:r>
            <w:r>
              <w:rPr>
                <w:rFonts w:ascii="Calibri" w:hAnsi="Calibri" w:cs="Calibri"/>
                <w:b w:val="0"/>
                <w:i w:val="0"/>
                <w:color w:val="202020"/>
                <w:sz w:val="17"/>
              </w:rPr>
              <w:t xml:space="preserve"> </w:t>
            </w:r>
            <w:r>
              <w:rPr>
                <w:rFonts w:ascii="Calibri" w:hAnsi="Calibri" w:cs="Calibri"/>
                <w:b w:val="0"/>
                <w:i/>
                <w:color w:val="202020"/>
                <w:sz w:val="17"/>
              </w:rPr>
              <w:t>techniques of the body</w:t>
            </w:r>
            <w:r>
              <w:rPr>
                <w:rFonts w:ascii="Calibri" w:hAnsi="Calibri" w:cs="Calibri"/>
                <w:b w:val="0"/>
                <w:i w:val="0"/>
                <w:color w:val="202020"/>
                <w:sz w:val="17"/>
              </w:rPr>
              <w:t>; Bourdieu’s</w:t>
            </w:r>
            <w:r>
              <w:rPr>
                <w:rFonts w:ascii="Calibri" w:hAnsi="Calibri" w:cs="Calibri"/>
                <w:b w:val="0"/>
                <w:i w:val="0"/>
                <w:color w:val="202020"/>
                <w:sz w:val="17"/>
              </w:rPr>
              <w:t xml:space="preserve"> </w:t>
            </w:r>
            <w:r>
              <w:rPr>
                <w:rFonts w:ascii="Calibri" w:hAnsi="Calibri" w:cs="Calibri"/>
                <w:b/>
                <w:i w:val="0"/>
                <w:color w:val="202020"/>
                <w:sz w:val="17"/>
              </w:rPr>
              <w:t>habitus</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i w:val="0"/>
                <w:color w:val="202020"/>
                <w:sz w:val="17"/>
              </w:rPr>
              <w:t>Ritual studies</w:t>
            </w:r>
            <w:r>
              <w:rPr>
                <w:rFonts w:ascii="Calibri" w:hAnsi="Calibri" w:cs="Calibri"/>
                <w:b w:val="0"/>
                <w:i w:val="0"/>
                <w:color w:val="202020"/>
                <w:sz w:val="17"/>
              </w:rPr>
              <w:t xml:space="preserve"> </w:t>
            </w:r>
            <w:r>
              <w:rPr>
                <w:rFonts w:ascii="Calibri" w:hAnsi="Calibri" w:cs="Calibri"/>
                <w:b w:val="0"/>
                <w:i w:val="0"/>
                <w:color w:val="202020"/>
                <w:sz w:val="17"/>
              </w:rPr>
              <w:t>— mudra, sign of the cross, gesture in iconography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Mudras</w:t>
            </w:r>
            <w:r>
              <w:rPr>
                <w:rFonts w:ascii="Calibri" w:hAnsi="Calibri" w:cs="Calibri"/>
                <w:b w:val="0"/>
                <w:i w:val="0"/>
                <w:color w:val="202020"/>
                <w:sz w:val="17"/>
              </w:rPr>
              <w:t xml:space="preserve"> </w:t>
            </w:r>
            <w:r>
              <w:rPr>
                <w:rFonts w:ascii="Calibri" w:hAnsi="Calibri" w:cs="Calibri"/>
                <w:b w:val="0"/>
                <w:i w:val="0"/>
                <w:color w:val="202020"/>
                <w:sz w:val="17"/>
              </w:rPr>
              <w:t>in Hindu and Buddhist iconography and in</w:t>
            </w:r>
            <w:r>
              <w:rPr>
                <w:rFonts w:ascii="Calibri" w:hAnsi="Calibri" w:cs="Calibri"/>
                <w:b w:val="0"/>
                <w:i w:val="0"/>
                <w:color w:val="202020"/>
                <w:sz w:val="17"/>
              </w:rPr>
              <w:t xml:space="preserve"> </w:t>
            </w:r>
            <w:r>
              <w:rPr>
                <w:rFonts w:ascii="Calibri" w:hAnsi="Calibri" w:cs="Calibri"/>
                <w:b/>
                <w:i w:val="0"/>
                <w:color w:val="202020"/>
                <w:sz w:val="17"/>
              </w:rPr>
              <w:t>Bharatanatyam</w:t>
            </w:r>
            <w:r>
              <w:rPr>
                <w:rFonts w:ascii="Calibri" w:hAnsi="Calibri" w:cs="Calibri"/>
                <w:b w:val="0"/>
                <w:i w:val="0"/>
                <w:color w:val="202020"/>
                <w:sz w:val="17"/>
              </w:rPr>
              <w:t>, codified in the</w:t>
            </w:r>
            <w:r>
              <w:rPr>
                <w:rFonts w:ascii="Calibri" w:hAnsi="Calibri" w:cs="Calibri"/>
                <w:b w:val="0"/>
                <w:i w:val="0"/>
                <w:color w:val="202020"/>
                <w:sz w:val="17"/>
              </w:rPr>
              <w:t xml:space="preserve"> </w:t>
            </w:r>
            <w:r>
              <w:rPr>
                <w:rFonts w:ascii="Calibri" w:hAnsi="Calibri" w:cs="Calibri"/>
                <w:b/>
                <w:i w:val="0"/>
                <w:color w:val="202020"/>
                <w:sz w:val="17"/>
              </w:rPr>
              <w:t>Nāṭyaśāstra</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color w:val="202020"/>
                <w:sz w:val="17"/>
              </w:rPr>
              <w:t>hasta mudrās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abhinaya</w:t>
            </w:r>
            <w:r>
              <w:rPr>
                <w:rFonts w:ascii="Calibri" w:hAnsi="Calibri" w:cs="Calibri"/>
                <w:b w:val="0"/>
                <w:i w:val="0"/>
                <w:color w:val="202020"/>
                <w:sz w:val="17"/>
              </w:rPr>
              <w:t xml:space="preserve"> </w:t>
            </w:r>
            <w:r>
              <w:rPr>
                <w:rFonts w:ascii="Calibri" w:hAnsi="Calibri" w:cs="Calibri"/>
                <w:b w:val="0"/>
                <w:i w:val="0"/>
                <w:color w:val="202020"/>
                <w:sz w:val="17"/>
              </w:rPr>
              <w:t>[ADDITION];</w:t>
            </w:r>
            <w:r>
              <w:rPr>
                <w:rFonts w:ascii="Calibri" w:hAnsi="Calibri" w:cs="Calibri"/>
                <w:b w:val="0"/>
                <w:i w:val="0"/>
                <w:color w:val="202020"/>
                <w:sz w:val="17"/>
              </w:rPr>
              <w:t xml:space="preserve"> </w:t>
            </w:r>
            <w:r>
              <w:rPr>
                <w:rFonts w:ascii="Calibri" w:hAnsi="Calibri" w:cs="Calibri"/>
                <w:b w:val="0"/>
                <w:i/>
                <w:color w:val="202020"/>
                <w:sz w:val="17"/>
              </w:rPr>
              <w:t>namaste</w:t>
            </w:r>
            <w:r>
              <w:rPr>
                <w:rFonts w:ascii="Calibri" w:hAnsi="Calibri" w:cs="Calibri"/>
                <w:b w:val="0"/>
                <w:i w:val="0"/>
                <w:color w:val="202020"/>
                <w:sz w:val="17"/>
              </w:rPr>
              <w:t xml:space="preserve"> </w:t>
            </w:r>
            <w:r>
              <w:rPr>
                <w:rFonts w:ascii="Calibri" w:hAnsi="Calibri" w:cs="Calibri"/>
                <w:b w:val="0"/>
                <w:i w:val="0"/>
                <w:color w:val="202020"/>
                <w:sz w:val="17"/>
              </w:rPr>
              <w:t>as a no-contact greeting emblem; caste-linked rules of</w:t>
            </w:r>
            <w:r>
              <w:rPr>
                <w:rFonts w:ascii="Calibri" w:hAnsi="Calibri" w:cs="Calibri"/>
                <w:b w:val="0"/>
                <w:i w:val="0"/>
                <w:color w:val="202020"/>
                <w:sz w:val="17"/>
              </w:rPr>
              <w:t xml:space="preserve"> </w:t>
            </w:r>
            <w:r>
              <w:rPr>
                <w:rFonts w:ascii="Calibri" w:hAnsi="Calibri" w:cs="Calibri"/>
                <w:b/>
                <w:i w:val="0"/>
                <w:color w:val="202020"/>
                <w:sz w:val="17"/>
              </w:rPr>
              <w:t>touch</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distance</w:t>
            </w:r>
            <w:r>
              <w:rPr>
                <w:rFonts w:ascii="Calibri" w:hAnsi="Calibri" w:cs="Calibri"/>
                <w:b w:val="0"/>
                <w:i w:val="0"/>
                <w:color w:val="202020"/>
                <w:sz w:val="17"/>
              </w:rPr>
              <w:t xml:space="preserve"> </w:t>
            </w:r>
            <w:r>
              <w:rPr>
                <w:rFonts w:ascii="Calibri" w:hAnsi="Calibri" w:cs="Calibri"/>
                <w:b w:val="0"/>
                <w:i w:val="0"/>
                <w:color w:val="202020"/>
                <w:sz w:val="17"/>
              </w:rPr>
              <w:t>— untouchability is, analytically, a proxemic and haptic system enforced by ritual rule, which makes proxemics an unusually powerful lens on Indian social structure [ADDITION];</w:t>
            </w:r>
            <w:r>
              <w:rPr>
                <w:rFonts w:ascii="Calibri" w:hAnsi="Calibri" w:cs="Calibri"/>
                <w:b w:val="0"/>
                <w:i w:val="0"/>
                <w:color w:val="202020"/>
                <w:sz w:val="17"/>
              </w:rPr>
              <w:t xml:space="preserve"> </w:t>
            </w:r>
            <w:r>
              <w:rPr>
                <w:rFonts w:ascii="Calibri" w:hAnsi="Calibri" w:cs="Calibri"/>
                <w:b/>
                <w:i w:val="0"/>
                <w:color w:val="202020"/>
                <w:sz w:val="17"/>
              </w:rPr>
              <w:t>P-time</w:t>
            </w:r>
            <w:r>
              <w:rPr>
                <w:rFonts w:ascii="Calibri" w:hAnsi="Calibri" w:cs="Calibri"/>
                <w:b w:val="0"/>
                <w:i w:val="0"/>
                <w:color w:val="202020"/>
                <w:sz w:val="17"/>
              </w:rPr>
              <w:t xml:space="preserve"> </w:t>
            </w:r>
            <w:r>
              <w:rPr>
                <w:rFonts w:ascii="Calibri" w:hAnsi="Calibri" w:cs="Calibri"/>
                <w:b w:val="0"/>
                <w:i w:val="0"/>
                <w:color w:val="202020"/>
                <w:sz w:val="17"/>
              </w:rPr>
              <w:t>patterns in Indian social life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Goffman’s</w:t>
            </w:r>
            <w:r>
              <w:rPr>
                <w:rFonts w:ascii="Calibri" w:hAnsi="Calibri" w:cs="Calibri"/>
                <w:b w:val="0"/>
                <w:i w:val="0"/>
                <w:color w:val="202020"/>
                <w:sz w:val="17"/>
              </w:rPr>
              <w:t xml:space="preserve"> </w:t>
            </w:r>
            <w:r>
              <w:rPr>
                <w:rFonts w:ascii="Calibri" w:hAnsi="Calibri" w:cs="Calibri"/>
                <w:b/>
                <w:i w:val="0"/>
                <w:color w:val="202020"/>
                <w:sz w:val="17"/>
              </w:rPr>
              <w:t>presentation of self</w:t>
            </w:r>
            <w:r>
              <w:rPr>
                <w:rFonts w:ascii="Calibri" w:hAnsi="Calibri" w:cs="Calibri"/>
                <w:b w:val="0"/>
                <w:i w:val="0"/>
                <w:color w:val="202020"/>
                <w:sz w:val="17"/>
              </w:rPr>
              <w:t>, front and back regions, impression management; interaction ritual; Bourdieu’s habitus as embodied class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Gesture in art history —</w:t>
            </w:r>
            <w:r>
              <w:rPr>
                <w:rFonts w:ascii="Calibri" w:hAnsi="Calibri" w:cs="Calibri"/>
                <w:b w:val="0"/>
                <w:i w:val="0"/>
                <w:color w:val="202020"/>
                <w:sz w:val="17"/>
              </w:rPr>
              <w:t xml:space="preserve"> </w:t>
            </w:r>
            <w:r>
              <w:rPr>
                <w:rFonts w:ascii="Calibri" w:hAnsi="Calibri" w:cs="Calibri"/>
                <w:b/>
                <w:i w:val="0"/>
                <w:color w:val="202020"/>
                <w:sz w:val="17"/>
              </w:rPr>
              <w:t>Greek vase paintings, Indian Miniatures, European paintings</w:t>
            </w:r>
            <w:r>
              <w:rPr>
                <w:rFonts w:ascii="Calibri" w:hAnsi="Calibri" w:cs="Calibri"/>
                <w:b w:val="0"/>
                <w:i w:val="0"/>
                <w:color w:val="202020"/>
                <w:sz w:val="17"/>
              </w:rPr>
              <w:t>; court etiquette and the history of bowing, salutation and the handshake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Public communication and body language in administration; police and citizen interaction across cultural distance; courtroom demeanour and its biases; accessible communication and Indian Sign Language interpretation in official broadcasts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Empathy is transmitted overwhelmingly non-verbally; a civil servant whose words are correct and whose posture is dismissive has failed.</w:t>
            </w:r>
            <w:r>
              <w:rPr>
                <w:rFonts w:ascii="Calibri" w:hAnsi="Calibri" w:cs="Calibri"/>
                <w:b w:val="0"/>
                <w:i w:val="0"/>
                <w:color w:val="202020"/>
                <w:sz w:val="17"/>
              </w:rPr>
              <w:t xml:space="preserve"> </w:t>
            </w:r>
            <w:r>
              <w:rPr>
                <w:rFonts w:ascii="Calibri" w:hAnsi="Calibri" w:cs="Calibri"/>
                <w:b/>
                <w:i w:val="0"/>
                <w:color w:val="202020"/>
                <w:sz w:val="17"/>
              </w:rPr>
              <w:t>Kinesic movements carry a significant risk of being misinterpreted in an intercultural communications situation</w:t>
            </w:r>
            <w:r>
              <w:rPr>
                <w:rFonts w:ascii="Calibri" w:hAnsi="Calibri" w:cs="Calibri"/>
                <w:b w:val="0"/>
                <w:i w:val="0"/>
                <w:color w:val="202020"/>
                <w:sz w:val="17"/>
              </w:rPr>
              <w:t xml:space="preserve"> </w:t>
            </w:r>
            <w:r>
              <w:rPr>
                <w:rFonts w:ascii="Calibri" w:hAnsi="Calibri" w:cs="Calibri"/>
                <w:b w:val="0"/>
                <w:i w:val="0"/>
                <w:color w:val="202020"/>
                <w:sz w:val="17"/>
              </w:rPr>
              <w:t>— a direct argument for cultural sensitivity training. Also the ethics of appearance-based judgement, given the height-and-promotion finding</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GS-IV emotional intelligence and communication; GS-I art forms and iconography; Essay on what is said without words</w:t>
            </w:r>
          </w:p>
        </w:tc>
      </w:tr>
    </w:tbl>
    <w:p>
      <w:pPr>
        <w:spacing w:after="120" w:before="40" w:line="120" w:lineRule="exact"/>
        <w:contextualSpacing w:val="0"/>
      </w:pPr>
    </w:p>
    <w:bookmarkEnd w:id="139"/>
    <w:bookmarkStart w:id="140" w:name="topic-8-example-bank"/>
    <w:p>
      <w:bookmarkStart w:id="1023" w:name="bm1023"/>
      <w:pPr>
        <w:pStyle w:val="Heading3"/>
      </w:pPr>
      <w:r>
        <w:t xml:space="preserve">✦ TOPIC 8 — EXAMPLE BANK</w:t>
      </w:r>
      <w:bookmarkEnd w:id="1023"/>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Words are not enough</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telephone test:</w:t>
            </w:r>
            <w:r>
              <w:rPr>
                <w:rFonts w:ascii="Calibri" w:hAnsi="Calibri" w:cs="Calibri"/>
                <w:b w:val="0"/>
                <w:i w:val="0"/>
                <w:color w:val="202020"/>
                <w:sz w:val="17"/>
              </w:rPr>
              <w:t xml:space="preserve"> </w:t>
            </w:r>
            <w:r>
              <w:rPr>
                <w:rFonts w:ascii="Calibri" w:hAnsi="Calibri" w:cs="Calibri"/>
                <w:b/>
                <w:i w:val="0"/>
                <w:color w:val="202020"/>
                <w:sz w:val="17"/>
              </w:rPr>
              <w:t>involuntarily smiling at the receiver</w:t>
            </w:r>
            <w:r>
              <w:rPr>
                <w:rFonts w:ascii="Calibri" w:hAnsi="Calibri" w:cs="Calibri"/>
                <w:b w:val="0"/>
                <w:i w:val="0"/>
                <w:color w:val="202020"/>
                <w:sz w:val="17"/>
              </w:rPr>
              <w:t xml:space="preserve"> </w:t>
            </w:r>
            <w:r>
              <w:rPr>
                <w:rFonts w:ascii="Calibri" w:hAnsi="Calibri" w:cs="Calibri"/>
                <w:b w:val="0"/>
                <w:i w:val="0"/>
                <w:color w:val="202020"/>
                <w:sz w:val="17"/>
              </w:rPr>
              <w:t>and realising it conveys nothing; the contradiction experiment where</w:t>
            </w:r>
            <w:r>
              <w:rPr>
                <w:rFonts w:ascii="Calibri" w:hAnsi="Calibri" w:cs="Calibri"/>
                <w:b w:val="0"/>
                <w:i w:val="0"/>
                <w:color w:val="202020"/>
                <w:sz w:val="17"/>
              </w:rPr>
              <w:t xml:space="preserve"> </w:t>
            </w:r>
            <w:r>
              <w:rPr>
                <w:rFonts w:ascii="Calibri" w:hAnsi="Calibri" w:cs="Calibri"/>
                <w:b/>
                <w:i w:val="0"/>
                <w:color w:val="202020"/>
                <w:sz w:val="17"/>
              </w:rPr>
              <w:t>visual accompaniments and tone of voice elicit the main emotional response</w:t>
            </w:r>
            <w:r>
              <w:rPr>
                <w:rFonts w:ascii="Calibri" w:hAnsi="Calibri" w:cs="Calibri"/>
                <w:b w:val="0"/>
                <w:i w:val="0"/>
                <w:color w:val="202020"/>
                <w:sz w:val="17"/>
              </w:rPr>
              <w:t>; sarcasm exploiting the contrast.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video call revolution: a decade of remote work confirming that audio alone loses something measurable;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per my last email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written sarcasm</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Non-lexical ejaculations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laughter, shouts and screams of joy, fear and pain;</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ugh!</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ha ha!</w:t>
            </w:r>
            <w:r>
              <w:rPr>
                <w:rFonts w:ascii="Calibri" w:hAnsi="Calibri" w:cs="Calibri"/>
                <w:b/>
                <w:i w:val="0"/>
                <w:color w:val="202020"/>
                <w:sz w:val="17"/>
              </w:rPr>
              <w:t>”</w:t>
            </w:r>
            <w:r>
              <w:rPr>
                <w:rFonts w:ascii="Calibri" w:hAnsi="Calibri" w:cs="Calibri"/>
                <w:b w:val="0"/>
                <w:i w:val="0"/>
                <w:color w:val="202020"/>
                <w:sz w:val="17"/>
              </w:rPr>
              <w:t>; more similar in form and meaning throughout mankind, far less arbitrary, nearer animal cries.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laughter tracks in sitcoms;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hahaha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typed rather than voiced, a universal signal forced into a written code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Object communication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clothing, hairstyles,</w:t>
            </w:r>
            <w:r>
              <w:rPr>
                <w:rFonts w:ascii="Calibri" w:hAnsi="Calibri" w:cs="Calibri"/>
                <w:b w:val="0"/>
                <w:i w:val="0"/>
                <w:color w:val="202020"/>
                <w:sz w:val="17"/>
              </w:rPr>
              <w:t xml:space="preserve"> </w:t>
            </w:r>
            <w:r>
              <w:rPr>
                <w:rFonts w:ascii="Calibri" w:hAnsi="Calibri" w:cs="Calibri"/>
                <w:b/>
                <w:i w:val="0"/>
                <w:color w:val="202020"/>
                <w:sz w:val="17"/>
              </w:rPr>
              <w:t>architecture</w:t>
            </w:r>
            <w:r>
              <w:rPr>
                <w:rFonts w:ascii="Calibri" w:hAnsi="Calibri" w:cs="Calibri"/>
                <w:b w:val="0"/>
                <w:i w:val="0"/>
                <w:color w:val="202020"/>
                <w:sz w:val="17"/>
              </w:rPr>
              <w:t>, symbols and infographics; handwriting, spatial arrangement of words,</w:t>
            </w:r>
            <w:r>
              <w:rPr>
                <w:rFonts w:ascii="Calibri" w:hAnsi="Calibri" w:cs="Calibri"/>
                <w:b w:val="0"/>
                <w:i w:val="0"/>
                <w:color w:val="202020"/>
                <w:sz w:val="17"/>
              </w:rPr>
              <w:t xml:space="preserve"> </w:t>
            </w:r>
            <w:r>
              <w:rPr>
                <w:rFonts w:ascii="Calibri" w:hAnsi="Calibri" w:cs="Calibri"/>
                <w:b/>
                <w:i w:val="0"/>
                <w:color w:val="202020"/>
                <w:sz w:val="17"/>
              </w:rPr>
              <w:t>emoticons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val="0"/>
                <w:i/>
                <w:color w:val="202020"/>
                <w:sz w:val="17"/>
              </w:rPr>
              <w:t>pagri</w:t>
            </w:r>
            <w:r>
              <w:rPr>
                <w:rFonts w:ascii="Calibri" w:hAnsi="Calibri" w:cs="Calibri"/>
                <w:b w:val="0"/>
                <w:i w:val="0"/>
                <w:color w:val="202020"/>
                <w:sz w:val="17"/>
              </w:rPr>
              <w:t xml:space="preserve"> </w:t>
            </w:r>
            <w:r>
              <w:rPr>
                <w:rFonts w:ascii="Calibri" w:hAnsi="Calibri" w:cs="Calibri"/>
                <w:b w:val="0"/>
                <w:i w:val="0"/>
                <w:color w:val="202020"/>
                <w:sz w:val="17"/>
              </w:rPr>
              <w:t>or turban as regional and community signal;</w:t>
            </w:r>
            <w:r>
              <w:rPr>
                <w:rFonts w:ascii="Calibri" w:hAnsi="Calibri" w:cs="Calibri"/>
                <w:b w:val="0"/>
                <w:i w:val="0"/>
                <w:color w:val="202020"/>
                <w:sz w:val="17"/>
              </w:rPr>
              <w:t xml:space="preserve"> </w:t>
            </w:r>
            <w:r>
              <w:rPr>
                <w:rFonts w:ascii="Calibri" w:hAnsi="Calibri" w:cs="Calibri"/>
                <w:b w:val="0"/>
                <w:i/>
                <w:color w:val="202020"/>
                <w:sz w:val="17"/>
              </w:rPr>
              <w:t>mangalsutra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sindoor</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bindi</w:t>
            </w:r>
            <w:r>
              <w:rPr>
                <w:rFonts w:ascii="Calibri" w:hAnsi="Calibri" w:cs="Calibri"/>
                <w:b w:val="0"/>
                <w:i w:val="0"/>
                <w:color w:val="202020"/>
                <w:sz w:val="17"/>
              </w:rPr>
              <w:t xml:space="preserve"> </w:t>
            </w:r>
            <w:r>
              <w:rPr>
                <w:rFonts w:ascii="Calibri" w:hAnsi="Calibri" w:cs="Calibri"/>
                <w:b w:val="0"/>
                <w:i w:val="0"/>
                <w:color w:val="202020"/>
                <w:sz w:val="17"/>
              </w:rPr>
              <w:t>as marital and community markers; khadi as a political statement since Gandhi; the deliberate austerity of a</w:t>
            </w:r>
            <w:r>
              <w:rPr>
                <w:rFonts w:ascii="Calibri" w:hAnsi="Calibri" w:cs="Calibri"/>
                <w:b w:val="0"/>
                <w:i w:val="0"/>
                <w:color w:val="202020"/>
                <w:sz w:val="17"/>
              </w:rPr>
              <w:t xml:space="preserve"> </w:t>
            </w:r>
            <w:r>
              <w:rPr>
                <w:rFonts w:ascii="Calibri" w:hAnsi="Calibri" w:cs="Calibri"/>
                <w:b w:val="0"/>
                <w:i/>
                <w:color w:val="202020"/>
                <w:sz w:val="17"/>
              </w:rPr>
              <w:t>sarkari</w:t>
            </w:r>
            <w:r>
              <w:rPr>
                <w:rFonts w:ascii="Calibri" w:hAnsi="Calibri" w:cs="Calibri"/>
                <w:b w:val="0"/>
                <w:i w:val="0"/>
                <w:color w:val="202020"/>
                <w:sz w:val="17"/>
              </w:rPr>
              <w:t xml:space="preserve"> </w:t>
            </w:r>
            <w:r>
              <w:rPr>
                <w:rFonts w:ascii="Calibri" w:hAnsi="Calibri" w:cs="Calibri"/>
                <w:b w:val="0"/>
                <w:i w:val="0"/>
                <w:color w:val="202020"/>
                <w:sz w:val="17"/>
              </w:rPr>
              <w:t>office versus the marble of a corporate lobby.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emoji and read-receipts as a full paralinguistic apparatus for text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Clothing and bodily characteristics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Melamed and Bozionelos (1992)</w:t>
            </w:r>
            <w:r>
              <w:rPr>
                <w:rFonts w:ascii="Calibri" w:hAnsi="Calibri" w:cs="Calibri"/>
                <w:b w:val="0"/>
                <w:i w:val="0"/>
                <w:color w:val="202020"/>
                <w:sz w:val="17"/>
              </w:rPr>
              <w:t>: height a key factor affecting promotion among UK managers; people standing on a</w:t>
            </w:r>
            <w:r>
              <w:rPr>
                <w:rFonts w:ascii="Calibri" w:hAnsi="Calibri" w:cs="Calibri"/>
                <w:b w:val="0"/>
                <w:i w:val="0"/>
                <w:color w:val="202020"/>
                <w:sz w:val="17"/>
              </w:rPr>
              <w:t xml:space="preserve"> </w:t>
            </w:r>
            <w:r>
              <w:rPr>
                <w:rFonts w:ascii="Calibri" w:hAnsi="Calibri" w:cs="Calibri"/>
                <w:b/>
                <w:i w:val="0"/>
                <w:color w:val="202020"/>
                <w:sz w:val="17"/>
              </w:rPr>
              <w:t>platform</w:t>
            </w:r>
            <w:r>
              <w:rPr>
                <w:rFonts w:ascii="Calibri" w:hAnsi="Calibri" w:cs="Calibri"/>
                <w:b w:val="0"/>
                <w:i w:val="0"/>
                <w:color w:val="202020"/>
                <w:sz w:val="17"/>
              </w:rPr>
              <w:t xml:space="preserve"> </w:t>
            </w:r>
            <w:r>
              <w:rPr>
                <w:rFonts w:ascii="Calibri" w:hAnsi="Calibri" w:cs="Calibri"/>
                <w:b w:val="0"/>
                <w:i w:val="0"/>
                <w:color w:val="202020"/>
                <w:sz w:val="17"/>
              </w:rPr>
              <w:t>to make more impact.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height and complexion in Indian matrimonial advertisements;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fair and tall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preference as measurable bodily-characteristic bias.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podium and lectern height in televised debates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Proxemics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Edward T. Hall</w:t>
            </w:r>
            <w:r>
              <w:rPr>
                <w:rFonts w:ascii="Calibri" w:hAnsi="Calibri" w:cs="Calibri"/>
                <w:b w:val="0"/>
                <w:i w:val="0"/>
                <w:color w:val="202020"/>
                <w:sz w:val="17"/>
              </w:rPr>
              <w:t>, 1950s and 60s,</w:t>
            </w:r>
            <w:r>
              <w:rPr>
                <w:rFonts w:ascii="Calibri" w:hAnsi="Calibri" w:cs="Calibri"/>
                <w:b w:val="0"/>
                <w:i w:val="0"/>
                <w:color w:val="202020"/>
                <w:sz w:val="17"/>
              </w:rPr>
              <w:t xml:space="preserve"> </w:t>
            </w:r>
            <w:r>
              <w:rPr>
                <w:rFonts w:ascii="Calibri" w:hAnsi="Calibri" w:cs="Calibri"/>
                <w:b w:val="0"/>
                <w:i/>
                <w:color w:val="202020"/>
                <w:sz w:val="17"/>
              </w:rPr>
              <w:t>The Silent Language</w:t>
            </w:r>
            <w:r>
              <w:rPr>
                <w:rFonts w:ascii="Calibri" w:hAnsi="Calibri" w:cs="Calibri"/>
                <w:b w:val="0"/>
                <w:i w:val="0"/>
                <w:color w:val="202020"/>
                <w:sz w:val="17"/>
              </w:rPr>
              <w:t>, inspired by animal</w:t>
            </w:r>
            <w:r>
              <w:rPr>
                <w:rFonts w:ascii="Calibri" w:hAnsi="Calibri" w:cs="Calibri"/>
                <w:b w:val="0"/>
                <w:i w:val="0"/>
                <w:color w:val="202020"/>
                <w:sz w:val="17"/>
              </w:rPr>
              <w:t xml:space="preserve"> </w:t>
            </w:r>
            <w:r>
              <w:rPr>
                <w:rFonts w:ascii="Calibri" w:hAnsi="Calibri" w:cs="Calibri"/>
                <w:b/>
                <w:i w:val="0"/>
                <w:color w:val="202020"/>
                <w:sz w:val="17"/>
              </w:rPr>
              <w:t>territoriality</w:t>
            </w:r>
            <w:r>
              <w:rPr>
                <w:rFonts w:ascii="Calibri" w:hAnsi="Calibri" w:cs="Calibri"/>
                <w:b w:val="0"/>
                <w:i w:val="0"/>
                <w:color w:val="202020"/>
                <w:sz w:val="17"/>
              </w:rPr>
              <w:t>; four zones (intimate, social, personal, public); distance depending on</w:t>
            </w:r>
            <w:r>
              <w:rPr>
                <w:rFonts w:ascii="Calibri" w:hAnsi="Calibri" w:cs="Calibri"/>
                <w:b w:val="0"/>
                <w:i w:val="0"/>
                <w:color w:val="202020"/>
                <w:sz w:val="17"/>
              </w:rPr>
              <w:t xml:space="preserve"> </w:t>
            </w:r>
            <w:r>
              <w:rPr>
                <w:rFonts w:ascii="Calibri" w:hAnsi="Calibri" w:cs="Calibri"/>
                <w:b/>
                <w:i w:val="0"/>
                <w:color w:val="202020"/>
                <w:sz w:val="17"/>
              </w:rPr>
              <w:t>sex, status and social role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untouchability as an enforced proxemic system</w:t>
            </w:r>
            <w:r>
              <w:rPr>
                <w:rFonts w:ascii="Calibri" w:hAnsi="Calibri" w:cs="Calibri"/>
                <w:b w:val="0"/>
                <w:i w:val="0"/>
                <w:color w:val="202020"/>
                <w:sz w:val="17"/>
              </w:rPr>
              <w:t>, with prescribed pollution distances in some historical accounts; the</w:t>
            </w:r>
            <w:r>
              <w:rPr>
                <w:rFonts w:ascii="Calibri" w:hAnsi="Calibri" w:cs="Calibri"/>
                <w:b w:val="0"/>
                <w:i w:val="0"/>
                <w:color w:val="202020"/>
                <w:sz w:val="17"/>
              </w:rPr>
              <w:t xml:space="preserve"> </w:t>
            </w:r>
            <w:r>
              <w:rPr>
                <w:rFonts w:ascii="Calibri" w:hAnsi="Calibri" w:cs="Calibri"/>
                <w:b w:val="0"/>
                <w:i/>
                <w:color w:val="202020"/>
                <w:sz w:val="17"/>
              </w:rPr>
              <w:t>darshan</w:t>
            </w:r>
            <w:r>
              <w:rPr>
                <w:rFonts w:ascii="Calibri" w:hAnsi="Calibri" w:cs="Calibri"/>
                <w:b w:val="0"/>
                <w:i w:val="0"/>
                <w:color w:val="202020"/>
                <w:sz w:val="17"/>
              </w:rPr>
              <w:t xml:space="preserve"> </w:t>
            </w:r>
            <w:r>
              <w:rPr>
                <w:rFonts w:ascii="Calibri" w:hAnsi="Calibri" w:cs="Calibri"/>
                <w:b w:val="0"/>
                <w:i w:val="0"/>
                <w:color w:val="202020"/>
                <w:sz w:val="17"/>
              </w:rPr>
              <w:t>queue; touching an elder’s feet as a prescribed intimate-zone act; village seating at a</w:t>
            </w:r>
            <w:r>
              <w:rPr>
                <w:rFonts w:ascii="Calibri" w:hAnsi="Calibri" w:cs="Calibri"/>
                <w:b w:val="0"/>
                <w:i w:val="0"/>
                <w:color w:val="202020"/>
                <w:sz w:val="17"/>
              </w:rPr>
              <w:t xml:space="preserve"> </w:t>
            </w:r>
            <w:r>
              <w:rPr>
                <w:rFonts w:ascii="Calibri" w:hAnsi="Calibri" w:cs="Calibri"/>
                <w:b w:val="0"/>
                <w:i/>
                <w:color w:val="202020"/>
                <w:sz w:val="17"/>
              </w:rPr>
              <w:t>panchayat</w:t>
            </w:r>
            <w:r>
              <w:rPr>
                <w:rFonts w:ascii="Calibri" w:hAnsi="Calibri" w:cs="Calibri"/>
                <w:b w:val="0"/>
                <w:i w:val="0"/>
                <w:color w:val="202020"/>
                <w:sz w:val="17"/>
              </w:rPr>
              <w:t xml:space="preserve"> </w:t>
            </w:r>
            <w:r>
              <w:rPr>
                <w:rFonts w:ascii="Calibri" w:hAnsi="Calibri" w:cs="Calibri"/>
                <w:b w:val="0"/>
                <w:i w:val="0"/>
                <w:color w:val="202020"/>
                <w:sz w:val="17"/>
              </w:rPr>
              <w:t>encoding caste distance.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COVID-era physical distancing rewriting proxemic norms overnight; the etiquette of the middle seat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Chronemics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Gudykunst and Ting-Toomey (1988)</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M-time</w:t>
            </w:r>
            <w:r>
              <w:rPr>
                <w:rFonts w:ascii="Calibri" w:hAnsi="Calibri" w:cs="Calibri"/>
                <w:b w:val="0"/>
                <w:i w:val="0"/>
                <w:color w:val="202020"/>
                <w:sz w:val="17"/>
              </w:rPr>
              <w:t xml:space="preserve"> </w:t>
            </w:r>
            <w:r>
              <w:rPr>
                <w:rFonts w:ascii="Calibri" w:hAnsi="Calibri" w:cs="Calibri"/>
                <w:b w:val="0"/>
                <w:i w:val="0"/>
                <w:color w:val="202020"/>
                <w:sz w:val="17"/>
              </w:rPr>
              <w:t>in North America and Northern Europe;</w:t>
            </w:r>
            <w:r>
              <w:rPr>
                <w:rFonts w:ascii="Calibri" w:hAnsi="Calibri" w:cs="Calibri"/>
                <w:b w:val="0"/>
                <w:i w:val="0"/>
                <w:color w:val="202020"/>
                <w:sz w:val="17"/>
              </w:rPr>
              <w:t xml:space="preserve"> </w:t>
            </w:r>
            <w:r>
              <w:rPr>
                <w:rFonts w:ascii="Calibri" w:hAnsi="Calibri" w:cs="Calibri"/>
                <w:b/>
                <w:i w:val="0"/>
                <w:color w:val="202020"/>
                <w:sz w:val="17"/>
              </w:rPr>
              <w:t>P-time</w:t>
            </w:r>
            <w:r>
              <w:rPr>
                <w:rFonts w:ascii="Calibri" w:hAnsi="Calibri" w:cs="Calibri"/>
                <w:b w:val="0"/>
                <w:i w:val="0"/>
                <w:color w:val="202020"/>
                <w:sz w:val="17"/>
              </w:rPr>
              <w:t xml:space="preserve"> </w:t>
            </w:r>
            <w:r>
              <w:rPr>
                <w:rFonts w:ascii="Calibri" w:hAnsi="Calibri" w:cs="Calibri"/>
                <w:b w:val="0"/>
                <w:i w:val="0"/>
                <w:color w:val="202020"/>
                <w:sz w:val="17"/>
              </w:rPr>
              <w:t>in Latin America and the Middle East.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Indian Stretchable Time</w:t>
            </w:r>
            <w:r>
              <w:rPr>
                <w:rFonts w:ascii="Calibri" w:hAnsi="Calibri" w:cs="Calibri"/>
                <w:b w:val="0"/>
                <w:i/>
                <w:color w:val="202020"/>
                <w:sz w:val="17"/>
              </w:rPr>
              <w:t>”</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val="0"/>
                <w:i/>
                <w:color w:val="202020"/>
                <w:sz w:val="17"/>
              </w:rPr>
              <w:t>muhūrta</w:t>
            </w:r>
            <w:r>
              <w:rPr>
                <w:rFonts w:ascii="Calibri" w:hAnsi="Calibri" w:cs="Calibri"/>
                <w:b w:val="0"/>
                <w:i w:val="0"/>
                <w:color w:val="202020"/>
                <w:sz w:val="17"/>
              </w:rPr>
              <w:t xml:space="preserve"> </w:t>
            </w:r>
            <w:r>
              <w:rPr>
                <w:rFonts w:ascii="Calibri" w:hAnsi="Calibri" w:cs="Calibri"/>
                <w:b w:val="0"/>
                <w:i w:val="0"/>
                <w:color w:val="202020"/>
                <w:sz w:val="17"/>
              </w:rPr>
              <w:t>as ritually fixed time coexisting with flexible social time; a wedding</w:t>
            </w:r>
            <w:r>
              <w:rPr>
                <w:rFonts w:ascii="Calibri" w:hAnsi="Calibri" w:cs="Calibri"/>
                <w:b w:val="0"/>
                <w:i w:val="0"/>
                <w:color w:val="202020"/>
                <w:sz w:val="17"/>
              </w:rPr>
              <w:t xml:space="preserve"> </w:t>
            </w:r>
            <w:r>
              <w:rPr>
                <w:rFonts w:ascii="Calibri" w:hAnsi="Calibri" w:cs="Calibri"/>
                <w:b w:val="0"/>
                <w:i/>
                <w:color w:val="202020"/>
                <w:sz w:val="17"/>
              </w:rPr>
              <w:t>baraat</w:t>
            </w:r>
            <w:r>
              <w:rPr>
                <w:rFonts w:ascii="Calibri" w:hAnsi="Calibri" w:cs="Calibri"/>
                <w:b w:val="0"/>
                <w:i w:val="0"/>
                <w:color w:val="202020"/>
                <w:sz w:val="17"/>
              </w:rPr>
              <w:t xml:space="preserve"> </w:t>
            </w:r>
            <w:r>
              <w:rPr>
                <w:rFonts w:ascii="Calibri" w:hAnsi="Calibri" w:cs="Calibri"/>
                <w:b w:val="0"/>
                <w:i w:val="0"/>
                <w:color w:val="202020"/>
                <w:sz w:val="17"/>
              </w:rPr>
              <w:t>arriving hours late without offence.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difference between a meeting that starts at 10:00 and one that starts</w:t>
            </w:r>
            <w:r>
              <w:rPr>
                <w:rFonts w:ascii="Calibri" w:hAnsi="Calibri" w:cs="Calibri"/>
                <w:b w:val="0"/>
                <w:i w:val="0"/>
                <w:color w:val="202020"/>
                <w:sz w:val="17"/>
              </w:rPr>
              <w:t xml:space="preserve"> </w:t>
            </w:r>
            <w:r>
              <w:rPr>
                <w:rFonts w:ascii="Calibri" w:hAnsi="Calibri" w:cs="Calibri"/>
                <w:b w:val="0"/>
                <w:i/>
                <w:color w:val="202020"/>
                <w:sz w:val="17"/>
              </w:rPr>
              <w:t>around</w:t>
            </w:r>
            <w:r>
              <w:rPr>
                <w:rFonts w:ascii="Calibri" w:hAnsi="Calibri" w:cs="Calibri"/>
                <w:b w:val="0"/>
                <w:i w:val="0"/>
                <w:color w:val="202020"/>
                <w:sz w:val="17"/>
              </w:rPr>
              <w:t xml:space="preserve"> </w:t>
            </w:r>
            <w:r>
              <w:rPr>
                <w:rFonts w:ascii="Calibri" w:hAnsi="Calibri" w:cs="Calibri"/>
                <w:b w:val="0"/>
                <w:i w:val="0"/>
                <w:color w:val="202020"/>
                <w:sz w:val="17"/>
              </w:rPr>
              <w:t>10:00</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Kinesics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Ray Birdwhistell (1952)</w:t>
            </w:r>
            <w:r>
              <w:rPr>
                <w:rFonts w:ascii="Calibri" w:hAnsi="Calibri" w:cs="Calibri"/>
                <w:b w:val="0"/>
                <w:i w:val="0"/>
                <w:color w:val="202020"/>
                <w:sz w:val="17"/>
              </w:rPr>
              <w:t>, anthropologist; filming people in social situations; joined by</w:t>
            </w:r>
            <w:r>
              <w:rPr>
                <w:rFonts w:ascii="Calibri" w:hAnsi="Calibri" w:cs="Calibri"/>
                <w:b w:val="0"/>
                <w:i w:val="0"/>
                <w:color w:val="202020"/>
                <w:sz w:val="17"/>
              </w:rPr>
              <w:t xml:space="preserve"> </w:t>
            </w:r>
            <w:r>
              <w:rPr>
                <w:rFonts w:ascii="Calibri" w:hAnsi="Calibri" w:cs="Calibri"/>
                <w:b/>
                <w:i w:val="0"/>
                <w:color w:val="202020"/>
                <w:sz w:val="17"/>
              </w:rPr>
              <w:t>Margaret Mead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Gregory Bateson</w:t>
            </w:r>
            <w:r>
              <w:rPr>
                <w:rFonts w:ascii="Calibri" w:hAnsi="Calibri" w:cs="Calibri"/>
                <w:b w:val="0"/>
                <w:i w:val="0"/>
                <w:color w:val="202020"/>
                <w:sz w:val="17"/>
              </w:rPr>
              <w:t>; body movement has</w:t>
            </w:r>
            <w:r>
              <w:rPr>
                <w:rFonts w:ascii="Calibri" w:hAnsi="Calibri" w:cs="Calibri"/>
                <w:b w:val="0"/>
                <w:i w:val="0"/>
                <w:color w:val="202020"/>
                <w:sz w:val="17"/>
              </w:rPr>
              <w:t xml:space="preserve"> </w:t>
            </w:r>
            <w:r>
              <w:rPr>
                <w:rFonts w:ascii="Calibri" w:hAnsi="Calibri" w:cs="Calibri"/>
                <w:b/>
                <w:i w:val="0"/>
                <w:color w:val="202020"/>
                <w:sz w:val="17"/>
              </w:rPr>
              <w:t>grammar</w:t>
            </w:r>
            <w:r>
              <w:rPr>
                <w:rFonts w:ascii="Calibri" w:hAnsi="Calibri" w:cs="Calibri"/>
                <w:b w:val="0"/>
                <w:i w:val="0"/>
                <w:color w:val="202020"/>
                <w:sz w:val="17"/>
              </w:rPr>
              <w:t>; words carry</w:t>
            </w:r>
            <w:r>
              <w:rPr>
                <w:rFonts w:ascii="Calibri" w:hAnsi="Calibri" w:cs="Calibri"/>
                <w:b w:val="0"/>
                <w:i w:val="0"/>
                <w:color w:val="202020"/>
                <w:sz w:val="17"/>
              </w:rPr>
              <w:t xml:space="preserve"> </w:t>
            </w:r>
            <w:r>
              <w:rPr>
                <w:rFonts w:ascii="Calibri" w:hAnsi="Calibri" w:cs="Calibri"/>
                <w:b/>
                <w:i w:val="0"/>
                <w:color w:val="202020"/>
                <w:sz w:val="17"/>
              </w:rPr>
              <w:t>30 to 35 per cent</w:t>
            </w:r>
            <w:r>
              <w:rPr>
                <w:rFonts w:ascii="Calibri" w:hAnsi="Calibri" w:cs="Calibri"/>
                <w:b w:val="0"/>
                <w:i w:val="0"/>
                <w:color w:val="202020"/>
                <w:sz w:val="17"/>
              </w:rPr>
              <w:t xml:space="preserve"> </w:t>
            </w:r>
            <w:r>
              <w:rPr>
                <w:rFonts w:ascii="Calibri" w:hAnsi="Calibri" w:cs="Calibri"/>
                <w:b w:val="0"/>
                <w:i w:val="0"/>
                <w:color w:val="202020"/>
                <w:sz w:val="17"/>
              </w:rPr>
              <w:t>of social meaning.</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Mead and Bateson’s</w:t>
            </w:r>
            <w:r>
              <w:rPr>
                <w:rFonts w:ascii="Calibri" w:hAnsi="Calibri" w:cs="Calibri"/>
                <w:b w:val="0"/>
                <w:i w:val="0"/>
                <w:color w:val="202020"/>
                <w:sz w:val="17"/>
              </w:rPr>
              <w:t xml:space="preserve"> </w:t>
            </w:r>
            <w:r>
              <w:rPr>
                <w:rFonts w:ascii="Calibri" w:hAnsi="Calibri" w:cs="Calibri"/>
                <w:b w:val="0"/>
                <w:i/>
                <w:color w:val="202020"/>
                <w:sz w:val="17"/>
              </w:rPr>
              <w:t>Balinese Character</w:t>
            </w:r>
            <w:r>
              <w:rPr>
                <w:rFonts w:ascii="Calibri" w:hAnsi="Calibri" w:cs="Calibri"/>
                <w:b w:val="0"/>
                <w:i w:val="0"/>
                <w:color w:val="202020"/>
                <w:sz w:val="17"/>
              </w:rPr>
              <w:t xml:space="preserve"> </w:t>
            </w:r>
            <w:r>
              <w:rPr>
                <w:rFonts w:ascii="Calibri" w:hAnsi="Calibri" w:cs="Calibri"/>
                <w:b w:val="0"/>
                <w:i w:val="0"/>
                <w:color w:val="202020"/>
                <w:sz w:val="17"/>
              </w:rPr>
              <w:t>(1942) as founding visual anthropology.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reading a room in a meeting before anyone has spoken</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Posture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mirror-image congruent postures</w:t>
            </w:r>
            <w:r>
              <w:rPr>
                <w:rFonts w:ascii="Calibri" w:hAnsi="Calibri" w:cs="Calibri"/>
                <w:b w:val="0"/>
                <w:i w:val="0"/>
                <w:color w:val="202020"/>
                <w:sz w:val="17"/>
              </w:rPr>
              <w:t xml:space="preserve"> </w:t>
            </w:r>
            <w:r>
              <w:rPr>
                <w:rFonts w:ascii="Calibri" w:hAnsi="Calibri" w:cs="Calibri"/>
                <w:b w:val="0"/>
                <w:i w:val="0"/>
                <w:color w:val="202020"/>
                <w:sz w:val="17"/>
              </w:rPr>
              <w:t>producing favourable perception and positive speech; the</w:t>
            </w:r>
            <w:r>
              <w:rPr>
                <w:rFonts w:ascii="Calibri" w:hAnsi="Calibri" w:cs="Calibri"/>
                <w:b w:val="0"/>
                <w:i w:val="0"/>
                <w:color w:val="202020"/>
                <w:sz w:val="17"/>
              </w:rPr>
              <w:t xml:space="preserve"> </w:t>
            </w:r>
            <w:r>
              <w:rPr>
                <w:rFonts w:ascii="Calibri" w:hAnsi="Calibri" w:cs="Calibri"/>
                <w:b/>
                <w:i w:val="0"/>
                <w:color w:val="202020"/>
                <w:sz w:val="17"/>
              </w:rPr>
              <w:t>forward lean</w:t>
            </w:r>
            <w:r>
              <w:rPr>
                <w:rFonts w:ascii="Calibri" w:hAnsi="Calibri" w:cs="Calibri"/>
                <w:b w:val="0"/>
                <w:i w:val="0"/>
                <w:color w:val="202020"/>
                <w:sz w:val="17"/>
              </w:rPr>
              <w:t xml:space="preserve"> </w:t>
            </w:r>
            <w:r>
              <w:rPr>
                <w:rFonts w:ascii="Calibri" w:hAnsi="Calibri" w:cs="Calibri"/>
                <w:b w:val="0"/>
                <w:i w:val="0"/>
                <w:color w:val="202020"/>
                <w:sz w:val="17"/>
              </w:rPr>
              <w:t>as positive sentiment; indicators of lean, orientation, arm position and body openness.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a job interview in which the candidate unconsciously mirrors the interviewer; crossed arms read as resistance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Gesture — Ekman and Friesen’s five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emblems</w:t>
            </w:r>
            <w:r>
              <w:rPr>
                <w:rFonts w:ascii="Calibri" w:hAnsi="Calibri" w:cs="Calibri"/>
                <w:b w:val="0"/>
                <w:i w:val="0"/>
                <w:color w:val="202020"/>
                <w:sz w:val="17"/>
              </w:rPr>
              <w:t xml:space="preserve"> </w:t>
            </w:r>
            <w:r>
              <w:rPr>
                <w:rFonts w:ascii="Calibri" w:hAnsi="Calibri" w:cs="Calibri"/>
                <w:b w:val="0"/>
                <w:i w:val="0"/>
                <w:color w:val="202020"/>
                <w:sz w:val="17"/>
              </w:rPr>
              <w:t>(goodbye wave),</w:t>
            </w:r>
            <w:r>
              <w:rPr>
                <w:rFonts w:ascii="Calibri" w:hAnsi="Calibri" w:cs="Calibri"/>
                <w:b w:val="0"/>
                <w:i w:val="0"/>
                <w:color w:val="202020"/>
                <w:sz w:val="17"/>
              </w:rPr>
              <w:t xml:space="preserve"> </w:t>
            </w:r>
            <w:r>
              <w:rPr>
                <w:rFonts w:ascii="Calibri" w:hAnsi="Calibri" w:cs="Calibri"/>
                <w:b/>
                <w:i w:val="0"/>
                <w:color w:val="202020"/>
                <w:sz w:val="17"/>
              </w:rPr>
              <w:t>illustrators</w:t>
            </w:r>
            <w:r>
              <w:rPr>
                <w:rFonts w:ascii="Calibri" w:hAnsi="Calibri" w:cs="Calibri"/>
                <w:b w:val="0"/>
                <w:i w:val="0"/>
                <w:color w:val="202020"/>
                <w:sz w:val="17"/>
              </w:rPr>
              <w:t xml:space="preserve"> </w:t>
            </w:r>
            <w:r>
              <w:rPr>
                <w:rFonts w:ascii="Calibri" w:hAnsi="Calibri" w:cs="Calibri"/>
                <w:b w:val="0"/>
                <w:i w:val="0"/>
                <w:color w:val="202020"/>
                <w:sz w:val="17"/>
              </w:rPr>
              <w:t>(imaginary steering wheel),</w:t>
            </w:r>
            <w:r>
              <w:rPr>
                <w:rFonts w:ascii="Calibri" w:hAnsi="Calibri" w:cs="Calibri"/>
                <w:b w:val="0"/>
                <w:i w:val="0"/>
                <w:color w:val="202020"/>
                <w:sz w:val="17"/>
              </w:rPr>
              <w:t xml:space="preserve"> </w:t>
            </w:r>
            <w:r>
              <w:rPr>
                <w:rFonts w:ascii="Calibri" w:hAnsi="Calibri" w:cs="Calibri"/>
                <w:b/>
                <w:i w:val="0"/>
                <w:color w:val="202020"/>
                <w:sz w:val="17"/>
              </w:rPr>
              <w:t>affect displays</w:t>
            </w:r>
            <w:r>
              <w:rPr>
                <w:rFonts w:ascii="Calibri" w:hAnsi="Calibri" w:cs="Calibri"/>
                <w:b w:val="0"/>
                <w:i w:val="0"/>
                <w:color w:val="202020"/>
                <w:sz w:val="17"/>
              </w:rPr>
              <w:t xml:space="preserve"> </w:t>
            </w:r>
            <w:r>
              <w:rPr>
                <w:rFonts w:ascii="Calibri" w:hAnsi="Calibri" w:cs="Calibri"/>
                <w:b w:val="0"/>
                <w:i w:val="0"/>
                <w:color w:val="202020"/>
                <w:sz w:val="17"/>
              </w:rPr>
              <w:t>(a smile),</w:t>
            </w:r>
            <w:r>
              <w:rPr>
                <w:rFonts w:ascii="Calibri" w:hAnsi="Calibri" w:cs="Calibri"/>
                <w:b w:val="0"/>
                <w:i w:val="0"/>
                <w:color w:val="202020"/>
                <w:sz w:val="17"/>
              </w:rPr>
              <w:t xml:space="preserve"> </w:t>
            </w:r>
            <w:r>
              <w:rPr>
                <w:rFonts w:ascii="Calibri" w:hAnsi="Calibri" w:cs="Calibri"/>
                <w:b/>
                <w:i w:val="0"/>
                <w:color w:val="202020"/>
                <w:sz w:val="17"/>
              </w:rPr>
              <w:t>regulators</w:t>
            </w:r>
            <w:r>
              <w:rPr>
                <w:rFonts w:ascii="Calibri" w:hAnsi="Calibri" w:cs="Calibri"/>
                <w:b w:val="0"/>
                <w:i w:val="0"/>
                <w:color w:val="202020"/>
                <w:sz w:val="17"/>
              </w:rPr>
              <w:t xml:space="preserve"> </w:t>
            </w:r>
            <w:r>
              <w:rPr>
                <w:rFonts w:ascii="Calibri" w:hAnsi="Calibri" w:cs="Calibri"/>
                <w:b w:val="0"/>
                <w:i w:val="0"/>
                <w:color w:val="202020"/>
                <w:sz w:val="17"/>
              </w:rPr>
              <w:t>(interaction control),</w:t>
            </w:r>
            <w:r>
              <w:rPr>
                <w:rFonts w:ascii="Calibri" w:hAnsi="Calibri" w:cs="Calibri"/>
                <w:b w:val="0"/>
                <w:i w:val="0"/>
                <w:color w:val="202020"/>
                <w:sz w:val="17"/>
              </w:rPr>
              <w:t xml:space="preserve"> </w:t>
            </w:r>
            <w:r>
              <w:rPr>
                <w:rFonts w:ascii="Calibri" w:hAnsi="Calibri" w:cs="Calibri"/>
                <w:b/>
                <w:i w:val="0"/>
                <w:color w:val="202020"/>
                <w:sz w:val="17"/>
              </w:rPr>
              <w:t>adaptors</w:t>
            </w:r>
            <w:r>
              <w:rPr>
                <w:rFonts w:ascii="Calibri" w:hAnsi="Calibri" w:cs="Calibri"/>
                <w:b w:val="0"/>
                <w:i w:val="0"/>
                <w:color w:val="202020"/>
                <w:sz w:val="17"/>
              </w:rPr>
              <w:t xml:space="preserve"> </w:t>
            </w:r>
            <w:r>
              <w:rPr>
                <w:rFonts w:ascii="Calibri" w:hAnsi="Calibri" w:cs="Calibri"/>
                <w:b w:val="0"/>
                <w:i w:val="0"/>
                <w:color w:val="202020"/>
                <w:sz w:val="17"/>
              </w:rPr>
              <w:t>(moving one’s leg).</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namaste</w:t>
            </w:r>
            <w:r>
              <w:rPr>
                <w:rFonts w:ascii="Calibri" w:hAnsi="Calibri" w:cs="Calibri"/>
                <w:b w:val="0"/>
                <w:i w:val="0"/>
                <w:color w:val="202020"/>
                <w:sz w:val="17"/>
              </w:rPr>
              <w:t xml:space="preserve"> </w:t>
            </w:r>
            <w:r>
              <w:rPr>
                <w:rFonts w:ascii="Calibri" w:hAnsi="Calibri" w:cs="Calibri"/>
                <w:b w:val="0"/>
                <w:i w:val="0"/>
                <w:color w:val="202020"/>
                <w:sz w:val="17"/>
              </w:rPr>
              <w:t>as an emblem; the Indian head-waggle as a regulator foreigners cannot decode;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tsk</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 hand-flick of dismissal.</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thumbs-up, an emblem that is friendly in India and offensive in parts of West Asia</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Gesture — codified systems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mudra</w:t>
            </w:r>
            <w:r>
              <w:rPr>
                <w:rFonts w:ascii="Calibri" w:hAnsi="Calibri" w:cs="Calibri"/>
                <w:b w:val="0"/>
                <w:i w:val="0"/>
                <w:color w:val="202020"/>
                <w:sz w:val="17"/>
              </w:rPr>
              <w:t xml:space="preserve"> </w:t>
            </w:r>
            <w:r>
              <w:rPr>
                <w:rFonts w:ascii="Calibri" w:hAnsi="Calibri" w:cs="Calibri"/>
                <w:b w:val="0"/>
                <w:i w:val="0"/>
                <w:color w:val="202020"/>
                <w:sz w:val="17"/>
              </w:rPr>
              <w:t>(Sanskrit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seal</w:t>
            </w:r>
            <w:r>
              <w:rPr>
                <w:rFonts w:ascii="Calibri" w:hAnsi="Calibri" w:cs="Calibri"/>
                <w:b/>
                <w:i w:val="0"/>
                <w:color w:val="202020"/>
                <w:sz w:val="17"/>
              </w:rPr>
              <w:t>”</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Vitarka mudra</w:t>
            </w:r>
            <w:r>
              <w:rPr>
                <w:rFonts w:ascii="Calibri" w:hAnsi="Calibri" w:cs="Calibri"/>
                <w:b w:val="0"/>
                <w:i w:val="0"/>
                <w:color w:val="202020"/>
                <w:sz w:val="17"/>
              </w:rPr>
              <w:t xml:space="preserve"> </w:t>
            </w:r>
            <w:r>
              <w:rPr>
                <w:rFonts w:ascii="Calibri" w:hAnsi="Calibri" w:cs="Calibri"/>
                <w:b w:val="0"/>
                <w:i w:val="0"/>
                <w:color w:val="202020"/>
                <w:sz w:val="17"/>
              </w:rPr>
              <w:t>of discussion and transmission of Buddhist teaching, thumb and index tips joined, other fingers straight; the</w:t>
            </w:r>
            <w:r>
              <w:rPr>
                <w:rFonts w:ascii="Calibri" w:hAnsi="Calibri" w:cs="Calibri"/>
                <w:b w:val="0"/>
                <w:i w:val="0"/>
                <w:color w:val="202020"/>
                <w:sz w:val="17"/>
              </w:rPr>
              <w:t xml:space="preserve"> </w:t>
            </w:r>
            <w:r>
              <w:rPr>
                <w:rFonts w:ascii="Calibri" w:hAnsi="Calibri" w:cs="Calibri"/>
                <w:b/>
                <w:i w:val="0"/>
                <w:color w:val="202020"/>
                <w:sz w:val="17"/>
              </w:rPr>
              <w:t>Christian sign of the cross</w:t>
            </w:r>
            <w:r>
              <w:rPr>
                <w:rFonts w:ascii="Calibri" w:hAnsi="Calibri" w:cs="Calibri"/>
                <w:b w:val="0"/>
                <w:i w:val="0"/>
                <w:color w:val="202020"/>
                <w:sz w:val="17"/>
              </w:rPr>
              <w:t>; gesture in</w:t>
            </w:r>
            <w:r>
              <w:rPr>
                <w:rFonts w:ascii="Calibri" w:hAnsi="Calibri" w:cs="Calibri"/>
                <w:b w:val="0"/>
                <w:i w:val="0"/>
                <w:color w:val="202020"/>
                <w:sz w:val="17"/>
              </w:rPr>
              <w:t xml:space="preserve"> </w:t>
            </w:r>
            <w:r>
              <w:rPr>
                <w:rFonts w:ascii="Calibri" w:hAnsi="Calibri" w:cs="Calibri"/>
                <w:b/>
                <w:i w:val="0"/>
                <w:color w:val="202020"/>
                <w:sz w:val="17"/>
              </w:rPr>
              <w:t>Greek vase paintings, Indian Miniatures, European paintings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Bharatanatyam’s</w:t>
            </w:r>
            <w:r>
              <w:rPr>
                <w:rFonts w:ascii="Calibri" w:hAnsi="Calibri" w:cs="Calibri"/>
                <w:b w:val="0"/>
                <w:i w:val="0"/>
                <w:color w:val="202020"/>
                <w:sz w:val="17"/>
              </w:rPr>
              <w:t xml:space="preserve"> </w:t>
            </w:r>
            <w:r>
              <w:rPr>
                <w:rFonts w:ascii="Calibri" w:hAnsi="Calibri" w:cs="Calibri"/>
                <w:b w:val="0"/>
                <w:i/>
                <w:color w:val="202020"/>
                <w:sz w:val="17"/>
              </w:rPr>
              <w:t>hasta mudrās</w:t>
            </w:r>
            <w:r>
              <w:rPr>
                <w:rFonts w:ascii="Calibri" w:hAnsi="Calibri" w:cs="Calibri"/>
                <w:b w:val="0"/>
                <w:i w:val="0"/>
                <w:color w:val="202020"/>
                <w:sz w:val="17"/>
              </w:rPr>
              <w:t xml:space="preserve"> </w:t>
            </w:r>
            <w:r>
              <w:rPr>
                <w:rFonts w:ascii="Calibri" w:hAnsi="Calibri" w:cs="Calibri"/>
                <w:b w:val="0"/>
                <w:i w:val="0"/>
                <w:color w:val="202020"/>
                <w:sz w:val="17"/>
              </w:rPr>
              <w:t>and the</w:t>
            </w:r>
            <w:r>
              <w:rPr>
                <w:rFonts w:ascii="Calibri" w:hAnsi="Calibri" w:cs="Calibri"/>
                <w:b w:val="0"/>
                <w:i w:val="0"/>
                <w:color w:val="202020"/>
                <w:sz w:val="17"/>
              </w:rPr>
              <w:t xml:space="preserve"> </w:t>
            </w:r>
            <w:r>
              <w:rPr>
                <w:rFonts w:ascii="Calibri" w:hAnsi="Calibri" w:cs="Calibri"/>
                <w:b/>
                <w:i w:val="0"/>
                <w:color w:val="202020"/>
                <w:sz w:val="17"/>
              </w:rPr>
              <w:t>Nāṭyaśāstra</w:t>
            </w:r>
            <w:r>
              <w:rPr>
                <w:rFonts w:ascii="Calibri" w:hAnsi="Calibri" w:cs="Calibri"/>
                <w:b w:val="0"/>
                <w:i w:val="0"/>
                <w:color w:val="202020"/>
                <w:sz w:val="17"/>
              </w:rPr>
              <w:t>’s</w:t>
            </w:r>
            <w:r>
              <w:rPr>
                <w:rFonts w:ascii="Calibri" w:hAnsi="Calibri" w:cs="Calibri"/>
                <w:b w:val="0"/>
                <w:i w:val="0"/>
                <w:color w:val="202020"/>
                <w:sz w:val="17"/>
              </w:rPr>
              <w:t xml:space="preserve"> </w:t>
            </w:r>
            <w:r>
              <w:rPr>
                <w:rFonts w:ascii="Calibri" w:hAnsi="Calibri" w:cs="Calibri"/>
                <w:b w:val="0"/>
                <w:i/>
                <w:color w:val="202020"/>
                <w:sz w:val="17"/>
              </w:rPr>
              <w:t>abhinaya</w:t>
            </w:r>
            <w:r>
              <w:rPr>
                <w:rFonts w:ascii="Calibri" w:hAnsi="Calibri" w:cs="Calibri"/>
                <w:b w:val="0"/>
                <w:i w:val="0"/>
                <w:color w:val="202020"/>
                <w:sz w:val="17"/>
              </w:rPr>
              <w:t>; Kathakali’s codified facial grammar; the</w:t>
            </w:r>
            <w:r>
              <w:rPr>
                <w:rFonts w:ascii="Calibri" w:hAnsi="Calibri" w:cs="Calibri"/>
                <w:b w:val="0"/>
                <w:i w:val="0"/>
                <w:color w:val="202020"/>
                <w:sz w:val="17"/>
              </w:rPr>
              <w:t xml:space="preserve"> </w:t>
            </w:r>
            <w:r>
              <w:rPr>
                <w:rFonts w:ascii="Calibri" w:hAnsi="Calibri" w:cs="Calibri"/>
                <w:b w:val="0"/>
                <w:i/>
                <w:color w:val="202020"/>
                <w:sz w:val="17"/>
              </w:rPr>
              <w:t>abhaya mudra</w:t>
            </w:r>
            <w:r>
              <w:rPr>
                <w:rFonts w:ascii="Calibri" w:hAnsi="Calibri" w:cs="Calibri"/>
                <w:b w:val="0"/>
                <w:i w:val="0"/>
                <w:color w:val="202020"/>
                <w:sz w:val="17"/>
              </w:rPr>
              <w:t xml:space="preserve"> </w:t>
            </w:r>
            <w:r>
              <w:rPr>
                <w:rFonts w:ascii="Calibri" w:hAnsi="Calibri" w:cs="Calibri"/>
                <w:b w:val="0"/>
                <w:i w:val="0"/>
                <w:color w:val="202020"/>
                <w:sz w:val="17"/>
              </w:rPr>
              <w:t>of reassurance on countless Indian sculptures.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umpire signals in cricket and referee signals in football as modern emblem lexicons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Cultural variability of gesture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English</w:t>
            </w:r>
            <w:r>
              <w:rPr>
                <w:rFonts w:ascii="Calibri" w:hAnsi="Calibri" w:cs="Calibri"/>
                <w:b w:val="0"/>
                <w:i w:val="0"/>
                <w:color w:val="202020"/>
                <w:sz w:val="17"/>
              </w:rPr>
              <w:t xml:space="preserve"> </w:t>
            </w:r>
            <w:r>
              <w:rPr>
                <w:rFonts w:ascii="Calibri" w:hAnsi="Calibri" w:cs="Calibri"/>
                <w:b/>
                <w:i w:val="0"/>
                <w:color w:val="202020"/>
                <w:sz w:val="17"/>
              </w:rPr>
              <w:t>crossed fingers</w:t>
            </w:r>
            <w:r>
              <w:rPr>
                <w:rFonts w:ascii="Calibri" w:hAnsi="Calibri" w:cs="Calibri"/>
                <w:b w:val="0"/>
                <w:i w:val="0"/>
                <w:color w:val="202020"/>
                <w:sz w:val="17"/>
              </w:rPr>
              <w:t xml:space="preserve"> </w:t>
            </w:r>
            <w:r>
              <w:rPr>
                <w:rFonts w:ascii="Calibri" w:hAnsi="Calibri" w:cs="Calibri"/>
                <w:b w:val="0"/>
                <w:i w:val="0"/>
                <w:color w:val="202020"/>
                <w:sz w:val="17"/>
              </w:rPr>
              <w:t>for luck versus the Russian</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fig</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nodding for yes versus for no in Turkish and Bulgarian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sideways head-tilt meaning yes in much of India, read as hesitation elsewhere.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risk of the OK sign abroad</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Haptics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handshakes, holding hands, kissing (cheek, lips, hand), back slapping, high fives, a pat on the shoulder, brushing an arm; self-touch (licking, picking, holding, scratching) as</w:t>
            </w:r>
            <w:r>
              <w:rPr>
                <w:rFonts w:ascii="Calibri" w:hAnsi="Calibri" w:cs="Calibri"/>
                <w:b w:val="0"/>
                <w:i w:val="0"/>
                <w:color w:val="202020"/>
                <w:sz w:val="17"/>
              </w:rPr>
              <w:t xml:space="preserve"> </w:t>
            </w:r>
            <w:r>
              <w:rPr>
                <w:rFonts w:ascii="Calibri" w:hAnsi="Calibri" w:cs="Calibri"/>
                <w:b/>
                <w:i w:val="0"/>
                <w:color w:val="202020"/>
                <w:sz w:val="17"/>
              </w:rPr>
              <w:t>adaptors</w:t>
            </w:r>
            <w:r>
              <w:rPr>
                <w:rFonts w:ascii="Calibri" w:hAnsi="Calibri" w:cs="Calibri"/>
                <w:b w:val="0"/>
                <w:i w:val="0"/>
                <w:color w:val="202020"/>
                <w:sz w:val="17"/>
              </w:rPr>
              <w:t>; meaning dependent on</w:t>
            </w:r>
            <w:r>
              <w:rPr>
                <w:rFonts w:ascii="Calibri" w:hAnsi="Calibri" w:cs="Calibri"/>
                <w:b w:val="0"/>
                <w:i w:val="0"/>
                <w:color w:val="202020"/>
                <w:sz w:val="17"/>
              </w:rPr>
              <w:t xml:space="preserve"> </w:t>
            </w:r>
            <w:r>
              <w:rPr>
                <w:rFonts w:ascii="Calibri" w:hAnsi="Calibri" w:cs="Calibri"/>
                <w:b/>
                <w:i w:val="0"/>
                <w:color w:val="202020"/>
                <w:sz w:val="17"/>
              </w:rPr>
              <w:t>context, relationship and manner of touch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men holding hands as ordinary friendship in much of South Asia;</w:t>
            </w:r>
            <w:r>
              <w:rPr>
                <w:rFonts w:ascii="Calibri" w:hAnsi="Calibri" w:cs="Calibri"/>
                <w:b w:val="0"/>
                <w:i w:val="0"/>
                <w:color w:val="202020"/>
                <w:sz w:val="17"/>
              </w:rPr>
              <w:t xml:space="preserve"> </w:t>
            </w:r>
            <w:r>
              <w:rPr>
                <w:rFonts w:ascii="Calibri" w:hAnsi="Calibri" w:cs="Calibri"/>
                <w:b w:val="0"/>
                <w:i/>
                <w:color w:val="202020"/>
                <w:sz w:val="17"/>
              </w:rPr>
              <w:t>pada-sparsha</w:t>
            </w:r>
            <w:r>
              <w:rPr>
                <w:rFonts w:ascii="Calibri" w:hAnsi="Calibri" w:cs="Calibri"/>
                <w:b w:val="0"/>
                <w:i w:val="0"/>
                <w:color w:val="202020"/>
                <w:sz w:val="17"/>
              </w:rPr>
              <w:t xml:space="preserve"> </w:t>
            </w:r>
            <w:r>
              <w:rPr>
                <w:rFonts w:ascii="Calibri" w:hAnsi="Calibri" w:cs="Calibri"/>
                <w:b w:val="0"/>
                <w:i w:val="0"/>
                <w:color w:val="202020"/>
                <w:sz w:val="17"/>
              </w:rPr>
              <w:t>(touching feet) as ritual respect; ritual purity rules governing who may touch whom and what.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pandemic-era substitution of the</w:t>
            </w:r>
            <w:r>
              <w:rPr>
                <w:rFonts w:ascii="Calibri" w:hAnsi="Calibri" w:cs="Calibri"/>
                <w:b w:val="0"/>
                <w:i w:val="0"/>
                <w:color w:val="202020"/>
                <w:sz w:val="17"/>
              </w:rPr>
              <w:t xml:space="preserve"> </w:t>
            </w:r>
            <w:r>
              <w:rPr>
                <w:rFonts w:ascii="Calibri" w:hAnsi="Calibri" w:cs="Calibri"/>
                <w:b w:val="0"/>
                <w:i/>
                <w:color w:val="202020"/>
                <w:sz w:val="17"/>
              </w:rPr>
              <w:t>namaste</w:t>
            </w:r>
            <w:r>
              <w:rPr>
                <w:rFonts w:ascii="Calibri" w:hAnsi="Calibri" w:cs="Calibri"/>
                <w:b w:val="0"/>
                <w:i w:val="0"/>
                <w:color w:val="202020"/>
                <w:sz w:val="17"/>
              </w:rPr>
              <w:t xml:space="preserve"> </w:t>
            </w:r>
            <w:r>
              <w:rPr>
                <w:rFonts w:ascii="Calibri" w:hAnsi="Calibri" w:cs="Calibri"/>
                <w:b w:val="0"/>
                <w:i w:val="0"/>
                <w:color w:val="202020"/>
                <w:sz w:val="17"/>
              </w:rPr>
              <w:t>for the handshake worldwide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Oculesics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oculesics</w:t>
            </w:r>
            <w:r>
              <w:rPr>
                <w:rFonts w:ascii="Calibri" w:hAnsi="Calibri" w:cs="Calibri"/>
                <w:b/>
                <w:i w:val="0"/>
                <w:color w:val="202020"/>
                <w:sz w:val="17"/>
              </w:rPr>
              <w:t>”</w:t>
            </w:r>
            <w:r>
              <w:rPr>
                <w:rFonts w:ascii="Calibri" w:hAnsi="Calibri" w:cs="Calibri"/>
                <w:b w:val="0"/>
                <w:i w:val="0"/>
                <w:color w:val="202020"/>
                <w:sz w:val="17"/>
              </w:rPr>
              <w:t>; eye contact indicating interest, attention and involvement; amount of gaze, frequency of glances,</w:t>
            </w:r>
            <w:r>
              <w:rPr>
                <w:rFonts w:ascii="Calibri" w:hAnsi="Calibri" w:cs="Calibri"/>
                <w:b w:val="0"/>
                <w:i w:val="0"/>
                <w:color w:val="202020"/>
                <w:sz w:val="17"/>
              </w:rPr>
              <w:t xml:space="preserve"> </w:t>
            </w:r>
            <w:r>
              <w:rPr>
                <w:rFonts w:ascii="Calibri" w:hAnsi="Calibri" w:cs="Calibri"/>
                <w:b/>
                <w:i w:val="0"/>
                <w:color w:val="202020"/>
                <w:sz w:val="17"/>
              </w:rPr>
              <w:t>patterns of fixation, pupil dilation, blink rate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lowered gaze as deference to elders and to caste superiors, easily misread as evasiveness by an outsider;</w:t>
            </w:r>
            <w:r>
              <w:rPr>
                <w:rFonts w:ascii="Calibri" w:hAnsi="Calibri" w:cs="Calibri"/>
                <w:b w:val="0"/>
                <w:i w:val="0"/>
                <w:color w:val="202020"/>
                <w:sz w:val="17"/>
              </w:rPr>
              <w:t xml:space="preserve"> </w:t>
            </w:r>
            <w:r>
              <w:rPr>
                <w:rFonts w:ascii="Calibri" w:hAnsi="Calibri" w:cs="Calibri"/>
                <w:b w:val="0"/>
                <w:i/>
                <w:color w:val="202020"/>
                <w:sz w:val="17"/>
              </w:rPr>
              <w:t>drishti</w:t>
            </w:r>
            <w:r>
              <w:rPr>
                <w:rFonts w:ascii="Calibri" w:hAnsi="Calibri" w:cs="Calibri"/>
                <w:b w:val="0"/>
                <w:i w:val="0"/>
                <w:color w:val="202020"/>
                <w:sz w:val="17"/>
              </w:rPr>
              <w:t xml:space="preserve"> </w:t>
            </w:r>
            <w:r>
              <w:rPr>
                <w:rFonts w:ascii="Calibri" w:hAnsi="Calibri" w:cs="Calibri"/>
                <w:b w:val="0"/>
                <w:i w:val="0"/>
                <w:color w:val="202020"/>
                <w:sz w:val="17"/>
              </w:rPr>
              <w:t>and the evil eye (</w:t>
            </w:r>
            <w:r>
              <w:rPr>
                <w:rFonts w:ascii="Calibri" w:hAnsi="Calibri" w:cs="Calibri"/>
                <w:b w:val="0"/>
                <w:i/>
                <w:color w:val="202020"/>
                <w:sz w:val="17"/>
              </w:rPr>
              <w:t>nazar</w:t>
            </w:r>
            <w:r>
              <w:rPr>
                <w:rFonts w:ascii="Calibri" w:hAnsi="Calibri" w:cs="Calibri"/>
                <w:b w:val="0"/>
                <w:i w:val="0"/>
                <w:color w:val="202020"/>
                <w:sz w:val="17"/>
              </w:rPr>
              <w:t>) as a folk theory of the gaze’s power.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impossibility of eye contact on a video call, where looking at the person means not looking at the camera</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Paralanguage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tone, pitch and accent as</w:t>
            </w:r>
            <w:r>
              <w:rPr>
                <w:rFonts w:ascii="Calibri" w:hAnsi="Calibri" w:cs="Calibri"/>
                <w:b w:val="0"/>
                <w:i w:val="0"/>
                <w:color w:val="202020"/>
                <w:sz w:val="17"/>
              </w:rPr>
              <w:t xml:space="preserve"> </w:t>
            </w:r>
            <w:r>
              <w:rPr>
                <w:rFonts w:ascii="Calibri" w:hAnsi="Calibri" w:cs="Calibri"/>
                <w:b/>
                <w:i w:val="0"/>
                <w:color w:val="202020"/>
                <w:sz w:val="17"/>
              </w:rPr>
              <w:t>prosody</w:t>
            </w:r>
            <w:r>
              <w:rPr>
                <w:rFonts w:ascii="Calibri" w:hAnsi="Calibri" w:cs="Calibri"/>
                <w:b w:val="0"/>
                <w:i w:val="0"/>
                <w:color w:val="202020"/>
                <w:sz w:val="17"/>
              </w:rPr>
              <w:t>; volume, tempo, rhythm, articulation, resonance, nasality and accent; the unique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voice print</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pitch and cadence of a</w:t>
            </w:r>
            <w:r>
              <w:rPr>
                <w:rFonts w:ascii="Calibri" w:hAnsi="Calibri" w:cs="Calibri"/>
                <w:b w:val="0"/>
                <w:i w:val="0"/>
                <w:color w:val="202020"/>
                <w:sz w:val="17"/>
              </w:rPr>
              <w:t xml:space="preserve"> </w:t>
            </w:r>
            <w:r>
              <w:rPr>
                <w:rFonts w:ascii="Calibri" w:hAnsi="Calibri" w:cs="Calibri"/>
                <w:b w:val="0"/>
                <w:i/>
                <w:color w:val="202020"/>
                <w:sz w:val="17"/>
              </w:rPr>
              <w:t>kirtan</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val="0"/>
                <w:i/>
                <w:color w:val="202020"/>
                <w:sz w:val="17"/>
              </w:rPr>
              <w:t>azaan</w:t>
            </w:r>
            <w:r>
              <w:rPr>
                <w:rFonts w:ascii="Calibri" w:hAnsi="Calibri" w:cs="Calibri"/>
                <w:b w:val="0"/>
                <w:i w:val="0"/>
                <w:color w:val="202020"/>
                <w:sz w:val="17"/>
              </w:rPr>
              <w:t>; the recognisable delivery of a</w:t>
            </w:r>
            <w:r>
              <w:rPr>
                <w:rFonts w:ascii="Calibri" w:hAnsi="Calibri" w:cs="Calibri"/>
                <w:b w:val="0"/>
                <w:i w:val="0"/>
                <w:color w:val="202020"/>
                <w:sz w:val="17"/>
              </w:rPr>
              <w:t xml:space="preserve"> </w:t>
            </w:r>
            <w:r>
              <w:rPr>
                <w:rFonts w:ascii="Calibri" w:hAnsi="Calibri" w:cs="Calibri"/>
                <w:b w:val="0"/>
                <w:i/>
                <w:color w:val="202020"/>
                <w:sz w:val="17"/>
              </w:rPr>
              <w:t>dastango</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val="0"/>
                <w:i/>
                <w:color w:val="202020"/>
                <w:sz w:val="17"/>
              </w:rPr>
              <w:t>harikatha</w:t>
            </w:r>
            <w:r>
              <w:rPr>
                <w:rFonts w:ascii="Calibri" w:hAnsi="Calibri" w:cs="Calibri"/>
                <w:b w:val="0"/>
                <w:i w:val="0"/>
                <w:color w:val="202020"/>
                <w:sz w:val="17"/>
              </w:rPr>
              <w:t xml:space="preserve"> </w:t>
            </w:r>
            <w:r>
              <w:rPr>
                <w:rFonts w:ascii="Calibri" w:hAnsi="Calibri" w:cs="Calibri"/>
                <w:b w:val="0"/>
                <w:i w:val="0"/>
                <w:color w:val="202020"/>
                <w:sz w:val="17"/>
              </w:rPr>
              <w:t>performer; accent as a class signal in Indian English.</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voice biometrics in banking; text-to-speech that gets every word right and every emotion wrong</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Universality versus culture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Darwin (1872)</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The Expression of the Emotions in Man and Animals</w:t>
            </w:r>
            <w:r>
              <w:rPr>
                <w:rFonts w:ascii="Calibri" w:hAnsi="Calibri" w:cs="Calibri"/>
                <w:b w:val="0"/>
                <w:i w:val="0"/>
                <w:color w:val="202020"/>
                <w:sz w:val="17"/>
              </w:rPr>
              <w:t>: all mammals show emotion reliably in their faces;</w:t>
            </w:r>
            <w:r>
              <w:rPr>
                <w:rFonts w:ascii="Calibri" w:hAnsi="Calibri" w:cs="Calibri"/>
                <w:b w:val="0"/>
                <w:i w:val="0"/>
                <w:color w:val="202020"/>
                <w:sz w:val="17"/>
              </w:rPr>
              <w:t xml:space="preserve"> </w:t>
            </w:r>
            <w:r>
              <w:rPr>
                <w:rFonts w:ascii="Calibri" w:hAnsi="Calibri" w:cs="Calibri"/>
                <w:b/>
                <w:i w:val="0"/>
                <w:color w:val="202020"/>
                <w:sz w:val="17"/>
              </w:rPr>
              <w:t>Ekman’s</w:t>
            </w:r>
            <w:r>
              <w:rPr>
                <w:rFonts w:ascii="Calibri" w:hAnsi="Calibri" w:cs="Calibri"/>
                <w:b w:val="0"/>
                <w:i w:val="0"/>
                <w:color w:val="202020"/>
                <w:sz w:val="17"/>
              </w:rPr>
              <w:t xml:space="preserve"> </w:t>
            </w:r>
            <w:r>
              <w:rPr>
                <w:rFonts w:ascii="Calibri" w:hAnsi="Calibri" w:cs="Calibri"/>
                <w:b w:val="0"/>
                <w:i w:val="0"/>
                <w:color w:val="202020"/>
                <w:sz w:val="17"/>
              </w:rPr>
              <w:t>six universals — anger, disgust, fear, joy, sadness, surprise.</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Ekman’s</w:t>
            </w:r>
            <w:r>
              <w:rPr>
                <w:rFonts w:ascii="Calibri" w:hAnsi="Calibri" w:cs="Calibri"/>
                <w:b w:val="0"/>
                <w:i w:val="0"/>
                <w:color w:val="202020"/>
                <w:sz w:val="17"/>
              </w:rPr>
              <w:t xml:space="preserve"> </w:t>
            </w:r>
            <w:r>
              <w:rPr>
                <w:rFonts w:ascii="Calibri" w:hAnsi="Calibri" w:cs="Calibri"/>
                <w:b/>
                <w:i w:val="0"/>
                <w:color w:val="202020"/>
                <w:sz w:val="17"/>
              </w:rPr>
              <w:t>display rules</w:t>
            </w:r>
            <w:r>
              <w:rPr>
                <w:rFonts w:ascii="Calibri" w:hAnsi="Calibri" w:cs="Calibri"/>
                <w:b w:val="0"/>
                <w:i w:val="0"/>
                <w:color w:val="202020"/>
                <w:sz w:val="17"/>
              </w:rPr>
              <w:t xml:space="preserve"> </w:t>
            </w:r>
            <w:r>
              <w:rPr>
                <w:rFonts w:ascii="Calibri" w:hAnsi="Calibri" w:cs="Calibri"/>
                <w:b w:val="0"/>
                <w:i w:val="0"/>
                <w:color w:val="202020"/>
                <w:sz w:val="17"/>
              </w:rPr>
              <w:t>reconciling the two positions; FACS.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same grief expressed loudly at one funeral and in silence at another</w:t>
            </w:r>
          </w:p>
        </w:tc>
      </w:tr>
    </w:tbl>
    <w:p>
      <w:pPr>
        <w:spacing w:after="120" w:before="40" w:line="120" w:lineRule="exact"/>
        <w:contextualSpacing w:val="0"/>
      </w:pPr>
    </w:p>
    <w:bookmarkEnd w:id="140"/>
    <w:bookmarkStart w:id="142" w:name="topic-8-revision-capsule"/>
    <w:p>
      <w:bookmarkStart w:id="1024" w:name="bm1024"/>
      <w:pPr>
        <w:pStyle w:val="Heading3"/>
      </w:pPr>
      <w:r>
        <w:t xml:space="preserve">★ TOPIC 8 — REVISION CAPSULE</w:t>
      </w:r>
      <w:bookmarkEnd w:id="1024"/>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Non-verbal communication</w:t>
            </w:r>
            <w:r>
              <w:rPr>
                <w:rFonts w:ascii="Calibri" w:hAnsi="Calibri" w:cs="Calibri"/>
                <w:b w:val="0"/>
                <w:i w:val="0"/>
                <w:color w:val="202020"/>
                <w:sz w:val="17"/>
              </w:rPr>
              <w:t xml:space="preserve"> </w:t>
            </w:r>
            <w:r>
              <w:rPr>
                <w:rFonts w:ascii="Calibri" w:hAnsi="Calibri" w:cs="Calibri"/>
                <w:b w:val="0"/>
                <w:i w:val="0"/>
                <w:color w:val="202020"/>
                <w:sz w:val="17"/>
              </w:rPr>
              <w:t>is the process of communication through</w:t>
            </w:r>
            <w:r>
              <w:rPr>
                <w:rFonts w:ascii="Calibri" w:hAnsi="Calibri" w:cs="Calibri"/>
                <w:b w:val="0"/>
                <w:i w:val="0"/>
                <w:color w:val="202020"/>
                <w:sz w:val="17"/>
              </w:rPr>
              <w:t xml:space="preserve"> </w:t>
            </w:r>
            <w:r>
              <w:rPr>
                <w:rFonts w:ascii="Calibri" w:hAnsi="Calibri" w:cs="Calibri"/>
                <w:b/>
                <w:i w:val="0"/>
                <w:color w:val="202020"/>
                <w:sz w:val="17"/>
              </w:rPr>
              <w:t>sending and receiving wordless messages</w:t>
            </w:r>
            <w:r>
              <w:rPr>
                <w:rFonts w:ascii="Calibri" w:hAnsi="Calibri" w:cs="Calibri"/>
                <w:b w:val="0"/>
                <w:i w:val="0"/>
                <w:color w:val="202020"/>
                <w:sz w:val="17"/>
              </w:rPr>
              <w:t xml:space="preserve"> </w:t>
            </w:r>
            <w:r>
              <w:rPr>
                <w:rFonts w:ascii="Calibri" w:hAnsi="Calibri" w:cs="Calibri"/>
                <w:b w:val="0"/>
                <w:i w:val="0"/>
                <w:color w:val="202020"/>
                <w:sz w:val="17"/>
              </w:rPr>
              <w:t>through any sensory channel; studied in face-to-face interaction under three areas —</w:t>
            </w:r>
            <w:r>
              <w:rPr>
                <w:rFonts w:ascii="Calibri" w:hAnsi="Calibri" w:cs="Calibri"/>
                <w:b w:val="0"/>
                <w:i w:val="0"/>
                <w:color w:val="202020"/>
                <w:sz w:val="17"/>
              </w:rPr>
              <w:t xml:space="preserve"> </w:t>
            </w:r>
            <w:r>
              <w:rPr>
                <w:rFonts w:ascii="Calibri" w:hAnsi="Calibri" w:cs="Calibri"/>
                <w:b/>
                <w:i w:val="0"/>
                <w:color w:val="202020"/>
                <w:sz w:val="17"/>
              </w:rPr>
              <w:t>environmental conditions, physical characteristics of the communicators, and behaviors during interaction</w:t>
            </w:r>
            <w:r>
              <w:rPr>
                <w:rFonts w:ascii="Calibri" w:hAnsi="Calibri" w:cs="Calibri"/>
                <w:b w:val="0"/>
                <w:i w:val="0"/>
                <w:color w:val="202020"/>
                <w:sz w:val="17"/>
              </w:rPr>
              <w:t xml:space="preserve"> </w:t>
            </w:r>
            <w:r>
              <w:rPr>
                <w:rFonts w:ascii="Calibri" w:hAnsi="Calibri" w:cs="Calibri"/>
                <w:b w:val="0"/>
                <w:i w:val="0"/>
                <w:color w:val="202020"/>
                <w:sz w:val="17"/>
              </w:rPr>
              <w:t>— and comprising</w:t>
            </w:r>
            <w:r>
              <w:rPr>
                <w:rFonts w:ascii="Calibri" w:hAnsi="Calibri" w:cs="Calibri"/>
                <w:b w:val="0"/>
                <w:i w:val="0"/>
                <w:color w:val="202020"/>
                <w:sz w:val="17"/>
              </w:rPr>
              <w:t xml:space="preserve"> </w:t>
            </w:r>
            <w:r>
              <w:rPr>
                <w:rFonts w:ascii="Calibri" w:hAnsi="Calibri" w:cs="Calibri"/>
                <w:b/>
                <w:i w:val="0"/>
                <w:color w:val="202020"/>
                <w:sz w:val="17"/>
              </w:rPr>
              <w:t>proxemics, chronemics, kinesics, haptics, oculesics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paralanguage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wordless messages · gestures · non-lexical ejaculations · object communication · paralanguage · vocalics · prosody · voice print · verbal versus oral · proxemics · territoriality · intimate, personal, social, public · chronemics · monochronic (M-time) · polychronic (P-time) · kinesics · kineme · emblems · illustrators · affect displays · regulators · adaptors · speech-independent versus speech-related · haptics · oculesics · mudra · Vitarka mudra · display rules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sub-fields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P-P-K-H-O-P</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roxemics (space),</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aralanguage (voice),</w:t>
            </w:r>
            <w:r>
              <w:rPr>
                <w:rFonts w:ascii="Calibri" w:hAnsi="Calibri" w:cs="Calibri"/>
                <w:b w:val="0"/>
                <w:i w:val="0"/>
                <w:color w:val="202020"/>
                <w:sz w:val="17"/>
              </w:rPr>
              <w:t xml:space="preserve"> </w:t>
            </w:r>
            <w:r>
              <w:rPr>
                <w:rFonts w:ascii="Calibri" w:hAnsi="Calibri" w:cs="Calibri"/>
                <w:b/>
                <w:i w:val="0"/>
                <w:color w:val="202020"/>
                <w:sz w:val="17"/>
              </w:rPr>
              <w:t>K</w:t>
            </w:r>
            <w:r>
              <w:rPr>
                <w:rFonts w:ascii="Calibri" w:hAnsi="Calibri" w:cs="Calibri"/>
                <w:b w:val="0"/>
                <w:i w:val="0"/>
                <w:color w:val="202020"/>
                <w:sz w:val="17"/>
              </w:rPr>
              <w:t>inesics (movement),</w:t>
            </w:r>
            <w:r>
              <w:rPr>
                <w:rFonts w:ascii="Calibri" w:hAnsi="Calibri" w:cs="Calibri"/>
                <w:b w:val="0"/>
                <w:i w:val="0"/>
                <w:color w:val="202020"/>
                <w:sz w:val="17"/>
              </w:rPr>
              <w:t xml:space="preserve"> </w:t>
            </w:r>
            <w:r>
              <w:rPr>
                <w:rFonts w:ascii="Calibri" w:hAnsi="Calibri" w:cs="Calibri"/>
                <w:b/>
                <w:i w:val="0"/>
                <w:color w:val="202020"/>
                <w:sz w:val="17"/>
              </w:rPr>
              <w:t>H</w:t>
            </w:r>
            <w:r>
              <w:rPr>
                <w:rFonts w:ascii="Calibri" w:hAnsi="Calibri" w:cs="Calibri"/>
                <w:b w:val="0"/>
                <w:i w:val="0"/>
                <w:color w:val="202020"/>
                <w:sz w:val="17"/>
              </w:rPr>
              <w:t>aptics (touch),</w:t>
            </w:r>
            <w:r>
              <w:rPr>
                <w:rFonts w:ascii="Calibri" w:hAnsi="Calibri" w:cs="Calibri"/>
                <w:b w:val="0"/>
                <w:i w:val="0"/>
                <w:color w:val="202020"/>
                <w:sz w:val="17"/>
              </w:rPr>
              <w:t xml:space="preserve"> </w:t>
            </w:r>
            <w:r>
              <w:rPr>
                <w:rFonts w:ascii="Calibri" w:hAnsi="Calibri" w:cs="Calibri"/>
                <w:b/>
                <w:i w:val="0"/>
                <w:color w:val="202020"/>
                <w:sz w:val="17"/>
              </w:rPr>
              <w:t>O</w:t>
            </w:r>
            <w:r>
              <w:rPr>
                <w:rFonts w:ascii="Calibri" w:hAnsi="Calibri" w:cs="Calibri"/>
                <w:b w:val="0"/>
                <w:i w:val="0"/>
                <w:color w:val="202020"/>
                <w:sz w:val="17"/>
              </w:rPr>
              <w:t>culesics (eyes), and</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 xml:space="preserve"> </w:t>
            </w:r>
            <w:r>
              <w:rPr>
                <w:rFonts w:ascii="Calibri" w:hAnsi="Calibri" w:cs="Calibri"/>
                <w:b w:val="0"/>
                <w:i w:val="0"/>
                <w:color w:val="202020"/>
                <w:sz w:val="17"/>
              </w:rPr>
              <w:t>for chronemics — better remembered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SPACE, TIME, MOVE, TOUCH, EYES, VOICE.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Six words, six sub-fields, in that order</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Ekman and Friesen’s five gestures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E-I-A-R-A</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mblems (translate),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llustrators (depict),</w:t>
            </w:r>
            <w:r>
              <w:rPr>
                <w:rFonts w:ascii="Calibri" w:hAnsi="Calibri" w:cs="Calibri"/>
                <w:b w:val="0"/>
                <w:i w:val="0"/>
                <w:color w:val="202020"/>
                <w:sz w:val="17"/>
              </w:rPr>
              <w:t xml:space="preserve"> </w:t>
            </w:r>
            <w:r>
              <w:rPr>
                <w:rFonts w:ascii="Calibri" w:hAnsi="Calibri" w:cs="Calibri"/>
                <w:b/>
                <w:i w:val="0"/>
                <w:color w:val="202020"/>
                <w:sz w:val="17"/>
              </w:rPr>
              <w:t>A</w:t>
            </w:r>
            <w:r>
              <w:rPr>
                <w:rFonts w:ascii="Calibri" w:hAnsi="Calibri" w:cs="Calibri"/>
                <w:b w:val="0"/>
                <w:i w:val="0"/>
                <w:color w:val="202020"/>
                <w:sz w:val="17"/>
              </w:rPr>
              <w:t>ffect displays (feel),</w:t>
            </w:r>
            <w:r>
              <w:rPr>
                <w:rFonts w:ascii="Calibri" w:hAnsi="Calibri" w:cs="Calibri"/>
                <w:b w:val="0"/>
                <w:i w:val="0"/>
                <w:color w:val="202020"/>
                <w:sz w:val="17"/>
              </w:rPr>
              <w:t xml:space="preserve"> </w:t>
            </w:r>
            <w:r>
              <w:rPr>
                <w:rFonts w:ascii="Calibri" w:hAnsi="Calibri" w:cs="Calibri"/>
                <w:b/>
                <w:i w:val="0"/>
                <w:color w:val="202020"/>
                <w:sz w:val="17"/>
              </w:rPr>
              <w:t>R</w:t>
            </w:r>
            <w:r>
              <w:rPr>
                <w:rFonts w:ascii="Calibri" w:hAnsi="Calibri" w:cs="Calibri"/>
                <w:b w:val="0"/>
                <w:i w:val="0"/>
                <w:color w:val="202020"/>
                <w:sz w:val="17"/>
              </w:rPr>
              <w:t>egulators (control),</w:t>
            </w:r>
            <w:r>
              <w:rPr>
                <w:rFonts w:ascii="Calibri" w:hAnsi="Calibri" w:cs="Calibri"/>
                <w:b w:val="0"/>
                <w:i w:val="0"/>
                <w:color w:val="202020"/>
                <w:sz w:val="17"/>
              </w:rPr>
              <w:t xml:space="preserve"> </w:t>
            </w:r>
            <w:r>
              <w:rPr>
                <w:rFonts w:ascii="Calibri" w:hAnsi="Calibri" w:cs="Calibri"/>
                <w:b/>
                <w:i w:val="0"/>
                <w:color w:val="202020"/>
                <w:sz w:val="17"/>
              </w:rPr>
              <w:t>A</w:t>
            </w:r>
            <w:r>
              <w:rPr>
                <w:rFonts w:ascii="Calibri" w:hAnsi="Calibri" w:cs="Calibri"/>
                <w:b w:val="0"/>
                <w:i w:val="0"/>
                <w:color w:val="202020"/>
                <w:sz w:val="17"/>
              </w:rPr>
              <w:t>daptors (relieve). Read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Translate, Depict, Feel, Control, Relieve.</w:t>
            </w:r>
            <w:r>
              <w:rPr>
                <w:rFonts w:ascii="Calibri" w:hAnsi="Calibri" w:cs="Calibri"/>
                <w:b w:val="0"/>
                <w:i/>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Ekman’s six universal emotions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SADFJD</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unpronounceable; use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Surprise and Fear, Anger and Disgust, Joy and Sadness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three contrasting pairs</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M-time versus P-time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M for Monochronic, M for Machine, M for Meeting</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P for Polychronic, P for People</w:t>
            </w:r>
            <w:r>
              <w:rPr>
                <w:rFonts w:ascii="Calibri" w:hAnsi="Calibri" w:cs="Calibri"/>
                <w:b/>
                <w:i w:val="0"/>
                <w:color w:val="202020"/>
                <w:sz w:val="17"/>
              </w:rPr>
              <w:t>”</w:t>
            </w:r>
            <w:r>
              <w:rPr>
                <w:rFonts w:ascii="Calibri" w:hAnsi="Calibri" w:cs="Calibri"/>
                <w:b w:val="0"/>
                <w:i w:val="0"/>
                <w:color w:val="202020"/>
                <w:sz w:val="17"/>
              </w:rPr>
              <w:t>. M-time in North America and Northern Europe; P-time in Latin America and the Middle East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two axes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VERBAL is about WORDS; ORAL is about the MOUTH.</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Sign language: verbal, not oral. A grunt: oral, not verbal</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Charles Darwin (1872)</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The Expression of the Emotions in Man and Animals</w:t>
            </w:r>
            <w:r>
              <w:rPr>
                <w:rFonts w:ascii="Calibri" w:hAnsi="Calibri" w:cs="Calibri"/>
                <w:b w:val="0"/>
                <w:i w:val="0"/>
                <w:color w:val="202020"/>
                <w:sz w:val="17"/>
              </w:rPr>
              <w:t>, the first scientific study of NVC; all mammals show emotion reliably in their faces.</w:t>
            </w:r>
            <w:r>
              <w:rPr>
                <w:rFonts w:ascii="Calibri" w:hAnsi="Calibri" w:cs="Calibri"/>
                <w:b w:val="0"/>
                <w:i w:val="0"/>
                <w:color w:val="202020"/>
                <w:sz w:val="17"/>
              </w:rPr>
              <w:t xml:space="preserve"> </w:t>
            </w:r>
            <w:r>
              <w:rPr>
                <w:rFonts w:ascii="Calibri" w:hAnsi="Calibri" w:cs="Calibri"/>
                <w:b/>
                <w:i w:val="0"/>
                <w:color w:val="202020"/>
                <w:sz w:val="17"/>
              </w:rPr>
              <w:t>Paul Ekman</w:t>
            </w:r>
            <w:r>
              <w:rPr>
                <w:rFonts w:ascii="Calibri" w:hAnsi="Calibri" w:cs="Calibri"/>
                <w:b w:val="0"/>
                <w:i w:val="0"/>
                <w:color w:val="202020"/>
                <w:sz w:val="17"/>
              </w:rPr>
              <w:t xml:space="preserve"> </w:t>
            </w:r>
            <w:r>
              <w:rPr>
                <w:rFonts w:ascii="Calibri" w:hAnsi="Calibri" w:cs="Calibri"/>
                <w:b w:val="0"/>
                <w:i w:val="0"/>
                <w:color w:val="202020"/>
                <w:sz w:val="17"/>
              </w:rPr>
              <w:t>— 1960s studies establishing six universal facial expressions; with</w:t>
            </w:r>
            <w:r>
              <w:rPr>
                <w:rFonts w:ascii="Calibri" w:hAnsi="Calibri" w:cs="Calibri"/>
                <w:b w:val="0"/>
                <w:i w:val="0"/>
                <w:color w:val="202020"/>
                <w:sz w:val="17"/>
              </w:rPr>
              <w:t xml:space="preserve"> </w:t>
            </w:r>
            <w:r>
              <w:rPr>
                <w:rFonts w:ascii="Calibri" w:hAnsi="Calibri" w:cs="Calibri"/>
                <w:b/>
                <w:i w:val="0"/>
                <w:color w:val="202020"/>
                <w:sz w:val="17"/>
              </w:rPr>
              <w:t>Wallace Friesen</w:t>
            </w:r>
            <w:r>
              <w:rPr>
                <w:rFonts w:ascii="Calibri" w:hAnsi="Calibri" w:cs="Calibri"/>
                <w:b w:val="0"/>
                <w:i w:val="0"/>
                <w:color w:val="202020"/>
                <w:sz w:val="17"/>
              </w:rPr>
              <w:t>, the five gesture types; [ADDITION] FACS and display rules.</w:t>
            </w:r>
            <w:r>
              <w:rPr>
                <w:rFonts w:ascii="Calibri" w:hAnsi="Calibri" w:cs="Calibri"/>
                <w:b w:val="0"/>
                <w:i w:val="0"/>
                <w:color w:val="202020"/>
                <w:sz w:val="17"/>
              </w:rPr>
              <w:t xml:space="preserve"> </w:t>
            </w:r>
            <w:r>
              <w:rPr>
                <w:rFonts w:ascii="Calibri" w:hAnsi="Calibri" w:cs="Calibri"/>
                <w:b/>
                <w:i w:val="0"/>
                <w:color w:val="202020"/>
                <w:sz w:val="17"/>
              </w:rPr>
              <w:t>Ray Birdwhistell (1952)</w:t>
            </w:r>
            <w:r>
              <w:rPr>
                <w:rFonts w:ascii="Calibri" w:hAnsi="Calibri" w:cs="Calibri"/>
                <w:b w:val="0"/>
                <w:i w:val="0"/>
                <w:color w:val="202020"/>
                <w:sz w:val="17"/>
              </w:rPr>
              <w:t xml:space="preserve"> </w:t>
            </w:r>
            <w:r>
              <w:rPr>
                <w:rFonts w:ascii="Calibri" w:hAnsi="Calibri" w:cs="Calibri"/>
                <w:b w:val="0"/>
                <w:i w:val="0"/>
                <w:color w:val="202020"/>
                <w:sz w:val="17"/>
              </w:rPr>
              <w:t>— coined kinesics; body movement has a grammar; only 30 to 35 per cent of social meaning is carried by words; claimed no universals, disproved by Ekman.</w:t>
            </w:r>
            <w:r>
              <w:rPr>
                <w:rFonts w:ascii="Calibri" w:hAnsi="Calibri" w:cs="Calibri"/>
                <w:b w:val="0"/>
                <w:i w:val="0"/>
                <w:color w:val="202020"/>
                <w:sz w:val="17"/>
              </w:rPr>
              <w:t xml:space="preserve"> </w:t>
            </w:r>
            <w:r>
              <w:rPr>
                <w:rFonts w:ascii="Calibri" w:hAnsi="Calibri" w:cs="Calibri"/>
                <w:b/>
                <w:i w:val="0"/>
                <w:color w:val="202020"/>
                <w:sz w:val="17"/>
              </w:rPr>
              <w:t>Margaret Mead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Gregory Bateson</w:t>
            </w:r>
            <w:r>
              <w:rPr>
                <w:rFonts w:ascii="Calibri" w:hAnsi="Calibri" w:cs="Calibri"/>
                <w:b w:val="0"/>
                <w:i w:val="0"/>
                <w:color w:val="202020"/>
                <w:sz w:val="17"/>
              </w:rPr>
              <w:t xml:space="preserve"> </w:t>
            </w:r>
            <w:r>
              <w:rPr>
                <w:rFonts w:ascii="Calibri" w:hAnsi="Calibri" w:cs="Calibri"/>
                <w:b w:val="0"/>
                <w:i w:val="0"/>
                <w:color w:val="202020"/>
                <w:sz w:val="17"/>
              </w:rPr>
              <w:t>— joined the kinesics project.</w:t>
            </w:r>
            <w:r>
              <w:rPr>
                <w:rFonts w:ascii="Calibri" w:hAnsi="Calibri" w:cs="Calibri"/>
                <w:b w:val="0"/>
                <w:i w:val="0"/>
                <w:color w:val="202020"/>
                <w:sz w:val="17"/>
              </w:rPr>
              <w:t xml:space="preserve"> </w:t>
            </w:r>
            <w:r>
              <w:rPr>
                <w:rFonts w:ascii="Calibri" w:hAnsi="Calibri" w:cs="Calibri"/>
                <w:b/>
                <w:i w:val="0"/>
                <w:color w:val="202020"/>
                <w:sz w:val="17"/>
              </w:rPr>
              <w:t>Edward T. Hall</w:t>
            </w:r>
            <w:r>
              <w:rPr>
                <w:rFonts w:ascii="Calibri" w:hAnsi="Calibri" w:cs="Calibri"/>
                <w:b w:val="0"/>
                <w:i w:val="0"/>
                <w:color w:val="202020"/>
                <w:sz w:val="17"/>
              </w:rPr>
              <w:t xml:space="preserve"> </w:t>
            </w:r>
            <w:r>
              <w:rPr>
                <w:rFonts w:ascii="Calibri" w:hAnsi="Calibri" w:cs="Calibri"/>
                <w:b w:val="0"/>
                <w:i w:val="0"/>
                <w:color w:val="202020"/>
                <w:sz w:val="17"/>
              </w:rPr>
              <w:t>— founded proxemics, 1950s and 60s,</w:t>
            </w:r>
            <w:r>
              <w:rPr>
                <w:rFonts w:ascii="Calibri" w:hAnsi="Calibri" w:cs="Calibri"/>
                <w:b w:val="0"/>
                <w:i w:val="0"/>
                <w:color w:val="202020"/>
                <w:sz w:val="17"/>
              </w:rPr>
              <w:t xml:space="preserve"> </w:t>
            </w:r>
            <w:r>
              <w:rPr>
                <w:rFonts w:ascii="Calibri" w:hAnsi="Calibri" w:cs="Calibri"/>
                <w:b w:val="0"/>
                <w:i/>
                <w:color w:val="202020"/>
                <w:sz w:val="17"/>
              </w:rPr>
              <w:t>The Silent Language</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The Hidden Dimension</w:t>
            </w:r>
            <w:r>
              <w:rPr>
                <w:rFonts w:ascii="Calibri" w:hAnsi="Calibri" w:cs="Calibri"/>
                <w:b w:val="0"/>
                <w:i w:val="0"/>
                <w:color w:val="202020"/>
                <w:sz w:val="17"/>
              </w:rPr>
              <w:t xml:space="preserve"> </w:t>
            </w:r>
            <w:r>
              <w:rPr>
                <w:rFonts w:ascii="Calibri" w:hAnsi="Calibri" w:cs="Calibri"/>
                <w:b w:val="0"/>
                <w:i w:val="0"/>
                <w:color w:val="202020"/>
                <w:sz w:val="17"/>
              </w:rPr>
              <w:t>(1966), high- and low-context cultures.</w:t>
            </w:r>
            <w:r>
              <w:rPr>
                <w:rFonts w:ascii="Calibri" w:hAnsi="Calibri" w:cs="Calibri"/>
                <w:b w:val="0"/>
                <w:i w:val="0"/>
                <w:color w:val="202020"/>
                <w:sz w:val="17"/>
              </w:rPr>
              <w:t xml:space="preserve"> </w:t>
            </w:r>
            <w:r>
              <w:rPr>
                <w:rFonts w:ascii="Calibri" w:hAnsi="Calibri" w:cs="Calibri"/>
                <w:b/>
                <w:i w:val="0"/>
                <w:color w:val="202020"/>
                <w:sz w:val="17"/>
              </w:rPr>
              <w:t>Gudykunst and Ting-Toomey (1988)</w:t>
            </w:r>
            <w:r>
              <w:rPr>
                <w:rFonts w:ascii="Calibri" w:hAnsi="Calibri" w:cs="Calibri"/>
                <w:b w:val="0"/>
                <w:i w:val="0"/>
                <w:color w:val="202020"/>
                <w:sz w:val="17"/>
              </w:rPr>
              <w:t xml:space="preserve"> </w:t>
            </w:r>
            <w:r>
              <w:rPr>
                <w:rFonts w:ascii="Calibri" w:hAnsi="Calibri" w:cs="Calibri"/>
                <w:b w:val="0"/>
                <w:i w:val="0"/>
                <w:color w:val="202020"/>
                <w:sz w:val="17"/>
              </w:rPr>
              <w:t>— M-time and P-time.</w:t>
            </w:r>
            <w:r>
              <w:rPr>
                <w:rFonts w:ascii="Calibri" w:hAnsi="Calibri" w:cs="Calibri"/>
                <w:b w:val="0"/>
                <w:i w:val="0"/>
                <w:color w:val="202020"/>
                <w:sz w:val="17"/>
              </w:rPr>
              <w:t xml:space="preserve"> </w:t>
            </w:r>
            <w:r>
              <w:rPr>
                <w:rFonts w:ascii="Calibri" w:hAnsi="Calibri" w:cs="Calibri"/>
                <w:b/>
                <w:i w:val="0"/>
                <w:color w:val="202020"/>
                <w:sz w:val="17"/>
              </w:rPr>
              <w:t>Melamed and Bozionelos (1992)</w:t>
            </w:r>
            <w:r>
              <w:rPr>
                <w:rFonts w:ascii="Calibri" w:hAnsi="Calibri" w:cs="Calibri"/>
                <w:b w:val="0"/>
                <w:i w:val="0"/>
                <w:color w:val="202020"/>
                <w:sz w:val="17"/>
              </w:rPr>
              <w:t xml:space="preserve"> </w:t>
            </w:r>
            <w:r>
              <w:rPr>
                <w:rFonts w:ascii="Calibri" w:hAnsi="Calibri" w:cs="Calibri"/>
                <w:b w:val="0"/>
                <w:i w:val="0"/>
                <w:color w:val="202020"/>
                <w:sz w:val="17"/>
              </w:rPr>
              <w:t>— height and promotion among UK managers.</w:t>
            </w:r>
            <w:r>
              <w:rPr>
                <w:rFonts w:ascii="Calibri" w:hAnsi="Calibri" w:cs="Calibri"/>
                <w:b w:val="0"/>
                <w:i w:val="0"/>
                <w:color w:val="202020"/>
                <w:sz w:val="17"/>
              </w:rPr>
              <w:t xml:space="preserve"> </w:t>
            </w:r>
            <w:r>
              <w:rPr>
                <w:rFonts w:ascii="Calibri" w:hAnsi="Calibri" w:cs="Calibri"/>
                <w:b/>
                <w:i w:val="0"/>
                <w:color w:val="202020"/>
                <w:sz w:val="17"/>
              </w:rPr>
              <w:t>Givens (2000)</w:t>
            </w:r>
            <w:r>
              <w:rPr>
                <w:rFonts w:ascii="Calibri" w:hAnsi="Calibri" w:cs="Calibri"/>
                <w:b w:val="0"/>
                <w:i w:val="0"/>
                <w:color w:val="202020"/>
                <w:sz w:val="17"/>
              </w:rPr>
              <w:t xml:space="preserve"> </w:t>
            </w:r>
            <w:r>
              <w:rPr>
                <w:rFonts w:ascii="Calibri" w:hAnsi="Calibri" w:cs="Calibri"/>
                <w:b w:val="0"/>
                <w:i w:val="0"/>
                <w:color w:val="202020"/>
                <w:sz w:val="17"/>
              </w:rPr>
              <w:t>— situation and message determine the appraisal of body movement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involuntary smile at the telephone receiver · Birdwhistell’s 30 to 35 per cent · Hall’s four zones and animal territoriality · M-time versus P-time · the five Ekman–Friesen gesture types · the</w:t>
            </w:r>
            <w:r>
              <w:rPr>
                <w:rFonts w:ascii="Calibri" w:hAnsi="Calibri" w:cs="Calibri"/>
                <w:b w:val="0"/>
                <w:i w:val="0"/>
                <w:color w:val="202020"/>
                <w:sz w:val="17"/>
              </w:rPr>
              <w:t xml:space="preserve"> </w:t>
            </w:r>
            <w:r>
              <w:rPr>
                <w:rFonts w:ascii="Calibri" w:hAnsi="Calibri" w:cs="Calibri"/>
                <w:b/>
                <w:i w:val="0"/>
                <w:color w:val="202020"/>
                <w:sz w:val="17"/>
              </w:rPr>
              <w:t>Vitarka mudra</w:t>
            </w:r>
            <w:r>
              <w:rPr>
                <w:rFonts w:ascii="Calibri" w:hAnsi="Calibri" w:cs="Calibri"/>
                <w:b w:val="0"/>
                <w:i w:val="0"/>
                <w:color w:val="202020"/>
                <w:sz w:val="17"/>
              </w:rPr>
              <w:t xml:space="preserve"> </w:t>
            </w:r>
            <w:r>
              <w:rPr>
                <w:rFonts w:ascii="Calibri" w:hAnsi="Calibri" w:cs="Calibri"/>
                <w:b w:val="0"/>
                <w:i w:val="0"/>
                <w:color w:val="202020"/>
                <w:sz w:val="17"/>
              </w:rPr>
              <w:t>· crossed fingers versus the Russian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nodding for no in Turkey and Bulgaria ·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voice print</w:t>
            </w:r>
            <w:r>
              <w:rPr>
                <w:rFonts w:ascii="Calibri" w:hAnsi="Calibri" w:cs="Calibri"/>
                <w:b w:val="0"/>
                <w:i w:val="0"/>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Video-conferencing stripping proxemic and oculesic cues; emoji and read-receipts as a new written paralanguage; voice biometrics as applied idiolect; affect-recognition AI and the ethical controversy over inferring emotion from faces, which is Ekman’s legacy contested [ADDITION]; Indian Sign Language interpretation in government broadcasts; post-pandemic renegotiation of touch and distance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proxemics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kinesics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paralanguage</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non-verbal communication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this topic is among the richest short-note mines in the chapter — and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Discuss the role of non-verbal communication in human interaction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Non-verbal communication is culturally determined — examine.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8 MINI-FLOWCHART</w:t>
      </w:r>
      <w:r>
        <w:br/>
      </w:r>
      <w:r>
        <w:rPr>
          <w:rStyle w:val="VerbatimChar"/>
        </w:rPr>
        <w:t xml:space="preserve">   ----------------------</w:t>
      </w:r>
      <w:r>
        <w:br/>
      </w:r>
      <w:r>
        <w:rPr>
          <w:rStyle w:val="VerbatimChar"/>
        </w:rPr>
        <w:t xml:space="preserve">   SPEAKERS ARE USUALLY IN SIGHT OF EACH OTHER</w:t>
      </w:r>
      <w:r>
        <w:br/>
      </w:r>
      <w:r>
        <w:rPr>
          <w:rStyle w:val="VerbatimChar"/>
        </w:rPr>
        <w:t xml:space="preserve">        =&gt; meaning also travels by face, tone, body and hands</w:t>
      </w:r>
      <w:r>
        <w:br/>
      </w:r>
      <w:r>
        <w:rPr>
          <w:rStyle w:val="VerbatimChar"/>
        </w:rPr>
        <w:t xml:space="preserve">        =&gt; BIRDWHISTELL: words carry only 30-35% of social meaning</w:t>
      </w:r>
      <w:r>
        <w:br/>
      </w:r>
      <w:r>
        <w:rPr>
          <w:rStyle w:val="VerbatimChar"/>
        </w:rPr>
        <w:t xml:space="preserve">        |</w:t>
      </w:r>
      <w:r>
        <w:br/>
      </w:r>
      <w:r>
        <w:rPr>
          <w:rStyle w:val="VerbatimChar"/>
        </w:rPr>
        <w:t xml:space="preserve">        +-- TWO AXES: VERBAL/NON-VERBAL (words) vs ORAL/NON-ORAL (mouth)</w:t>
      </w:r>
      <w:r>
        <w:br/>
      </w:r>
      <w:r>
        <w:rPr>
          <w:rStyle w:val="VerbatimChar"/>
        </w:rPr>
        <w:t xml:space="preserve">        |     sign language + writing = VERBAL, not oral</w:t>
      </w:r>
      <w:r>
        <w:br/>
      </w:r>
      <w:r>
        <w:rPr>
          <w:rStyle w:val="VerbatimChar"/>
        </w:rPr>
        <w:t xml:space="preserve">        |     grunt, wordless note    = ORAL, not verbal</w:t>
      </w:r>
      <w:r>
        <w:br/>
      </w:r>
      <w:r>
        <w:rPr>
          <w:rStyle w:val="VerbatimChar"/>
        </w:rPr>
        <w:t xml:space="preserve">        |</w:t>
      </w:r>
      <w:r>
        <w:br/>
      </w:r>
      <w:r>
        <w:rPr>
          <w:rStyle w:val="VerbatimChar"/>
        </w:rPr>
        <w:t xml:space="preserve">        +-- THREE AREAS of face-to-face NVC</w:t>
      </w:r>
      <w:r>
        <w:br/>
      </w:r>
      <w:r>
        <w:rPr>
          <w:rStyle w:val="VerbatimChar"/>
        </w:rPr>
        <w:t xml:space="preserve">        |     1 ENVIRONMENTAL: physical setting + PROXEMICS + CHRONEMICS</w:t>
      </w:r>
      <w:r>
        <w:br/>
      </w:r>
      <w:r>
        <w:rPr>
          <w:rStyle w:val="VerbatimChar"/>
        </w:rPr>
        <w:t xml:space="preserve">        |     2 PHYSICAL CHARACTERISTICS: clothing + body (height study)</w:t>
      </w:r>
      <w:r>
        <w:br/>
      </w:r>
      <w:r>
        <w:rPr>
          <w:rStyle w:val="VerbatimChar"/>
        </w:rPr>
        <w:t xml:space="preserve">        |     3 BEHAVIORS: KINESICS, HAPTICS, OCULESICS, PARALANGUAGE</w:t>
      </w:r>
      <w:r>
        <w:br/>
      </w:r>
      <w:r>
        <w:rPr>
          <w:rStyle w:val="VerbatimChar"/>
        </w:rPr>
        <w:t xml:space="preserve">        |</w:t>
      </w:r>
      <w:r>
        <w:br/>
      </w:r>
      <w:r>
        <w:rPr>
          <w:rStyle w:val="VerbatimChar"/>
        </w:rPr>
        <w:t xml:space="preserve">        +-- SIX SUB-FIELDS: SPACE, TIME, MOVE, TOUCH, EYES, VOICE</w:t>
      </w:r>
      <w:r>
        <w:br/>
      </w:r>
      <w:r>
        <w:rPr>
          <w:rStyle w:val="VerbatimChar"/>
        </w:rPr>
        <w:t xml:space="preserve">        |     proxemics (Hall, territoriality, 4 zones)</w:t>
      </w:r>
      <w:r>
        <w:br/>
      </w:r>
      <w:r>
        <w:rPr>
          <w:rStyle w:val="VerbatimChar"/>
        </w:rPr>
        <w:t xml:space="preserve">        |     chronemics (Gudykunst &amp; Ting-Toomey: M-time / P-time)</w:t>
      </w:r>
      <w:r>
        <w:br/>
      </w:r>
      <w:r>
        <w:rPr>
          <w:rStyle w:val="VerbatimChar"/>
        </w:rPr>
        <w:t xml:space="preserve">        |     kinesics (Birdwhistell 1952; Mead &amp; Bateson)</w:t>
      </w:r>
      <w:r>
        <w:br/>
      </w:r>
      <w:r>
        <w:rPr>
          <w:rStyle w:val="VerbatimChar"/>
        </w:rPr>
        <w:t xml:space="preserve">        |     haptics (context, relationship, manner)</w:t>
      </w:r>
      <w:r>
        <w:br/>
      </w:r>
      <w:r>
        <w:rPr>
          <w:rStyle w:val="VerbatimChar"/>
        </w:rPr>
        <w:t xml:space="preserve">        |     oculesics (gaze, fixation, pupil dilation, blink rate)</w:t>
      </w:r>
      <w:r>
        <w:br/>
      </w:r>
      <w:r>
        <w:rPr>
          <w:rStyle w:val="VerbatimChar"/>
        </w:rPr>
        <w:t xml:space="preserve">        |     paralanguage (prosody -&gt; the "voice print")</w:t>
      </w:r>
      <w:r>
        <w:br/>
      </w:r>
      <w:r>
        <w:rPr>
          <w:rStyle w:val="VerbatimChar"/>
        </w:rPr>
        <w:t xml:space="preserve">        |</w:t>
      </w:r>
      <w:r>
        <w:br/>
      </w:r>
      <w:r>
        <w:rPr>
          <w:rStyle w:val="VerbatimChar"/>
        </w:rPr>
        <w:t xml:space="preserve">        +-- GESTURE: Ekman &amp; Friesen's 5 -- Translate, Depict, Feel,</w:t>
      </w:r>
      <w:r>
        <w:br/>
      </w:r>
      <w:r>
        <w:rPr>
          <w:rStyle w:val="VerbatimChar"/>
        </w:rPr>
        <w:t xml:space="preserve">        |     Control, Relieve ; plus speech-independent vs speech-related</w:t>
      </w:r>
      <w:r>
        <w:br/>
      </w:r>
      <w:r>
        <w:rPr>
          <w:rStyle w:val="VerbatimChar"/>
        </w:rPr>
        <w:t xml:space="preserve">        |     codified proof of grammar: MUDRA, e.g. VITARKA MUDRA</w:t>
      </w:r>
      <w:r>
        <w:br/>
      </w:r>
      <w:r>
        <w:rPr>
          <w:rStyle w:val="VerbatimChar"/>
        </w:rPr>
        <w:t xml:space="preserve">        |</w:t>
      </w:r>
      <w:r>
        <w:br/>
      </w:r>
      <w:r>
        <w:rPr>
          <w:rStyle w:val="VerbatimChar"/>
        </w:rPr>
        <w:t xml:space="preserve">        +-- UNIVERSAL or CULTURAL?</w:t>
      </w:r>
      <w:r>
        <w:br/>
      </w:r>
      <w:r>
        <w:rPr>
          <w:rStyle w:val="VerbatimChar"/>
        </w:rPr>
        <w:t xml:space="preserve">              Darwin 1872 + Ekman's 6 = UNIVERSAL expressions</w:t>
      </w:r>
      <w:r>
        <w:br/>
      </w:r>
      <w:r>
        <w:rPr>
          <w:rStyle w:val="VerbatimChar"/>
        </w:rPr>
        <w:t xml:space="preserve">              Birdwhistell = culture-bound kinesics (his "no universals"</w:t>
      </w:r>
      <w:r>
        <w:br/>
      </w:r>
      <w:r>
        <w:rPr>
          <w:rStyle w:val="VerbatimChar"/>
        </w:rPr>
        <w:t xml:space="preserve">                             claim was DISPROVED by Ekman)</w:t>
      </w:r>
      <w:r>
        <w:br/>
      </w:r>
      <w:r>
        <w:rPr>
          <w:rStyle w:val="VerbatimChar"/>
        </w:rPr>
        <w:t xml:space="preserve">              [ADDITION] display rules reconcile: universal expressions,</w:t>
      </w:r>
      <w:r>
        <w:br/>
      </w:r>
      <w:r>
        <w:rPr>
          <w:rStyle w:val="VerbatimChar"/>
        </w:rPr>
        <w:t xml:space="preserve">                         cultural permissions</w:t>
      </w:r>
      <w:r>
        <w:br/>
      </w:r>
      <w:r>
        <w:rPr>
          <w:rStyle w:val="VerbatimChar"/>
        </w:rPr>
        <w:t xml:space="preserve">        |</w:t>
      </w:r>
      <w:r>
        <w:br/>
      </w:r>
      <w:r>
        <w:rPr>
          <w:rStyle w:val="VerbatimChar"/>
        </w:rPr>
        <w:t xml:space="preserve">        v</w:t>
      </w:r>
      <w:r>
        <w:br/>
      </w:r>
      <w:r>
        <w:rPr>
          <w:rStyle w:val="VerbatimChar"/>
        </w:rPr>
        <w:t xml:space="preserve">   PAYOFF: when channels CONFLICT, the NON-VERBAL channel WINS</w:t>
      </w:r>
      <w:r>
        <w:br/>
      </w:r>
      <w:r>
        <w:rPr>
          <w:rStyle w:val="VerbatimChar"/>
        </w:rPr>
        <w:t xml:space="preserve">           (hence sarcasm) -- and accent, a paralinguistic fact,</w:t>
      </w:r>
      <w:r>
        <w:br/>
      </w:r>
      <w:r>
        <w:rPr>
          <w:rStyle w:val="VerbatimChar"/>
        </w:rPr>
        <w:t xml:space="preserve">           becomes PRESTIGE in T9 and INEQUALITY in T10</w:t>
      </w:r>
    </w:p>
    <w:bookmarkStart w:id="141" w:name="word-mains-answer-framework-7"/>
    <w:p>
      <w:pPr>
        <w:pStyle w:val="Heading4"/>
      </w:pPr>
      <w:r>
        <w:t xml:space="preserve">150-word Mains answer framework</w:t>
      </w:r>
    </w:p>
    <w:p>
      <w:pPr>
        <w:pStyle w:val="FirstParagraph"/>
      </w:pPr>
      <w:r>
        <w:rPr>
          <w:iCs/>
          <w:i/>
        </w:rPr>
        <w:t xml:space="preserve">Opening.</w:t>
      </w:r>
      <w:r>
        <w:t xml:space="preserve"> </w:t>
      </w:r>
      <w:r>
        <w:t xml:space="preserve">Because speaking usually involves parties in sight of each other, meaning is conveyed by facial expression, tone of voice and bodily movement as much as by words; Birdwhistell estimated that no more than 30 to 35 per cent of the social meaning of an interaction is carried by words. Non-verbal communication is the process of sending and receiving wordless messages, and it can operate through any sensory channel.</w:t>
      </w:r>
    </w:p>
    <w:p>
      <w:pPr>
        <w:pStyle w:val="BodyText"/>
      </w:pPr>
      <w:r>
        <w:rPr>
          <w:iCs/>
          <w:i/>
        </w:rPr>
        <w:t xml:space="preserve">Body 1 (definitional precision).</w:t>
      </w:r>
      <w:r>
        <w:t xml:space="preserve"> </w:t>
      </w:r>
      <w:r>
        <w:t xml:space="preserve">“</w:t>
      </w:r>
      <w:r>
        <w:t xml:space="preserve">Verbal</w:t>
      </w:r>
      <w:r>
        <w:t xml:space="preserve">”</w:t>
      </w:r>
      <w:r>
        <w:t xml:space="preserve"> </w:t>
      </w:r>
      <w:r>
        <w:t xml:space="preserve">strictly means concerned with words; hence sign language and writing are verbal though not oral, while a grunt is oral though non-verbal. Face-to-face study is classified into environmental conditions, the physical characteristics of communicators, and behaviors during interaction.</w:t>
      </w:r>
    </w:p>
    <w:p>
      <w:pPr>
        <w:pStyle w:val="BodyText"/>
      </w:pPr>
      <w:r>
        <w:rPr>
          <w:iCs/>
          <w:i/>
        </w:rPr>
        <w:t xml:space="preserve">Body 2 (the sub-fields).</w:t>
      </w:r>
      <w:r>
        <w:t xml:space="preserve"> </w:t>
      </w:r>
      <w:r>
        <w:t xml:space="preserve">Proxemics, founded by Edward T. Hall from animal territoriality studies, distinguishes intimate, personal, social and public space. Chronemics, following Gudykunst and Ting-Toomey, contrasts monochronic time in North America and Northern Europe with polychronic time in Latin America and the Middle East. Kinesics, coined by Ray Birdwhistell in 1952 and joined by Mead and Bateson, treats body movement as possessing a grammar; Ekman and Friesen classify gestures as emblems, illustrators, affect displays, regulators and adaptors. Haptics, oculesics and paralanguage complete the field, the last yielding a unique voice print.</w:t>
      </w:r>
    </w:p>
    <w:p>
      <w:pPr>
        <w:pStyle w:val="BodyText"/>
      </w:pPr>
      <w:r>
        <w:rPr>
          <w:iCs/>
          <w:i/>
        </w:rPr>
        <w:t xml:space="preserve">Body 3 (the debate).</w:t>
      </w:r>
      <w:r>
        <w:t xml:space="preserve"> </w:t>
      </w:r>
      <w:r>
        <w:t xml:space="preserve">Darwin’s 1872 study and Ekman’s six universal expressions establish a biological substrate, while Birdwhistell’s claim that kinesic displays have no universals was disproved by Ekman. Yet interpretation remains culture bound — nodding means no in Turkey and Bulgaria, and mudras form a codified Indian gesture lexicon.</w:t>
      </w:r>
    </w:p>
    <w:p>
      <w:pPr>
        <w:pStyle w:val="BodyText"/>
      </w:pPr>
      <w:r>
        <w:rPr>
          <w:iCs/>
          <w:i/>
        </w:rPr>
        <w:t xml:space="preserve">Conclusion.</w:t>
      </w:r>
      <w:r>
        <w:t xml:space="preserve"> </w:t>
      </w:r>
      <w:r>
        <w:t xml:space="preserve">Since kinesic movements operate at low awareness and carry a significant risk of misinterpretation across cultures, non-verbal communication is best read as culture performed with the body — which is why, when words and tone conflict, it is tone that determines the response.</w:t>
      </w:r>
      <w:r>
        <w:t xml:space="preserve"> </w:t>
      </w:r>
      <w:r>
        <w:t xml:space="preserve">## TOPIC 9 — Language in Society: Culture, Sociolinguistics, Speech Community and Prestige</w:t>
      </w:r>
    </w:p>
    <w:bookmarkEnd w:id="141"/>
    <w:bookmarkEnd w:id="142"/>
    <w:bookmarkStart w:id="143" w:name="why-this-concept-exists-8"/>
    <w:p>
      <w:pPr>
        <w:pStyle w:val="Heading3"/>
      </w:pPr>
      <w:r>
        <w:t xml:space="preserve">Why this concept exists</w:t>
      </w:r>
    </w:p>
    <w:p>
      <w:pPr>
        <w:pStyle w:val="FirstParagraph"/>
      </w:pPr>
      <w:r>
        <w:t xml:space="preserve">Topic 3 planted a rung labelled</w:t>
      </w:r>
      <w:r>
        <w:t xml:space="preserve"> </w:t>
      </w:r>
      <w:r>
        <w:rPr>
          <w:bCs/>
          <w:b/>
        </w:rPr>
        <w:t xml:space="preserve">sociolinguistic</w:t>
      </w:r>
      <w:r>
        <w:t xml:space="preserve"> </w:t>
      </w:r>
      <w:r>
        <w:t xml:space="preserve">inside the language system and left it there. Topic 8 showed that meaning overflows words into culturally patterned bodily behaviour. Topic 9 collects the debt: it states, systematically,</w:t>
      </w:r>
      <w:r>
        <w:t xml:space="preserve"> </w:t>
      </w:r>
      <w:r>
        <w:rPr>
          <w:bCs/>
          <w:b/>
        </w:rPr>
        <w:t xml:space="preserve">how language and culture constitute one another</w:t>
      </w:r>
      <w:r>
        <w:t xml:space="preserve">, and it names the discipline that studies the relationship.</w:t>
      </w:r>
    </w:p>
    <w:p>
      <w:pPr>
        <w:pStyle w:val="BodyText"/>
      </w:pPr>
      <w:r>
        <w:t xml:space="preserve">The problem it solves is a chicken-and-egg problem that a weak answer gets stuck in. Does culture shape language, or language shape culture? Your notes’ answer is</w:t>
      </w:r>
      <w:r>
        <w:t xml:space="preserve"> </w:t>
      </w:r>
      <w:r>
        <w:rPr>
          <w:bCs/>
          <w:b/>
        </w:rPr>
        <w:t xml:space="preserve">both, simultaneously and inseparably</w:t>
      </w:r>
      <w:r>
        <w:t xml:space="preserve"> </w:t>
      </w:r>
      <w:r>
        <w:t xml:space="preserve">— and the topic is organised to show each direction in turn. First the mutual relationship (nine points), then culture’s influence on language (nine factors), then the two concepts that let us describe the resulting units: the</w:t>
      </w:r>
      <w:r>
        <w:t xml:space="preserve"> </w:t>
      </w:r>
      <w:r>
        <w:rPr>
          <w:bCs/>
          <w:b/>
        </w:rPr>
        <w:t xml:space="preserve">speech community</w:t>
      </w:r>
      <w:r>
        <w:t xml:space="preserve"> </w:t>
      </w:r>
      <w:r>
        <w:t xml:space="preserve">and</w:t>
      </w:r>
      <w:r>
        <w:t xml:space="preserve"> </w:t>
      </w:r>
      <w:r>
        <w:rPr>
          <w:bCs/>
          <w:b/>
        </w:rPr>
        <w:t xml:space="preserve">prestige</w:t>
      </w:r>
      <w:r>
        <w:t xml:space="preserve">.</w:t>
      </w:r>
    </w:p>
    <w:bookmarkEnd w:id="143"/>
    <w:bookmarkStart w:id="144" w:name="X400f92862502dcf001eb54ed80962252d6f065c"/>
    <w:p>
      <w:pPr>
        <w:pStyle w:val="Heading3"/>
      </w:pPr>
      <w:r>
        <w:t xml:space="preserve">To understand this, first recall Topics 1, 3 and 8 …</w:t>
      </w:r>
    </w:p>
    <w:p>
      <w:pPr>
        <w:pStyle w:val="FirstParagraph"/>
      </w:pPr>
      <w:r>
        <w:t xml:space="preserve">Recall from</w:t>
      </w:r>
      <w:r>
        <w:t xml:space="preserve"> </w:t>
      </w:r>
      <w:r>
        <w:rPr>
          <w:bCs/>
          <w:b/>
        </w:rPr>
        <w:t xml:space="preserve">Topic 1</w:t>
      </w:r>
      <w:r>
        <w:t xml:space="preserve"> </w:t>
      </w:r>
      <w:r>
        <w:t xml:space="preserve">that the definition of language already contained the answer: humans communicate</w:t>
      </w:r>
      <w:r>
        <w:t xml:space="preserve"> </w:t>
      </w:r>
      <w:r>
        <w:rPr>
          <w:bCs/>
          <w:b/>
        </w:rPr>
        <w:t xml:space="preserve">“</w:t>
      </w:r>
      <w:r>
        <w:rPr>
          <w:bCs/>
          <w:b/>
        </w:rPr>
        <w:t xml:space="preserve">as members of a social group and participants in its culture.</w:t>
      </w:r>
      <w:r>
        <w:rPr>
          <w:bCs/>
          <w:b/>
        </w:rPr>
        <w:t xml:space="preserve">”</w:t>
      </w:r>
      <w:r>
        <w:t xml:space="preserve"> </w:t>
      </w:r>
      <w:r>
        <w:t xml:space="preserve">Recall from</w:t>
      </w:r>
      <w:r>
        <w:t xml:space="preserve"> </w:t>
      </w:r>
      <w:r>
        <w:rPr>
          <w:bCs/>
          <w:b/>
        </w:rPr>
        <w:t xml:space="preserve">Topic 3</w:t>
      </w:r>
      <w:r>
        <w:t xml:space="preserve"> </w:t>
      </w:r>
      <w:r>
        <w:t xml:space="preserve">that language is a system whose levels</w:t>
      </w:r>
      <w:r>
        <w:t xml:space="preserve"> </w:t>
      </w:r>
      <w:r>
        <w:rPr>
          <w:iCs/>
          <w:i/>
        </w:rPr>
        <w:t xml:space="preserve">include</w:t>
      </w:r>
      <w:r>
        <w:t xml:space="preserve"> </w:t>
      </w:r>
      <w:r>
        <w:t xml:space="preserve">a sociolinguistic level, and that</w:t>
      </w:r>
      <w:r>
        <w:t xml:space="preserve"> </w:t>
      </w:r>
      <w:r>
        <w:rPr>
          <w:bCs/>
          <w:b/>
        </w:rPr>
        <w:t xml:space="preserve">sociolect</w:t>
      </w:r>
      <w:r>
        <w:t xml:space="preserve"> </w:t>
      </w:r>
      <w:r>
        <w:t xml:space="preserve">is variation by class and occupation. Recall from</w:t>
      </w:r>
      <w:r>
        <w:t xml:space="preserve"> </w:t>
      </w:r>
      <w:r>
        <w:rPr>
          <w:bCs/>
          <w:b/>
        </w:rPr>
        <w:t xml:space="preserve">Topic 8</w:t>
      </w:r>
      <w:r>
        <w:t xml:space="preserve"> </w:t>
      </w:r>
      <w:r>
        <w:t xml:space="preserve">that proxemics, chronemics, haptics and oculesics are culturally patterned — because your notes will list exactly those under</w:t>
      </w:r>
      <w:r>
        <w:t xml:space="preserve"> </w:t>
      </w:r>
      <w:r>
        <w:t xml:space="preserve">“</w:t>
      </w:r>
      <w:r>
        <w:t xml:space="preserve">pragmatics and culture</w:t>
      </w:r>
      <w:r>
        <w:t xml:space="preserve">”</w:t>
      </w:r>
      <w:r>
        <w:t xml:space="preserve"> </w:t>
      </w:r>
      <w:r>
        <w:t xml:space="preserve">below, which is the tightest cross-link in the chapter.</w:t>
      </w:r>
    </w:p>
    <w:bookmarkEnd w:id="144"/>
    <w:bookmarkStart w:id="151" w:name="the-concept-precisely-8"/>
    <w:p>
      <w:pPr>
        <w:pStyle w:val="Heading3"/>
      </w:pPr>
      <w:r>
        <w:t xml:space="preserve">The concept, precisely</w:t>
      </w:r>
    </w:p>
    <w:bookmarkStart w:id="145" w:name="language-culture-and-the-individual"/>
    <w:p>
      <w:pPr>
        <w:pStyle w:val="Heading4"/>
      </w:pPr>
      <w:r>
        <w:t xml:space="preserve">Language, culture and the individual</w:t>
      </w:r>
    </w:p>
    <w:p>
      <w:pPr>
        <w:pStyle w:val="FirstParagraph"/>
      </w:pPr>
      <w:r>
        <w:rPr>
          <w:bCs/>
          <w:b/>
        </w:rPr>
        <w:t xml:space="preserve">Language is much more than an external expression and communication of internal thoughts. This is demonstrated by the fact that one’s mother tongue is related to the rest of one’s life in a community and to smaller groups within that community. This is true of all peoples and all languages; it is a universal fact about language.</w:t>
      </w:r>
    </w:p>
    <w:p>
      <w:pPr>
        <w:pStyle w:val="BodyText"/>
      </w:pPr>
      <w:r>
        <w:t xml:space="preserve">Then the sentence that carries the whole biology–culture dual key of Topic 4 into the social domain:</w:t>
      </w:r>
      <w:r>
        <w:t xml:space="preserve"> </w:t>
      </w:r>
      <w:r>
        <w:rPr>
          <w:bCs/>
          <w:b/>
        </w:rPr>
        <w:t xml:space="preserve">although the faculty of language acquisition and language use is innate and inherited, every individual’s language is</w:t>
      </w:r>
      <w:r>
        <w:rPr>
          <w:bCs/>
          <w:b/>
        </w:rPr>
        <w:t xml:space="preserve"> </w:t>
      </w:r>
      <w:r>
        <w:rPr>
          <w:bCs/>
          <w:b/>
        </w:rPr>
        <w:t xml:space="preserve">“</w:t>
      </w:r>
      <w:r>
        <w:rPr>
          <w:bCs/>
          <w:b/>
        </w:rPr>
        <w:t xml:space="preserve">acquired by man as a member of society,</w:t>
      </w:r>
      <w:r>
        <w:rPr>
          <w:bCs/>
          <w:b/>
        </w:rPr>
        <w:t xml:space="preserve">”</w:t>
      </w:r>
      <w:r>
        <w:rPr>
          <w:bCs/>
          <w:b/>
        </w:rPr>
        <w:t xml:space="preserve"> </w:t>
      </w:r>
      <w:r>
        <w:rPr>
          <w:bCs/>
          <w:b/>
        </w:rPr>
        <w:t xml:space="preserve">along with and at the same time as other aspects of that society’s culture in which he is brought up.</w:t>
      </w:r>
    </w:p>
    <w:p>
      <w:pPr>
        <w:pStyle w:val="BodyText"/>
      </w:pPr>
      <w:r>
        <w:rPr>
          <w:bCs/>
          <w:b/>
        </w:rPr>
        <w:t xml:space="preserve">Society and language are mutually indispensable. Language can have developed only in a social setting, and human society could be maintained only among people speaking and understanding a common language.</w:t>
      </w:r>
    </w:p>
    <w:p>
      <w:pPr>
        <w:pStyle w:val="BodyText"/>
      </w:pPr>
      <w:r>
        <w:rPr>
          <w:bCs/>
          <w:b/>
        </w:rPr>
        <w:t xml:space="preserve">Language is transmitted culturally, that is, it is learned. To a lesser extent it is taught when parents deliberately encourage their children to talk and to respond to talk, correct their mistakes, and enlarge their vocabulary. But it must be emphasized that children very largely acquire their mother tongue by exposure to a random collection of utterances that they encounter.</w:t>
      </w:r>
    </w:p>
    <w:p>
      <w:pPr>
        <w:pStyle w:val="BodyText"/>
      </w:pPr>
      <w:r>
        <w:t xml:space="preserve">Note</w:t>
      </w:r>
      <w:r>
        <w:t xml:space="preserve"> </w:t>
      </w:r>
      <w:r>
        <w:t xml:space="preserve">“</w:t>
      </w:r>
      <w:r>
        <w:rPr>
          <w:bCs/>
          <w:b/>
        </w:rPr>
        <w:t xml:space="preserve">random collection of utterances</w:t>
      </w:r>
      <w:r>
        <w:t xml:space="preserve">”</w:t>
      </w:r>
      <w:r>
        <w:t xml:space="preserve">. This is exactly the empirical situation that Chomsky’s</w:t>
      </w:r>
      <w:r>
        <w:t xml:space="preserve"> </w:t>
      </w:r>
      <w:r>
        <w:rPr>
          <w:bCs/>
          <w:b/>
        </w:rPr>
        <w:t xml:space="preserve">poverty of the stimulus</w:t>
      </w:r>
      <w:r>
        <w:t xml:space="preserve"> </w:t>
      </w:r>
      <w:r>
        <w:t xml:space="preserve">argument (Topic 4) is built on: disorderly input, orderly outcome. Your notes and Universal Grammar are describing the same fact from two directions.</w:t>
      </w:r>
    </w:p>
    <w:p>
      <w:pPr>
        <w:pStyle w:val="BodyText"/>
      </w:pPr>
      <w:r>
        <w:t xml:space="preserve">And then the reciprocity, stated with force:</w:t>
      </w:r>
      <w:r>
        <w:t xml:space="preserve"> </w:t>
      </w:r>
      <w:r>
        <w:rPr>
          <w:bCs/>
          <w:b/>
        </w:rPr>
        <w:t xml:space="preserve">if language is transmitted as part of culture, it is no less true that culture as a whole is transmitted very largely through language, insofar as it is explicitly taught. The fact that mankind has a history in the sense that animals do not is entirely the result of language.</w:t>
      </w:r>
    </w:p>
    <w:p>
      <w:pPr>
        <w:pStyle w:val="BodyText"/>
      </w:pPr>
      <w:r>
        <w:t xml:space="preserve">That last sentence is one of the two or three best lines in the entire chapter.</w:t>
      </w:r>
      <w:r>
        <w:t xml:space="preserve"> </w:t>
      </w:r>
      <w:r>
        <w:rPr>
          <w:bCs/>
          <w:b/>
        </w:rPr>
        <w:t xml:space="preserve">History is a linguistic achievement.</w:t>
      </w:r>
      <w:r>
        <w:t xml:space="preserve"> </w:t>
      </w:r>
      <w:r>
        <w:t xml:space="preserve">Use it to open or close any answer on language and culture.</w:t>
      </w:r>
    </w:p>
    <w:bookmarkEnd w:id="145"/>
    <w:bookmarkStart w:id="146" w:name="sociolinguistics-defined"/>
    <w:p>
      <w:pPr>
        <w:pStyle w:val="Heading4"/>
      </w:pPr>
      <w:r>
        <w:t xml:space="preserve">Sociolinguistics defined</w:t>
      </w:r>
    </w:p>
    <w:p>
      <w:pPr>
        <w:pStyle w:val="FirstParagraph"/>
      </w:pPr>
      <w:r>
        <w:rPr>
          <w:bCs/>
          <w:b/>
        </w:rPr>
        <w:t xml:space="preserve">Sociolinguistics is the study of the effect of any and all aspects of society, including cultural norms, expectations, and context, on the way language is used. It also studies how languages differ between groups separated by certain social variables, e.g., ethnicity, religion, status, gender, level of education, age, etc., and how creation and adherence to these rules is used to categorize individuals in social or socioeconomic classes.</w:t>
      </w:r>
    </w:p>
    <w:p>
      <w:pPr>
        <w:pStyle w:val="BodyText"/>
      </w:pPr>
      <w:r>
        <w:rPr>
          <w:bCs/>
          <w:b/>
        </w:rPr>
        <w:t xml:space="preserve">As the usage of a language varies from place to place (dialect), language usage varies among social classes, and it is these sociolects that sociolinguistics studies.</w:t>
      </w:r>
    </w:p>
    <w:p>
      <w:pPr>
        <w:pStyle w:val="BodyText"/>
      </w:pPr>
      <w:r>
        <w:t xml:space="preserve">Fix the division of labour:</w:t>
      </w:r>
      <w:r>
        <w:t xml:space="preserve"> </w:t>
      </w:r>
      <w:r>
        <w:rPr>
          <w:bCs/>
          <w:b/>
        </w:rPr>
        <w:t xml:space="preserve">dialectology takes the spatial axis; sociolinguistics takes the social axis.</w:t>
      </w:r>
      <w:r>
        <w:t xml:space="preserve"> </w:t>
      </w:r>
      <w:r>
        <w:t xml:space="preserve">Both were introduced in Topic 3; here the second gets its discipline.</w:t>
      </w:r>
    </w:p>
    <w:bookmarkEnd w:id="146"/>
    <w:bookmarkStart w:id="147" w:name="X1a82471c0c1c142c4ed5a7b4d99580c6d446a40"/>
    <w:p>
      <w:pPr>
        <w:pStyle w:val="Heading4"/>
      </w:pPr>
      <w:r>
        <w:t xml:space="preserve">Relationship between culture and language — the nine points</w:t>
      </w:r>
    </w:p>
    <w:p>
      <w:pPr>
        <w:pStyle w:val="FirstParagraph"/>
      </w:pPr>
      <w:r>
        <w:rPr>
          <w:bCs/>
          <w:b/>
        </w:rPr>
        <w:t xml:space="preserve">Culture and language are inextricably linked, and their relationship affects the structure and content of language in many ways.</w:t>
      </w:r>
    </w:p>
    <w:p>
      <w:pPr>
        <w:pStyle w:val="BodyText"/>
      </w:pPr>
      <w:r>
        <w:rPr>
          <w:bCs/>
          <w:b/>
        </w:rPr>
        <w:t xml:space="preserve">1. Culture-Specific Concepts and Vocabulary.</w:t>
      </w:r>
      <w:r>
        <w:t xml:space="preserve"> </w:t>
      </w:r>
      <w:r>
        <w:rPr>
          <w:bCs/>
          <w:b/>
        </w:rPr>
        <w:t xml:space="preserve">Languages often have words and phrases that are unique to them and carry culturally specific meanings. These can relate to specific aspects of the culture, such as social structures, religious beliefs, traditional practices, or native flora and fauna.</w:t>
      </w:r>
      <w:r>
        <w:t xml:space="preserve"> </w:t>
      </w:r>
      <w:r>
        <w:t xml:space="preserve">For instance,</w:t>
      </w:r>
      <w:r>
        <w:t xml:space="preserve"> </w:t>
      </w:r>
      <w:r>
        <w:rPr>
          <w:bCs/>
          <w:b/>
        </w:rPr>
        <w:t xml:space="preserve">in Inuit languages, there are multiple words for different types of snow, reflecting the culture’s deep connection with their snowy environment.</w:t>
      </w:r>
    </w:p>
    <w:p>
      <w:pPr>
        <w:pStyle w:val="BodyText"/>
      </w:pPr>
      <w:r>
        <w:t xml:space="preserve">[ADDITION]</w:t>
      </w:r>
      <w:r>
        <w:t xml:space="preserve"> </w:t>
      </w:r>
      <w:r>
        <w:rPr>
          <w:bCs/>
          <w:b/>
        </w:rPr>
        <w:t xml:space="preserve">Precision note.</w:t>
      </w:r>
      <w:r>
        <w:t xml:space="preserve"> </w:t>
      </w:r>
      <w:r>
        <w:t xml:space="preserve">The Inuit-snow example is the most-repeated claim in linguistic anthropology and also the most criticised.</w:t>
      </w:r>
      <w:r>
        <w:t xml:space="preserve"> </w:t>
      </w:r>
      <w:r>
        <w:rPr>
          <w:bCs/>
          <w:b/>
        </w:rPr>
        <w:t xml:space="preserve">Geoffrey Pullum</w:t>
      </w:r>
      <w:r>
        <w:t xml:space="preserve">’s essay</w:t>
      </w:r>
      <w:r>
        <w:t xml:space="preserve"> </w:t>
      </w:r>
      <w:r>
        <w:rPr>
          <w:iCs/>
          <w:i/>
        </w:rPr>
        <w:t xml:space="preserve">The Great Eskimo Vocabulary Hoax</w:t>
      </w:r>
      <w:r>
        <w:t xml:space="preserve"> </w:t>
      </w:r>
      <w:r>
        <w:t xml:space="preserve">(1991) traced how a modest observation by Boas about a handful of roots inflated into hundreds of words through repeated retelling. Inuit languages are polysynthetic, so</w:t>
      </w:r>
      <w:r>
        <w:t xml:space="preserve"> </w:t>
      </w:r>
      <w:r>
        <w:t xml:space="preserve">“</w:t>
      </w:r>
      <w:r>
        <w:t xml:space="preserve">words</w:t>
      </w:r>
      <w:r>
        <w:t xml:space="preserve">”</w:t>
      </w:r>
      <w:r>
        <w:t xml:space="preserve"> </w:t>
      </w:r>
      <w:r>
        <w:t xml:space="preserve">can be built freely — which makes counting them meaningless. The</w:t>
      </w:r>
      <w:r>
        <w:t xml:space="preserve"> </w:t>
      </w:r>
      <w:r>
        <w:rPr>
          <w:iCs/>
          <w:i/>
        </w:rPr>
        <w:t xml:space="preserve">underlying</w:t>
      </w:r>
      <w:r>
        <w:t xml:space="preserve"> </w:t>
      </w:r>
      <w:r>
        <w:t xml:space="preserve">principle is sound and easily illustrated better: any culture elaborates vocabulary in its domains of concern. Use an Indian example instead and note the caveat; that combination reads as genuinely well informed.</w:t>
      </w:r>
    </w:p>
    <w:p>
      <w:pPr>
        <w:pStyle w:val="BodyText"/>
      </w:pPr>
      <w:r>
        <w:rPr>
          <w:bCs/>
          <w:b/>
        </w:rPr>
        <w:t xml:space="preserve">2. Grammar and Syntax.</w:t>
      </w:r>
      <w:r>
        <w:t xml:space="preserve"> </w:t>
      </w:r>
      <w:r>
        <w:rPr>
          <w:bCs/>
          <w:b/>
        </w:rPr>
        <w:t xml:space="preserve">The structure of a language (its grammar and syntax) is shaped by cultural norms and expectations. Some languages, like Japanese, incorporate social hierarchy into their language structure, with different verbs and pronouns used depending on the speaker’s relationship to the listener.</w:t>
      </w:r>
    </w:p>
    <w:p>
      <w:pPr>
        <w:pStyle w:val="BodyText"/>
      </w:pPr>
      <w:r>
        <w:rPr>
          <w:bCs/>
          <w:b/>
        </w:rPr>
        <w:t xml:space="preserve">3. Language and Thought.</w:t>
      </w:r>
      <w:r>
        <w:t xml:space="preserve"> </w:t>
      </w:r>
      <w:r>
        <w:rPr>
          <w:bCs/>
          <w:b/>
        </w:rPr>
        <w:t xml:space="preserve">The Sapir–Whorf Hypothesis, also known as the principle of linguistic relativity, proposes that the structure of a language influences its speakers’ world view or cognition. For instance, some languages like the Aboriginal Guugu Yimithirr language use cardinal directions instead of egocentric directions (left, right), which might influence spatial cognition.</w:t>
      </w:r>
      <w:r>
        <w:t xml:space="preserve"> </w:t>
      </w:r>
      <w:r>
        <w:t xml:space="preserve">This is the forward-pointer to Topic 11.</w:t>
      </w:r>
    </w:p>
    <w:p>
      <w:pPr>
        <w:pStyle w:val="BodyText"/>
      </w:pPr>
      <w:r>
        <w:rPr>
          <w:bCs/>
          <w:b/>
        </w:rPr>
        <w:t xml:space="preserve">4. Social Norms and Politeness.</w:t>
      </w:r>
      <w:r>
        <w:t xml:space="preserve"> </w:t>
      </w:r>
      <w:r>
        <w:rPr>
          <w:bCs/>
          <w:b/>
        </w:rPr>
        <w:t xml:space="preserve">Cultural norms and values determine how politeness and respect are communicated in a language. For example, many Asian languages use honorifics to show respect, while in Western languages, tone and choice of words might convey politeness.</w:t>
      </w:r>
    </w:p>
    <w:p>
      <w:pPr>
        <w:pStyle w:val="BodyText"/>
      </w:pPr>
      <w:r>
        <w:rPr>
          <w:bCs/>
          <w:b/>
        </w:rPr>
        <w:t xml:space="preserve">5. Language Change and Evolution.</w:t>
      </w:r>
      <w:r>
        <w:t xml:space="preserve"> </w:t>
      </w:r>
      <w:r>
        <w:rPr>
          <w:bCs/>
          <w:b/>
        </w:rPr>
        <w:t xml:space="preserve">Cultural changes can lead to changes in the language itself. For instance, societal attitudes towards gender have led to more gender-neutral language usage in many societies. Changes in a culture can lead to changes in the language, and vice versa. This can be seen in the adoption of new words or phrases or shifts in the meanings of existing words.</w:t>
      </w:r>
    </w:p>
    <w:p>
      <w:pPr>
        <w:pStyle w:val="BodyText"/>
      </w:pPr>
      <w:r>
        <w:rPr>
          <w:bCs/>
          <w:b/>
        </w:rPr>
        <w:t xml:space="preserve">6. Dialects and Accents.</w:t>
      </w:r>
      <w:r>
        <w:t xml:space="preserve"> </w:t>
      </w:r>
      <w:r>
        <w:rPr>
          <w:bCs/>
          <w:b/>
        </w:rPr>
        <w:t xml:space="preserve">Different regions or social groups within the same culture may have their own dialects or accents, reflecting their unique identities and histories.</w:t>
      </w:r>
    </w:p>
    <w:p>
      <w:pPr>
        <w:pStyle w:val="BodyText"/>
      </w:pPr>
      <w:r>
        <w:rPr>
          <w:bCs/>
          <w:b/>
        </w:rPr>
        <w:t xml:space="preserve">7. Language and Identity.</w:t>
      </w:r>
      <w:r>
        <w:t xml:space="preserve"> </w:t>
      </w:r>
      <w:r>
        <w:rPr>
          <w:bCs/>
          <w:b/>
        </w:rPr>
        <w:t xml:space="preserve">Language can also be a significant marker of cultural identity. Differences in dialect, accent, and language choice can signify group membership and social status. For instance, speakers may switch between languages or dialects depending on who they’re speaking with, a phenomenon known as code-switching.</w:t>
      </w:r>
    </w:p>
    <w:p>
      <w:pPr>
        <w:pStyle w:val="BodyText"/>
      </w:pPr>
      <w:r>
        <w:t xml:space="preserve">[ADDITION]</w:t>
      </w:r>
      <w:r>
        <w:t xml:space="preserve"> </w:t>
      </w:r>
      <w:r>
        <w:rPr>
          <w:bCs/>
          <w:b/>
        </w:rPr>
        <w:t xml:space="preserve">Code-switching</w:t>
      </w:r>
      <w:r>
        <w:t xml:space="preserve"> </w:t>
      </w:r>
      <w:r>
        <w:t xml:space="preserve">is a high-value term. Attach</w:t>
      </w:r>
      <w:r>
        <w:t xml:space="preserve"> </w:t>
      </w:r>
      <w:r>
        <w:rPr>
          <w:bCs/>
          <w:b/>
        </w:rPr>
        <w:t xml:space="preserve">John Gumperz</w:t>
      </w:r>
      <w:r>
        <w:t xml:space="preserve">, who distinguished</w:t>
      </w:r>
      <w:r>
        <w:t xml:space="preserve"> </w:t>
      </w:r>
      <w:r>
        <w:rPr>
          <w:bCs/>
          <w:b/>
        </w:rPr>
        <w:t xml:space="preserve">situational</w:t>
      </w:r>
      <w:r>
        <w:t xml:space="preserve"> </w:t>
      </w:r>
      <w:r>
        <w:t xml:space="preserve">switching (driven by the setting) from</w:t>
      </w:r>
      <w:r>
        <w:t xml:space="preserve"> </w:t>
      </w:r>
      <w:r>
        <w:rPr>
          <w:bCs/>
          <w:b/>
        </w:rPr>
        <w:t xml:space="preserve">metaphorical</w:t>
      </w:r>
      <w:r>
        <w:t xml:space="preserve"> </w:t>
      </w:r>
      <w:r>
        <w:t xml:space="preserve">switching (used for rhetorical effect within one setting). India is one of the most-cited environments for it — Hinglish, Tanglish, Manglish — and code-switching is also the linguistic mechanism of the</w:t>
      </w:r>
      <w:r>
        <w:t xml:space="preserve"> </w:t>
      </w:r>
      <w:r>
        <w:rPr>
          <w:bCs/>
          <w:b/>
        </w:rPr>
        <w:t xml:space="preserve">diglossia</w:t>
      </w:r>
      <w:r>
        <w:t xml:space="preserve"> </w:t>
      </w:r>
      <w:r>
        <w:t xml:space="preserve">that</w:t>
      </w:r>
      <w:r>
        <w:t xml:space="preserve"> </w:t>
      </w:r>
      <w:r>
        <w:rPr>
          <w:bCs/>
          <w:b/>
        </w:rPr>
        <w:t xml:space="preserve">Charles Ferguson (1959)</w:t>
      </w:r>
      <w:r>
        <w:t xml:space="preserve"> </w:t>
      </w:r>
      <w:r>
        <w:t xml:space="preserve">described, where a high and a low variety divide functions between them.</w:t>
      </w:r>
    </w:p>
    <w:p>
      <w:pPr>
        <w:pStyle w:val="BodyText"/>
      </w:pPr>
      <w:r>
        <w:rPr>
          <w:bCs/>
          <w:b/>
        </w:rPr>
        <w:t xml:space="preserve">8. Pragmatics and Culture.</w:t>
      </w:r>
      <w:r>
        <w:t xml:space="preserve"> </w:t>
      </w:r>
      <w:r>
        <w:rPr>
          <w:bCs/>
          <w:b/>
        </w:rPr>
        <w:t xml:space="preserve">Pragmatics is the study of how context influences the interpretation of meaning. Cultural norms and values can significantly impact how people use and interpret language in different contexts. For instance, the amount of personal space preferred, eye contact, physical touch, and the concept of time can vary significantly between cultures and can influence how people communicate.</w:t>
      </w:r>
    </w:p>
    <w:p>
      <w:pPr>
        <w:pStyle w:val="BodyText"/>
      </w:pPr>
      <w:r>
        <w:t xml:space="preserve">Note precisely what has happened here:</w:t>
      </w:r>
      <w:r>
        <w:t xml:space="preserve"> </w:t>
      </w:r>
      <w:r>
        <w:rPr>
          <w:bCs/>
          <w:b/>
        </w:rPr>
        <w:t xml:space="preserve">proxemics, oculesics, haptics and chronemics</w:t>
      </w:r>
      <w:r>
        <w:t xml:space="preserve"> </w:t>
      </w:r>
      <w:r>
        <w:t xml:space="preserve">— the entire apparatus of Topic 8 — reappear inside the definition of pragmatics. Topic 8 and Topic 9 are not adjacent topics; they interlock.</w:t>
      </w:r>
    </w:p>
    <w:p>
      <w:pPr>
        <w:pStyle w:val="BodyText"/>
      </w:pPr>
      <w:r>
        <w:rPr>
          <w:bCs/>
          <w:b/>
        </w:rPr>
        <w:t xml:space="preserve">9. Metaphors and Worldview.</w:t>
      </w:r>
      <w:r>
        <w:t xml:space="preserve"> </w:t>
      </w:r>
      <w:r>
        <w:rPr>
          <w:bCs/>
          <w:b/>
        </w:rPr>
        <w:t xml:space="preserve">The metaphors used in a language can reflect cultural beliefs and worldviews. Linguist George Lakoff argues that metaphors not only reflect but also shape the way we perceive and interact with the world.</w:t>
      </w:r>
      <w:r>
        <w:t xml:space="preserve"> </w:t>
      </w:r>
      <w:r>
        <w:t xml:space="preserve">(</w:t>
      </w:r>
      <w:r>
        <w:rPr>
          <w:bCs/>
          <w:b/>
        </w:rPr>
        <w:t xml:space="preserve">A metaphor is a figure of speech that describes an object or action in a way that isn’t literally true but helps explain an idea or make a comparison.</w:t>
      </w:r>
      <w:r>
        <w:t xml:space="preserve">)</w:t>
      </w:r>
    </w:p>
    <w:p>
      <w:pPr>
        <w:pStyle w:val="BodyText"/>
      </w:pPr>
      <w:r>
        <w:t xml:space="preserve">[ADDITION] The reference is</w:t>
      </w:r>
      <w:r>
        <w:t xml:space="preserve"> </w:t>
      </w:r>
      <w:r>
        <w:rPr>
          <w:bCs/>
          <w:b/>
        </w:rPr>
        <w:t xml:space="preserve">Lakoff and Johnson</w:t>
      </w:r>
      <w:r>
        <w:t xml:space="preserve">,</w:t>
      </w:r>
      <w:r>
        <w:t xml:space="preserve"> </w:t>
      </w:r>
      <w:r>
        <w:rPr>
          <w:iCs/>
          <w:i/>
        </w:rPr>
        <w:t xml:space="preserve">Metaphors We Live By</w:t>
      </w:r>
      <w:r>
        <w:t xml:space="preserve"> </w:t>
      </w:r>
      <w:r>
        <w:t xml:space="preserve">(1980) — conceptual metaphor theory, with examples such as</w:t>
      </w:r>
      <w:r>
        <w:t xml:space="preserve"> </w:t>
      </w:r>
      <w:r>
        <w:rPr>
          <w:iCs/>
          <w:i/>
        </w:rPr>
        <w:t xml:space="preserve">argument is war</w:t>
      </w:r>
      <w:r>
        <w:t xml:space="preserve"> </w:t>
      </w:r>
      <w:r>
        <w:t xml:space="preserve">and</w:t>
      </w:r>
      <w:r>
        <w:t xml:space="preserve"> </w:t>
      </w:r>
      <w:r>
        <w:rPr>
          <w:iCs/>
          <w:i/>
        </w:rPr>
        <w:t xml:space="preserve">time is money</w:t>
      </w:r>
      <w:r>
        <w:t xml:space="preserve">. Note that</w:t>
      </w:r>
      <w:r>
        <w:t xml:space="preserve"> </w:t>
      </w:r>
      <w:r>
        <w:rPr>
          <w:bCs/>
          <w:b/>
        </w:rPr>
        <w:t xml:space="preserve">Lakoff’s</w:t>
      </w:r>
      <w:r>
        <w:rPr>
          <w:bCs/>
          <w:b/>
        </w:rPr>
        <w:t xml:space="preserve"> </w:t>
      </w:r>
      <w:r>
        <w:rPr>
          <w:bCs/>
          <w:b/>
        </w:rPr>
        <w:t xml:space="preserve">“</w:t>
      </w:r>
      <w:r>
        <w:rPr>
          <w:bCs/>
          <w:b/>
        </w:rPr>
        <w:t xml:space="preserve">not only reflect but also shape</w:t>
      </w:r>
      <w:r>
        <w:rPr>
          <w:bCs/>
          <w:b/>
        </w:rPr>
        <w:t xml:space="preserve">”</w:t>
      </w:r>
      <w:r>
        <w:t xml:space="preserve"> </w:t>
      </w:r>
      <w:r>
        <w:t xml:space="preserve">is a</w:t>
      </w:r>
      <w:r>
        <w:t xml:space="preserve"> </w:t>
      </w:r>
      <w:r>
        <w:rPr>
          <w:iCs/>
          <w:i/>
        </w:rPr>
        <w:t xml:space="preserve">cognitive</w:t>
      </w:r>
      <w:r>
        <w:t xml:space="preserve"> </w:t>
      </w:r>
      <w:r>
        <w:t xml:space="preserve">version of linguistic relativity, and therefore a modern ally of Topic 11.</w:t>
      </w:r>
    </w:p>
    <w:p>
      <w:pPr>
        <w:pStyle w:val="BodyText"/>
      </w:pPr>
      <w:r>
        <w:rPr>
          <w:bCs/>
          <w:b/>
        </w:rPr>
        <w:t xml:space="preserve">Thus, culture greatly affects its structure and content, shaping not only what can be said in the language, but also how it is said, and sometimes even influencing how its speakers perceive the information that is communicated.</w:t>
      </w:r>
    </w:p>
    <w:p>
      <w:pPr>
        <w:pStyle w:val="BodyText"/>
      </w:pPr>
      <w:r>
        <w:t xml:space="preserve">That three-part summary —</w:t>
      </w:r>
      <w:r>
        <w:t xml:space="preserve"> </w:t>
      </w:r>
      <w:r>
        <w:rPr>
          <w:bCs/>
          <w:b/>
        </w:rPr>
        <w:t xml:space="preserve">what can be said, how it is said, how it is perceived</w:t>
      </w:r>
      <w:r>
        <w:t xml:space="preserve"> </w:t>
      </w:r>
      <w:r>
        <w:t xml:space="preserve">— is a ready-made answer skeleton. The third clause is Sapir–Whorf.</w:t>
      </w:r>
    </w:p>
    <w:bookmarkEnd w:id="147"/>
    <w:bookmarkStart w:id="148" w:name="X686bba98ba75e07dcdad745fcd55a86601bf4bd"/>
    <w:p>
      <w:pPr>
        <w:pStyle w:val="Heading4"/>
      </w:pPr>
      <w:r>
        <w:t xml:space="preserve">Cultural factors that influence language — the nine factors</w:t>
      </w:r>
    </w:p>
    <w:p>
      <w:pPr>
        <w:pStyle w:val="FirstParagraph"/>
      </w:pPr>
      <w:r>
        <w:rPr>
          <w:bCs/>
          <w:b/>
        </w:rPr>
        <w:t xml:space="preserve">Numerous cultural factors can influence language structure, content, and use.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305"/>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455"/>
            <w:vAlign w:val="top"/>
            <w:shd w:val="clear" w:color="auto" w:fill="1F3864"/>
          </w:tcPr>
          <w:p>
            <w:pPr>
              <w:keepLines/>
              <w:spacing w:before="0" w:after="30" w:line="254" w:lineRule="auto"/>
              <w:jc w:val="left"/>
            </w:pPr>
            <w:r/>
            <w:r>
              <w:rPr>
                <w:rFonts w:ascii="Calibri" w:hAnsi="Calibri" w:cs="Calibri"/>
                <w:b/>
                <w:i w:val="0"/>
                <w:color w:val="FFFFFF"/>
                <w:sz w:val="17"/>
              </w:rPr>
              <w:t>Factor</w:t>
            </w:r>
          </w:p>
        </w:tc>
        <w:tc>
          <w:tcPr>
            <w:tcW w:type="dxa" w:w="5990"/>
            <w:vAlign w:val="top"/>
            <w:shd w:val="clear" w:color="auto" w:fill="1F3864"/>
          </w:tcPr>
          <w:p>
            <w:pPr>
              <w:keepLines/>
              <w:spacing w:before="0" w:after="30" w:line="254" w:lineRule="auto"/>
              <w:jc w:val="left"/>
            </w:pPr>
            <w:r/>
            <w:r>
              <w:rPr>
                <w:rFonts w:ascii="Calibri" w:hAnsi="Calibri" w:cs="Calibri"/>
                <w:b/>
                <w:i w:val="0"/>
                <w:color w:val="FFFFFF"/>
                <w:sz w:val="17"/>
              </w:rPr>
              <w:t>What it does, with the notes’ examples</w:t>
            </w:r>
          </w:p>
        </w:tc>
      </w:tr>
      <w:tr>
        <w:trPr>
          <w:cantSplit w:val="true"/>
        </w:trPr>
        <w:tc>
          <w:tcPr>
            <w:tcW w:type="dxa" w:w="1305"/>
            <w:vAlign w:val="top"/>
            <w:shd w:val="clear" w:color="auto" w:fill="FFFFFF"/>
          </w:tcPr>
          <w:p>
            <w:pPr>
              <w:keepLines/>
              <w:spacing w:before="0" w:after="30" w:line="254" w:lineRule="auto"/>
            </w:pPr>
            <w:r/>
            <w:r>
              <w:rPr>
                <w:rFonts w:ascii="Calibri" w:hAnsi="Calibri" w:cs="Calibri"/>
                <w:b w:val="0"/>
                <w:i w:val="0"/>
                <w:color w:val="202020"/>
                <w:sz w:val="17"/>
              </w:rPr>
              <w:t>1</w:t>
            </w:r>
          </w:p>
        </w:tc>
        <w:tc>
          <w:tcPr>
            <w:tcW w:type="dxa" w:w="2455"/>
            <w:vAlign w:val="top"/>
            <w:shd w:val="clear" w:color="auto" w:fill="FFFFFF"/>
          </w:tcPr>
          <w:p>
            <w:pPr>
              <w:keepLines/>
              <w:spacing w:before="0" w:after="30" w:line="254" w:lineRule="auto"/>
            </w:pPr>
            <w:r/>
            <w:r>
              <w:rPr>
                <w:rFonts w:ascii="Calibri" w:hAnsi="Calibri" w:cs="Calibri"/>
                <w:b/>
                <w:i w:val="0"/>
                <w:color w:val="202020"/>
                <w:sz w:val="17"/>
              </w:rPr>
              <w:t>Social Structure</w:t>
            </w:r>
          </w:p>
        </w:tc>
        <w:tc>
          <w:tcPr>
            <w:tcW w:type="dxa" w:w="5990"/>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hierarchy and roles</w:t>
            </w:r>
            <w:r>
              <w:rPr>
                <w:rFonts w:ascii="Calibri" w:hAnsi="Calibri" w:cs="Calibri"/>
                <w:b w:val="0"/>
                <w:i w:val="0"/>
                <w:color w:val="202020"/>
                <w:sz w:val="17"/>
              </w:rPr>
              <w:t xml:space="preserve"> </w:t>
            </w:r>
            <w:r>
              <w:rPr>
                <w:rFonts w:ascii="Calibri" w:hAnsi="Calibri" w:cs="Calibri"/>
                <w:b w:val="0"/>
                <w:i w:val="0"/>
                <w:color w:val="202020"/>
                <w:sz w:val="17"/>
              </w:rPr>
              <w:t>within society — class, gender, age, occupation. Languages may have different vocabulary or styles of speech associated with different social classes or occupations;</w:t>
            </w:r>
            <w:r>
              <w:rPr>
                <w:rFonts w:ascii="Calibri" w:hAnsi="Calibri" w:cs="Calibri"/>
                <w:b w:val="0"/>
                <w:i w:val="0"/>
                <w:color w:val="202020"/>
                <w:sz w:val="17"/>
              </w:rPr>
              <w:t xml:space="preserve"> </w:t>
            </w:r>
            <w:r>
              <w:rPr>
                <w:rFonts w:ascii="Calibri" w:hAnsi="Calibri" w:cs="Calibri"/>
                <w:b/>
                <w:i w:val="0"/>
                <w:color w:val="202020"/>
                <w:sz w:val="17"/>
              </w:rPr>
              <w:t>societies with hierarchical social structures often have languages with complex systems of honorifics</w:t>
            </w:r>
            <w:r>
              <w:rPr>
                <w:rFonts w:ascii="Calibri" w:hAnsi="Calibri" w:cs="Calibri"/>
                <w:b w:val="0"/>
                <w:i w:val="0"/>
                <w:color w:val="202020"/>
                <w:sz w:val="17"/>
              </w:rPr>
              <w:t xml:space="preserve"> </w:t>
            </w:r>
            <w:r>
              <w:rPr>
                <w:rFonts w:ascii="Calibri" w:hAnsi="Calibri" w:cs="Calibri"/>
                <w:b w:val="0"/>
                <w:i w:val="0"/>
                <w:color w:val="202020"/>
                <w:sz w:val="17"/>
              </w:rPr>
              <w:t>to show respect to people of higher social status</w:t>
            </w:r>
          </w:p>
        </w:tc>
      </w:tr>
      <w:tr>
        <w:trPr>
          <w:cantSplit w:val="true"/>
        </w:trPr>
        <w:tc>
          <w:tcPr>
            <w:tcW w:type="dxa" w:w="1305"/>
            <w:vAlign w:val="top"/>
            <w:shd w:val="clear" w:color="auto" w:fill="EEF3FA"/>
          </w:tcPr>
          <w:p>
            <w:pPr>
              <w:keepLines/>
              <w:spacing w:before="0" w:after="30" w:line="254" w:lineRule="auto"/>
            </w:pPr>
            <w:r/>
            <w:r>
              <w:rPr>
                <w:rFonts w:ascii="Calibri" w:hAnsi="Calibri" w:cs="Calibri"/>
                <w:b w:val="0"/>
                <w:i w:val="0"/>
                <w:color w:val="202020"/>
                <w:sz w:val="17"/>
              </w:rPr>
              <w:t>2</w:t>
            </w:r>
          </w:p>
        </w:tc>
        <w:tc>
          <w:tcPr>
            <w:tcW w:type="dxa" w:w="2455"/>
            <w:vAlign w:val="top"/>
            <w:shd w:val="clear" w:color="auto" w:fill="EEF3FA"/>
          </w:tcPr>
          <w:p>
            <w:pPr>
              <w:keepLines/>
              <w:spacing w:before="0" w:after="30" w:line="254" w:lineRule="auto"/>
            </w:pPr>
            <w:r/>
            <w:r>
              <w:rPr>
                <w:rFonts w:ascii="Calibri" w:hAnsi="Calibri" w:cs="Calibri"/>
                <w:b/>
                <w:i w:val="0"/>
                <w:color w:val="202020"/>
                <w:sz w:val="17"/>
              </w:rPr>
              <w:t>Religion</w:t>
            </w:r>
          </w:p>
        </w:tc>
        <w:tc>
          <w:tcPr>
            <w:tcW w:type="dxa" w:w="5990"/>
            <w:vAlign w:val="top"/>
            <w:shd w:val="clear" w:color="auto" w:fill="EEF3FA"/>
          </w:tcPr>
          <w:p>
            <w:pPr>
              <w:keepLines/>
              <w:spacing w:before="0" w:after="30" w:line="254" w:lineRule="auto"/>
            </w:pPr>
            <w:r/>
            <w:r>
              <w:rPr>
                <w:rFonts w:ascii="Calibri" w:hAnsi="Calibri" w:cs="Calibri"/>
                <w:b/>
                <w:i w:val="0"/>
                <w:color w:val="202020"/>
                <w:sz w:val="17"/>
              </w:rPr>
              <w:t>Religious beliefs and practices can influence the vocabulary and phrases of a language</w:t>
            </w:r>
          </w:p>
        </w:tc>
      </w:tr>
      <w:tr>
        <w:trPr>
          <w:cantSplit w:val="true"/>
        </w:trPr>
        <w:tc>
          <w:tcPr>
            <w:tcW w:type="dxa" w:w="1305"/>
            <w:vAlign w:val="top"/>
            <w:shd w:val="clear" w:color="auto" w:fill="FFFFFF"/>
          </w:tcPr>
          <w:p>
            <w:pPr>
              <w:keepLines/>
              <w:spacing w:before="0" w:after="30" w:line="254" w:lineRule="auto"/>
            </w:pPr>
            <w:r/>
            <w:r>
              <w:rPr>
                <w:rFonts w:ascii="Calibri" w:hAnsi="Calibri" w:cs="Calibri"/>
                <w:b w:val="0"/>
                <w:i w:val="0"/>
                <w:color w:val="202020"/>
                <w:sz w:val="17"/>
              </w:rPr>
              <w:t>3</w:t>
            </w:r>
          </w:p>
        </w:tc>
        <w:tc>
          <w:tcPr>
            <w:tcW w:type="dxa" w:w="2455"/>
            <w:vAlign w:val="top"/>
            <w:shd w:val="clear" w:color="auto" w:fill="FFFFFF"/>
          </w:tcPr>
          <w:p>
            <w:pPr>
              <w:keepLines/>
              <w:spacing w:before="0" w:after="30" w:line="254" w:lineRule="auto"/>
            </w:pPr>
            <w:r/>
            <w:r>
              <w:rPr>
                <w:rFonts w:ascii="Calibri" w:hAnsi="Calibri" w:cs="Calibri"/>
                <w:b/>
                <w:i w:val="0"/>
                <w:color w:val="202020"/>
                <w:sz w:val="17"/>
              </w:rPr>
              <w:t>Traditions and Customs</w:t>
            </w:r>
          </w:p>
        </w:tc>
        <w:tc>
          <w:tcPr>
            <w:tcW w:type="dxa" w:w="5990"/>
            <w:vAlign w:val="top"/>
            <w:shd w:val="clear" w:color="auto" w:fill="FFFFFF"/>
          </w:tcPr>
          <w:p>
            <w:pPr>
              <w:keepLines/>
              <w:spacing w:before="0" w:after="30" w:line="254" w:lineRule="auto"/>
            </w:pPr>
            <w:r/>
            <w:r>
              <w:rPr>
                <w:rFonts w:ascii="Calibri" w:hAnsi="Calibri" w:cs="Calibri"/>
                <w:b w:val="0"/>
                <w:i w:val="0"/>
                <w:color w:val="202020"/>
                <w:sz w:val="17"/>
              </w:rPr>
              <w:t>Specific traditions, ceremonies and customs have</w:t>
            </w:r>
            <w:r>
              <w:rPr>
                <w:rFonts w:ascii="Calibri" w:hAnsi="Calibri" w:cs="Calibri"/>
                <w:b w:val="0"/>
                <w:i w:val="0"/>
                <w:color w:val="202020"/>
                <w:sz w:val="17"/>
              </w:rPr>
              <w:t xml:space="preserve"> </w:t>
            </w:r>
            <w:r>
              <w:rPr>
                <w:rFonts w:ascii="Calibri" w:hAnsi="Calibri" w:cs="Calibri"/>
                <w:b/>
                <w:i w:val="0"/>
                <w:color w:val="202020"/>
                <w:sz w:val="17"/>
              </w:rPr>
              <w:t>specialized vocabulary</w:t>
            </w:r>
            <w:r>
              <w:rPr>
                <w:rFonts w:ascii="Calibri" w:hAnsi="Calibri" w:cs="Calibri"/>
                <w:b w:val="0"/>
                <w:i w:val="0"/>
                <w:color w:val="202020"/>
                <w:sz w:val="17"/>
              </w:rPr>
              <w:t>, adding words and phrases that may not exist in other cultures;</w:t>
            </w:r>
            <w:r>
              <w:rPr>
                <w:rFonts w:ascii="Calibri" w:hAnsi="Calibri" w:cs="Calibri"/>
                <w:b w:val="0"/>
                <w:i w:val="0"/>
                <w:color w:val="202020"/>
                <w:sz w:val="17"/>
              </w:rPr>
              <w:t xml:space="preserve"> </w:t>
            </w:r>
            <w:r>
              <w:rPr>
                <w:rFonts w:ascii="Calibri" w:hAnsi="Calibri" w:cs="Calibri"/>
                <w:b/>
                <w:i w:val="0"/>
                <w:color w:val="202020"/>
                <w:sz w:val="17"/>
              </w:rPr>
              <w:t>cultures with strong oral storytelling traditions might have a rich array of proverbs, metaphors and idioms</w:t>
            </w:r>
          </w:p>
        </w:tc>
      </w:tr>
      <w:tr>
        <w:trPr>
          <w:cantSplit w:val="true"/>
        </w:trPr>
        <w:tc>
          <w:tcPr>
            <w:tcW w:type="dxa" w:w="1305"/>
            <w:vAlign w:val="top"/>
            <w:shd w:val="clear" w:color="auto" w:fill="EEF3FA"/>
          </w:tcPr>
          <w:p>
            <w:pPr>
              <w:keepLines/>
              <w:spacing w:before="0" w:after="30" w:line="254" w:lineRule="auto"/>
            </w:pPr>
            <w:r/>
            <w:r>
              <w:rPr>
                <w:rFonts w:ascii="Calibri" w:hAnsi="Calibri" w:cs="Calibri"/>
                <w:b w:val="0"/>
                <w:i w:val="0"/>
                <w:color w:val="202020"/>
                <w:sz w:val="17"/>
              </w:rPr>
              <w:t>4</w:t>
            </w:r>
          </w:p>
        </w:tc>
        <w:tc>
          <w:tcPr>
            <w:tcW w:type="dxa" w:w="2455"/>
            <w:vAlign w:val="top"/>
            <w:shd w:val="clear" w:color="auto" w:fill="EEF3FA"/>
          </w:tcPr>
          <w:p>
            <w:pPr>
              <w:keepLines/>
              <w:spacing w:before="0" w:after="30" w:line="254" w:lineRule="auto"/>
            </w:pPr>
            <w:r/>
            <w:r>
              <w:rPr>
                <w:rFonts w:ascii="Calibri" w:hAnsi="Calibri" w:cs="Calibri"/>
                <w:b/>
                <w:i w:val="0"/>
                <w:color w:val="202020"/>
                <w:sz w:val="17"/>
              </w:rPr>
              <w:t>Geography and Environment</w:t>
            </w:r>
          </w:p>
        </w:tc>
        <w:tc>
          <w:tcPr>
            <w:tcW w:type="dxa" w:w="5990"/>
            <w:vAlign w:val="top"/>
            <w:shd w:val="clear" w:color="auto" w:fill="EEF3FA"/>
          </w:tcPr>
          <w:p>
            <w:pPr>
              <w:keepLines/>
              <w:spacing w:before="0" w:after="30" w:line="254" w:lineRule="auto"/>
            </w:pPr>
            <w:r/>
            <w:r>
              <w:rPr>
                <w:rFonts w:ascii="Calibri" w:hAnsi="Calibri" w:cs="Calibri"/>
                <w:b w:val="0"/>
                <w:i w:val="0"/>
                <w:color w:val="202020"/>
                <w:sz w:val="17"/>
              </w:rPr>
              <w:t>The physical environment necessitates words for</w:t>
            </w:r>
            <w:r>
              <w:rPr>
                <w:rFonts w:ascii="Calibri" w:hAnsi="Calibri" w:cs="Calibri"/>
                <w:b w:val="0"/>
                <w:i w:val="0"/>
                <w:color w:val="202020"/>
                <w:sz w:val="17"/>
              </w:rPr>
              <w:t xml:space="preserve"> </w:t>
            </w:r>
            <w:r>
              <w:rPr>
                <w:rFonts w:ascii="Calibri" w:hAnsi="Calibri" w:cs="Calibri"/>
                <w:b/>
                <w:i w:val="0"/>
                <w:color w:val="202020"/>
                <w:sz w:val="17"/>
              </w:rPr>
              <w:t>geographical features, weather conditions, or local flora and fauna</w:t>
            </w:r>
            <w:r>
              <w:rPr>
                <w:rFonts w:ascii="Calibri" w:hAnsi="Calibri" w:cs="Calibri"/>
                <w:b w:val="0"/>
                <w:i w:val="0"/>
                <w:color w:val="202020"/>
                <w:sz w:val="17"/>
              </w:rPr>
              <w:t>. The classic example is the numerous words for</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snow</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Inuit languages; certain</w:t>
            </w:r>
            <w:r>
              <w:rPr>
                <w:rFonts w:ascii="Calibri" w:hAnsi="Calibri" w:cs="Calibri"/>
                <w:b w:val="0"/>
                <w:i w:val="0"/>
                <w:color w:val="202020"/>
                <w:sz w:val="17"/>
              </w:rPr>
              <w:t xml:space="preserve"> </w:t>
            </w:r>
            <w:r>
              <w:rPr>
                <w:rFonts w:ascii="Calibri" w:hAnsi="Calibri" w:cs="Calibri"/>
                <w:b/>
                <w:i w:val="0"/>
                <w:color w:val="202020"/>
                <w:sz w:val="17"/>
              </w:rPr>
              <w:t>indigenous languages in Australia have cardinal directions deeply embedded in their structure</w:t>
            </w:r>
            <w:r>
              <w:rPr>
                <w:rFonts w:ascii="Calibri" w:hAnsi="Calibri" w:cs="Calibri"/>
                <w:b w:val="0"/>
                <w:i w:val="0"/>
                <w:color w:val="202020"/>
                <w:sz w:val="17"/>
              </w:rPr>
              <w:t>, reflecting the culture’s orientation to the land</w:t>
            </w:r>
          </w:p>
        </w:tc>
      </w:tr>
      <w:tr>
        <w:trPr>
          <w:cantSplit w:val="true"/>
        </w:trPr>
        <w:tc>
          <w:tcPr>
            <w:tcW w:type="dxa" w:w="1305"/>
            <w:vAlign w:val="top"/>
            <w:shd w:val="clear" w:color="auto" w:fill="FFFFFF"/>
          </w:tcPr>
          <w:p>
            <w:pPr>
              <w:keepLines/>
              <w:spacing w:before="0" w:after="30" w:line="254" w:lineRule="auto"/>
            </w:pPr>
            <w:r/>
            <w:r>
              <w:rPr>
                <w:rFonts w:ascii="Calibri" w:hAnsi="Calibri" w:cs="Calibri"/>
                <w:b w:val="0"/>
                <w:i w:val="0"/>
                <w:color w:val="202020"/>
                <w:sz w:val="17"/>
              </w:rPr>
              <w:t>5</w:t>
            </w:r>
          </w:p>
        </w:tc>
        <w:tc>
          <w:tcPr>
            <w:tcW w:type="dxa" w:w="2455"/>
            <w:vAlign w:val="top"/>
            <w:shd w:val="clear" w:color="auto" w:fill="FFFFFF"/>
          </w:tcPr>
          <w:p>
            <w:pPr>
              <w:keepLines/>
              <w:spacing w:before="0" w:after="30" w:line="254" w:lineRule="auto"/>
            </w:pPr>
            <w:r/>
            <w:r>
              <w:rPr>
                <w:rFonts w:ascii="Calibri" w:hAnsi="Calibri" w:cs="Calibri"/>
                <w:b/>
                <w:i w:val="0"/>
                <w:color w:val="202020"/>
                <w:sz w:val="17"/>
              </w:rPr>
              <w:t>Interactions with Other Cultures</w:t>
            </w:r>
          </w:p>
        </w:tc>
        <w:tc>
          <w:tcPr>
            <w:tcW w:type="dxa" w:w="5990"/>
            <w:vAlign w:val="top"/>
            <w:shd w:val="clear" w:color="auto" w:fill="FFFFFF"/>
          </w:tcPr>
          <w:p>
            <w:pPr>
              <w:keepLines/>
              <w:spacing w:before="0" w:after="30" w:line="254" w:lineRule="auto"/>
            </w:pPr>
            <w:r/>
            <w:r>
              <w:rPr>
                <w:rFonts w:ascii="Calibri" w:hAnsi="Calibri" w:cs="Calibri"/>
                <w:b/>
                <w:i w:val="0"/>
                <w:color w:val="202020"/>
                <w:sz w:val="17"/>
              </w:rPr>
              <w:t>Trade, migration or conquest</w:t>
            </w:r>
            <w:r>
              <w:rPr>
                <w:rFonts w:ascii="Calibri" w:hAnsi="Calibri" w:cs="Calibri"/>
                <w:b w:val="0"/>
                <w:i w:val="0"/>
                <w:color w:val="202020"/>
                <w:sz w:val="17"/>
              </w:rPr>
              <w:t xml:space="preserve"> </w:t>
            </w:r>
            <w:r>
              <w:rPr>
                <w:rFonts w:ascii="Calibri" w:hAnsi="Calibri" w:cs="Calibri"/>
                <w:b w:val="0"/>
                <w:i w:val="0"/>
                <w:color w:val="202020"/>
                <w:sz w:val="17"/>
              </w:rPr>
              <w:t>can lead to</w:t>
            </w:r>
            <w:r>
              <w:rPr>
                <w:rFonts w:ascii="Calibri" w:hAnsi="Calibri" w:cs="Calibri"/>
                <w:b w:val="0"/>
                <w:i w:val="0"/>
                <w:color w:val="202020"/>
                <w:sz w:val="17"/>
              </w:rPr>
              <w:t xml:space="preserve"> </w:t>
            </w:r>
            <w:r>
              <w:rPr>
                <w:rFonts w:ascii="Calibri" w:hAnsi="Calibri" w:cs="Calibri"/>
                <w:b/>
                <w:i w:val="0"/>
                <w:color w:val="202020"/>
                <w:sz w:val="17"/>
              </w:rPr>
              <w:t>borrowing of words, phrases, or even grammatical structures</w:t>
            </w:r>
            <w:r>
              <w:rPr>
                <w:rFonts w:ascii="Calibri" w:hAnsi="Calibri" w:cs="Calibri"/>
                <w:b w:val="0"/>
                <w:i w:val="0"/>
                <w:color w:val="202020"/>
                <w:sz w:val="17"/>
              </w:rPr>
              <w:t xml:space="preserve"> </w:t>
            </w:r>
            <w:r>
              <w:rPr>
                <w:rFonts w:ascii="Calibri" w:hAnsi="Calibri" w:cs="Calibri"/>
                <w:b w:val="0"/>
                <w:i w:val="0"/>
                <w:color w:val="202020"/>
                <w:sz w:val="17"/>
              </w:rPr>
              <w:t>from one language to another — through trade,</w:t>
            </w:r>
            <w:r>
              <w:rPr>
                <w:rFonts w:ascii="Calibri" w:hAnsi="Calibri" w:cs="Calibri"/>
                <w:b w:val="0"/>
                <w:i w:val="0"/>
                <w:color w:val="202020"/>
                <w:sz w:val="17"/>
              </w:rPr>
              <w:t xml:space="preserve"> </w:t>
            </w:r>
            <w:r>
              <w:rPr>
                <w:rFonts w:ascii="Calibri" w:hAnsi="Calibri" w:cs="Calibri"/>
                <w:b/>
                <w:i w:val="0"/>
                <w:color w:val="202020"/>
                <w:sz w:val="17"/>
              </w:rPr>
              <w:t>colonization</w:t>
            </w:r>
            <w:r>
              <w:rPr>
                <w:rFonts w:ascii="Calibri" w:hAnsi="Calibri" w:cs="Calibri"/>
                <w:b w:val="0"/>
                <w:i w:val="0"/>
                <w:color w:val="202020"/>
                <w:sz w:val="17"/>
              </w:rPr>
              <w:t>, migration or cultural exchange</w:t>
            </w:r>
          </w:p>
        </w:tc>
      </w:tr>
      <w:tr>
        <w:trPr>
          <w:cantSplit w:val="true"/>
        </w:trPr>
        <w:tc>
          <w:tcPr>
            <w:tcW w:type="dxa" w:w="1305"/>
            <w:vAlign w:val="top"/>
            <w:shd w:val="clear" w:color="auto" w:fill="EEF3FA"/>
          </w:tcPr>
          <w:p>
            <w:pPr>
              <w:keepLines/>
              <w:spacing w:before="0" w:after="30" w:line="254" w:lineRule="auto"/>
            </w:pPr>
            <w:r/>
            <w:r>
              <w:rPr>
                <w:rFonts w:ascii="Calibri" w:hAnsi="Calibri" w:cs="Calibri"/>
                <w:b w:val="0"/>
                <w:i w:val="0"/>
                <w:color w:val="202020"/>
                <w:sz w:val="17"/>
              </w:rPr>
              <w:t>6</w:t>
            </w:r>
          </w:p>
        </w:tc>
        <w:tc>
          <w:tcPr>
            <w:tcW w:type="dxa" w:w="2455"/>
            <w:vAlign w:val="top"/>
            <w:shd w:val="clear" w:color="auto" w:fill="EEF3FA"/>
          </w:tcPr>
          <w:p>
            <w:pPr>
              <w:keepLines/>
              <w:spacing w:before="0" w:after="30" w:line="254" w:lineRule="auto"/>
            </w:pPr>
            <w:r/>
            <w:r>
              <w:rPr>
                <w:rFonts w:ascii="Calibri" w:hAnsi="Calibri" w:cs="Calibri"/>
                <w:b/>
                <w:i w:val="0"/>
                <w:color w:val="202020"/>
                <w:sz w:val="17"/>
              </w:rPr>
              <w:t>Technological Development</w:t>
            </w:r>
          </w:p>
        </w:tc>
        <w:tc>
          <w:tcPr>
            <w:tcW w:type="dxa" w:w="5990"/>
            <w:vAlign w:val="top"/>
            <w:shd w:val="clear" w:color="auto" w:fill="EEF3FA"/>
          </w:tcPr>
          <w:p>
            <w:pPr>
              <w:keepLines/>
              <w:spacing w:before="0" w:after="30" w:line="254" w:lineRule="auto"/>
            </w:pPr>
            <w:r/>
            <w:r>
              <w:rPr>
                <w:rFonts w:ascii="Calibri" w:hAnsi="Calibri" w:cs="Calibri"/>
                <w:b w:val="0"/>
                <w:i w:val="0"/>
                <w:color w:val="202020"/>
                <w:sz w:val="17"/>
              </w:rPr>
              <w:t>New words are created or adopted for new technologies;</w:t>
            </w:r>
            <w:r>
              <w:rPr>
                <w:rFonts w:ascii="Calibri" w:hAnsi="Calibri" w:cs="Calibri"/>
                <w:b w:val="0"/>
                <w:i w:val="0"/>
                <w:color w:val="202020"/>
                <w:sz w:val="17"/>
              </w:rPr>
              <w:t xml:space="preserve"> </w:t>
            </w:r>
            <w:r>
              <w:rPr>
                <w:rFonts w:ascii="Calibri" w:hAnsi="Calibri" w:cs="Calibri"/>
                <w:b/>
                <w:i w:val="0"/>
                <w:color w:val="202020"/>
                <w:sz w:val="17"/>
              </w:rPr>
              <w:t>the rise of the internet has led to an influx of new vocabulary</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email</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download</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tweet</w:t>
            </w:r>
            <w:r>
              <w:rPr>
                <w:rFonts w:ascii="Calibri" w:hAnsi="Calibri" w:cs="Calibri"/>
                <w:b w:val="0"/>
                <w:i w:val="0"/>
                <w:color w:val="202020"/>
                <w:sz w:val="17"/>
              </w:rPr>
              <w:t>”</w:t>
            </w:r>
          </w:p>
        </w:tc>
      </w:tr>
      <w:tr>
        <w:trPr>
          <w:cantSplit w:val="true"/>
        </w:trPr>
        <w:tc>
          <w:tcPr>
            <w:tcW w:type="dxa" w:w="1305"/>
            <w:vAlign w:val="top"/>
            <w:shd w:val="clear" w:color="auto" w:fill="FFFFFF"/>
          </w:tcPr>
          <w:p>
            <w:pPr>
              <w:keepLines/>
              <w:spacing w:before="0" w:after="30" w:line="254" w:lineRule="auto"/>
            </w:pPr>
            <w:r/>
            <w:r>
              <w:rPr>
                <w:rFonts w:ascii="Calibri" w:hAnsi="Calibri" w:cs="Calibri"/>
                <w:b w:val="0"/>
                <w:i w:val="0"/>
                <w:color w:val="202020"/>
                <w:sz w:val="17"/>
              </w:rPr>
              <w:t>7</w:t>
            </w:r>
          </w:p>
        </w:tc>
        <w:tc>
          <w:tcPr>
            <w:tcW w:type="dxa" w:w="2455"/>
            <w:vAlign w:val="top"/>
            <w:shd w:val="clear" w:color="auto" w:fill="FFFFFF"/>
          </w:tcPr>
          <w:p>
            <w:pPr>
              <w:keepLines/>
              <w:spacing w:before="0" w:after="30" w:line="254" w:lineRule="auto"/>
            </w:pPr>
            <w:r/>
            <w:r>
              <w:rPr>
                <w:rFonts w:ascii="Calibri" w:hAnsi="Calibri" w:cs="Calibri"/>
                <w:b/>
                <w:i w:val="0"/>
                <w:color w:val="202020"/>
                <w:sz w:val="17"/>
              </w:rPr>
              <w:t>Cultural Taboos and Norms</w:t>
            </w:r>
          </w:p>
        </w:tc>
        <w:tc>
          <w:tcPr>
            <w:tcW w:type="dxa" w:w="5990"/>
            <w:vAlign w:val="top"/>
            <w:shd w:val="clear" w:color="auto" w:fill="FFFFFF"/>
          </w:tcPr>
          <w:p>
            <w:pPr>
              <w:keepLines/>
              <w:spacing w:before="0" w:after="30" w:line="254" w:lineRule="auto"/>
            </w:pPr>
            <w:r/>
            <w:r>
              <w:rPr>
                <w:rFonts w:ascii="Calibri" w:hAnsi="Calibri" w:cs="Calibri"/>
                <w:b w:val="0"/>
                <w:i w:val="0"/>
                <w:color w:val="202020"/>
                <w:sz w:val="17"/>
              </w:rPr>
              <w:t>Every culture has</w:t>
            </w:r>
            <w:r>
              <w:rPr>
                <w:rFonts w:ascii="Calibri" w:hAnsi="Calibri" w:cs="Calibri"/>
                <w:b w:val="0"/>
                <w:i w:val="0"/>
                <w:color w:val="202020"/>
                <w:sz w:val="17"/>
              </w:rPr>
              <w:t xml:space="preserve"> </w:t>
            </w:r>
            <w:r>
              <w:rPr>
                <w:rFonts w:ascii="Calibri" w:hAnsi="Calibri" w:cs="Calibri"/>
                <w:b/>
                <w:i w:val="0"/>
                <w:color w:val="202020"/>
                <w:sz w:val="17"/>
              </w:rPr>
              <w:t>taboos</w:t>
            </w:r>
            <w:r>
              <w:rPr>
                <w:rFonts w:ascii="Calibri" w:hAnsi="Calibri" w:cs="Calibri"/>
                <w:b w:val="0"/>
                <w:i w:val="0"/>
                <w:color w:val="202020"/>
                <w:sz w:val="17"/>
              </w:rPr>
              <w:t>, which influence</w:t>
            </w:r>
            <w:r>
              <w:rPr>
                <w:rFonts w:ascii="Calibri" w:hAnsi="Calibri" w:cs="Calibri"/>
                <w:b w:val="0"/>
                <w:i w:val="0"/>
                <w:color w:val="202020"/>
                <w:sz w:val="17"/>
              </w:rPr>
              <w:t xml:space="preserve"> </w:t>
            </w:r>
            <w:r>
              <w:rPr>
                <w:rFonts w:ascii="Calibri" w:hAnsi="Calibri" w:cs="Calibri"/>
                <w:b/>
                <w:i w:val="0"/>
                <w:color w:val="202020"/>
                <w:sz w:val="17"/>
              </w:rPr>
              <w:t>what is acceptable to talk about or how certain topics are addressed</w:t>
            </w:r>
            <w:r>
              <w:rPr>
                <w:rFonts w:ascii="Calibri" w:hAnsi="Calibri" w:cs="Calibri"/>
                <w:b w:val="0"/>
                <w:i w:val="0"/>
                <w:color w:val="202020"/>
                <w:sz w:val="17"/>
              </w:rPr>
              <w:t>; this can influence the use of</w:t>
            </w:r>
            <w:r>
              <w:rPr>
                <w:rFonts w:ascii="Calibri" w:hAnsi="Calibri" w:cs="Calibri"/>
                <w:b w:val="0"/>
                <w:i w:val="0"/>
                <w:color w:val="202020"/>
                <w:sz w:val="17"/>
              </w:rPr>
              <w:t xml:space="preserve"> </w:t>
            </w:r>
            <w:r>
              <w:rPr>
                <w:rFonts w:ascii="Calibri" w:hAnsi="Calibri" w:cs="Calibri"/>
                <w:b/>
                <w:i w:val="0"/>
                <w:color w:val="202020"/>
                <w:sz w:val="17"/>
              </w:rPr>
              <w:t>euphemisms or indirect speech</w:t>
            </w:r>
            <w:r>
              <w:rPr>
                <w:rFonts w:ascii="Calibri" w:hAnsi="Calibri" w:cs="Calibri"/>
                <w:b w:val="0"/>
                <w:i w:val="0"/>
                <w:color w:val="202020"/>
                <w:sz w:val="17"/>
              </w:rPr>
              <w:t xml:space="preserve"> </w:t>
            </w:r>
            <w:r>
              <w:rPr>
                <w:rFonts w:ascii="Calibri" w:hAnsi="Calibri" w:cs="Calibri"/>
                <w:b w:val="0"/>
                <w:i w:val="0"/>
                <w:color w:val="202020"/>
                <w:sz w:val="17"/>
              </w:rPr>
              <w:t>and can even lead to changes in the language over time</w:t>
            </w:r>
          </w:p>
        </w:tc>
      </w:tr>
      <w:tr>
        <w:trPr>
          <w:cantSplit w:val="true"/>
        </w:trPr>
        <w:tc>
          <w:tcPr>
            <w:tcW w:type="dxa" w:w="1305"/>
            <w:vAlign w:val="top"/>
            <w:shd w:val="clear" w:color="auto" w:fill="EEF3FA"/>
          </w:tcPr>
          <w:p>
            <w:pPr>
              <w:keepLines/>
              <w:spacing w:before="0" w:after="30" w:line="254" w:lineRule="auto"/>
            </w:pPr>
            <w:r/>
            <w:r>
              <w:rPr>
                <w:rFonts w:ascii="Calibri" w:hAnsi="Calibri" w:cs="Calibri"/>
                <w:b w:val="0"/>
                <w:i w:val="0"/>
                <w:color w:val="202020"/>
                <w:sz w:val="17"/>
              </w:rPr>
              <w:t>8</w:t>
            </w:r>
          </w:p>
        </w:tc>
        <w:tc>
          <w:tcPr>
            <w:tcW w:type="dxa" w:w="2455"/>
            <w:vAlign w:val="top"/>
            <w:shd w:val="clear" w:color="auto" w:fill="EEF3FA"/>
          </w:tcPr>
          <w:p>
            <w:pPr>
              <w:keepLines/>
              <w:spacing w:before="0" w:after="30" w:line="254" w:lineRule="auto"/>
            </w:pPr>
            <w:r/>
            <w:r>
              <w:rPr>
                <w:rFonts w:ascii="Calibri" w:hAnsi="Calibri" w:cs="Calibri"/>
                <w:b/>
                <w:i w:val="0"/>
                <w:color w:val="202020"/>
                <w:sz w:val="17"/>
              </w:rPr>
              <w:t>Economic Activities</w:t>
            </w:r>
          </w:p>
        </w:tc>
        <w:tc>
          <w:tcPr>
            <w:tcW w:type="dxa" w:w="5990"/>
            <w:vAlign w:val="top"/>
            <w:shd w:val="clear" w:color="auto" w:fill="EEF3FA"/>
          </w:tcPr>
          <w:p>
            <w:pPr>
              <w:keepLines/>
              <w:spacing w:before="0" w:after="30" w:line="254" w:lineRule="auto"/>
            </w:pPr>
            <w:r/>
            <w:r>
              <w:rPr>
                <w:rFonts w:ascii="Calibri" w:hAnsi="Calibri" w:cs="Calibri"/>
                <w:b w:val="0"/>
                <w:i w:val="0"/>
                <w:color w:val="202020"/>
                <w:sz w:val="17"/>
              </w:rPr>
              <w:t>The dominant economic activity influences structure and vocabulary;</w:t>
            </w:r>
            <w:r>
              <w:rPr>
                <w:rFonts w:ascii="Calibri" w:hAnsi="Calibri" w:cs="Calibri"/>
                <w:b w:val="0"/>
                <w:i w:val="0"/>
                <w:color w:val="202020"/>
                <w:sz w:val="17"/>
              </w:rPr>
              <w:t xml:space="preserve"> </w:t>
            </w:r>
            <w:r>
              <w:rPr>
                <w:rFonts w:ascii="Calibri" w:hAnsi="Calibri" w:cs="Calibri"/>
                <w:b/>
                <w:i w:val="0"/>
                <w:color w:val="202020"/>
                <w:sz w:val="17"/>
              </w:rPr>
              <w:t>cultures based on farming may have a rich vocabulary related to different types of soil, crops, and farming techniques</w:t>
            </w:r>
          </w:p>
        </w:tc>
      </w:tr>
      <w:tr>
        <w:trPr>
          <w:cantSplit w:val="true"/>
        </w:trPr>
        <w:tc>
          <w:tcPr>
            <w:tcW w:type="dxa" w:w="1305"/>
            <w:vAlign w:val="top"/>
            <w:shd w:val="clear" w:color="auto" w:fill="FFFFFF"/>
          </w:tcPr>
          <w:p>
            <w:pPr>
              <w:keepLines/>
              <w:spacing w:before="0" w:after="30" w:line="254" w:lineRule="auto"/>
            </w:pPr>
            <w:r/>
            <w:r>
              <w:rPr>
                <w:rFonts w:ascii="Calibri" w:hAnsi="Calibri" w:cs="Calibri"/>
                <w:b w:val="0"/>
                <w:i w:val="0"/>
                <w:color w:val="202020"/>
                <w:sz w:val="17"/>
              </w:rPr>
              <w:t>9</w:t>
            </w:r>
          </w:p>
        </w:tc>
        <w:tc>
          <w:tcPr>
            <w:tcW w:type="dxa" w:w="2455"/>
            <w:vAlign w:val="top"/>
            <w:shd w:val="clear" w:color="auto" w:fill="FFFFFF"/>
          </w:tcPr>
          <w:p>
            <w:pPr>
              <w:keepLines/>
              <w:spacing w:before="0" w:after="30" w:line="254" w:lineRule="auto"/>
            </w:pPr>
            <w:r/>
            <w:r>
              <w:rPr>
                <w:rFonts w:ascii="Calibri" w:hAnsi="Calibri" w:cs="Calibri"/>
                <w:b/>
                <w:i w:val="0"/>
                <w:color w:val="202020"/>
                <w:sz w:val="17"/>
              </w:rPr>
              <w:t>Political Systems and Events</w:t>
            </w:r>
          </w:p>
        </w:tc>
        <w:tc>
          <w:tcPr>
            <w:tcW w:type="dxa" w:w="5990"/>
            <w:vAlign w:val="top"/>
            <w:shd w:val="clear" w:color="auto" w:fill="FFFFFF"/>
          </w:tcPr>
          <w:p>
            <w:pPr>
              <w:keepLines/>
              <w:spacing w:before="0" w:after="30" w:line="254" w:lineRule="auto"/>
            </w:pPr>
            <w:r/>
            <w:r>
              <w:rPr>
                <w:rFonts w:ascii="Calibri" w:hAnsi="Calibri" w:cs="Calibri"/>
                <w:b w:val="0"/>
                <w:i w:val="0"/>
                <w:color w:val="202020"/>
                <w:sz w:val="17"/>
              </w:rPr>
              <w:t>The political structure and history of a society impacts language, including changes associated with</w:t>
            </w:r>
            <w:r>
              <w:rPr>
                <w:rFonts w:ascii="Calibri" w:hAnsi="Calibri" w:cs="Calibri"/>
                <w:b w:val="0"/>
                <w:i w:val="0"/>
                <w:color w:val="202020"/>
                <w:sz w:val="17"/>
              </w:rPr>
              <w:t xml:space="preserve"> </w:t>
            </w:r>
            <w:r>
              <w:rPr>
                <w:rFonts w:ascii="Calibri" w:hAnsi="Calibri" w:cs="Calibri"/>
                <w:b/>
                <w:i w:val="0"/>
                <w:color w:val="202020"/>
                <w:sz w:val="17"/>
              </w:rPr>
              <w:t>colonization, independence, changes in political regime</w:t>
            </w:r>
            <w:r>
              <w:rPr>
                <w:rFonts w:ascii="Calibri" w:hAnsi="Calibri" w:cs="Calibri"/>
                <w:b w:val="0"/>
                <w:i w:val="0"/>
                <w:color w:val="202020"/>
                <w:sz w:val="17"/>
              </w:rPr>
              <w:t>; for instance,</w:t>
            </w:r>
            <w:r>
              <w:rPr>
                <w:rFonts w:ascii="Calibri" w:hAnsi="Calibri" w:cs="Calibri"/>
                <w:b w:val="0"/>
                <w:i w:val="0"/>
                <w:color w:val="202020"/>
                <w:sz w:val="17"/>
              </w:rPr>
              <w:t xml:space="preserve"> </w:t>
            </w:r>
            <w:r>
              <w:rPr>
                <w:rFonts w:ascii="Calibri" w:hAnsi="Calibri" w:cs="Calibri"/>
                <w:b/>
                <w:i w:val="0"/>
                <w:color w:val="202020"/>
                <w:sz w:val="17"/>
              </w:rPr>
              <w:t>the emotional connect that Indians have with the slogans</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Vande Mataram</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or</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Inquilab Zindabad</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is the role these have played during the freedom struggle</w:t>
            </w:r>
          </w:p>
        </w:tc>
      </w:tr>
    </w:tbl>
    <w:p>
      <w:pPr>
        <w:spacing w:after="120" w:before="40" w:line="120" w:lineRule="exact"/>
        <w:contextualSpacing w:val="0"/>
      </w:pPr>
    </w:p>
    <w:p>
      <w:pPr>
        <w:pStyle w:val="BodyText"/>
      </w:pPr>
      <w:r>
        <w:rPr>
          <w:bCs/>
          <w:b/>
        </w:rPr>
        <w:t xml:space="preserve">These factors interact in complex ways to shape the structure, content, and use of language in a particular culture. The study of these influences is a key part of linguistic anthropology.</w:t>
      </w:r>
    </w:p>
    <w:p>
      <w:pPr>
        <w:pStyle w:val="BodyText"/>
      </w:pPr>
      <w:r>
        <w:t xml:space="preserve">Notice that factor 5 is the mechanism behind</w:t>
      </w:r>
      <w:r>
        <w:t xml:space="preserve"> </w:t>
      </w:r>
      <w:r>
        <w:rPr>
          <w:bCs/>
          <w:b/>
        </w:rPr>
        <w:t xml:space="preserve">loanwords</w:t>
      </w:r>
      <w:r>
        <w:t xml:space="preserve">, which is criticism 3 of glottochronology in Topic 7. The same phenomenon is a routine cultural process here and a methodological catastrophe there.</w:t>
      </w:r>
    </w:p>
    <w:bookmarkEnd w:id="148"/>
    <w:bookmarkStart w:id="149" w:name="speech-community"/>
    <w:p>
      <w:pPr>
        <w:pStyle w:val="Heading4"/>
      </w:pPr>
      <w:r>
        <w:t xml:space="preserve">Speech community</w:t>
      </w:r>
    </w:p>
    <w:p>
      <w:pPr>
        <w:pStyle w:val="FirstParagraph"/>
      </w:pPr>
      <w:r>
        <w:rPr>
          <w:bCs/>
          <w:b/>
        </w:rPr>
        <w:t xml:space="preserve">Speech community is a concept in sociolinguistics that describes a more or less discrete group of people who use language in a unique and mutually accepted way among themselves. Speech communities can be members of a profession with a specialized jargon, distinct social groups like high school students or hip-hop fans, or even tight-knit groups like families and friends. Members of speech communities will often develop slang or jargon to serve the group’s special purposes and priorities.</w:t>
      </w:r>
    </w:p>
    <w:p>
      <w:pPr>
        <w:pStyle w:val="BodyText"/>
      </w:pPr>
      <w:r>
        <w:t xml:space="preserve">Two features deserve emphasis. First,</w:t>
      </w:r>
      <w:r>
        <w:t xml:space="preserve"> </w:t>
      </w:r>
      <w:r>
        <w:rPr>
          <w:bCs/>
          <w:b/>
        </w:rPr>
        <w:t xml:space="preserve">“</w:t>
      </w:r>
      <w:r>
        <w:rPr>
          <w:bCs/>
          <w:b/>
        </w:rPr>
        <w:t xml:space="preserve">mutually accepted</w:t>
      </w:r>
      <w:r>
        <w:rPr>
          <w:bCs/>
          <w:b/>
        </w:rPr>
        <w:t xml:space="preserve">”</w:t>
      </w:r>
      <w:r>
        <w:t xml:space="preserve"> </w:t>
      </w:r>
      <w:r>
        <w:t xml:space="preserve">— a speech community is defined by shared</w:t>
      </w:r>
      <w:r>
        <w:t xml:space="preserve"> </w:t>
      </w:r>
      <w:r>
        <w:rPr>
          <w:iCs/>
          <w:i/>
        </w:rPr>
        <w:t xml:space="preserve">norms</w:t>
      </w:r>
      <w:r>
        <w:t xml:space="preserve"> </w:t>
      </w:r>
      <w:r>
        <w:t xml:space="preserve">about language, not merely shared forms. Second, the</w:t>
      </w:r>
      <w:r>
        <w:t xml:space="preserve"> </w:t>
      </w:r>
      <w:r>
        <w:rPr>
          <w:bCs/>
          <w:b/>
        </w:rPr>
        <w:t xml:space="preserve">scale is astonishingly variable</w:t>
      </w:r>
      <w:r>
        <w:t xml:space="preserve">: a profession, a youth subculture, a single family. A speech community is not a nation and not a language; it is any group with its own accepted way of speaking.</w:t>
      </w:r>
    </w:p>
    <w:p>
      <w:pPr>
        <w:pStyle w:val="BodyText"/>
      </w:pPr>
      <w:r>
        <w:t xml:space="preserve">[ADDITION] The concept’s history is worth a line:</w:t>
      </w:r>
      <w:r>
        <w:t xml:space="preserve"> </w:t>
      </w:r>
      <w:r>
        <w:rPr>
          <w:bCs/>
          <w:b/>
        </w:rPr>
        <w:t xml:space="preserve">Leonard Bloomfield</w:t>
      </w:r>
      <w:r>
        <w:t xml:space="preserve"> </w:t>
      </w:r>
      <w:r>
        <w:t xml:space="preserve">defined it by frequency of interaction;</w:t>
      </w:r>
      <w:r>
        <w:t xml:space="preserve"> </w:t>
      </w:r>
      <w:r>
        <w:rPr>
          <w:bCs/>
          <w:b/>
        </w:rPr>
        <w:t xml:space="preserve">John Gumperz</w:t>
      </w:r>
      <w:r>
        <w:t xml:space="preserve"> </w:t>
      </w:r>
      <w:r>
        <w:t xml:space="preserve">and</w:t>
      </w:r>
      <w:r>
        <w:t xml:space="preserve"> </w:t>
      </w:r>
      <w:r>
        <w:rPr>
          <w:bCs/>
          <w:b/>
        </w:rPr>
        <w:t xml:space="preserve">Dell Hymes</w:t>
      </w:r>
      <w:r>
        <w:t xml:space="preserve"> </w:t>
      </w:r>
      <w:r>
        <w:t xml:space="preserve">redefined it in terms of</w:t>
      </w:r>
      <w:r>
        <w:t xml:space="preserve"> </w:t>
      </w:r>
      <w:r>
        <w:rPr>
          <w:bCs/>
          <w:b/>
        </w:rPr>
        <w:t xml:space="preserve">shared norms of interpretation</w:t>
      </w:r>
      <w:r>
        <w:t xml:space="preserve">;</w:t>
      </w:r>
      <w:r>
        <w:t xml:space="preserve"> </w:t>
      </w:r>
      <w:r>
        <w:rPr>
          <w:bCs/>
          <w:b/>
        </w:rPr>
        <w:t xml:space="preserve">Labov</w:t>
      </w:r>
      <w:r>
        <w:t xml:space="preserve"> </w:t>
      </w:r>
      <w:r>
        <w:t xml:space="preserve">operationalised it through</w:t>
      </w:r>
      <w:r>
        <w:t xml:space="preserve"> </w:t>
      </w:r>
      <w:r>
        <w:rPr>
          <w:bCs/>
          <w:b/>
        </w:rPr>
        <w:t xml:space="preserve">shared evaluation</w:t>
      </w:r>
      <w:r>
        <w:t xml:space="preserve"> </w:t>
      </w:r>
      <w:r>
        <w:t xml:space="preserve">of variants — members of one speech community agree on which forms carry prestige even when they do not use them. That last version is the most useful, because it connects directly to prestige below.</w:t>
      </w:r>
    </w:p>
    <w:bookmarkEnd w:id="149"/>
    <w:bookmarkStart w:id="150" w:name="prestige"/>
    <w:p>
      <w:pPr>
        <w:pStyle w:val="Heading4"/>
      </w:pPr>
      <w:r>
        <w:t xml:space="preserve">Prestige</w:t>
      </w:r>
    </w:p>
    <w:p>
      <w:pPr>
        <w:pStyle w:val="FirstParagraph"/>
      </w:pPr>
      <w:r>
        <w:rPr>
          <w:bCs/>
          <w:b/>
        </w:rPr>
        <w:t xml:space="preserve">Crucial to sociolinguistic analysis is the concept of prestige. Certain speech habits are assigned positive or negative values, and these are automatically assigned to the speaker.</w:t>
      </w:r>
    </w:p>
    <w:p>
      <w:pPr>
        <w:pStyle w:val="BodyText"/>
      </w:pPr>
      <w:r>
        <w:t xml:space="preserve">The word</w:t>
      </w:r>
      <w:r>
        <w:t xml:space="preserve"> </w:t>
      </w:r>
      <w:r>
        <w:rPr>
          <w:bCs/>
          <w:b/>
        </w:rPr>
        <w:t xml:space="preserve">automatically</w:t>
      </w:r>
      <w:r>
        <w:t xml:space="preserve"> </w:t>
      </w:r>
      <w:r>
        <w:t xml:space="preserve">is doing important work: prestige operates below deliberation, which is why linguistic prejudice is so hard to dislodge.</w:t>
      </w:r>
    </w:p>
    <w:p>
      <w:pPr>
        <w:pStyle w:val="BodyText"/>
      </w:pPr>
      <w:r>
        <w:rPr>
          <w:bCs/>
          <w:b/>
        </w:rPr>
        <w:t xml:space="preserve">Prestige can operate on many levels. It can be realized on individual sound or phoneme level to pronunciation. On a macro scale, prestige values extend to language-choice.</w:t>
      </w:r>
    </w:p>
    <w:p>
      <w:pPr>
        <w:pStyle w:val="BodyText"/>
      </w:pPr>
      <w:r>
        <w:t xml:space="preserve">The two-scale point is the examinable one: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75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3910"/>
            <w:vAlign w:val="top"/>
            <w:shd w:val="clear" w:color="auto" w:fill="1F3864"/>
          </w:tcPr>
          <w:p>
            <w:pPr>
              <w:keepLines/>
              <w:spacing w:before="0" w:after="30" w:line="254" w:lineRule="auto"/>
              <w:jc w:val="left"/>
            </w:pPr>
            <w:r/>
            <w:r>
              <w:rPr>
                <w:rFonts w:ascii="Calibri" w:hAnsi="Calibri" w:cs="Calibri"/>
                <w:b/>
                <w:i w:val="0"/>
                <w:color w:val="FFFFFF"/>
                <w:sz w:val="17"/>
              </w:rPr>
              <w:t>Micro-level prestige</w:t>
            </w:r>
          </w:p>
        </w:tc>
        <w:tc>
          <w:tcPr>
            <w:tcW w:type="dxa" w:w="4088"/>
            <w:vAlign w:val="top"/>
            <w:shd w:val="clear" w:color="auto" w:fill="1F3864"/>
          </w:tcPr>
          <w:p>
            <w:pPr>
              <w:keepLines/>
              <w:spacing w:before="0" w:after="30" w:line="254" w:lineRule="auto"/>
              <w:jc w:val="left"/>
            </w:pPr>
            <w:r/>
            <w:r>
              <w:rPr>
                <w:rFonts w:ascii="Calibri" w:hAnsi="Calibri" w:cs="Calibri"/>
                <w:b/>
                <w:i w:val="0"/>
                <w:color w:val="FFFFFF"/>
                <w:sz w:val="17"/>
              </w:rPr>
              <w:t>Macro-level prestige</w:t>
            </w:r>
          </w:p>
        </w:tc>
      </w:tr>
      <w:tr>
        <w:trPr>
          <w:cantSplit w:val="true"/>
        </w:trPr>
        <w:tc>
          <w:tcPr>
            <w:tcW w:type="dxa" w:w="1753"/>
            <w:vAlign w:val="top"/>
            <w:shd w:val="clear" w:color="auto" w:fill="FFFFFF"/>
          </w:tcPr>
          <w:p>
            <w:pPr>
              <w:keepLines/>
              <w:spacing w:before="0" w:after="30" w:line="254" w:lineRule="auto"/>
            </w:pPr>
            <w:r/>
            <w:r>
              <w:rPr>
                <w:rFonts w:ascii="Calibri" w:hAnsi="Calibri" w:cs="Calibri"/>
                <w:b w:val="0"/>
                <w:i w:val="0"/>
                <w:color w:val="202020"/>
                <w:sz w:val="17"/>
              </w:rPr>
              <w:t>Unit affected</w:t>
            </w:r>
          </w:p>
        </w:tc>
        <w:tc>
          <w:tcPr>
            <w:tcW w:type="dxa" w:w="3910"/>
            <w:vAlign w:val="top"/>
            <w:shd w:val="clear" w:color="auto" w:fill="FFFFFF"/>
          </w:tcPr>
          <w:p>
            <w:pPr>
              <w:keepLines/>
              <w:spacing w:before="0" w:after="30" w:line="254" w:lineRule="auto"/>
            </w:pPr>
            <w:r/>
            <w:r>
              <w:rPr>
                <w:rFonts w:ascii="Calibri" w:hAnsi="Calibri" w:cs="Calibri"/>
                <w:b w:val="0"/>
                <w:i w:val="0"/>
                <w:color w:val="202020"/>
                <w:sz w:val="17"/>
              </w:rPr>
              <w:t>An</w:t>
            </w:r>
            <w:r>
              <w:rPr>
                <w:rFonts w:ascii="Calibri" w:hAnsi="Calibri" w:cs="Calibri"/>
                <w:b w:val="0"/>
                <w:i w:val="0"/>
                <w:color w:val="202020"/>
                <w:sz w:val="17"/>
              </w:rPr>
              <w:t xml:space="preserve"> </w:t>
            </w:r>
            <w:r>
              <w:rPr>
                <w:rFonts w:ascii="Calibri" w:hAnsi="Calibri" w:cs="Calibri"/>
                <w:b/>
                <w:i w:val="0"/>
                <w:color w:val="202020"/>
                <w:sz w:val="17"/>
              </w:rPr>
              <w:t>individual sound or phoneme</w:t>
            </w:r>
            <w:r>
              <w:rPr>
                <w:rFonts w:ascii="Calibri" w:hAnsi="Calibri" w:cs="Calibri"/>
                <w:b w:val="0"/>
                <w:i w:val="0"/>
                <w:color w:val="202020"/>
                <w:sz w:val="17"/>
              </w:rPr>
              <w:t>; pronunciation</w:t>
            </w:r>
          </w:p>
        </w:tc>
        <w:tc>
          <w:tcPr>
            <w:tcW w:type="dxa" w:w="4088"/>
            <w:vAlign w:val="top"/>
            <w:shd w:val="clear" w:color="auto" w:fill="FFFFFF"/>
          </w:tcPr>
          <w:p>
            <w:pPr>
              <w:keepLines/>
              <w:spacing w:before="0" w:after="30" w:line="254" w:lineRule="auto"/>
            </w:pPr>
            <w:r/>
            <w:r>
              <w:rPr>
                <w:rFonts w:ascii="Calibri" w:hAnsi="Calibri" w:cs="Calibri"/>
                <w:b/>
                <w:i w:val="0"/>
                <w:color w:val="202020"/>
                <w:sz w:val="17"/>
              </w:rPr>
              <w:t>Language-choice</w:t>
            </w:r>
            <w:r>
              <w:rPr>
                <w:rFonts w:ascii="Calibri" w:hAnsi="Calibri" w:cs="Calibri"/>
                <w:b w:val="0"/>
                <w:i w:val="0"/>
                <w:color w:val="202020"/>
                <w:sz w:val="17"/>
              </w:rPr>
              <w:t xml:space="preserve"> </w:t>
            </w:r>
            <w:r>
              <w:rPr>
                <w:rFonts w:ascii="Calibri" w:hAnsi="Calibri" w:cs="Calibri"/>
                <w:b w:val="0"/>
                <w:i w:val="0"/>
                <w:color w:val="202020"/>
                <w:sz w:val="17"/>
              </w:rPr>
              <w:t>itself</w:t>
            </w:r>
          </w:p>
        </w:tc>
      </w:tr>
      <w:tr>
        <w:trPr>
          <w:cantSplit w:val="true"/>
        </w:trPr>
        <w:tc>
          <w:tcPr>
            <w:tcW w:type="dxa" w:w="1753"/>
            <w:vAlign w:val="top"/>
            <w:shd w:val="clear" w:color="auto" w:fill="EEF3FA"/>
          </w:tcPr>
          <w:p>
            <w:pPr>
              <w:keepLines/>
              <w:spacing w:before="0" w:after="30" w:line="254" w:lineRule="auto"/>
            </w:pPr>
            <w:r/>
            <w:r>
              <w:rPr>
                <w:rFonts w:ascii="Calibri" w:hAnsi="Calibri" w:cs="Calibri"/>
                <w:b w:val="0"/>
                <w:i w:val="0"/>
                <w:color w:val="202020"/>
                <w:sz w:val="17"/>
              </w:rPr>
              <w:t>Example from the chapter</w:t>
            </w:r>
          </w:p>
        </w:tc>
        <w:tc>
          <w:tcPr>
            <w:tcW w:type="dxa" w:w="3910"/>
            <w:vAlign w:val="top"/>
            <w:shd w:val="clear" w:color="auto" w:fill="EEF3FA"/>
          </w:tcPr>
          <w:p>
            <w:pPr>
              <w:keepLines/>
              <w:spacing w:before="0" w:after="30" w:line="254" w:lineRule="auto"/>
            </w:pPr>
            <w:r/>
            <w:r>
              <w:rPr>
                <w:rFonts w:ascii="Calibri" w:hAnsi="Calibri" w:cs="Calibri"/>
                <w:b w:val="0"/>
                <w:i w:val="0"/>
                <w:color w:val="202020"/>
                <w:sz w:val="17"/>
              </w:rPr>
              <w:t>Accent as a paralinguistic feature (Topic 8) evaluated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educated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or not</w:t>
            </w:r>
          </w:p>
        </w:tc>
        <w:tc>
          <w:tcPr>
            <w:tcW w:type="dxa" w:w="4088"/>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prestige</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attached to English in India</w:t>
            </w:r>
            <w:r>
              <w:rPr>
                <w:rFonts w:ascii="Calibri" w:hAnsi="Calibri" w:cs="Calibri"/>
                <w:b w:val="0"/>
                <w:i w:val="0"/>
                <w:color w:val="202020"/>
                <w:sz w:val="17"/>
              </w:rPr>
              <w:t xml:space="preserve"> </w:t>
            </w:r>
            <w:r>
              <w:rPr>
                <w:rFonts w:ascii="Calibri" w:hAnsi="Calibri" w:cs="Calibri"/>
                <w:b w:val="0"/>
                <w:i w:val="0"/>
                <w:color w:val="202020"/>
                <w:sz w:val="17"/>
              </w:rPr>
              <w:t>(Topic 10)</w:t>
            </w:r>
          </w:p>
        </w:tc>
      </w:tr>
      <w:tr>
        <w:trPr>
          <w:cantSplit w:val="true"/>
        </w:trPr>
        <w:tc>
          <w:tcPr>
            <w:tcW w:type="dxa" w:w="1753"/>
            <w:vAlign w:val="top"/>
            <w:shd w:val="clear" w:color="auto" w:fill="FFFFFF"/>
          </w:tcPr>
          <w:p>
            <w:pPr>
              <w:keepLines/>
              <w:spacing w:before="0" w:after="30" w:line="254" w:lineRule="auto"/>
            </w:pPr>
            <w:r/>
            <w:r>
              <w:rPr>
                <w:rFonts w:ascii="Calibri" w:hAnsi="Calibri" w:cs="Calibri"/>
                <w:b w:val="0"/>
                <w:i w:val="0"/>
                <w:color w:val="202020"/>
                <w:sz w:val="17"/>
              </w:rPr>
              <w:t>Consequence</w:t>
            </w:r>
          </w:p>
        </w:tc>
        <w:tc>
          <w:tcPr>
            <w:tcW w:type="dxa" w:w="3910"/>
            <w:vAlign w:val="top"/>
            <w:shd w:val="clear" w:color="auto" w:fill="FFFFFF"/>
          </w:tcPr>
          <w:p>
            <w:pPr>
              <w:keepLines/>
              <w:spacing w:before="0" w:after="30" w:line="254" w:lineRule="auto"/>
            </w:pPr>
            <w:r/>
            <w:r>
              <w:rPr>
                <w:rFonts w:ascii="Calibri" w:hAnsi="Calibri" w:cs="Calibri"/>
                <w:b w:val="0"/>
                <w:i w:val="0"/>
                <w:color w:val="202020"/>
                <w:sz w:val="17"/>
              </w:rPr>
              <w:t>Judgement of the speaker on a single phoneme</w:t>
            </w:r>
          </w:p>
        </w:tc>
        <w:tc>
          <w:tcPr>
            <w:tcW w:type="dxa" w:w="4088"/>
            <w:vAlign w:val="top"/>
            <w:shd w:val="clear" w:color="auto" w:fill="FFFFFF"/>
          </w:tcPr>
          <w:p>
            <w:pPr>
              <w:keepLines/>
              <w:spacing w:before="0" w:after="30" w:line="254" w:lineRule="auto"/>
            </w:pPr>
            <w:r/>
            <w:r>
              <w:rPr>
                <w:rFonts w:ascii="Calibri" w:hAnsi="Calibri" w:cs="Calibri"/>
                <w:b w:val="0"/>
                <w:i w:val="0"/>
                <w:color w:val="202020"/>
                <w:sz w:val="17"/>
              </w:rPr>
              <w:t>Entire languages ranked, and speakers ranked with them</w:t>
            </w:r>
          </w:p>
        </w:tc>
      </w:tr>
      <w:tr>
        <w:trPr>
          <w:cantSplit w:val="true"/>
        </w:trPr>
        <w:tc>
          <w:tcPr>
            <w:tcW w:type="dxa" w:w="1753"/>
            <w:vAlign w:val="top"/>
            <w:shd w:val="clear" w:color="auto" w:fill="EEF3FA"/>
          </w:tcPr>
          <w:p>
            <w:pPr>
              <w:keepLines/>
              <w:spacing w:before="0" w:after="30" w:line="254" w:lineRule="auto"/>
            </w:pPr>
            <w:r/>
            <w:r>
              <w:rPr>
                <w:rFonts w:ascii="Calibri" w:hAnsi="Calibri" w:cs="Calibri"/>
                <w:b w:val="0"/>
                <w:i w:val="0"/>
                <w:color w:val="202020"/>
                <w:sz w:val="17"/>
              </w:rPr>
              <w:t>Where it leads</w:t>
            </w:r>
          </w:p>
        </w:tc>
        <w:tc>
          <w:tcPr>
            <w:tcW w:type="dxa" w:w="3910"/>
            <w:vAlign w:val="top"/>
            <w:shd w:val="clear" w:color="auto" w:fill="EEF3FA"/>
          </w:tcPr>
          <w:p>
            <w:pPr>
              <w:keepLines/>
              <w:spacing w:before="0" w:after="30" w:line="254" w:lineRule="auto"/>
            </w:pPr>
            <w:r/>
            <w:r>
              <w:rPr>
                <w:rFonts w:ascii="Calibri" w:hAnsi="Calibri" w:cs="Calibri"/>
                <w:b w:val="0"/>
                <w:i w:val="0"/>
                <w:color w:val="202020"/>
                <w:sz w:val="17"/>
              </w:rPr>
              <w:t>Labov’s hypercorrection (Topic 10)</w:t>
            </w:r>
          </w:p>
        </w:tc>
        <w:tc>
          <w:tcPr>
            <w:tcW w:type="dxa" w:w="4088"/>
            <w:vAlign w:val="top"/>
            <w:shd w:val="clear" w:color="auto" w:fill="EEF3FA"/>
          </w:tcPr>
          <w:p>
            <w:pPr>
              <w:keepLines/>
              <w:spacing w:before="0" w:after="30" w:line="254" w:lineRule="auto"/>
            </w:pPr>
            <w:r/>
            <w:r>
              <w:rPr>
                <w:rFonts w:ascii="Calibri" w:hAnsi="Calibri" w:cs="Calibri"/>
                <w:b w:val="0"/>
                <w:i w:val="0"/>
                <w:color w:val="202020"/>
                <w:sz w:val="17"/>
              </w:rPr>
              <w:t>Subjective inequality; language-based politics (Topic 10)</w:t>
            </w:r>
          </w:p>
        </w:tc>
      </w:tr>
    </w:tbl>
    <w:p>
      <w:pPr>
        <w:spacing w:after="120" w:before="40" w:line="120" w:lineRule="exact"/>
        <w:contextualSpacing w:val="0"/>
      </w:pPr>
    </w:p>
    <w:p>
      <w:pPr>
        <w:pStyle w:val="BodyText"/>
      </w:pPr>
      <w:r>
        <w:t xml:space="preserve">[ADDITION] Sociolinguistics distinguishes</w:t>
      </w:r>
      <w:r>
        <w:t xml:space="preserve"> </w:t>
      </w:r>
      <w:r>
        <w:rPr>
          <w:bCs/>
          <w:b/>
        </w:rPr>
        <w:t xml:space="preserve">overt prestige</w:t>
      </w:r>
      <w:r>
        <w:t xml:space="preserve"> </w:t>
      </w:r>
      <w:r>
        <w:t xml:space="preserve">(the standard form, publicly admired) from</w:t>
      </w:r>
      <w:r>
        <w:t xml:space="preserve"> </w:t>
      </w:r>
      <w:r>
        <w:rPr>
          <w:bCs/>
          <w:b/>
        </w:rPr>
        <w:t xml:space="preserve">covert prestige</w:t>
      </w:r>
      <w:r>
        <w:t xml:space="preserve"> </w:t>
      </w:r>
      <w:r>
        <w:t xml:space="preserve">(a non-standard form valued</w:t>
      </w:r>
      <w:r>
        <w:t xml:space="preserve"> </w:t>
      </w:r>
      <w:r>
        <w:rPr>
          <w:iCs/>
          <w:i/>
        </w:rPr>
        <w:t xml:space="preserve">within</w:t>
      </w:r>
      <w:r>
        <w:t xml:space="preserve"> </w:t>
      </w:r>
      <w:r>
        <w:t xml:space="preserve">a group as a badge of authenticity) — which is precisely why, as Topic 10 records, the upper class may speak</w:t>
      </w:r>
      <w:r>
        <w:t xml:space="preserve"> </w:t>
      </w:r>
      <w:r>
        <w:rPr>
          <w:iCs/>
          <w:i/>
        </w:rPr>
        <w:t xml:space="preserve">less</w:t>
      </w:r>
      <w:r>
        <w:t xml:space="preserve"> </w:t>
      </w:r>
      <w:r>
        <w:t xml:space="preserve">standard than the upper middle class. Also add</w:t>
      </w:r>
      <w:r>
        <w:t xml:space="preserve"> </w:t>
      </w:r>
      <w:r>
        <w:rPr>
          <w:bCs/>
          <w:b/>
        </w:rPr>
        <w:t xml:space="preserve">Bourdieu</w:t>
      </w:r>
      <w:r>
        <w:t xml:space="preserve">’s</w:t>
      </w:r>
      <w:r>
        <w:t xml:space="preserve"> </w:t>
      </w:r>
      <w:r>
        <w:rPr>
          <w:bCs/>
          <w:b/>
        </w:rPr>
        <w:t xml:space="preserve">linguistic capital</w:t>
      </w:r>
      <w:r>
        <w:t xml:space="preserve">: prestige is a resource convertible into jobs, marriage prospects and authority.</w:t>
      </w:r>
    </w:p>
    <w:p>
      <w:pPr>
        <w:pStyle w:val="SourceCode"/>
      </w:pPr>
      <w:r>
        <w:rPr>
          <w:rStyle w:val="VerbatimChar"/>
        </w:rPr>
        <w:t xml:space="preserve">   TOPIC 9 -- LANGUAGE AND CULTURE AS A TWO-WAY SYSTEM</w:t>
      </w:r>
      <w:r>
        <w:br/>
      </w:r>
      <w:r>
        <w:rPr>
          <w:rStyle w:val="VerbatimChar"/>
        </w:rPr>
        <w:t xml:space="preserve">   ---------------------------------------------------</w:t>
      </w:r>
      <w:r>
        <w:br/>
      </w:r>
      <w:r>
        <w:br/>
      </w:r>
      <w:r>
        <w:rPr>
          <w:rStyle w:val="VerbatimChar"/>
        </w:rPr>
        <w:t xml:space="preserve">   FOUNDATION (from T1's definition): language is acquired</w:t>
      </w:r>
      <w:r>
        <w:br/>
      </w:r>
      <w:r>
        <w:rPr>
          <w:rStyle w:val="VerbatimChar"/>
        </w:rPr>
        <w:t xml:space="preserve">   "as a member of society", together with the rest of culture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SOCIETY AND LANGUAGE ARE MUTUALLY INDISPENSABLE            |</w:t>
      </w:r>
      <w:r>
        <w:br/>
      </w:r>
      <w:r>
        <w:rPr>
          <w:rStyle w:val="VerbatimChar"/>
        </w:rPr>
        <w:t xml:space="preserve">   |                                                              |</w:t>
      </w:r>
      <w:r>
        <w:br/>
      </w:r>
      <w:r>
        <w:rPr>
          <w:rStyle w:val="VerbatimChar"/>
        </w:rPr>
        <w:t xml:space="preserve">   |   language developed ONLY in a social setting                 |</w:t>
      </w:r>
      <w:r>
        <w:br/>
      </w:r>
      <w:r>
        <w:rPr>
          <w:rStyle w:val="VerbatimChar"/>
        </w:rPr>
        <w:t xml:space="preserve">   |   society is maintained ONLY among people sharing a language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CULTURE ---&gt; LANGUAGE                            LANGUAGE ---&gt; CULTURE</w:t>
      </w:r>
      <w:r>
        <w:br/>
      </w:r>
      <w:r>
        <w:rPr>
          <w:rStyle w:val="VerbatimChar"/>
        </w:rPr>
        <w:t xml:space="preserve">   (transmitted culturally = LEARNED;               (culture as a whole is</w:t>
      </w:r>
      <w:r>
        <w:br/>
      </w:r>
      <w:r>
        <w:rPr>
          <w:rStyle w:val="VerbatimChar"/>
        </w:rPr>
        <w:t xml:space="preserve">    taught only "to a lesser extent";                transmitted very largely</w:t>
      </w:r>
      <w:r>
        <w:br/>
      </w:r>
      <w:r>
        <w:rPr>
          <w:rStyle w:val="VerbatimChar"/>
        </w:rPr>
        <w:t xml:space="preserve">    children acquire the mother tongue               THROUGH language)</w:t>
      </w:r>
      <w:r>
        <w:br/>
      </w:r>
      <w:r>
        <w:rPr>
          <w:rStyle w:val="VerbatimChar"/>
        </w:rPr>
        <w:t xml:space="preserve">    from a RANDOM COLLECTION of utterances)                |</w:t>
      </w:r>
      <w:r>
        <w:br/>
      </w:r>
      <w:r>
        <w:rPr>
          <w:rStyle w:val="VerbatimChar"/>
        </w:rPr>
        <w:t xml:space="preserve">        |                                                   v</w:t>
      </w:r>
      <w:r>
        <w:br/>
      </w:r>
      <w:r>
        <w:rPr>
          <w:rStyle w:val="VerbatimChar"/>
        </w:rPr>
        <w:t xml:space="preserve">        |                                        "mankind has a HISTORY in</w:t>
      </w:r>
      <w:r>
        <w:br/>
      </w:r>
      <w:r>
        <w:rPr>
          <w:rStyle w:val="VerbatimChar"/>
        </w:rPr>
        <w:t xml:space="preserve">        |                                         the sense that animals do</w:t>
      </w:r>
      <w:r>
        <w:br/>
      </w:r>
      <w:r>
        <w:rPr>
          <w:rStyle w:val="VerbatimChar"/>
        </w:rPr>
        <w:t xml:space="preserve">        |                                         not ENTIRELY as the result</w:t>
      </w:r>
      <w:r>
        <w:br/>
      </w:r>
      <w:r>
        <w:rPr>
          <w:rStyle w:val="VerbatimChar"/>
        </w:rPr>
        <w:t xml:space="preserve">        |                                         of language"</w:t>
      </w:r>
      <w:r>
        <w:br/>
      </w:r>
      <w:r>
        <w:rPr>
          <w:rStyle w:val="VerbatimChar"/>
        </w:rPr>
        <w:t xml:space="preserve">        |</w:t>
      </w:r>
      <w:r>
        <w:br/>
      </w:r>
      <w:r>
        <w:rPr>
          <w:rStyle w:val="VerbatimChar"/>
        </w:rPr>
        <w:t xml:space="preserve">        v</w:t>
      </w:r>
      <w:r>
        <w:br/>
      </w:r>
      <w:r>
        <w:rPr>
          <w:rStyle w:val="VerbatimChar"/>
        </w:rPr>
        <w:t xml:space="preserve">   NINE POINTS OF LINKAGE            NINE CULTURAL FACTORS</w:t>
      </w:r>
      <w:r>
        <w:br/>
      </w:r>
      <w:r>
        <w:rPr>
          <w:rStyle w:val="VerbatimChar"/>
        </w:rPr>
        <w:t xml:space="preserve">   1 culture-specific vocabulary     1 social structure (honorifics)</w:t>
      </w:r>
      <w:r>
        <w:br/>
      </w:r>
      <w:r>
        <w:rPr>
          <w:rStyle w:val="VerbatimChar"/>
        </w:rPr>
        <w:t xml:space="preserve">     (Inuit snow)                    2 religion</w:t>
      </w:r>
      <w:r>
        <w:br/>
      </w:r>
      <w:r>
        <w:rPr>
          <w:rStyle w:val="VerbatimChar"/>
        </w:rPr>
        <w:t xml:space="preserve">   2 grammar &amp; syntax                3 traditions &amp; customs (proverbs)</w:t>
      </w:r>
      <w:r>
        <w:br/>
      </w:r>
      <w:r>
        <w:rPr>
          <w:rStyle w:val="VerbatimChar"/>
        </w:rPr>
        <w:t xml:space="preserve">     (Japanese hierarchy)            4 geography &amp; environment</w:t>
      </w:r>
      <w:r>
        <w:br/>
      </w:r>
      <w:r>
        <w:rPr>
          <w:rStyle w:val="VerbatimChar"/>
        </w:rPr>
        <w:t xml:space="preserve">   3 language &amp; thought                (snow; Australian cardinals)</w:t>
      </w:r>
      <w:r>
        <w:br/>
      </w:r>
      <w:r>
        <w:rPr>
          <w:rStyle w:val="VerbatimChar"/>
        </w:rPr>
        <w:t xml:space="preserve">     (SAPIR-WHORF -&gt; T11)            5 interaction with other cultures</w:t>
      </w:r>
      <w:r>
        <w:br/>
      </w:r>
      <w:r>
        <w:rPr>
          <w:rStyle w:val="VerbatimChar"/>
        </w:rPr>
        <w:t xml:space="preserve">   4 social norms &amp; politeness         (trade, migration, CONQUEST,</w:t>
      </w:r>
      <w:r>
        <w:br/>
      </w:r>
      <w:r>
        <w:rPr>
          <w:rStyle w:val="VerbatimChar"/>
        </w:rPr>
        <w:t xml:space="preserve">     (Asian honorifics)                colonization) -&gt; LOANWORDS</w:t>
      </w:r>
      <w:r>
        <w:br/>
      </w:r>
      <w:r>
        <w:rPr>
          <w:rStyle w:val="VerbatimChar"/>
        </w:rPr>
        <w:t xml:space="preserve">   5 language change &amp; evolution        ==&gt; and hence T7's criticism 3</w:t>
      </w:r>
      <w:r>
        <w:br/>
      </w:r>
      <w:r>
        <w:rPr>
          <w:rStyle w:val="VerbatimChar"/>
        </w:rPr>
        <w:t xml:space="preserve">     (gender-neutral usage)          6 technological development</w:t>
      </w:r>
      <w:r>
        <w:br/>
      </w:r>
      <w:r>
        <w:rPr>
          <w:rStyle w:val="VerbatimChar"/>
        </w:rPr>
        <w:t xml:space="preserve">   6 dialects &amp; accents                (email, download, tweet)</w:t>
      </w:r>
      <w:r>
        <w:br/>
      </w:r>
      <w:r>
        <w:rPr>
          <w:rStyle w:val="VerbatimChar"/>
        </w:rPr>
        <w:t xml:space="preserve">   7 language &amp; identity             7 cultural taboos &amp; norms</w:t>
      </w:r>
      <w:r>
        <w:br/>
      </w:r>
      <w:r>
        <w:rPr>
          <w:rStyle w:val="VerbatimChar"/>
        </w:rPr>
        <w:t xml:space="preserve">     (CODE-SWITCHING)                  (euphemism, indirect speech)</w:t>
      </w:r>
      <w:r>
        <w:br/>
      </w:r>
      <w:r>
        <w:rPr>
          <w:rStyle w:val="VerbatimChar"/>
        </w:rPr>
        <w:t xml:space="preserve">   8 pragmatics &amp; culture            8 economic activities</w:t>
      </w:r>
      <w:r>
        <w:br/>
      </w:r>
      <w:r>
        <w:rPr>
          <w:rStyle w:val="VerbatimChar"/>
        </w:rPr>
        <w:t xml:space="preserve">     (personal space, eye contact,     (soil, crops, techniques)</w:t>
      </w:r>
      <w:r>
        <w:br/>
      </w:r>
      <w:r>
        <w:rPr>
          <w:rStyle w:val="VerbatimChar"/>
        </w:rPr>
        <w:t xml:space="preserve">      touch, time = ALL OF T8)       9 political systems &amp; events</w:t>
      </w:r>
      <w:r>
        <w:br/>
      </w:r>
      <w:r>
        <w:rPr>
          <w:rStyle w:val="VerbatimChar"/>
        </w:rPr>
        <w:t xml:space="preserve">   9 metaphors &amp; worldview             ("Vande Mataram",</w:t>
      </w:r>
      <w:r>
        <w:br/>
      </w:r>
      <w:r>
        <w:rPr>
          <w:rStyle w:val="VerbatimChar"/>
        </w:rPr>
        <w:t xml:space="preserve">     (LAKOFF: metaphors do not          "Inquilab Zindabad")</w:t>
      </w:r>
      <w:r>
        <w:br/>
      </w:r>
      <w:r>
        <w:rPr>
          <w:rStyle w:val="VerbatimChar"/>
        </w:rPr>
        <w:t xml:space="preserve">      only reflect, they SHAPE)</w:t>
      </w:r>
      <w:r>
        <w:br/>
      </w:r>
      <w:r>
        <w:rPr>
          <w:rStyle w:val="VerbatimChar"/>
        </w:rPr>
        <w:t xml:space="preserve">        |</w:t>
      </w:r>
      <w:r>
        <w:br/>
      </w:r>
      <w:r>
        <w:rPr>
          <w:rStyle w:val="VerbatimChar"/>
        </w:rPr>
        <w:t xml:space="preserve">        v</w:t>
      </w:r>
      <w:r>
        <w:br/>
      </w:r>
      <w:r>
        <w:rPr>
          <w:rStyle w:val="VerbatimChar"/>
        </w:rPr>
        <w:t xml:space="preserve">   SUMMARY LINE: culture shapes WHAT can be said, HOW it is said,</w:t>
      </w:r>
      <w:r>
        <w:br/>
      </w:r>
      <w:r>
        <w:rPr>
          <w:rStyle w:val="VerbatimChar"/>
        </w:rPr>
        <w:t xml:space="preserve">                 and sometimes HOW IT IS PERCEIVED  (&lt;- that third</w:t>
      </w:r>
      <w:r>
        <w:br/>
      </w:r>
      <w:r>
        <w:rPr>
          <w:rStyle w:val="VerbatimChar"/>
        </w:rPr>
        <w:t xml:space="preserve">                 clause IS Sapir-Whorf, i.e. TOPIC 11)</w:t>
      </w:r>
      <w:r>
        <w:br/>
      </w:r>
      <w:r>
        <w:rPr>
          <w:rStyle w:val="VerbatimChar"/>
        </w:rPr>
        <w:t xml:space="preserve">        |</w:t>
      </w:r>
      <w:r>
        <w:br/>
      </w:r>
      <w:r>
        <w:rPr>
          <w:rStyle w:val="VerbatimChar"/>
        </w:rPr>
        <w:t xml:space="preserve">        v</w:t>
      </w:r>
      <w:r>
        <w:br/>
      </w:r>
      <w:r>
        <w:rPr>
          <w:rStyle w:val="VerbatimChar"/>
        </w:rPr>
        <w:t xml:space="preserve">   THE TWO DESCRIPTIVE TOOLS</w:t>
      </w:r>
      <w:r>
        <w:br/>
      </w:r>
      <w:r>
        <w:rPr>
          <w:rStyle w:val="VerbatimChar"/>
        </w:rPr>
        <w:t xml:space="preserve">   +-----------------------------+  +-------------------------------+</w:t>
      </w:r>
      <w:r>
        <w:br/>
      </w:r>
      <w:r>
        <w:rPr>
          <w:rStyle w:val="VerbatimChar"/>
        </w:rPr>
        <w:t xml:space="preserve">   | SPEECH COMMUNITY            |  | PRESTIGE                      |</w:t>
      </w:r>
      <w:r>
        <w:br/>
      </w:r>
      <w:r>
        <w:rPr>
          <w:rStyle w:val="VerbatimChar"/>
        </w:rPr>
        <w:t xml:space="preserve">   | a more or less discrete     |  | speech habits carry positive  |</w:t>
      </w:r>
      <w:r>
        <w:br/>
      </w:r>
      <w:r>
        <w:rPr>
          <w:rStyle w:val="VerbatimChar"/>
        </w:rPr>
        <w:t xml:space="preserve">   | group using language in a   |  | or negative values, assigned  |</w:t>
      </w:r>
      <w:r>
        <w:br/>
      </w:r>
      <w:r>
        <w:rPr>
          <w:rStyle w:val="VerbatimChar"/>
        </w:rPr>
        <w:t xml:space="preserve">   | unique and MUTUALLY         |  | AUTOMATICALLY to the speaker   |</w:t>
      </w:r>
      <w:r>
        <w:br/>
      </w:r>
      <w:r>
        <w:rPr>
          <w:rStyle w:val="VerbatimChar"/>
        </w:rPr>
        <w:t xml:space="preserve">   | ACCEPTED way                |  |                               |</w:t>
      </w:r>
      <w:r>
        <w:br/>
      </w:r>
      <w:r>
        <w:rPr>
          <w:rStyle w:val="VerbatimChar"/>
        </w:rPr>
        <w:t xml:space="preserve">   | scale varies hugely:        |  | MICRO: individual sound or    |</w:t>
      </w:r>
      <w:r>
        <w:br/>
      </w:r>
      <w:r>
        <w:rPr>
          <w:rStyle w:val="VerbatimChar"/>
        </w:rPr>
        <w:t xml:space="preserve">   |  a profession's jargon      |  |  phoneme -&gt; pronunciation     |</w:t>
      </w:r>
      <w:r>
        <w:br/>
      </w:r>
      <w:r>
        <w:rPr>
          <w:rStyle w:val="VerbatimChar"/>
        </w:rPr>
        <w:t xml:space="preserve">   |  high-school students       |  | MACRO: LANGUAGE-CHOICE itself |</w:t>
      </w:r>
      <w:r>
        <w:br/>
      </w:r>
      <w:r>
        <w:rPr>
          <w:rStyle w:val="VerbatimChar"/>
        </w:rPr>
        <w:t xml:space="preserve">   |  hip-hop fans               |  |                               |</w:t>
      </w:r>
      <w:r>
        <w:br/>
      </w:r>
      <w:r>
        <w:rPr>
          <w:rStyle w:val="VerbatimChar"/>
        </w:rPr>
        <w:t xml:space="preserve">   |  families and friends       |  | ==&gt; leads straight to T10:    |</w:t>
      </w:r>
      <w:r>
        <w:br/>
      </w:r>
      <w:r>
        <w:rPr>
          <w:rStyle w:val="VerbatimChar"/>
        </w:rPr>
        <w:t xml:space="preserve">   | slang/jargon serves the     |  |  subjective inequality and    |</w:t>
      </w:r>
      <w:r>
        <w:br/>
      </w:r>
      <w:r>
        <w:rPr>
          <w:rStyle w:val="VerbatimChar"/>
        </w:rPr>
        <w:t xml:space="preserve">   | group's special purposes    |  |  Labov's HYPERCORRECTION      |</w:t>
      </w:r>
      <w:r>
        <w:br/>
      </w:r>
      <w:r>
        <w:rPr>
          <w:rStyle w:val="VerbatimChar"/>
        </w:rPr>
        <w:t xml:space="preserve">   +-----------------------------+  +-------------------------------+</w:t>
      </w:r>
    </w:p>
    <w:bookmarkEnd w:id="150"/>
    <w:bookmarkEnd w:id="151"/>
    <w:bookmarkStart w:id="152" w:name="Xf0513061e03672e92ca9a130d7e5f7abbdddc9f"/>
    <w:p>
      <w:pPr>
        <w:pStyle w:val="Heading3"/>
      </w:pPr>
      <w:r>
        <w:t xml:space="preserve">Comparison table — the disciplines of variation</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368"/>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1922"/>
            <w:vAlign w:val="top"/>
            <w:shd w:val="clear" w:color="auto" w:fill="1F3864"/>
          </w:tcPr>
          <w:p>
            <w:pPr>
              <w:keepLines/>
              <w:spacing w:before="0" w:after="30" w:line="254" w:lineRule="auto"/>
              <w:jc w:val="left"/>
            </w:pPr>
            <w:r/>
            <w:r>
              <w:rPr>
                <w:rFonts w:ascii="Calibri" w:hAnsi="Calibri" w:cs="Calibri"/>
                <w:b/>
                <w:i w:val="0"/>
                <w:color w:val="FFFFFF"/>
                <w:sz w:val="17"/>
              </w:rPr>
              <w:t>Dialectology</w:t>
            </w:r>
          </w:p>
        </w:tc>
        <w:tc>
          <w:tcPr>
            <w:tcW w:type="dxa" w:w="3579"/>
            <w:vAlign w:val="top"/>
            <w:shd w:val="clear" w:color="auto" w:fill="1F3864"/>
          </w:tcPr>
          <w:p>
            <w:pPr>
              <w:keepLines/>
              <w:spacing w:before="0" w:after="30" w:line="254" w:lineRule="auto"/>
              <w:jc w:val="left"/>
            </w:pPr>
            <w:r/>
            <w:r>
              <w:rPr>
                <w:rFonts w:ascii="Calibri" w:hAnsi="Calibri" w:cs="Calibri"/>
                <w:b/>
                <w:i w:val="0"/>
                <w:color w:val="FFFFFF"/>
                <w:sz w:val="17"/>
              </w:rPr>
              <w:t>Sociolinguistics</w:t>
            </w:r>
          </w:p>
        </w:tc>
        <w:tc>
          <w:tcPr>
            <w:tcW w:type="dxa" w:w="2883"/>
            <w:vAlign w:val="top"/>
            <w:shd w:val="clear" w:color="auto" w:fill="1F3864"/>
          </w:tcPr>
          <w:p>
            <w:pPr>
              <w:keepLines/>
              <w:spacing w:before="0" w:after="30" w:line="254" w:lineRule="auto"/>
              <w:jc w:val="left"/>
            </w:pPr>
            <w:r/>
            <w:r>
              <w:rPr>
                <w:rFonts w:ascii="Calibri" w:hAnsi="Calibri" w:cs="Calibri"/>
                <w:b/>
                <w:i w:val="0"/>
                <w:color w:val="FFFFFF"/>
                <w:sz w:val="17"/>
              </w:rPr>
              <w:t>Linguistic anthropology</w:t>
            </w:r>
          </w:p>
        </w:tc>
      </w:tr>
      <w:tr>
        <w:trPr>
          <w:cantSplit w:val="true"/>
        </w:trPr>
        <w:tc>
          <w:tcPr>
            <w:tcW w:type="dxa" w:w="1368"/>
            <w:vAlign w:val="top"/>
            <w:shd w:val="clear" w:color="auto" w:fill="FFFFFF"/>
          </w:tcPr>
          <w:p>
            <w:pPr>
              <w:keepLines/>
              <w:spacing w:before="0" w:after="30" w:line="254" w:lineRule="auto"/>
            </w:pPr>
            <w:r/>
            <w:r>
              <w:rPr>
                <w:rFonts w:ascii="Calibri" w:hAnsi="Calibri" w:cs="Calibri"/>
                <w:b w:val="0"/>
                <w:i w:val="0"/>
                <w:color w:val="202020"/>
                <w:sz w:val="17"/>
              </w:rPr>
              <w:t>Axis studied</w:t>
            </w:r>
          </w:p>
        </w:tc>
        <w:tc>
          <w:tcPr>
            <w:tcW w:type="dxa" w:w="1922"/>
            <w:vAlign w:val="top"/>
            <w:shd w:val="clear" w:color="auto" w:fill="FFFFFF"/>
          </w:tcPr>
          <w:p>
            <w:pPr>
              <w:keepLines/>
              <w:spacing w:before="0" w:after="30" w:line="254" w:lineRule="auto"/>
            </w:pPr>
            <w:r/>
            <w:r>
              <w:rPr>
                <w:rFonts w:ascii="Calibri" w:hAnsi="Calibri" w:cs="Calibri"/>
                <w:b/>
                <w:i w:val="0"/>
                <w:color w:val="202020"/>
                <w:sz w:val="17"/>
              </w:rPr>
              <w:t>Space</w:t>
            </w:r>
            <w:r>
              <w:rPr>
                <w:rFonts w:ascii="Calibri" w:hAnsi="Calibri" w:cs="Calibri"/>
                <w:b w:val="0"/>
                <w:i w:val="0"/>
                <w:color w:val="202020"/>
                <w:sz w:val="17"/>
              </w:rPr>
              <w:t xml:space="preserve"> </w:t>
            </w:r>
            <w:r>
              <w:rPr>
                <w:rFonts w:ascii="Calibri" w:hAnsi="Calibri" w:cs="Calibri"/>
                <w:b w:val="0"/>
                <w:i w:val="0"/>
                <w:color w:val="202020"/>
                <w:sz w:val="17"/>
              </w:rPr>
              <w:t>— region</w:t>
            </w:r>
          </w:p>
        </w:tc>
        <w:tc>
          <w:tcPr>
            <w:tcW w:type="dxa" w:w="3579"/>
            <w:vAlign w:val="top"/>
            <w:shd w:val="clear" w:color="auto" w:fill="FFFFFF"/>
          </w:tcPr>
          <w:p>
            <w:pPr>
              <w:keepLines/>
              <w:spacing w:before="0" w:after="30" w:line="254" w:lineRule="auto"/>
            </w:pPr>
            <w:r/>
            <w:r>
              <w:rPr>
                <w:rFonts w:ascii="Calibri" w:hAnsi="Calibri" w:cs="Calibri"/>
                <w:b/>
                <w:i w:val="0"/>
                <w:color w:val="202020"/>
                <w:sz w:val="17"/>
              </w:rPr>
              <w:t>Social variables</w:t>
            </w:r>
            <w:r>
              <w:rPr>
                <w:rFonts w:ascii="Calibri" w:hAnsi="Calibri" w:cs="Calibri"/>
                <w:b w:val="0"/>
                <w:i w:val="0"/>
                <w:color w:val="202020"/>
                <w:sz w:val="17"/>
              </w:rPr>
              <w:t xml:space="preserve"> </w:t>
            </w:r>
            <w:r>
              <w:rPr>
                <w:rFonts w:ascii="Calibri" w:hAnsi="Calibri" w:cs="Calibri"/>
                <w:b w:val="0"/>
                <w:i w:val="0"/>
                <w:color w:val="202020"/>
                <w:sz w:val="17"/>
              </w:rPr>
              <w:t>— ethnicity, religion, status, gender, level of education, age</w:t>
            </w:r>
          </w:p>
        </w:tc>
        <w:tc>
          <w:tcPr>
            <w:tcW w:type="dxa" w:w="2883"/>
            <w:vAlign w:val="top"/>
            <w:shd w:val="clear" w:color="auto" w:fill="FFFFFF"/>
          </w:tcPr>
          <w:p>
            <w:pPr>
              <w:keepLines/>
              <w:spacing w:before="0" w:after="30" w:line="254" w:lineRule="auto"/>
            </w:pPr>
            <w:r/>
            <w:r>
              <w:rPr>
                <w:rFonts w:ascii="Calibri" w:hAnsi="Calibri" w:cs="Calibri"/>
                <w:b w:val="0"/>
                <w:i w:val="0"/>
                <w:color w:val="202020"/>
                <w:sz w:val="17"/>
              </w:rPr>
              <w:t>Culture as a whole</w:t>
            </w:r>
          </w:p>
        </w:tc>
      </w:tr>
      <w:tr>
        <w:trPr>
          <w:cantSplit w:val="true"/>
        </w:trPr>
        <w:tc>
          <w:tcPr>
            <w:tcW w:type="dxa" w:w="1368"/>
            <w:vAlign w:val="top"/>
            <w:shd w:val="clear" w:color="auto" w:fill="EEF3FA"/>
          </w:tcPr>
          <w:p>
            <w:pPr>
              <w:keepLines/>
              <w:spacing w:before="0" w:after="30" w:line="254" w:lineRule="auto"/>
            </w:pPr>
            <w:r/>
            <w:r>
              <w:rPr>
                <w:rFonts w:ascii="Calibri" w:hAnsi="Calibri" w:cs="Calibri"/>
                <w:b w:val="0"/>
                <w:i w:val="0"/>
                <w:color w:val="202020"/>
                <w:sz w:val="17"/>
              </w:rPr>
              <w:t>Unit</w:t>
            </w:r>
          </w:p>
        </w:tc>
        <w:tc>
          <w:tcPr>
            <w:tcW w:type="dxa" w:w="1922"/>
            <w:vAlign w:val="top"/>
            <w:shd w:val="clear" w:color="auto" w:fill="EEF3FA"/>
          </w:tcPr>
          <w:p>
            <w:pPr>
              <w:keepLines/>
              <w:spacing w:before="0" w:after="30" w:line="254" w:lineRule="auto"/>
            </w:pPr>
            <w:r/>
            <w:r>
              <w:rPr>
                <w:rFonts w:ascii="Calibri" w:hAnsi="Calibri" w:cs="Calibri"/>
                <w:b w:val="0"/>
                <w:i w:val="0"/>
                <w:color w:val="202020"/>
                <w:sz w:val="17"/>
              </w:rPr>
              <w:t>Dialect</w:t>
            </w:r>
          </w:p>
        </w:tc>
        <w:tc>
          <w:tcPr>
            <w:tcW w:type="dxa" w:w="3579"/>
            <w:vAlign w:val="top"/>
            <w:shd w:val="clear" w:color="auto" w:fill="EEF3FA"/>
          </w:tcPr>
          <w:p>
            <w:pPr>
              <w:keepLines/>
              <w:spacing w:before="0" w:after="30" w:line="254" w:lineRule="auto"/>
            </w:pPr>
            <w:r/>
            <w:r>
              <w:rPr>
                <w:rFonts w:ascii="Calibri" w:hAnsi="Calibri" w:cs="Calibri"/>
                <w:b/>
                <w:i w:val="0"/>
                <w:color w:val="202020"/>
                <w:sz w:val="17"/>
              </w:rPr>
              <w:t>Sociolect</w:t>
            </w:r>
          </w:p>
        </w:tc>
        <w:tc>
          <w:tcPr>
            <w:tcW w:type="dxa" w:w="2883"/>
            <w:vAlign w:val="top"/>
            <w:shd w:val="clear" w:color="auto" w:fill="EEF3FA"/>
          </w:tcPr>
          <w:p>
            <w:pPr>
              <w:keepLines/>
              <w:spacing w:before="0" w:after="30" w:line="254" w:lineRule="auto"/>
            </w:pPr>
            <w:r/>
            <w:r>
              <w:rPr>
                <w:rFonts w:ascii="Calibri" w:hAnsi="Calibri" w:cs="Calibri"/>
                <w:b w:val="0"/>
                <w:i w:val="0"/>
                <w:color w:val="202020"/>
                <w:sz w:val="17"/>
              </w:rPr>
              <w:t>Speech community; cultural system</w:t>
            </w:r>
          </w:p>
        </w:tc>
      </w:tr>
      <w:tr>
        <w:trPr>
          <w:cantSplit w:val="true"/>
        </w:trPr>
        <w:tc>
          <w:tcPr>
            <w:tcW w:type="dxa" w:w="1368"/>
            <w:vAlign w:val="top"/>
            <w:shd w:val="clear" w:color="auto" w:fill="FFFFFF"/>
          </w:tcPr>
          <w:p>
            <w:pPr>
              <w:keepLines/>
              <w:spacing w:before="0" w:after="30" w:line="254" w:lineRule="auto"/>
            </w:pPr>
            <w:r/>
            <w:r>
              <w:rPr>
                <w:rFonts w:ascii="Calibri" w:hAnsi="Calibri" w:cs="Calibri"/>
                <w:b w:val="0"/>
                <w:i w:val="0"/>
                <w:color w:val="202020"/>
                <w:sz w:val="17"/>
              </w:rPr>
              <w:t>Central question</w:t>
            </w:r>
          </w:p>
        </w:tc>
        <w:tc>
          <w:tcPr>
            <w:tcW w:type="dxa" w:w="1922"/>
            <w:vAlign w:val="top"/>
            <w:shd w:val="clear" w:color="auto" w:fill="FFFFFF"/>
          </w:tcPr>
          <w:p>
            <w:pPr>
              <w:keepLines/>
              <w:spacing w:before="0" w:after="30" w:line="254" w:lineRule="auto"/>
            </w:pPr>
            <w:r/>
            <w:r>
              <w:rPr>
                <w:rFonts w:ascii="Calibri" w:hAnsi="Calibri" w:cs="Calibri"/>
                <w:b w:val="0"/>
                <w:i w:val="0"/>
                <w:color w:val="202020"/>
                <w:sz w:val="17"/>
              </w:rPr>
              <w:t>Where is this form used?</w:t>
            </w:r>
          </w:p>
        </w:tc>
        <w:tc>
          <w:tcPr>
            <w:tcW w:type="dxa" w:w="3579"/>
            <w:vAlign w:val="top"/>
            <w:shd w:val="clear" w:color="auto" w:fill="FFFFFF"/>
          </w:tcPr>
          <w:p>
            <w:pPr>
              <w:keepLines/>
              <w:spacing w:before="0" w:after="30" w:line="254" w:lineRule="auto"/>
            </w:pPr>
            <w:r/>
            <w:r>
              <w:rPr>
                <w:rFonts w:ascii="Calibri" w:hAnsi="Calibri" w:cs="Calibri"/>
                <w:b w:val="0"/>
                <w:i w:val="0"/>
                <w:color w:val="202020"/>
                <w:sz w:val="17"/>
              </w:rPr>
              <w:t>Who uses it, and how is that used to categorize people into social or socioeconomic classes?</w:t>
            </w:r>
          </w:p>
        </w:tc>
        <w:tc>
          <w:tcPr>
            <w:tcW w:type="dxa" w:w="2883"/>
            <w:vAlign w:val="top"/>
            <w:shd w:val="clear" w:color="auto" w:fill="FFFFFF"/>
          </w:tcPr>
          <w:p>
            <w:pPr>
              <w:keepLines/>
              <w:spacing w:before="0" w:after="30" w:line="254" w:lineRule="auto"/>
            </w:pPr>
            <w:r/>
            <w:r>
              <w:rPr>
                <w:rFonts w:ascii="Calibri" w:hAnsi="Calibri" w:cs="Calibri"/>
                <w:b w:val="0"/>
                <w:i w:val="0"/>
                <w:color w:val="202020"/>
                <w:sz w:val="17"/>
              </w:rPr>
              <w:t>How do language and culture constitute each other?</w:t>
            </w:r>
          </w:p>
        </w:tc>
      </w:tr>
      <w:tr>
        <w:trPr>
          <w:cantSplit w:val="true"/>
        </w:trPr>
        <w:tc>
          <w:tcPr>
            <w:tcW w:type="dxa" w:w="1368"/>
            <w:vAlign w:val="top"/>
            <w:shd w:val="clear" w:color="auto" w:fill="EEF3FA"/>
          </w:tcPr>
          <w:p>
            <w:pPr>
              <w:keepLines/>
              <w:spacing w:before="0" w:after="30" w:line="254" w:lineRule="auto"/>
            </w:pPr>
            <w:r/>
            <w:r>
              <w:rPr>
                <w:rFonts w:ascii="Calibri" w:hAnsi="Calibri" w:cs="Calibri"/>
                <w:b w:val="0"/>
                <w:i w:val="0"/>
                <w:color w:val="202020"/>
                <w:sz w:val="17"/>
              </w:rPr>
              <w:t>Key concepts</w:t>
            </w:r>
          </w:p>
        </w:tc>
        <w:tc>
          <w:tcPr>
            <w:tcW w:type="dxa" w:w="1922"/>
            <w:vAlign w:val="top"/>
            <w:shd w:val="clear" w:color="auto" w:fill="EEF3FA"/>
          </w:tcPr>
          <w:p>
            <w:pPr>
              <w:keepLines/>
              <w:spacing w:before="0" w:after="30" w:line="254" w:lineRule="auto"/>
            </w:pPr>
            <w:r/>
            <w:r>
              <w:rPr>
                <w:rFonts w:ascii="Calibri" w:hAnsi="Calibri" w:cs="Calibri"/>
                <w:b w:val="0"/>
                <w:i w:val="0"/>
                <w:color w:val="202020"/>
                <w:sz w:val="17"/>
              </w:rPr>
              <w:t>Dialect boundary, isogloss</w:t>
            </w:r>
          </w:p>
        </w:tc>
        <w:tc>
          <w:tcPr>
            <w:tcW w:type="dxa" w:w="3579"/>
            <w:vAlign w:val="top"/>
            <w:shd w:val="clear" w:color="auto" w:fill="EEF3FA"/>
          </w:tcPr>
          <w:p>
            <w:pPr>
              <w:keepLines/>
              <w:spacing w:before="0" w:after="30" w:line="254" w:lineRule="auto"/>
            </w:pPr>
            <w:r/>
            <w:r>
              <w:rPr>
                <w:rFonts w:ascii="Calibri" w:hAnsi="Calibri" w:cs="Calibri"/>
                <w:b/>
                <w:i w:val="0"/>
                <w:color w:val="202020"/>
                <w:sz w:val="17"/>
              </w:rPr>
              <w:t>Prestige</w:t>
            </w:r>
            <w:r>
              <w:rPr>
                <w:rFonts w:ascii="Calibri" w:hAnsi="Calibri" w:cs="Calibri"/>
                <w:b w:val="0"/>
                <w:i w:val="0"/>
                <w:color w:val="202020"/>
                <w:sz w:val="17"/>
              </w:rPr>
              <w:t>, sociolect, code-switching, hypercorrection</w:t>
            </w:r>
          </w:p>
        </w:tc>
        <w:tc>
          <w:tcPr>
            <w:tcW w:type="dxa" w:w="2883"/>
            <w:vAlign w:val="top"/>
            <w:shd w:val="clear" w:color="auto" w:fill="EEF3FA"/>
          </w:tcPr>
          <w:p>
            <w:pPr>
              <w:keepLines/>
              <w:spacing w:before="0" w:after="30" w:line="254" w:lineRule="auto"/>
            </w:pPr>
            <w:r/>
            <w:r>
              <w:rPr>
                <w:rFonts w:ascii="Calibri" w:hAnsi="Calibri" w:cs="Calibri"/>
                <w:b w:val="0"/>
                <w:i w:val="0"/>
                <w:color w:val="202020"/>
                <w:sz w:val="17"/>
              </w:rPr>
              <w:t>Cultural transmission, speech community, linguistic relativity</w:t>
            </w:r>
          </w:p>
        </w:tc>
      </w:tr>
      <w:tr>
        <w:trPr>
          <w:cantSplit w:val="true"/>
        </w:trPr>
        <w:tc>
          <w:tcPr>
            <w:tcW w:type="dxa" w:w="1368"/>
            <w:vAlign w:val="top"/>
            <w:shd w:val="clear" w:color="auto" w:fill="FFFFFF"/>
          </w:tcPr>
          <w:p>
            <w:pPr>
              <w:keepLines/>
              <w:spacing w:before="0" w:after="30" w:line="254" w:lineRule="auto"/>
            </w:pPr>
            <w:r/>
            <w:r>
              <w:rPr>
                <w:rFonts w:ascii="Calibri" w:hAnsi="Calibri" w:cs="Calibri"/>
                <w:b w:val="0"/>
                <w:i w:val="0"/>
                <w:color w:val="202020"/>
                <w:sz w:val="17"/>
              </w:rPr>
              <w:t>Where in this chapter</w:t>
            </w:r>
          </w:p>
        </w:tc>
        <w:tc>
          <w:tcPr>
            <w:tcW w:type="dxa" w:w="1922"/>
            <w:vAlign w:val="top"/>
            <w:shd w:val="clear" w:color="auto" w:fill="FFFFFF"/>
          </w:tcPr>
          <w:p>
            <w:pPr>
              <w:keepLines/>
              <w:spacing w:before="0" w:after="30" w:line="254" w:lineRule="auto"/>
            </w:pPr>
            <w:r/>
            <w:r>
              <w:rPr>
                <w:rFonts w:ascii="Calibri" w:hAnsi="Calibri" w:cs="Calibri"/>
                <w:b w:val="0"/>
                <w:i w:val="0"/>
                <w:color w:val="202020"/>
                <w:sz w:val="17"/>
              </w:rPr>
              <w:t>Topic 3</w:t>
            </w:r>
          </w:p>
        </w:tc>
        <w:tc>
          <w:tcPr>
            <w:tcW w:type="dxa" w:w="3579"/>
            <w:vAlign w:val="top"/>
            <w:shd w:val="clear" w:color="auto" w:fill="FFFFFF"/>
          </w:tcPr>
          <w:p>
            <w:pPr>
              <w:keepLines/>
              <w:spacing w:before="0" w:after="30" w:line="254" w:lineRule="auto"/>
            </w:pPr>
            <w:r/>
            <w:r>
              <w:rPr>
                <w:rFonts w:ascii="Calibri" w:hAnsi="Calibri" w:cs="Calibri"/>
                <w:b w:val="0"/>
                <w:i w:val="0"/>
                <w:color w:val="202020"/>
                <w:sz w:val="17"/>
              </w:rPr>
              <w:t>Topics 9 and 10</w:t>
            </w:r>
          </w:p>
        </w:tc>
        <w:tc>
          <w:tcPr>
            <w:tcW w:type="dxa" w:w="2883"/>
            <w:vAlign w:val="top"/>
            <w:shd w:val="clear" w:color="auto" w:fill="FFFFFF"/>
          </w:tcPr>
          <w:p>
            <w:pPr>
              <w:keepLines/>
              <w:spacing w:before="0" w:after="30" w:line="254" w:lineRule="auto"/>
            </w:pPr>
            <w:r/>
            <w:r>
              <w:rPr>
                <w:rFonts w:ascii="Calibri" w:hAnsi="Calibri" w:cs="Calibri"/>
                <w:b w:val="0"/>
                <w:i w:val="0"/>
                <w:color w:val="202020"/>
                <w:sz w:val="17"/>
              </w:rPr>
              <w:t>The whole chapter — the mandate stated in Topic 1</w:t>
            </w:r>
          </w:p>
        </w:tc>
      </w:tr>
    </w:tbl>
    <w:p>
      <w:pPr>
        <w:spacing w:after="120" w:before="40" w:line="120" w:lineRule="exact"/>
        <w:contextualSpacing w:val="0"/>
      </w:pPr>
    </w:p>
    <w:bookmarkEnd w:id="152"/>
    <w:bookmarkStart w:id="153" w:name="common-misconceptions-8"/>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Culture shapes language, and that is the whole 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relationship is</w:t>
            </w:r>
            <w:r>
              <w:rPr>
                <w:rFonts w:ascii="Calibri" w:hAnsi="Calibri" w:cs="Calibri"/>
                <w:b w:val="0"/>
                <w:i w:val="0"/>
                <w:color w:val="202020"/>
                <w:sz w:val="17"/>
              </w:rPr>
              <w:t xml:space="preserve"> </w:t>
            </w:r>
            <w:r>
              <w:rPr>
                <w:rFonts w:ascii="Calibri" w:hAnsi="Calibri" w:cs="Calibri"/>
                <w:b/>
                <w:i w:val="0"/>
                <w:color w:val="202020"/>
                <w:sz w:val="17"/>
              </w:rPr>
              <w:t>two-way</w:t>
            </w:r>
            <w:r>
              <w:rPr>
                <w:rFonts w:ascii="Calibri" w:hAnsi="Calibri" w:cs="Calibri"/>
                <w:b w:val="0"/>
                <w:i w:val="0"/>
                <w:color w:val="202020"/>
                <w:sz w:val="17"/>
              </w:rPr>
              <w:t>: language is transmitted as part of culture, and</w:t>
            </w:r>
            <w:r>
              <w:rPr>
                <w:rFonts w:ascii="Calibri" w:hAnsi="Calibri" w:cs="Calibri"/>
                <w:b w:val="0"/>
                <w:i w:val="0"/>
                <w:color w:val="202020"/>
                <w:sz w:val="17"/>
              </w:rPr>
              <w:t xml:space="preserve"> </w:t>
            </w:r>
            <w:r>
              <w:rPr>
                <w:rFonts w:ascii="Calibri" w:hAnsi="Calibri" w:cs="Calibri"/>
                <w:b/>
                <w:i w:val="0"/>
                <w:color w:val="202020"/>
                <w:sz w:val="17"/>
              </w:rPr>
              <w:t>culture as a whole is transmitted very largely through language</w:t>
            </w:r>
            <w:r>
              <w:rPr>
                <w:rFonts w:ascii="Calibri" w:hAnsi="Calibri" w:cs="Calibri"/>
                <w:b w:val="0"/>
                <w:i w:val="0"/>
                <w:color w:val="202020"/>
                <w:sz w:val="17"/>
              </w:rPr>
              <w:t>. Both directions must appear in an answer</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Children are taught their mother tongue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Teaching happens only</w:t>
            </w:r>
            <w:r>
              <w:rPr>
                <w:rFonts w:ascii="Calibri" w:hAnsi="Calibri" w:cs="Calibri"/>
                <w:b w:val="0"/>
                <w:i w:val="0"/>
                <w:color w:val="202020"/>
                <w:sz w:val="17"/>
              </w:rPr>
              <w:t xml:space="preserve"> </w:t>
            </w:r>
            <w:r>
              <w:rPr>
                <w:rFonts w:ascii="Calibri" w:hAnsi="Calibri" w:cs="Calibri"/>
                <w:b/>
                <w:i w:val="0"/>
                <w:color w:val="202020"/>
                <w:sz w:val="17"/>
              </w:rPr>
              <w:t>to a lesser extent</w:t>
            </w:r>
            <w:r>
              <w:rPr>
                <w:rFonts w:ascii="Calibri" w:hAnsi="Calibri" w:cs="Calibri"/>
                <w:b w:val="0"/>
                <w:i w:val="0"/>
                <w:color w:val="202020"/>
                <w:sz w:val="17"/>
              </w:rPr>
              <w:t>. Children</w:t>
            </w:r>
            <w:r>
              <w:rPr>
                <w:rFonts w:ascii="Calibri" w:hAnsi="Calibri" w:cs="Calibri"/>
                <w:b w:val="0"/>
                <w:i w:val="0"/>
                <w:color w:val="202020"/>
                <w:sz w:val="17"/>
              </w:rPr>
              <w:t xml:space="preserve"> </w:t>
            </w:r>
            <w:r>
              <w:rPr>
                <w:rFonts w:ascii="Calibri" w:hAnsi="Calibri" w:cs="Calibri"/>
                <w:b/>
                <w:i w:val="0"/>
                <w:color w:val="202020"/>
                <w:sz w:val="17"/>
              </w:rPr>
              <w:t>very largely acquire their mother tongue by exposure to a random collection of utterances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Inuit languages have hundreds of words for snow</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[ADDITION] The claim is heavily inflated — see Pullum’s</w:t>
            </w:r>
            <w:r>
              <w:rPr>
                <w:rFonts w:ascii="Calibri" w:hAnsi="Calibri" w:cs="Calibri"/>
                <w:b w:val="0"/>
                <w:i w:val="0"/>
                <w:color w:val="202020"/>
                <w:sz w:val="17"/>
              </w:rPr>
              <w:t xml:space="preserve"> </w:t>
            </w:r>
            <w:r>
              <w:rPr>
                <w:rFonts w:ascii="Calibri" w:hAnsi="Calibri" w:cs="Calibri"/>
                <w:b w:val="0"/>
                <w:i/>
                <w:color w:val="202020"/>
                <w:sz w:val="17"/>
              </w:rPr>
              <w:t>Great Eskimo Vocabulary Hoax</w:t>
            </w:r>
            <w:r>
              <w:rPr>
                <w:rFonts w:ascii="Calibri" w:hAnsi="Calibri" w:cs="Calibri"/>
                <w:b w:val="0"/>
                <w:i w:val="0"/>
                <w:color w:val="202020"/>
                <w:sz w:val="17"/>
              </w:rPr>
              <w:t xml:space="preserve"> </w:t>
            </w:r>
            <w:r>
              <w:rPr>
                <w:rFonts w:ascii="Calibri" w:hAnsi="Calibri" w:cs="Calibri"/>
                <w:b w:val="0"/>
                <w:i w:val="0"/>
                <w:color w:val="202020"/>
                <w:sz w:val="17"/>
              </w:rPr>
              <w:t>(1991); Inuit languages are polysynthetic, so word-counting is meaningless. The underlying principle — vocabulary elaborates in domains of cultural concern — is nonetheless correct, and better illustrated with rice, kinship or monsoon vocabulary in India</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Sociolinguistics studies dialects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Dialect is the</w:t>
            </w:r>
            <w:r>
              <w:rPr>
                <w:rFonts w:ascii="Calibri" w:hAnsi="Calibri" w:cs="Calibri"/>
                <w:b w:val="0"/>
                <w:i w:val="0"/>
                <w:color w:val="202020"/>
                <w:sz w:val="17"/>
              </w:rPr>
              <w:t xml:space="preserve"> </w:t>
            </w:r>
            <w:r>
              <w:rPr>
                <w:rFonts w:ascii="Calibri" w:hAnsi="Calibri" w:cs="Calibri"/>
                <w:b/>
                <w:i w:val="0"/>
                <w:color w:val="202020"/>
                <w:sz w:val="17"/>
              </w:rPr>
              <w:t>spatial</w:t>
            </w:r>
            <w:r>
              <w:rPr>
                <w:rFonts w:ascii="Calibri" w:hAnsi="Calibri" w:cs="Calibri"/>
                <w:b w:val="0"/>
                <w:i w:val="0"/>
                <w:color w:val="202020"/>
                <w:sz w:val="17"/>
              </w:rPr>
              <w:t xml:space="preserve"> </w:t>
            </w:r>
            <w:r>
              <w:rPr>
                <w:rFonts w:ascii="Calibri" w:hAnsi="Calibri" w:cs="Calibri"/>
                <w:b w:val="0"/>
                <w:i w:val="0"/>
                <w:color w:val="202020"/>
                <w:sz w:val="17"/>
              </w:rPr>
              <w:t>axis; sociolinguistics studies</w:t>
            </w:r>
            <w:r>
              <w:rPr>
                <w:rFonts w:ascii="Calibri" w:hAnsi="Calibri" w:cs="Calibri"/>
                <w:b w:val="0"/>
                <w:i w:val="0"/>
                <w:color w:val="202020"/>
                <w:sz w:val="17"/>
              </w:rPr>
              <w:t xml:space="preserve"> </w:t>
            </w:r>
            <w:r>
              <w:rPr>
                <w:rFonts w:ascii="Calibri" w:hAnsi="Calibri" w:cs="Calibri"/>
                <w:b/>
                <w:i w:val="0"/>
                <w:color w:val="202020"/>
                <w:sz w:val="17"/>
              </w:rPr>
              <w:t>sociolects</w:t>
            </w:r>
            <w:r>
              <w:rPr>
                <w:rFonts w:ascii="Calibri" w:hAnsi="Calibri" w:cs="Calibri"/>
                <w:b w:val="0"/>
                <w:i w:val="0"/>
                <w:color w:val="202020"/>
                <w:sz w:val="17"/>
              </w:rPr>
              <w:t>, the social axis. Your notes are explicit: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it is these sociolects that sociolinguistics studies</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 speech community is a language group or a nation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w:t>
            </w:r>
            <w:r>
              <w:rPr>
                <w:rFonts w:ascii="Calibri" w:hAnsi="Calibri" w:cs="Calibri"/>
                <w:b w:val="0"/>
                <w:i w:val="0"/>
                <w:color w:val="202020"/>
                <w:sz w:val="17"/>
              </w:rPr>
              <w:t xml:space="preserve"> </w:t>
            </w:r>
            <w:r>
              <w:rPr>
                <w:rFonts w:ascii="Calibri" w:hAnsi="Calibri" w:cs="Calibri"/>
                <w:b/>
                <w:i w:val="0"/>
                <w:color w:val="202020"/>
                <w:sz w:val="17"/>
              </w:rPr>
              <w:t>any</w:t>
            </w:r>
            <w:r>
              <w:rPr>
                <w:rFonts w:ascii="Calibri" w:hAnsi="Calibri" w:cs="Calibri"/>
                <w:b w:val="0"/>
                <w:i w:val="0"/>
                <w:color w:val="202020"/>
                <w:sz w:val="17"/>
              </w:rPr>
              <w:t xml:space="preserve"> </w:t>
            </w:r>
            <w:r>
              <w:rPr>
                <w:rFonts w:ascii="Calibri" w:hAnsi="Calibri" w:cs="Calibri"/>
                <w:b w:val="0"/>
                <w:i w:val="0"/>
                <w:color w:val="202020"/>
                <w:sz w:val="17"/>
              </w:rPr>
              <w:t>more or less discrete group with a</w:t>
            </w:r>
            <w:r>
              <w:rPr>
                <w:rFonts w:ascii="Calibri" w:hAnsi="Calibri" w:cs="Calibri"/>
                <w:b w:val="0"/>
                <w:i w:val="0"/>
                <w:color w:val="202020"/>
                <w:sz w:val="17"/>
              </w:rPr>
              <w:t xml:space="preserve"> </w:t>
            </w:r>
            <w:r>
              <w:rPr>
                <w:rFonts w:ascii="Calibri" w:hAnsi="Calibri" w:cs="Calibri"/>
                <w:b/>
                <w:i w:val="0"/>
                <w:color w:val="202020"/>
                <w:sz w:val="17"/>
              </w:rPr>
              <w:t>mutually accepted</w:t>
            </w:r>
            <w:r>
              <w:rPr>
                <w:rFonts w:ascii="Calibri" w:hAnsi="Calibri" w:cs="Calibri"/>
                <w:b w:val="0"/>
                <w:i w:val="0"/>
                <w:color w:val="202020"/>
                <w:sz w:val="17"/>
              </w:rPr>
              <w:t xml:space="preserve"> </w:t>
            </w:r>
            <w:r>
              <w:rPr>
                <w:rFonts w:ascii="Calibri" w:hAnsi="Calibri" w:cs="Calibri"/>
                <w:b w:val="0"/>
                <w:i w:val="0"/>
                <w:color w:val="202020"/>
                <w:sz w:val="17"/>
              </w:rPr>
              <w:t>way of using language — a profession, high-school students, hip-hop fans, even a family. Scale is not part of the definition</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Prestige is a conscious judgement about someone’s education</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Values are</w:t>
            </w:r>
            <w:r>
              <w:rPr>
                <w:rFonts w:ascii="Calibri" w:hAnsi="Calibri" w:cs="Calibri"/>
                <w:b w:val="0"/>
                <w:i w:val="0"/>
                <w:color w:val="202020"/>
                <w:sz w:val="17"/>
              </w:rPr>
              <w:t xml:space="preserve"> </w:t>
            </w:r>
            <w:r>
              <w:rPr>
                <w:rFonts w:ascii="Calibri" w:hAnsi="Calibri" w:cs="Calibri"/>
                <w:b/>
                <w:i w:val="0"/>
                <w:color w:val="202020"/>
                <w:sz w:val="17"/>
              </w:rPr>
              <w:t>automatically assigned to the speaker</w:t>
            </w:r>
            <w:r>
              <w:rPr>
                <w:rFonts w:ascii="Calibri" w:hAnsi="Calibri" w:cs="Calibri"/>
                <w:b w:val="0"/>
                <w:i w:val="0"/>
                <w:color w:val="202020"/>
                <w:sz w:val="17"/>
              </w:rPr>
              <w:t>. That automaticity is what makes linguistic prejudice so durable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Prestige applies only to accents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operates from the</w:t>
            </w:r>
            <w:r>
              <w:rPr>
                <w:rFonts w:ascii="Calibri" w:hAnsi="Calibri" w:cs="Calibri"/>
                <w:b w:val="0"/>
                <w:i w:val="0"/>
                <w:color w:val="202020"/>
                <w:sz w:val="17"/>
              </w:rPr>
              <w:t xml:space="preserve"> </w:t>
            </w:r>
            <w:r>
              <w:rPr>
                <w:rFonts w:ascii="Calibri" w:hAnsi="Calibri" w:cs="Calibri"/>
                <w:b/>
                <w:i w:val="0"/>
                <w:color w:val="202020"/>
                <w:sz w:val="17"/>
              </w:rPr>
              <w:t>individual sound or phoneme</w:t>
            </w:r>
            <w:r>
              <w:rPr>
                <w:rFonts w:ascii="Calibri" w:hAnsi="Calibri" w:cs="Calibri"/>
                <w:b w:val="0"/>
                <w:i w:val="0"/>
                <w:color w:val="202020"/>
                <w:sz w:val="17"/>
              </w:rPr>
              <w:t xml:space="preserve"> </w:t>
            </w:r>
            <w:r>
              <w:rPr>
                <w:rFonts w:ascii="Calibri" w:hAnsi="Calibri" w:cs="Calibri"/>
                <w:b w:val="0"/>
                <w:i w:val="0"/>
                <w:color w:val="202020"/>
                <w:sz w:val="17"/>
              </w:rPr>
              <w:t>level right up to</w:t>
            </w:r>
            <w:r>
              <w:rPr>
                <w:rFonts w:ascii="Calibri" w:hAnsi="Calibri" w:cs="Calibri"/>
                <w:b w:val="0"/>
                <w:i w:val="0"/>
                <w:color w:val="202020"/>
                <w:sz w:val="17"/>
              </w:rPr>
              <w:t xml:space="preserve"> </w:t>
            </w:r>
            <w:r>
              <w:rPr>
                <w:rFonts w:ascii="Calibri" w:hAnsi="Calibri" w:cs="Calibri"/>
                <w:b/>
                <w:i w:val="0"/>
                <w:color w:val="202020"/>
                <w:sz w:val="17"/>
              </w:rPr>
              <w:t>language-choice</w:t>
            </w:r>
            <w:r>
              <w:rPr>
                <w:rFonts w:ascii="Calibri" w:hAnsi="Calibri" w:cs="Calibri"/>
                <w:b w:val="0"/>
                <w:i w:val="0"/>
                <w:color w:val="202020"/>
                <w:sz w:val="17"/>
              </w:rPr>
              <w:t xml:space="preserve"> </w:t>
            </w:r>
            <w:r>
              <w:rPr>
                <w:rFonts w:ascii="Calibri" w:hAnsi="Calibri" w:cs="Calibri"/>
                <w:b w:val="0"/>
                <w:i w:val="0"/>
                <w:color w:val="202020"/>
                <w:sz w:val="17"/>
              </w:rPr>
              <w:t>on a macro scale</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Standard forms always carry prestige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[ADDITION] There is also</w:t>
            </w:r>
            <w:r>
              <w:rPr>
                <w:rFonts w:ascii="Calibri" w:hAnsi="Calibri" w:cs="Calibri"/>
                <w:b w:val="0"/>
                <w:i w:val="0"/>
                <w:color w:val="202020"/>
                <w:sz w:val="17"/>
              </w:rPr>
              <w:t xml:space="preserve"> </w:t>
            </w:r>
            <w:r>
              <w:rPr>
                <w:rFonts w:ascii="Calibri" w:hAnsi="Calibri" w:cs="Calibri"/>
                <w:b/>
                <w:i w:val="0"/>
                <w:color w:val="202020"/>
                <w:sz w:val="17"/>
              </w:rPr>
              <w:t>covert prestige</w:t>
            </w:r>
            <w:r>
              <w:rPr>
                <w:rFonts w:ascii="Calibri" w:hAnsi="Calibri" w:cs="Calibri"/>
                <w:b w:val="0"/>
                <w:i w:val="0"/>
                <w:color w:val="202020"/>
                <w:sz w:val="17"/>
              </w:rPr>
              <w:t>, where non-standard forms are valued within a group — which is why, as Topic 10 notes, the upper class may speak less standard than the upper middle class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Code-switching is a sign of imperfect command of either language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 a</w:t>
            </w:r>
            <w:r>
              <w:rPr>
                <w:rFonts w:ascii="Calibri" w:hAnsi="Calibri" w:cs="Calibri"/>
                <w:b w:val="0"/>
                <w:i w:val="0"/>
                <w:color w:val="202020"/>
                <w:sz w:val="17"/>
              </w:rPr>
              <w:t xml:space="preserve"> </w:t>
            </w:r>
            <w:r>
              <w:rPr>
                <w:rFonts w:ascii="Calibri" w:hAnsi="Calibri" w:cs="Calibri"/>
                <w:b/>
                <w:i w:val="0"/>
                <w:color w:val="202020"/>
                <w:sz w:val="17"/>
              </w:rPr>
              <w:t>skilled</w:t>
            </w:r>
            <w:r>
              <w:rPr>
                <w:rFonts w:ascii="Calibri" w:hAnsi="Calibri" w:cs="Calibri"/>
                <w:b w:val="0"/>
                <w:i w:val="0"/>
                <w:color w:val="202020"/>
                <w:sz w:val="17"/>
              </w:rPr>
              <w:t xml:space="preserve"> </w:t>
            </w:r>
            <w:r>
              <w:rPr>
                <w:rFonts w:ascii="Calibri" w:hAnsi="Calibri" w:cs="Calibri"/>
                <w:b w:val="0"/>
                <w:i w:val="0"/>
                <w:color w:val="202020"/>
                <w:sz w:val="17"/>
              </w:rPr>
              <w:t>signalling of identity and relationship —</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speakers may switch depending on who they’re speaking with.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[ADDITION] Gumperz distinguishes situational from metaphorical switching</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Metaphor is decorative</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Lakoff</w:t>
            </w:r>
            <w:r>
              <w:rPr>
                <w:rFonts w:ascii="Calibri" w:hAnsi="Calibri" w:cs="Calibri"/>
                <w:b w:val="0"/>
                <w:i w:val="0"/>
                <w:color w:val="202020"/>
                <w:sz w:val="17"/>
              </w:rPr>
              <w:t xml:space="preserve"> </w:t>
            </w:r>
            <w:r>
              <w:rPr>
                <w:rFonts w:ascii="Calibri" w:hAnsi="Calibri" w:cs="Calibri"/>
                <w:b w:val="0"/>
                <w:i w:val="0"/>
                <w:color w:val="202020"/>
                <w:sz w:val="17"/>
              </w:rPr>
              <w:t>argues metaphors</w:t>
            </w:r>
            <w:r>
              <w:rPr>
                <w:rFonts w:ascii="Calibri" w:hAnsi="Calibri" w:cs="Calibri"/>
                <w:b w:val="0"/>
                <w:i w:val="0"/>
                <w:color w:val="202020"/>
                <w:sz w:val="17"/>
              </w:rPr>
              <w:t xml:space="preserve"> </w:t>
            </w:r>
            <w:r>
              <w:rPr>
                <w:rFonts w:ascii="Calibri" w:hAnsi="Calibri" w:cs="Calibri"/>
                <w:b/>
                <w:i w:val="0"/>
                <w:color w:val="202020"/>
                <w:sz w:val="17"/>
              </w:rPr>
              <w:t>not only reflect but also shape</w:t>
            </w:r>
            <w:r>
              <w:rPr>
                <w:rFonts w:ascii="Calibri" w:hAnsi="Calibri" w:cs="Calibri"/>
                <w:b w:val="0"/>
                <w:i w:val="0"/>
                <w:color w:val="202020"/>
                <w:sz w:val="17"/>
              </w:rPr>
              <w:t xml:space="preserve"> </w:t>
            </w:r>
            <w:r>
              <w:rPr>
                <w:rFonts w:ascii="Calibri" w:hAnsi="Calibri" w:cs="Calibri"/>
                <w:b w:val="0"/>
                <w:i w:val="0"/>
                <w:color w:val="202020"/>
                <w:sz w:val="17"/>
              </w:rPr>
              <w:t>the way we perceive and interact with the world — a cognitive form of linguistic relativity</w:t>
            </w:r>
          </w:p>
        </w:tc>
      </w:tr>
    </w:tbl>
    <w:p>
      <w:pPr>
        <w:spacing w:after="120" w:before="40" w:line="120" w:lineRule="exact"/>
        <w:contextualSpacing w:val="0"/>
      </w:pPr>
    </w:p>
    <w:bookmarkEnd w:id="153"/>
    <w:bookmarkStart w:id="154" w:name="connections-8"/>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as members of a social group and participants in its culture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the seed of this entire topic.</w:t>
            </w:r>
            <w:r>
              <w:rPr>
                <w:rFonts w:ascii="Calibri" w:hAnsi="Calibri" w:cs="Calibri"/>
                <w:b w:val="0"/>
                <w:i w:val="0"/>
                <w:color w:val="202020"/>
                <w:sz w:val="17"/>
              </w:rPr>
              <w:t xml:space="preserve"> </w:t>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the sociolinguistic level and the sociolect.</w:t>
            </w:r>
            <w:r>
              <w:rPr>
                <w:rFonts w:ascii="Calibri" w:hAnsi="Calibri" w:cs="Calibri"/>
                <w:b w:val="0"/>
                <w:i w:val="0"/>
                <w:color w:val="202020"/>
                <w:sz w:val="17"/>
              </w:rPr>
              <w:t xml:space="preserve"> </w:t>
            </w:r>
            <w:r>
              <w:rPr>
                <w:rFonts w:ascii="Calibri" w:hAnsi="Calibri" w:cs="Calibri"/>
                <w:b/>
                <w:i w:val="0"/>
                <w:color w:val="202020"/>
                <w:sz w:val="17"/>
              </w:rPr>
              <w:t>Topic 4</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random collection of utterances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the poverty of the stimulus restated.</w:t>
            </w:r>
            <w:r>
              <w:rPr>
                <w:rFonts w:ascii="Calibri" w:hAnsi="Calibri" w:cs="Calibri"/>
                <w:b w:val="0"/>
                <w:i w:val="0"/>
                <w:color w:val="202020"/>
                <w:sz w:val="17"/>
              </w:rPr>
              <w:t xml:space="preserve"> </w:t>
            </w:r>
            <w:r>
              <w:rPr>
                <w:rFonts w:ascii="Calibri" w:hAnsi="Calibri" w:cs="Calibri"/>
                <w:b/>
                <w:i w:val="0"/>
                <w:color w:val="202020"/>
                <w:sz w:val="17"/>
              </w:rPr>
              <w:t>Topic 7</w:t>
            </w:r>
            <w:r>
              <w:rPr>
                <w:rFonts w:ascii="Calibri" w:hAnsi="Calibri" w:cs="Calibri"/>
                <w:b w:val="0"/>
                <w:i w:val="0"/>
                <w:color w:val="202020"/>
                <w:sz w:val="17"/>
              </w:rPr>
              <w:t xml:space="preserve"> </w:t>
            </w:r>
            <w:r>
              <w:rPr>
                <w:rFonts w:ascii="Calibri" w:hAnsi="Calibri" w:cs="Calibri"/>
                <w:b w:val="0"/>
                <w:i w:val="0"/>
                <w:color w:val="202020"/>
                <w:sz w:val="17"/>
              </w:rPr>
              <w:t>— factor 5 (interaction with other cultures) produces the loanwords that wreck glottochronology.</w:t>
            </w:r>
            <w:r>
              <w:rPr>
                <w:rFonts w:ascii="Calibri" w:hAnsi="Calibri" w:cs="Calibri"/>
                <w:b w:val="0"/>
                <w:i w:val="0"/>
                <w:color w:val="202020"/>
                <w:sz w:val="17"/>
              </w:rPr>
              <w:t xml:space="preserve"> </w:t>
            </w:r>
            <w:r>
              <w:rPr>
                <w:rFonts w:ascii="Calibri" w:hAnsi="Calibri" w:cs="Calibri"/>
                <w:b/>
                <w:i w:val="0"/>
                <w:color w:val="202020"/>
                <w:sz w:val="17"/>
              </w:rPr>
              <w:t>Topic 8</w:t>
            </w:r>
            <w:r>
              <w:rPr>
                <w:rFonts w:ascii="Calibri" w:hAnsi="Calibri" w:cs="Calibri"/>
                <w:b w:val="0"/>
                <w:i w:val="0"/>
                <w:color w:val="202020"/>
                <w:sz w:val="17"/>
              </w:rPr>
              <w:t xml:space="preserve"> </w:t>
            </w:r>
            <w:r>
              <w:rPr>
                <w:rFonts w:ascii="Calibri" w:hAnsi="Calibri" w:cs="Calibri"/>
                <w:b w:val="0"/>
                <w:i w:val="0"/>
                <w:color w:val="202020"/>
                <w:sz w:val="17"/>
              </w:rPr>
              <w:t>— personal space, eye contact, touch and time reappear inside point 8, pragmatics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10</w:t>
            </w:r>
            <w:r>
              <w:rPr>
                <w:rFonts w:ascii="Calibri" w:hAnsi="Calibri" w:cs="Calibri"/>
                <w:b w:val="0"/>
                <w:i w:val="0"/>
                <w:color w:val="202020"/>
                <w:sz w:val="17"/>
              </w:rPr>
              <w:t xml:space="preserve"> </w:t>
            </w:r>
            <w:r>
              <w:rPr>
                <w:rFonts w:ascii="Calibri" w:hAnsi="Calibri" w:cs="Calibri"/>
                <w:b w:val="0"/>
                <w:i w:val="0"/>
                <w:color w:val="202020"/>
                <w:sz w:val="17"/>
              </w:rPr>
              <w:t>— prestige becomes</w:t>
            </w:r>
            <w:r>
              <w:rPr>
                <w:rFonts w:ascii="Calibri" w:hAnsi="Calibri" w:cs="Calibri"/>
                <w:b w:val="0"/>
                <w:i w:val="0"/>
                <w:color w:val="202020"/>
                <w:sz w:val="17"/>
              </w:rPr>
              <w:t xml:space="preserve"> </w:t>
            </w:r>
            <w:r>
              <w:rPr>
                <w:rFonts w:ascii="Calibri" w:hAnsi="Calibri" w:cs="Calibri"/>
                <w:b/>
                <w:i w:val="0"/>
                <w:color w:val="202020"/>
                <w:sz w:val="17"/>
              </w:rPr>
              <w:t>subjective inequality</w:t>
            </w:r>
            <w:r>
              <w:rPr>
                <w:rFonts w:ascii="Calibri" w:hAnsi="Calibri" w:cs="Calibri"/>
                <w:b w:val="0"/>
                <w:i w:val="0"/>
                <w:color w:val="202020"/>
                <w:sz w:val="17"/>
              </w:rPr>
              <w:t>; sociolect becomes class stratification; Labov arrives in force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point 3 (language and thought), the Guugu Yimithirr cardinal directions, and Lakoff’s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metaphors shape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claim all set up linguistic relativity; the summary clause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how its speakers perceive the information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is</w:t>
            </w:r>
            <w:r>
              <w:rPr>
                <w:rFonts w:ascii="Calibri" w:hAnsi="Calibri" w:cs="Calibri"/>
                <w:b w:val="0"/>
                <w:i w:val="0"/>
                <w:color w:val="202020"/>
                <w:sz w:val="17"/>
              </w:rPr>
              <w:t xml:space="preserve"> </w:t>
            </w:r>
            <w:r>
              <w:rPr>
                <w:rFonts w:ascii="Calibri" w:hAnsi="Calibri" w:cs="Calibri"/>
                <w:b w:val="0"/>
                <w:i w:val="0"/>
                <w:color w:val="202020"/>
                <w:sz w:val="17"/>
              </w:rPr>
              <w:t>the Whorfian thesis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Culture theory</w:t>
            </w:r>
            <w:r>
              <w:rPr>
                <w:rFonts w:ascii="Calibri" w:hAnsi="Calibri" w:cs="Calibri"/>
                <w:b w:val="0"/>
                <w:i w:val="0"/>
                <w:color w:val="202020"/>
                <w:sz w:val="17"/>
              </w:rPr>
              <w:t xml:space="preserve"> </w:t>
            </w:r>
            <w:r>
              <w:rPr>
                <w:rFonts w:ascii="Calibri" w:hAnsi="Calibri" w:cs="Calibri"/>
                <w:b w:val="0"/>
                <w:i w:val="0"/>
                <w:color w:val="202020"/>
                <w:sz w:val="17"/>
              </w:rPr>
              <w:t>— culture as learned, shared, symbolic and transmitted; enculturation.</w:t>
            </w:r>
            <w:r>
              <w:rPr>
                <w:rFonts w:ascii="Calibri" w:hAnsi="Calibri" w:cs="Calibri"/>
                <w:b w:val="0"/>
                <w:i w:val="0"/>
                <w:color w:val="202020"/>
                <w:sz w:val="17"/>
              </w:rPr>
              <w:t xml:space="preserve"> </w:t>
            </w:r>
            <w:r>
              <w:rPr>
                <w:rFonts w:ascii="Calibri" w:hAnsi="Calibri" w:cs="Calibri"/>
                <w:b/>
                <w:i w:val="0"/>
                <w:color w:val="202020"/>
                <w:sz w:val="17"/>
              </w:rPr>
              <w:t>Ethnosemantics and componential analysis</w:t>
            </w:r>
            <w:r>
              <w:rPr>
                <w:rFonts w:ascii="Calibri" w:hAnsi="Calibri" w:cs="Calibri"/>
                <w:b w:val="0"/>
                <w:i w:val="0"/>
                <w:color w:val="202020"/>
                <w:sz w:val="17"/>
              </w:rPr>
              <w:t xml:space="preserve"> </w:t>
            </w:r>
            <w:r>
              <w:rPr>
                <w:rFonts w:ascii="Calibri" w:hAnsi="Calibri" w:cs="Calibri"/>
                <w:b w:val="0"/>
                <w:i w:val="0"/>
                <w:color w:val="202020"/>
                <w:sz w:val="17"/>
              </w:rPr>
              <w:t>— kinship terminologies and folk taxonomies as the systematic study of culture-specific vocabulary [ADDITION].</w:t>
            </w:r>
            <w:r>
              <w:rPr>
                <w:rFonts w:ascii="Calibri" w:hAnsi="Calibri" w:cs="Calibri"/>
                <w:b w:val="0"/>
                <w:i w:val="0"/>
                <w:color w:val="202020"/>
                <w:sz w:val="17"/>
              </w:rPr>
              <w:t xml:space="preserve"> </w:t>
            </w:r>
            <w:r>
              <w:rPr>
                <w:rFonts w:ascii="Calibri" w:hAnsi="Calibri" w:cs="Calibri"/>
                <w:b/>
                <w:i w:val="0"/>
                <w:color w:val="202020"/>
                <w:sz w:val="17"/>
              </w:rPr>
              <w:t>Boas</w:t>
            </w:r>
            <w:r>
              <w:rPr>
                <w:rFonts w:ascii="Calibri" w:hAnsi="Calibri" w:cs="Calibri"/>
                <w:b w:val="0"/>
                <w:i w:val="0"/>
                <w:color w:val="202020"/>
                <w:sz w:val="17"/>
              </w:rPr>
              <w:t xml:space="preserve"> </w:t>
            </w:r>
            <w:r>
              <w:rPr>
                <w:rFonts w:ascii="Calibri" w:hAnsi="Calibri" w:cs="Calibri"/>
                <w:b w:val="0"/>
                <w:i w:val="0"/>
                <w:color w:val="202020"/>
                <w:sz w:val="17"/>
              </w:rPr>
              <w:t>— the founder of the language-and-culture programme (</w:t>
            </w:r>
            <w:r>
              <w:rPr>
                <w:rFonts w:ascii="Calibri" w:hAnsi="Calibri" w:cs="Calibri"/>
                <w:b w:val="0"/>
                <w:i/>
                <w:color w:val="202020"/>
                <w:sz w:val="17"/>
              </w:rPr>
              <w:t>Handbook of American Indian Languages</w:t>
            </w:r>
            <w:r>
              <w:rPr>
                <w:rFonts w:ascii="Calibri" w:hAnsi="Calibri" w:cs="Calibri"/>
                <w:b w:val="0"/>
                <w:i w:val="0"/>
                <w:color w:val="202020"/>
                <w:sz w:val="17"/>
              </w:rPr>
              <w:t>, 1911) [ADDITION].</w:t>
            </w:r>
            <w:r>
              <w:rPr>
                <w:rFonts w:ascii="Calibri" w:hAnsi="Calibri" w:cs="Calibri"/>
                <w:b w:val="0"/>
                <w:i w:val="0"/>
                <w:color w:val="202020"/>
                <w:sz w:val="17"/>
              </w:rPr>
              <w:t xml:space="preserve"> </w:t>
            </w:r>
            <w:r>
              <w:rPr>
                <w:rFonts w:ascii="Calibri" w:hAnsi="Calibri" w:cs="Calibri"/>
                <w:b/>
                <w:i w:val="0"/>
                <w:color w:val="202020"/>
                <w:sz w:val="17"/>
              </w:rPr>
              <w:t>Ethnography of speaking</w:t>
            </w:r>
            <w:r>
              <w:rPr>
                <w:rFonts w:ascii="Calibri" w:hAnsi="Calibri" w:cs="Calibri"/>
                <w:b w:val="0"/>
                <w:i w:val="0"/>
                <w:color w:val="202020"/>
                <w:sz w:val="17"/>
              </w:rPr>
              <w:t xml:space="preserve"> </w:t>
            </w:r>
            <w:r>
              <w:rPr>
                <w:rFonts w:ascii="Calibri" w:hAnsi="Calibri" w:cs="Calibri"/>
                <w:b w:val="0"/>
                <w:i w:val="0"/>
                <w:color w:val="202020"/>
                <w:sz w:val="17"/>
              </w:rPr>
              <w:t>— Hymes’s SPEAKING model as the field method for this topic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Kinship terminology as India’s outstanding case of culture-specific vocabulary (</w:t>
            </w:r>
            <w:r>
              <w:rPr>
                <w:rFonts w:ascii="Calibri" w:hAnsi="Calibri" w:cs="Calibri"/>
                <w:b w:val="0"/>
                <w:i/>
                <w:color w:val="202020"/>
                <w:sz w:val="17"/>
              </w:rPr>
              <w:t>chacha, tāyā, māmā, mausī, buā</w:t>
            </w:r>
            <w:r>
              <w:rPr>
                <w:rFonts w:ascii="Calibri" w:hAnsi="Calibri" w:cs="Calibri"/>
                <w:b w:val="0"/>
                <w:i w:val="0"/>
                <w:color w:val="202020"/>
                <w:sz w:val="17"/>
              </w:rPr>
              <w:t xml:space="preserve"> </w:t>
            </w:r>
            <w:r>
              <w:rPr>
                <w:rFonts w:ascii="Calibri" w:hAnsi="Calibri" w:cs="Calibri"/>
                <w:b w:val="0"/>
                <w:i w:val="0"/>
                <w:color w:val="202020"/>
                <w:sz w:val="17"/>
              </w:rPr>
              <w:t>distinguishing paternal from maternal, elder from younger — distinctions English cannot make); rice, monsoon and caste vocabularies;</w:t>
            </w:r>
            <w:r>
              <w:rPr>
                <w:rFonts w:ascii="Calibri" w:hAnsi="Calibri" w:cs="Calibri"/>
                <w:b w:val="0"/>
                <w:i w:val="0"/>
                <w:color w:val="202020"/>
                <w:sz w:val="17"/>
              </w:rPr>
              <w:t xml:space="preserve"> </w:t>
            </w:r>
            <w:r>
              <w:rPr>
                <w:rFonts w:ascii="Calibri" w:hAnsi="Calibri" w:cs="Calibri"/>
                <w:b/>
                <w:i w:val="0"/>
                <w:color w:val="202020"/>
                <w:sz w:val="17"/>
              </w:rPr>
              <w:t>honorific systems</w:t>
            </w:r>
            <w:r>
              <w:rPr>
                <w:rFonts w:ascii="Calibri" w:hAnsi="Calibri" w:cs="Calibri"/>
                <w:b w:val="0"/>
                <w:i w:val="0"/>
                <w:color w:val="202020"/>
                <w:sz w:val="17"/>
              </w:rPr>
              <w:t xml:space="preserve"> </w:t>
            </w:r>
            <w:r>
              <w:rPr>
                <w:rFonts w:ascii="Calibri" w:hAnsi="Calibri" w:cs="Calibri"/>
                <w:b w:val="0"/>
                <w:i w:val="0"/>
                <w:color w:val="202020"/>
                <w:sz w:val="17"/>
              </w:rPr>
              <w:t>in Indian languages;</w:t>
            </w:r>
            <w:r>
              <w:rPr>
                <w:rFonts w:ascii="Calibri" w:hAnsi="Calibri" w:cs="Calibri"/>
                <w:b w:val="0"/>
                <w:i w:val="0"/>
                <w:color w:val="202020"/>
                <w:sz w:val="17"/>
              </w:rPr>
              <w:t xml:space="preserve"> </w:t>
            </w:r>
            <w:r>
              <w:rPr>
                <w:rFonts w:ascii="Calibri" w:hAnsi="Calibri" w:cs="Calibri"/>
                <w:b/>
                <w:i w:val="0"/>
                <w:color w:val="202020"/>
                <w:sz w:val="17"/>
              </w:rPr>
              <w:t>Hinglish</w:t>
            </w:r>
            <w:r>
              <w:rPr>
                <w:rFonts w:ascii="Calibri" w:hAnsi="Calibri" w:cs="Calibri"/>
                <w:b w:val="0"/>
                <w:i w:val="0"/>
                <w:color w:val="202020"/>
                <w:sz w:val="17"/>
              </w:rPr>
              <w:t xml:space="preserve"> </w:t>
            </w:r>
            <w:r>
              <w:rPr>
                <w:rFonts w:ascii="Calibri" w:hAnsi="Calibri" w:cs="Calibri"/>
                <w:b w:val="0"/>
                <w:i w:val="0"/>
                <w:color w:val="202020"/>
                <w:sz w:val="17"/>
              </w:rPr>
              <w:t>and code-switching;</w:t>
            </w:r>
            <w:r>
              <w:rPr>
                <w:rFonts w:ascii="Calibri" w:hAnsi="Calibri" w:cs="Calibri"/>
                <w:b w:val="0"/>
                <w:i w:val="0"/>
                <w:color w:val="202020"/>
                <w:sz w:val="17"/>
              </w:rPr>
              <w:t xml:space="preserve"> </w:t>
            </w:r>
            <w:r>
              <w:rPr>
                <w:rFonts w:ascii="Calibri" w:hAnsi="Calibri" w:cs="Calibri"/>
                <w:b/>
                <w:i w:val="0"/>
                <w:color w:val="202020"/>
                <w:sz w:val="17"/>
              </w:rPr>
              <w:t>diglossia</w:t>
            </w:r>
            <w:r>
              <w:rPr>
                <w:rFonts w:ascii="Calibri" w:hAnsi="Calibri" w:cs="Calibri"/>
                <w:b w:val="0"/>
                <w:i w:val="0"/>
                <w:color w:val="202020"/>
                <w:sz w:val="17"/>
              </w:rPr>
              <w:t xml:space="preserve"> </w:t>
            </w:r>
            <w:r>
              <w:rPr>
                <w:rFonts w:ascii="Calibri" w:hAnsi="Calibri" w:cs="Calibri"/>
                <w:b w:val="0"/>
                <w:i w:val="0"/>
                <w:color w:val="202020"/>
                <w:sz w:val="17"/>
              </w:rPr>
              <w:t>in Tamil and Bengali (literary versus colloquial); the</w:t>
            </w:r>
            <w:r>
              <w:rPr>
                <w:rFonts w:ascii="Calibri" w:hAnsi="Calibri" w:cs="Calibri"/>
                <w:b w:val="0"/>
                <w:i w:val="0"/>
                <w:color w:val="202020"/>
                <w:sz w:val="17"/>
              </w:rPr>
              <w:t xml:space="preserve"> </w:t>
            </w:r>
            <w:r>
              <w:rPr>
                <w:rFonts w:ascii="Calibri" w:hAnsi="Calibri" w:cs="Calibri"/>
                <w:b/>
                <w:i w:val="0"/>
                <w:color w:val="202020"/>
                <w:sz w:val="17"/>
              </w:rPr>
              <w:t>prestige of English</w:t>
            </w:r>
            <w:r>
              <w:rPr>
                <w:rFonts w:ascii="Calibri" w:hAnsi="Calibri" w:cs="Calibri"/>
                <w:b w:val="0"/>
                <w:i w:val="0"/>
                <w:color w:val="202020"/>
                <w:sz w:val="17"/>
              </w:rPr>
              <w:t xml:space="preserve"> </w:t>
            </w:r>
            <w:r>
              <w:rPr>
                <w:rFonts w:ascii="Calibri" w:hAnsi="Calibri" w:cs="Calibri"/>
                <w:b w:val="0"/>
                <w:i w:val="0"/>
                <w:color w:val="202020"/>
                <w:sz w:val="17"/>
              </w:rPr>
              <w:t>and the coaching economy built on it;</w:t>
            </w:r>
            <w:r>
              <w:rPr>
                <w:rFonts w:ascii="Calibri" w:hAnsi="Calibri" w:cs="Calibri"/>
                <w:b w:val="0"/>
                <w:i w:val="0"/>
                <w:color w:val="202020"/>
                <w:sz w:val="17"/>
              </w:rPr>
              <w:t xml:space="preserve"> </w:t>
            </w:r>
            <w:r>
              <w:rPr>
                <w:rFonts w:ascii="Calibri" w:hAnsi="Calibri" w:cs="Calibri"/>
                <w:b/>
                <w:i w:val="0"/>
                <w:color w:val="202020"/>
                <w:sz w:val="17"/>
              </w:rPr>
              <w:t>Khubchandani</w:t>
            </w:r>
            <w:r>
              <w:rPr>
                <w:rFonts w:ascii="Calibri" w:hAnsi="Calibri" w:cs="Calibri"/>
                <w:b w:val="0"/>
                <w:i w:val="0"/>
                <w:color w:val="202020"/>
                <w:sz w:val="17"/>
              </w:rPr>
              <w:t>’s work on Indian plurilingualism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Bernstein’s</w:t>
            </w:r>
            <w:r>
              <w:rPr>
                <w:rFonts w:ascii="Calibri" w:hAnsi="Calibri" w:cs="Calibri"/>
                <w:b w:val="0"/>
                <w:i w:val="0"/>
                <w:color w:val="202020"/>
                <w:sz w:val="17"/>
              </w:rPr>
              <w:t xml:space="preserve"> </w:t>
            </w:r>
            <w:r>
              <w:rPr>
                <w:rFonts w:ascii="Calibri" w:hAnsi="Calibri" w:cs="Calibri"/>
                <w:b/>
                <w:i w:val="0"/>
                <w:color w:val="202020"/>
                <w:sz w:val="17"/>
              </w:rPr>
              <w:t>restricted and elaborated codes</w:t>
            </w:r>
            <w:r>
              <w:rPr>
                <w:rFonts w:ascii="Calibri" w:hAnsi="Calibri" w:cs="Calibri"/>
                <w:b w:val="0"/>
                <w:i w:val="0"/>
                <w:color w:val="202020"/>
                <w:sz w:val="17"/>
              </w:rPr>
              <w:t>; Bourdieu’s</w:t>
            </w:r>
            <w:r>
              <w:rPr>
                <w:rFonts w:ascii="Calibri" w:hAnsi="Calibri" w:cs="Calibri"/>
                <w:b w:val="0"/>
                <w:i w:val="0"/>
                <w:color w:val="202020"/>
                <w:sz w:val="17"/>
              </w:rPr>
              <w:t xml:space="preserve"> </w:t>
            </w:r>
            <w:r>
              <w:rPr>
                <w:rFonts w:ascii="Calibri" w:hAnsi="Calibri" w:cs="Calibri"/>
                <w:b/>
                <w:i w:val="0"/>
                <w:color w:val="202020"/>
                <w:sz w:val="17"/>
              </w:rPr>
              <w:t>linguistic capital</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habitus</w:t>
            </w:r>
            <w:r>
              <w:rPr>
                <w:rFonts w:ascii="Calibri" w:hAnsi="Calibri" w:cs="Calibri"/>
                <w:b w:val="0"/>
                <w:i w:val="0"/>
                <w:color w:val="202020"/>
                <w:sz w:val="17"/>
              </w:rPr>
              <w:t>; Anderson on print-vernaculars and imagined communities; Durkheim on collective representations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Persianate court language and its administrative vocabulary; the Sanskrit cosmopolis; colonial language policy — Macaulay’s Minute (1835), the Orientalist–Anglicist controversy; slogans of the freedom struggle as living political language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Eighth Schedule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Official Languages Act 1963</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Articles 343–351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350A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350B</w:t>
            </w:r>
            <w:r>
              <w:rPr>
                <w:rFonts w:ascii="Calibri" w:hAnsi="Calibri" w:cs="Calibri"/>
                <w:b w:val="0"/>
                <w:i w:val="0"/>
                <w:color w:val="202020"/>
                <w:sz w:val="17"/>
              </w:rPr>
              <w:t xml:space="preserve"> </w:t>
            </w:r>
            <w:r>
              <w:rPr>
                <w:rFonts w:ascii="Calibri" w:hAnsi="Calibri" w:cs="Calibri"/>
                <w:b w:val="0"/>
                <w:i w:val="0"/>
                <w:color w:val="202020"/>
                <w:sz w:val="17"/>
              </w:rPr>
              <w:t>(Special Officer for Linguistic Minorities); the</w:t>
            </w:r>
            <w:r>
              <w:rPr>
                <w:rFonts w:ascii="Calibri" w:hAnsi="Calibri" w:cs="Calibri"/>
                <w:b w:val="0"/>
                <w:i w:val="0"/>
                <w:color w:val="202020"/>
                <w:sz w:val="17"/>
              </w:rPr>
              <w:t xml:space="preserve"> </w:t>
            </w:r>
            <w:r>
              <w:rPr>
                <w:rFonts w:ascii="Calibri" w:hAnsi="Calibri" w:cs="Calibri"/>
                <w:b/>
                <w:i w:val="0"/>
                <w:color w:val="202020"/>
                <w:sz w:val="17"/>
              </w:rPr>
              <w:t>three-language formula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NEP 2020</w:t>
            </w:r>
            <w:r>
              <w:rPr>
                <w:rFonts w:ascii="Calibri" w:hAnsi="Calibri" w:cs="Calibri"/>
                <w:b w:val="0"/>
                <w:i w:val="0"/>
                <w:color w:val="202020"/>
                <w:sz w:val="17"/>
              </w:rPr>
              <w:t>; classical-language status;</w:t>
            </w:r>
            <w:r>
              <w:rPr>
                <w:rFonts w:ascii="Calibri" w:hAnsi="Calibri" w:cs="Calibri"/>
                <w:b w:val="0"/>
                <w:i w:val="0"/>
                <w:color w:val="202020"/>
                <w:sz w:val="17"/>
              </w:rPr>
              <w:t xml:space="preserve"> </w:t>
            </w:r>
            <w:r>
              <w:rPr>
                <w:rFonts w:ascii="Calibri" w:hAnsi="Calibri" w:cs="Calibri"/>
                <w:b/>
                <w:i w:val="0"/>
                <w:color w:val="202020"/>
                <w:sz w:val="17"/>
              </w:rPr>
              <w:t>Bhashini</w:t>
            </w:r>
            <w:r>
              <w:rPr>
                <w:rFonts w:ascii="Calibri" w:hAnsi="Calibri" w:cs="Calibri"/>
                <w:b w:val="0"/>
                <w:i w:val="0"/>
                <w:color w:val="202020"/>
                <w:sz w:val="17"/>
              </w:rPr>
              <w:t xml:space="preserve"> </w:t>
            </w:r>
            <w:r>
              <w:rPr>
                <w:rFonts w:ascii="Calibri" w:hAnsi="Calibri" w:cs="Calibri"/>
                <w:b w:val="0"/>
                <w:i w:val="0"/>
                <w:color w:val="202020"/>
                <w:sz w:val="17"/>
              </w:rPr>
              <w:t>and government translation infrastructure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Linguistic dignity in public service; the duty not to let an accent or a language choice alter the quality of service given; avoiding euphemism that obscures accountability (factor 7)</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Indian culture and language; GS-II education and language policy; Essay on language and identity, or on the mother tongue</w:t>
            </w:r>
          </w:p>
        </w:tc>
      </w:tr>
    </w:tbl>
    <w:p>
      <w:pPr>
        <w:spacing w:after="120" w:before="40" w:line="120" w:lineRule="exact"/>
        <w:contextualSpacing w:val="0"/>
      </w:pPr>
    </w:p>
    <w:bookmarkEnd w:id="154"/>
    <w:bookmarkStart w:id="155" w:name="topic-9-example-bank"/>
    <w:p>
      <w:bookmarkStart w:id="1025" w:name="bm1025"/>
      <w:pPr>
        <w:pStyle w:val="Heading3"/>
      </w:pPr>
      <w:r>
        <w:t xml:space="preserve">✦ TOPIC 9 — EXAMPLE BANK</w:t>
      </w:r>
      <w:bookmarkEnd w:id="1025"/>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Culture-specific vocabulary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Inuit</w:t>
            </w:r>
            <w:r>
              <w:rPr>
                <w:rFonts w:ascii="Calibri" w:hAnsi="Calibri" w:cs="Calibri"/>
                <w:b w:val="0"/>
                <w:i w:val="0"/>
                <w:color w:val="202020"/>
                <w:sz w:val="17"/>
              </w:rPr>
              <w:t xml:space="preserve"> </w:t>
            </w:r>
            <w:r>
              <w:rPr>
                <w:rFonts w:ascii="Calibri" w:hAnsi="Calibri" w:cs="Calibri"/>
                <w:b w:val="0"/>
                <w:i w:val="0"/>
                <w:color w:val="202020"/>
                <w:sz w:val="17"/>
              </w:rPr>
              <w:t>languages’ multiple words for types of snow (with the Pullum caveat [ADDITION]).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Indian kinship terms distinguishing</w:t>
            </w:r>
            <w:r>
              <w:rPr>
                <w:rFonts w:ascii="Calibri" w:hAnsi="Calibri" w:cs="Calibri"/>
                <w:b w:val="0"/>
                <w:i w:val="0"/>
                <w:color w:val="202020"/>
                <w:sz w:val="17"/>
              </w:rPr>
              <w:t xml:space="preserve"> </w:t>
            </w:r>
            <w:r>
              <w:rPr>
                <w:rFonts w:ascii="Calibri" w:hAnsi="Calibri" w:cs="Calibri"/>
                <w:b w:val="0"/>
                <w:i/>
                <w:color w:val="202020"/>
                <w:sz w:val="17"/>
              </w:rPr>
              <w:t>chacha</w:t>
            </w:r>
            <w:r>
              <w:rPr>
                <w:rFonts w:ascii="Calibri" w:hAnsi="Calibri" w:cs="Calibri"/>
                <w:b w:val="0"/>
                <w:i w:val="0"/>
                <w:color w:val="202020"/>
                <w:sz w:val="17"/>
              </w:rPr>
              <w:t xml:space="preserve"> </w:t>
            </w:r>
            <w:r>
              <w:rPr>
                <w:rFonts w:ascii="Calibri" w:hAnsi="Calibri" w:cs="Calibri"/>
                <w:b w:val="0"/>
                <w:i w:val="0"/>
                <w:color w:val="202020"/>
                <w:sz w:val="17"/>
              </w:rPr>
              <w:t>from</w:t>
            </w:r>
            <w:r>
              <w:rPr>
                <w:rFonts w:ascii="Calibri" w:hAnsi="Calibri" w:cs="Calibri"/>
                <w:b w:val="0"/>
                <w:i w:val="0"/>
                <w:color w:val="202020"/>
                <w:sz w:val="17"/>
              </w:rPr>
              <w:t xml:space="preserve"> </w:t>
            </w:r>
            <w:r>
              <w:rPr>
                <w:rFonts w:ascii="Calibri" w:hAnsi="Calibri" w:cs="Calibri"/>
                <w:b w:val="0"/>
                <w:i/>
                <w:color w:val="202020"/>
                <w:sz w:val="17"/>
              </w:rPr>
              <w:t>māmā</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tāyā</w:t>
            </w:r>
            <w:r>
              <w:rPr>
                <w:rFonts w:ascii="Calibri" w:hAnsi="Calibri" w:cs="Calibri"/>
                <w:b w:val="0"/>
                <w:i w:val="0"/>
                <w:color w:val="202020"/>
                <w:sz w:val="17"/>
              </w:rPr>
              <w:t xml:space="preserve"> </w:t>
            </w:r>
            <w:r>
              <w:rPr>
                <w:rFonts w:ascii="Calibri" w:hAnsi="Calibri" w:cs="Calibri"/>
                <w:b w:val="0"/>
                <w:i w:val="0"/>
                <w:color w:val="202020"/>
                <w:sz w:val="17"/>
              </w:rPr>
              <w:t>from</w:t>
            </w:r>
            <w:r>
              <w:rPr>
                <w:rFonts w:ascii="Calibri" w:hAnsi="Calibri" w:cs="Calibri"/>
                <w:b w:val="0"/>
                <w:i w:val="0"/>
                <w:color w:val="202020"/>
                <w:sz w:val="17"/>
              </w:rPr>
              <w:t xml:space="preserve"> </w:t>
            </w:r>
            <w:r>
              <w:rPr>
                <w:rFonts w:ascii="Calibri" w:hAnsi="Calibri" w:cs="Calibri"/>
                <w:b w:val="0"/>
                <w:i/>
                <w:color w:val="202020"/>
                <w:sz w:val="17"/>
              </w:rPr>
              <w:t>chacha</w:t>
            </w:r>
            <w:r>
              <w:rPr>
                <w:rFonts w:ascii="Calibri" w:hAnsi="Calibri" w:cs="Calibri"/>
                <w:b w:val="0"/>
                <w:i w:val="0"/>
                <w:color w:val="202020"/>
                <w:sz w:val="17"/>
              </w:rPr>
              <w:t>, distinctions English collapses into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uncle</w:t>
            </w:r>
            <w:r>
              <w:rPr>
                <w:rFonts w:ascii="Calibri" w:hAnsi="Calibri" w:cs="Calibri"/>
                <w:b w:val="0"/>
                <w:i w:val="0"/>
                <w:color w:val="202020"/>
                <w:sz w:val="17"/>
              </w:rPr>
              <w:t>”</w:t>
            </w:r>
            <w:r>
              <w:rPr>
                <w:rFonts w:ascii="Calibri" w:hAnsi="Calibri" w:cs="Calibri"/>
                <w:b w:val="0"/>
                <w:i w:val="0"/>
                <w:color w:val="202020"/>
                <w:sz w:val="17"/>
              </w:rPr>
              <w:t>; rice at every stage as</w:t>
            </w:r>
            <w:r>
              <w:rPr>
                <w:rFonts w:ascii="Calibri" w:hAnsi="Calibri" w:cs="Calibri"/>
                <w:b w:val="0"/>
                <w:i w:val="0"/>
                <w:color w:val="202020"/>
                <w:sz w:val="17"/>
              </w:rPr>
              <w:t xml:space="preserve"> </w:t>
            </w:r>
            <w:r>
              <w:rPr>
                <w:rFonts w:ascii="Calibri" w:hAnsi="Calibri" w:cs="Calibri"/>
                <w:b w:val="0"/>
                <w:i/>
                <w:color w:val="202020"/>
                <w:sz w:val="17"/>
              </w:rPr>
              <w:t>dhān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chāwal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bhāt</w:t>
            </w:r>
            <w:r>
              <w:rPr>
                <w:rFonts w:ascii="Calibri" w:hAnsi="Calibri" w:cs="Calibri"/>
                <w:b w:val="0"/>
                <w:i w:val="0"/>
                <w:color w:val="202020"/>
                <w:sz w:val="17"/>
              </w:rPr>
              <w:t>; monsoon vocabulary in Malayalam and Marathi; over a hundred named rice varieties in Chhattisgarh.</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vocabulary reflecting social structures, religious beliefs, traditional practices, native flora and fauna.</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jugaad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dabba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chai</w:t>
            </w:r>
            <w:r>
              <w:rPr>
                <w:rFonts w:ascii="Calibri" w:hAnsi="Calibri" w:cs="Calibri"/>
                <w:b w:val="0"/>
                <w:i w:val="0"/>
                <w:color w:val="202020"/>
                <w:sz w:val="17"/>
              </w:rPr>
              <w:t xml:space="preserve"> </w:t>
            </w:r>
            <w:r>
              <w:rPr>
                <w:rFonts w:ascii="Calibri" w:hAnsi="Calibri" w:cs="Calibri"/>
                <w:b w:val="0"/>
                <w:i w:val="0"/>
                <w:color w:val="202020"/>
                <w:sz w:val="17"/>
              </w:rPr>
              <w:t>entering global English because no equivalent existed</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Grammar encoding hierarchy</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Japanese</w:t>
            </w:r>
            <w:r>
              <w:rPr>
                <w:rFonts w:ascii="Calibri" w:hAnsi="Calibri" w:cs="Calibri"/>
                <w:b w:val="0"/>
                <w:i w:val="0"/>
                <w:color w:val="202020"/>
                <w:sz w:val="17"/>
              </w:rPr>
              <w:t xml:space="preserve"> </w:t>
            </w:r>
            <w:r>
              <w:rPr>
                <w:rFonts w:ascii="Calibri" w:hAnsi="Calibri" w:cs="Calibri"/>
                <w:b w:val="0"/>
                <w:i w:val="0"/>
                <w:color w:val="202020"/>
                <w:sz w:val="17"/>
              </w:rPr>
              <w:t>incorporating social hierarchy, with different verbs and pronouns depending on the speaker’s relationship to the listener.</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Hindi’s</w:t>
            </w:r>
            <w:r>
              <w:rPr>
                <w:rFonts w:ascii="Calibri" w:hAnsi="Calibri" w:cs="Calibri"/>
                <w:b w:val="0"/>
                <w:i w:val="0"/>
                <w:color w:val="202020"/>
                <w:sz w:val="17"/>
              </w:rPr>
              <w:t xml:space="preserve"> </w:t>
            </w:r>
            <w:r>
              <w:rPr>
                <w:rFonts w:ascii="Calibri" w:hAnsi="Calibri" w:cs="Calibri"/>
                <w:b w:val="0"/>
                <w:i/>
                <w:color w:val="202020"/>
                <w:sz w:val="17"/>
              </w:rPr>
              <w:t>tū / tum / āp</w:t>
            </w:r>
            <w:r>
              <w:rPr>
                <w:rFonts w:ascii="Calibri" w:hAnsi="Calibri" w:cs="Calibri"/>
                <w:b w:val="0"/>
                <w:i w:val="0"/>
                <w:color w:val="202020"/>
                <w:sz w:val="17"/>
              </w:rPr>
              <w:t xml:space="preserve"> </w:t>
            </w:r>
            <w:r>
              <w:rPr>
                <w:rFonts w:ascii="Calibri" w:hAnsi="Calibri" w:cs="Calibri"/>
                <w:b w:val="0"/>
                <w:i w:val="0"/>
                <w:color w:val="202020"/>
                <w:sz w:val="17"/>
              </w:rPr>
              <w:t>and verb agreement; Tamil’s</w:t>
            </w:r>
            <w:r>
              <w:rPr>
                <w:rFonts w:ascii="Calibri" w:hAnsi="Calibri" w:cs="Calibri"/>
                <w:b w:val="0"/>
                <w:i w:val="0"/>
                <w:color w:val="202020"/>
                <w:sz w:val="17"/>
              </w:rPr>
              <w:t xml:space="preserve"> </w:t>
            </w:r>
            <w:r>
              <w:rPr>
                <w:rFonts w:ascii="Calibri" w:hAnsi="Calibri" w:cs="Calibri"/>
                <w:b w:val="0"/>
                <w:i/>
                <w:color w:val="202020"/>
                <w:sz w:val="17"/>
              </w:rPr>
              <w:t>nī / nīnga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avaru</w:t>
            </w:r>
            <w:r>
              <w:rPr>
                <w:rFonts w:ascii="Calibri" w:hAnsi="Calibri" w:cs="Calibri"/>
                <w:b w:val="0"/>
                <w:i w:val="0"/>
                <w:color w:val="202020"/>
                <w:sz w:val="17"/>
              </w:rPr>
              <w:t>; Bengali’s</w:t>
            </w:r>
            <w:r>
              <w:rPr>
                <w:rFonts w:ascii="Calibri" w:hAnsi="Calibri" w:cs="Calibri"/>
                <w:b w:val="0"/>
                <w:i w:val="0"/>
                <w:color w:val="202020"/>
                <w:sz w:val="17"/>
              </w:rPr>
              <w:t xml:space="preserve"> </w:t>
            </w:r>
            <w:r>
              <w:rPr>
                <w:rFonts w:ascii="Calibri" w:hAnsi="Calibri" w:cs="Calibri"/>
                <w:b w:val="0"/>
                <w:i/>
                <w:color w:val="202020"/>
                <w:sz w:val="17"/>
              </w:rPr>
              <w:t>tui / tumi / āpni</w:t>
            </w:r>
            <w:r>
              <w:rPr>
                <w:rFonts w:ascii="Calibri" w:hAnsi="Calibri" w:cs="Calibri"/>
                <w:b w:val="0"/>
                <w:i w:val="0"/>
                <w:color w:val="202020"/>
                <w:sz w:val="17"/>
              </w:rPr>
              <w:t>; Korean speech levels.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impossibility of writing a neutral Hindi email to someone whose status you do not know</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and thought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Guugu Yimithirr</w:t>
            </w:r>
            <w:r>
              <w:rPr>
                <w:rFonts w:ascii="Calibri" w:hAnsi="Calibri" w:cs="Calibri"/>
                <w:b w:val="0"/>
                <w:i w:val="0"/>
                <w:color w:val="202020"/>
                <w:sz w:val="17"/>
              </w:rPr>
              <w:t xml:space="preserve"> </w:t>
            </w:r>
            <w:r>
              <w:rPr>
                <w:rFonts w:ascii="Calibri" w:hAnsi="Calibri" w:cs="Calibri"/>
                <w:b w:val="0"/>
                <w:i w:val="0"/>
                <w:color w:val="202020"/>
                <w:sz w:val="17"/>
              </w:rPr>
              <w:t>using</w:t>
            </w:r>
            <w:r>
              <w:rPr>
                <w:rFonts w:ascii="Calibri" w:hAnsi="Calibri" w:cs="Calibri"/>
                <w:b w:val="0"/>
                <w:i w:val="0"/>
                <w:color w:val="202020"/>
                <w:sz w:val="17"/>
              </w:rPr>
              <w:t xml:space="preserve"> </w:t>
            </w:r>
            <w:r>
              <w:rPr>
                <w:rFonts w:ascii="Calibri" w:hAnsi="Calibri" w:cs="Calibri"/>
                <w:b/>
                <w:i w:val="0"/>
                <w:color w:val="202020"/>
                <w:sz w:val="17"/>
              </w:rPr>
              <w:t>cardinal directions instead of egocentric directions</w:t>
            </w:r>
            <w:r>
              <w:rPr>
                <w:rFonts w:ascii="Calibri" w:hAnsi="Calibri" w:cs="Calibri"/>
                <w:b w:val="0"/>
                <w:i w:val="0"/>
                <w:color w:val="202020"/>
                <w:sz w:val="17"/>
              </w:rPr>
              <w:t xml:space="preserve"> </w:t>
            </w:r>
            <w:r>
              <w:rPr>
                <w:rFonts w:ascii="Calibri" w:hAnsi="Calibri" w:cs="Calibri"/>
                <w:b w:val="0"/>
                <w:i w:val="0"/>
                <w:color w:val="202020"/>
                <w:sz w:val="17"/>
              </w:rPr>
              <w:t>(left, right), which</w:t>
            </w:r>
            <w:r>
              <w:rPr>
                <w:rFonts w:ascii="Calibri" w:hAnsi="Calibri" w:cs="Calibri"/>
                <w:b w:val="0"/>
                <w:i w:val="0"/>
                <w:color w:val="202020"/>
                <w:sz w:val="17"/>
              </w:rPr>
              <w:t xml:space="preserve"> </w:t>
            </w:r>
            <w:r>
              <w:rPr>
                <w:rFonts w:ascii="Calibri" w:hAnsi="Calibri" w:cs="Calibri"/>
                <w:b/>
                <w:i w:val="0"/>
                <w:color w:val="202020"/>
                <w:sz w:val="17"/>
              </w:rPr>
              <w:t>might influence spatial cognition</w:t>
            </w:r>
            <w:r>
              <w:rPr>
                <w:rFonts w:ascii="Calibri" w:hAnsi="Calibri" w:cs="Calibri"/>
                <w:b w:val="0"/>
                <w:i w:val="0"/>
                <w:color w:val="202020"/>
                <w:sz w:val="17"/>
              </w:rPr>
              <w:t>. Carried forward in full to Topic 11</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Politeness and honorifics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many</w:t>
            </w:r>
            <w:r>
              <w:rPr>
                <w:rFonts w:ascii="Calibri" w:hAnsi="Calibri" w:cs="Calibri"/>
                <w:b w:val="0"/>
                <w:i w:val="0"/>
                <w:color w:val="202020"/>
                <w:sz w:val="17"/>
              </w:rPr>
              <w:t xml:space="preserve"> </w:t>
            </w:r>
            <w:r>
              <w:rPr>
                <w:rFonts w:ascii="Calibri" w:hAnsi="Calibri" w:cs="Calibri"/>
                <w:b/>
                <w:i w:val="0"/>
                <w:color w:val="202020"/>
                <w:sz w:val="17"/>
              </w:rPr>
              <w:t>Asian languages use honorifics</w:t>
            </w:r>
            <w:r>
              <w:rPr>
                <w:rFonts w:ascii="Calibri" w:hAnsi="Calibri" w:cs="Calibri"/>
                <w:b w:val="0"/>
                <w:i w:val="0"/>
                <w:color w:val="202020"/>
                <w:sz w:val="17"/>
              </w:rPr>
              <w:t xml:space="preserve"> </w:t>
            </w:r>
            <w:r>
              <w:rPr>
                <w:rFonts w:ascii="Calibri" w:hAnsi="Calibri" w:cs="Calibri"/>
                <w:b w:val="0"/>
                <w:i w:val="0"/>
                <w:color w:val="202020"/>
                <w:sz w:val="17"/>
              </w:rPr>
              <w:t>to show respect;</w:t>
            </w:r>
            <w:r>
              <w:rPr>
                <w:rFonts w:ascii="Calibri" w:hAnsi="Calibri" w:cs="Calibri"/>
                <w:b w:val="0"/>
                <w:i w:val="0"/>
                <w:color w:val="202020"/>
                <w:sz w:val="17"/>
              </w:rPr>
              <w:t xml:space="preserve"> </w:t>
            </w:r>
            <w:r>
              <w:rPr>
                <w:rFonts w:ascii="Calibri" w:hAnsi="Calibri" w:cs="Calibri"/>
                <w:b/>
                <w:i w:val="0"/>
                <w:color w:val="202020"/>
                <w:sz w:val="17"/>
              </w:rPr>
              <w:t>Western languages</w:t>
            </w:r>
            <w:r>
              <w:rPr>
                <w:rFonts w:ascii="Calibri" w:hAnsi="Calibri" w:cs="Calibri"/>
                <w:b w:val="0"/>
                <w:i w:val="0"/>
                <w:color w:val="202020"/>
                <w:sz w:val="17"/>
              </w:rPr>
              <w:t xml:space="preserve"> </w:t>
            </w:r>
            <w:r>
              <w:rPr>
                <w:rFonts w:ascii="Calibri" w:hAnsi="Calibri" w:cs="Calibri"/>
                <w:b w:val="0"/>
                <w:i w:val="0"/>
                <w:color w:val="202020"/>
                <w:sz w:val="17"/>
              </w:rPr>
              <w:t>use tone and choice of words.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-ji</w:t>
            </w:r>
            <w:r>
              <w:rPr>
                <w:rFonts w:ascii="Calibri" w:hAnsi="Calibri" w:cs="Calibri"/>
                <w:b w:val="0"/>
                <w:i w:val="0"/>
                <w:color w:val="202020"/>
                <w:sz w:val="17"/>
              </w:rPr>
              <w:t xml:space="preserve"> </w:t>
            </w:r>
            <w:r>
              <w:rPr>
                <w:rFonts w:ascii="Calibri" w:hAnsi="Calibri" w:cs="Calibri"/>
                <w:b w:val="0"/>
                <w:i w:val="0"/>
                <w:color w:val="202020"/>
                <w:sz w:val="17"/>
              </w:rPr>
              <w:t>suffixes,</w:t>
            </w:r>
            <w:r>
              <w:rPr>
                <w:rFonts w:ascii="Calibri" w:hAnsi="Calibri" w:cs="Calibri"/>
                <w:b w:val="0"/>
                <w:i w:val="0"/>
                <w:color w:val="202020"/>
                <w:sz w:val="17"/>
              </w:rPr>
              <w:t xml:space="preserve"> </w:t>
            </w:r>
            <w:r>
              <w:rPr>
                <w:rFonts w:ascii="Calibri" w:hAnsi="Calibri" w:cs="Calibri"/>
                <w:b w:val="0"/>
                <w:i/>
                <w:color w:val="202020"/>
                <w:sz w:val="17"/>
              </w:rPr>
              <w:t>śrī</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janāb</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huzūr</w:t>
            </w:r>
            <w:r>
              <w:rPr>
                <w:rFonts w:ascii="Calibri" w:hAnsi="Calibri" w:cs="Calibri"/>
                <w:b w:val="0"/>
                <w:i w:val="0"/>
                <w:color w:val="202020"/>
                <w:sz w:val="17"/>
              </w:rPr>
              <w:t>; addressing a stranger as</w:t>
            </w:r>
            <w:r>
              <w:rPr>
                <w:rFonts w:ascii="Calibri" w:hAnsi="Calibri" w:cs="Calibri"/>
                <w:b w:val="0"/>
                <w:i w:val="0"/>
                <w:color w:val="202020"/>
                <w:sz w:val="17"/>
              </w:rPr>
              <w:t xml:space="preserve"> </w:t>
            </w:r>
            <w:r>
              <w:rPr>
                <w:rFonts w:ascii="Calibri" w:hAnsi="Calibri" w:cs="Calibri"/>
                <w:b w:val="0"/>
                <w:i/>
                <w:color w:val="202020"/>
                <w:sz w:val="17"/>
              </w:rPr>
              <w:t>bhaiyā</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didi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anna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akka</w:t>
            </w:r>
            <w:r>
              <w:rPr>
                <w:rFonts w:ascii="Calibri" w:hAnsi="Calibri" w:cs="Calibri"/>
                <w:b w:val="0"/>
                <w:i w:val="0"/>
                <w:color w:val="202020"/>
                <w:sz w:val="17"/>
              </w:rPr>
              <w:t xml:space="preserve"> </w:t>
            </w:r>
            <w:r>
              <w:rPr>
                <w:rFonts w:ascii="Calibri" w:hAnsi="Calibri" w:cs="Calibri"/>
                <w:b w:val="0"/>
                <w:i w:val="0"/>
                <w:color w:val="202020"/>
                <w:sz w:val="17"/>
              </w:rPr>
              <w:t>to create fictive kinship.</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Sir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Madam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Indian offices where a first name would be unthinkable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change from cultural change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societal attitudes towards gender leading to</w:t>
            </w:r>
            <w:r>
              <w:rPr>
                <w:rFonts w:ascii="Calibri" w:hAnsi="Calibri" w:cs="Calibri"/>
                <w:b w:val="0"/>
                <w:i w:val="0"/>
                <w:color w:val="202020"/>
                <w:sz w:val="17"/>
              </w:rPr>
              <w:t xml:space="preserve"> </w:t>
            </w:r>
            <w:r>
              <w:rPr>
                <w:rFonts w:ascii="Calibri" w:hAnsi="Calibri" w:cs="Calibri"/>
                <w:b/>
                <w:i w:val="0"/>
                <w:color w:val="202020"/>
                <w:sz w:val="17"/>
              </w:rPr>
              <w:t>more gender-neutral language usage</w:t>
            </w:r>
            <w:r>
              <w:rPr>
                <w:rFonts w:ascii="Calibri" w:hAnsi="Calibri" w:cs="Calibri"/>
                <w:b w:val="0"/>
                <w:i w:val="0"/>
                <w:color w:val="202020"/>
                <w:sz w:val="17"/>
              </w:rPr>
              <w:t>; new words and shifted meanings.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chairperson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replacing</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chairman</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official Indian usage;</w:t>
            </w:r>
            <w:r>
              <w:rPr>
                <w:rFonts w:ascii="Calibri" w:hAnsi="Calibri" w:cs="Calibri"/>
                <w:b w:val="0"/>
                <w:i w:val="0"/>
                <w:color w:val="202020"/>
                <w:sz w:val="17"/>
              </w:rPr>
              <w:t xml:space="preserve"> </w:t>
            </w:r>
            <w:r>
              <w:rPr>
                <w:rFonts w:ascii="Calibri" w:hAnsi="Calibri" w:cs="Calibri"/>
                <w:b w:val="0"/>
                <w:i/>
                <w:color w:val="202020"/>
                <w:sz w:val="17"/>
              </w:rPr>
              <w:t>Divyāṅgjan</w:t>
            </w:r>
            <w:r>
              <w:rPr>
                <w:rFonts w:ascii="Calibri" w:hAnsi="Calibri" w:cs="Calibri"/>
                <w:b w:val="0"/>
                <w:i w:val="0"/>
                <w:color w:val="202020"/>
                <w:sz w:val="17"/>
              </w:rPr>
              <w:t xml:space="preserve"> </w:t>
            </w:r>
            <w:r>
              <w:rPr>
                <w:rFonts w:ascii="Calibri" w:hAnsi="Calibri" w:cs="Calibri"/>
                <w:b w:val="0"/>
                <w:i w:val="0"/>
                <w:color w:val="202020"/>
                <w:sz w:val="17"/>
              </w:rPr>
              <w:t>replacing older terms for disability;</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Scheduled Tribe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 the debates around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Adivasi</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Vanvasi</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pronoun declarations in email signatures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Dialects, accents and identity</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regions and social groups with their own dialects and accents reflecting unique identities and histories.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Bhojpuri, Awadhi and Maithili identities inside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Hindi</w:t>
            </w:r>
            <w:r>
              <w:rPr>
                <w:rFonts w:ascii="Calibri" w:hAnsi="Calibri" w:cs="Calibri"/>
                <w:b w:val="0"/>
                <w:i w:val="0"/>
                <w:color w:val="202020"/>
                <w:sz w:val="17"/>
              </w:rPr>
              <w:t>”</w:t>
            </w:r>
            <w:r>
              <w:rPr>
                <w:rFonts w:ascii="Calibri" w:hAnsi="Calibri" w:cs="Calibri"/>
                <w:b w:val="0"/>
                <w:i w:val="0"/>
                <w:color w:val="202020"/>
                <w:sz w:val="17"/>
              </w:rPr>
              <w:t>; Konkani’s script-based community divisions; the political salience of a Marathi or Kannada accent in Mumbai or Bengaluru</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Code-switching</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speakers switching</w:t>
            </w:r>
            <w:r>
              <w:rPr>
                <w:rFonts w:ascii="Calibri" w:hAnsi="Calibri" w:cs="Calibri"/>
                <w:b w:val="0"/>
                <w:i w:val="0"/>
                <w:color w:val="202020"/>
                <w:sz w:val="17"/>
              </w:rPr>
              <w:t xml:space="preserve"> </w:t>
            </w:r>
            <w:r>
              <w:rPr>
                <w:rFonts w:ascii="Calibri" w:hAnsi="Calibri" w:cs="Calibri"/>
                <w:b/>
                <w:i w:val="0"/>
                <w:color w:val="202020"/>
                <w:sz w:val="17"/>
              </w:rPr>
              <w:t>depending on who they’re speaking with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Hinglish, Tanglish, Manglish; the classic Indian professional switching to English for technical content and to the mother tongue for feeling within one sentence; Bollywood dialogue as institutionalised code-switching. [ADDITION] Gumperz on situational versus metaphorical switching.</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WhatsApp family group running in three scripts at once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Pragmatics and culture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amount of</w:t>
            </w:r>
            <w:r>
              <w:rPr>
                <w:rFonts w:ascii="Calibri" w:hAnsi="Calibri" w:cs="Calibri"/>
                <w:b w:val="0"/>
                <w:i w:val="0"/>
                <w:color w:val="202020"/>
                <w:sz w:val="17"/>
              </w:rPr>
              <w:t xml:space="preserve"> </w:t>
            </w:r>
            <w:r>
              <w:rPr>
                <w:rFonts w:ascii="Calibri" w:hAnsi="Calibri" w:cs="Calibri"/>
                <w:b/>
                <w:i w:val="0"/>
                <w:color w:val="202020"/>
                <w:sz w:val="17"/>
              </w:rPr>
              <w:t>personal space</w:t>
            </w:r>
            <w:r>
              <w:rPr>
                <w:rFonts w:ascii="Calibri" w:hAnsi="Calibri" w:cs="Calibri"/>
                <w:b w:val="0"/>
                <w:i w:val="0"/>
                <w:color w:val="202020"/>
                <w:sz w:val="17"/>
              </w:rPr>
              <w:t xml:space="preserve"> </w:t>
            </w:r>
            <w:r>
              <w:rPr>
                <w:rFonts w:ascii="Calibri" w:hAnsi="Calibri" w:cs="Calibri"/>
                <w:b w:val="0"/>
                <w:i w:val="0"/>
                <w:color w:val="202020"/>
                <w:sz w:val="17"/>
              </w:rPr>
              <w:t>preferred,</w:t>
            </w:r>
            <w:r>
              <w:rPr>
                <w:rFonts w:ascii="Calibri" w:hAnsi="Calibri" w:cs="Calibri"/>
                <w:b w:val="0"/>
                <w:i w:val="0"/>
                <w:color w:val="202020"/>
                <w:sz w:val="17"/>
              </w:rPr>
              <w:t xml:space="preserve"> </w:t>
            </w:r>
            <w:r>
              <w:rPr>
                <w:rFonts w:ascii="Calibri" w:hAnsi="Calibri" w:cs="Calibri"/>
                <w:b/>
                <w:i w:val="0"/>
                <w:color w:val="202020"/>
                <w:sz w:val="17"/>
              </w:rPr>
              <w:t>eye contact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physical touch</w:t>
            </w:r>
            <w:r>
              <w:rPr>
                <w:rFonts w:ascii="Calibri" w:hAnsi="Calibri" w:cs="Calibri"/>
                <w:b w:val="0"/>
                <w:i w:val="0"/>
                <w:color w:val="202020"/>
                <w:sz w:val="17"/>
              </w:rPr>
              <w:t xml:space="preserve"> </w:t>
            </w:r>
            <w:r>
              <w:rPr>
                <w:rFonts w:ascii="Calibri" w:hAnsi="Calibri" w:cs="Calibri"/>
                <w:b w:val="0"/>
                <w:i w:val="0"/>
                <w:color w:val="202020"/>
                <w:sz w:val="17"/>
              </w:rPr>
              <w:t>and the</w:t>
            </w:r>
            <w:r>
              <w:rPr>
                <w:rFonts w:ascii="Calibri" w:hAnsi="Calibri" w:cs="Calibri"/>
                <w:b w:val="0"/>
                <w:i w:val="0"/>
                <w:color w:val="202020"/>
                <w:sz w:val="17"/>
              </w:rPr>
              <w:t xml:space="preserve"> </w:t>
            </w:r>
            <w:r>
              <w:rPr>
                <w:rFonts w:ascii="Calibri" w:hAnsi="Calibri" w:cs="Calibri"/>
                <w:b/>
                <w:i w:val="0"/>
                <w:color w:val="202020"/>
                <w:sz w:val="17"/>
              </w:rPr>
              <w:t>concept of time</w:t>
            </w:r>
            <w:r>
              <w:rPr>
                <w:rFonts w:ascii="Calibri" w:hAnsi="Calibri" w:cs="Calibri"/>
                <w:b w:val="0"/>
                <w:i w:val="0"/>
                <w:color w:val="202020"/>
                <w:sz w:val="17"/>
              </w:rPr>
              <w:t xml:space="preserve"> </w:t>
            </w:r>
            <w:r>
              <w:rPr>
                <w:rFonts w:ascii="Calibri" w:hAnsi="Calibri" w:cs="Calibri"/>
                <w:b w:val="0"/>
                <w:i w:val="0"/>
                <w:color w:val="202020"/>
                <w:sz w:val="17"/>
              </w:rPr>
              <w:t>varying between cultures — the whole of Topic 8, re-entering here.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refusing food twice before accepting as required politeness;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come home sometime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a sincere invitation with no date attached;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yes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that means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I have heard you</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Metaphor and worldview</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George Lakoff</w:t>
            </w:r>
            <w:r>
              <w:rPr>
                <w:rFonts w:ascii="Calibri" w:hAnsi="Calibri" w:cs="Calibri"/>
                <w:b w:val="0"/>
                <w:i w:val="0"/>
                <w:color w:val="202020"/>
                <w:sz w:val="17"/>
              </w:rPr>
              <w:t>: metaphors</w:t>
            </w:r>
            <w:r>
              <w:rPr>
                <w:rFonts w:ascii="Calibri" w:hAnsi="Calibri" w:cs="Calibri"/>
                <w:b w:val="0"/>
                <w:i w:val="0"/>
                <w:color w:val="202020"/>
                <w:sz w:val="17"/>
              </w:rPr>
              <w:t xml:space="preserve"> </w:t>
            </w:r>
            <w:r>
              <w:rPr>
                <w:rFonts w:ascii="Calibri" w:hAnsi="Calibri" w:cs="Calibri"/>
                <w:b/>
                <w:i w:val="0"/>
                <w:color w:val="202020"/>
                <w:sz w:val="17"/>
              </w:rPr>
              <w:t>not only reflect but also shape</w:t>
            </w:r>
            <w:r>
              <w:rPr>
                <w:rFonts w:ascii="Calibri" w:hAnsi="Calibri" w:cs="Calibri"/>
                <w:b w:val="0"/>
                <w:i w:val="0"/>
                <w:color w:val="202020"/>
                <w:sz w:val="17"/>
              </w:rPr>
              <w:t xml:space="preserve"> </w:t>
            </w:r>
            <w:r>
              <w:rPr>
                <w:rFonts w:ascii="Calibri" w:hAnsi="Calibri" w:cs="Calibri"/>
                <w:b w:val="0"/>
                <w:i w:val="0"/>
                <w:color w:val="202020"/>
                <w:sz w:val="17"/>
              </w:rPr>
              <w:t>how we perceive and interact with the world. [ADDITION] Lakoff and Johnson,</w:t>
            </w:r>
            <w:r>
              <w:rPr>
                <w:rFonts w:ascii="Calibri" w:hAnsi="Calibri" w:cs="Calibri"/>
                <w:b w:val="0"/>
                <w:i w:val="0"/>
                <w:color w:val="202020"/>
                <w:sz w:val="17"/>
              </w:rPr>
              <w:t xml:space="preserve"> </w:t>
            </w:r>
            <w:r>
              <w:rPr>
                <w:rFonts w:ascii="Calibri" w:hAnsi="Calibri" w:cs="Calibri"/>
                <w:b w:val="0"/>
                <w:i/>
                <w:color w:val="202020"/>
                <w:sz w:val="17"/>
              </w:rPr>
              <w:t>Metaphors We Live By</w:t>
            </w:r>
            <w:r>
              <w:rPr>
                <w:rFonts w:ascii="Calibri" w:hAnsi="Calibri" w:cs="Calibri"/>
                <w:b w:val="0"/>
                <w:i w:val="0"/>
                <w:color w:val="202020"/>
                <w:sz w:val="17"/>
              </w:rPr>
              <w:t xml:space="preserve"> </w:t>
            </w:r>
            <w:r>
              <w:rPr>
                <w:rFonts w:ascii="Calibri" w:hAnsi="Calibri" w:cs="Calibri"/>
                <w:b w:val="0"/>
                <w:i w:val="0"/>
                <w:color w:val="202020"/>
                <w:sz w:val="17"/>
              </w:rPr>
              <w:t>(1980):</w:t>
            </w:r>
            <w:r>
              <w:rPr>
                <w:rFonts w:ascii="Calibri" w:hAnsi="Calibri" w:cs="Calibri"/>
                <w:b w:val="0"/>
                <w:i w:val="0"/>
                <w:color w:val="202020"/>
                <w:sz w:val="17"/>
              </w:rPr>
              <w:t xml:space="preserve"> </w:t>
            </w:r>
            <w:r>
              <w:rPr>
                <w:rFonts w:ascii="Calibri" w:hAnsi="Calibri" w:cs="Calibri"/>
                <w:b w:val="0"/>
                <w:i/>
                <w:color w:val="202020"/>
                <w:sz w:val="17"/>
              </w:rPr>
              <w:t>argument is war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time is money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Bhārat Mātā</w:t>
            </w:r>
            <w:r>
              <w:rPr>
                <w:rFonts w:ascii="Calibri" w:hAnsi="Calibri" w:cs="Calibri"/>
                <w:b w:val="0"/>
                <w:i w:val="0"/>
                <w:color w:val="202020"/>
                <w:sz w:val="17"/>
              </w:rPr>
              <w:t xml:space="preserve"> </w:t>
            </w:r>
            <w:r>
              <w:rPr>
                <w:rFonts w:ascii="Calibri" w:hAnsi="Calibri" w:cs="Calibri"/>
                <w:b w:val="0"/>
                <w:i w:val="0"/>
                <w:color w:val="202020"/>
                <w:sz w:val="17"/>
              </w:rPr>
              <w:t>as a kinship metaphor for territory;</w:t>
            </w:r>
            <w:r>
              <w:rPr>
                <w:rFonts w:ascii="Calibri" w:hAnsi="Calibri" w:cs="Calibri"/>
                <w:b w:val="0"/>
                <w:i w:val="0"/>
                <w:color w:val="202020"/>
                <w:sz w:val="17"/>
              </w:rPr>
              <w:t xml:space="preserve"> </w:t>
            </w:r>
            <w:r>
              <w:rPr>
                <w:rFonts w:ascii="Calibri" w:hAnsi="Calibri" w:cs="Calibri"/>
                <w:b w:val="0"/>
                <w:i/>
                <w:color w:val="202020"/>
                <w:sz w:val="17"/>
              </w:rPr>
              <w:t>karma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rṇa</w:t>
            </w:r>
            <w:r>
              <w:rPr>
                <w:rFonts w:ascii="Calibri" w:hAnsi="Calibri" w:cs="Calibri"/>
                <w:b w:val="0"/>
                <w:i w:val="0"/>
                <w:color w:val="202020"/>
                <w:sz w:val="17"/>
              </w:rPr>
              <w:t xml:space="preserve"> </w:t>
            </w:r>
            <w:r>
              <w:rPr>
                <w:rFonts w:ascii="Calibri" w:hAnsi="Calibri" w:cs="Calibri"/>
                <w:b w:val="0"/>
                <w:i w:val="0"/>
                <w:color w:val="202020"/>
                <w:sz w:val="17"/>
              </w:rPr>
              <w:t>(debt) metaphors organising moral reasoning;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family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metaphor for the firm in Indian business.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fighting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 disease versus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living with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it, and how the metaphor changes the patient’s options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Social structure and honorifics (factor 1)</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hierarchical societies developing complex honorific systems.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caste-linked speech registers historically prescribing self-deprecating terms for oneself and elevated terms for a superior; occupational argots of</w:t>
            </w:r>
            <w:r>
              <w:rPr>
                <w:rFonts w:ascii="Calibri" w:hAnsi="Calibri" w:cs="Calibri"/>
                <w:b w:val="0"/>
                <w:i w:val="0"/>
                <w:color w:val="202020"/>
                <w:sz w:val="17"/>
              </w:rPr>
              <w:t xml:space="preserve"> </w:t>
            </w:r>
            <w:r>
              <w:rPr>
                <w:rFonts w:ascii="Calibri" w:hAnsi="Calibri" w:cs="Calibri"/>
                <w:b w:val="0"/>
                <w:i/>
                <w:color w:val="202020"/>
                <w:sz w:val="17"/>
              </w:rPr>
              <w:t>Nats</w:t>
            </w:r>
            <w:r>
              <w:rPr>
                <w:rFonts w:ascii="Calibri" w:hAnsi="Calibri" w:cs="Calibri"/>
                <w:b w:val="0"/>
                <w:i w:val="0"/>
                <w:color w:val="202020"/>
                <w:sz w:val="17"/>
              </w:rPr>
              <w:t xml:space="preserve"> </w:t>
            </w:r>
            <w:r>
              <w:rPr>
                <w:rFonts w:ascii="Calibri" w:hAnsi="Calibri" w:cs="Calibri"/>
                <w:b w:val="0"/>
                <w:i w:val="0"/>
                <w:color w:val="202020"/>
                <w:sz w:val="17"/>
              </w:rPr>
              <w:t>and other itinerant groups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Religion (factor 2)</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religious beliefs influencing vocabulary and phrases.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Sanskrit ritual vocabulary in every Indian language;</w:t>
            </w:r>
            <w:r>
              <w:rPr>
                <w:rFonts w:ascii="Calibri" w:hAnsi="Calibri" w:cs="Calibri"/>
                <w:b w:val="0"/>
                <w:i w:val="0"/>
                <w:color w:val="202020"/>
                <w:sz w:val="17"/>
              </w:rPr>
              <w:t xml:space="preserve"> </w:t>
            </w:r>
            <w:r>
              <w:rPr>
                <w:rFonts w:ascii="Calibri" w:hAnsi="Calibri" w:cs="Calibri"/>
                <w:b w:val="0"/>
                <w:i/>
                <w:color w:val="202020"/>
                <w:sz w:val="17"/>
              </w:rPr>
              <w:t>inshallah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mashallah</w:t>
            </w:r>
            <w:r>
              <w:rPr>
                <w:rFonts w:ascii="Calibri" w:hAnsi="Calibri" w:cs="Calibri"/>
                <w:b w:val="0"/>
                <w:i w:val="0"/>
                <w:color w:val="202020"/>
                <w:sz w:val="17"/>
              </w:rPr>
              <w:t xml:space="preserve"> </w:t>
            </w:r>
            <w:r>
              <w:rPr>
                <w:rFonts w:ascii="Calibri" w:hAnsi="Calibri" w:cs="Calibri"/>
                <w:b w:val="0"/>
                <w:i w:val="0"/>
                <w:color w:val="202020"/>
                <w:sz w:val="17"/>
              </w:rPr>
              <w:t>in Indian Muslim speech;</w:t>
            </w:r>
            <w:r>
              <w:rPr>
                <w:rFonts w:ascii="Calibri" w:hAnsi="Calibri" w:cs="Calibri"/>
                <w:b w:val="0"/>
                <w:i w:val="0"/>
                <w:color w:val="202020"/>
                <w:sz w:val="17"/>
              </w:rPr>
              <w:t xml:space="preserve"> </w:t>
            </w:r>
            <w:r>
              <w:rPr>
                <w:rFonts w:ascii="Calibri" w:hAnsi="Calibri" w:cs="Calibri"/>
                <w:b w:val="0"/>
                <w:i/>
                <w:color w:val="202020"/>
                <w:sz w:val="17"/>
              </w:rPr>
              <w:t>Waheguru</w:t>
            </w:r>
            <w:r>
              <w:rPr>
                <w:rFonts w:ascii="Calibri" w:hAnsi="Calibri" w:cs="Calibri"/>
                <w:b w:val="0"/>
                <w:i w:val="0"/>
                <w:color w:val="202020"/>
                <w:sz w:val="17"/>
              </w:rPr>
              <w:t xml:space="preserve"> </w:t>
            </w:r>
            <w:r>
              <w:rPr>
                <w:rFonts w:ascii="Calibri" w:hAnsi="Calibri" w:cs="Calibri"/>
                <w:b w:val="0"/>
                <w:i w:val="0"/>
                <w:color w:val="202020"/>
                <w:sz w:val="17"/>
              </w:rPr>
              <w:t>in Punjabi;</w:t>
            </w:r>
            <w:r>
              <w:rPr>
                <w:rFonts w:ascii="Calibri" w:hAnsi="Calibri" w:cs="Calibri"/>
                <w:b w:val="0"/>
                <w:i w:val="0"/>
                <w:color w:val="202020"/>
                <w:sz w:val="17"/>
              </w:rPr>
              <w:t xml:space="preserve"> </w:t>
            </w:r>
            <w:r>
              <w:rPr>
                <w:rFonts w:ascii="Calibri" w:hAnsi="Calibri" w:cs="Calibri"/>
                <w:b/>
                <w:i w:val="0"/>
                <w:color w:val="202020"/>
                <w:sz w:val="17"/>
              </w:rPr>
              <w:t>Pali</w:t>
            </w:r>
            <w:r>
              <w:rPr>
                <w:rFonts w:ascii="Calibri" w:hAnsi="Calibri" w:cs="Calibri"/>
                <w:b w:val="0"/>
                <w:i w:val="0"/>
                <w:color w:val="202020"/>
                <w:sz w:val="17"/>
              </w:rPr>
              <w:t xml:space="preserve"> </w:t>
            </w:r>
            <w:r>
              <w:rPr>
                <w:rFonts w:ascii="Calibri" w:hAnsi="Calibri" w:cs="Calibri"/>
                <w:b w:val="0"/>
                <w:i w:val="0"/>
                <w:color w:val="202020"/>
                <w:sz w:val="17"/>
              </w:rPr>
              <w:t>and Buddhist terminology;</w:t>
            </w:r>
            <w:r>
              <w:rPr>
                <w:rFonts w:ascii="Calibri" w:hAnsi="Calibri" w:cs="Calibri"/>
                <w:b w:val="0"/>
                <w:i w:val="0"/>
                <w:color w:val="202020"/>
                <w:sz w:val="17"/>
              </w:rPr>
              <w:t xml:space="preserve"> </w:t>
            </w:r>
            <w:r>
              <w:rPr>
                <w:rFonts w:ascii="Calibri" w:hAnsi="Calibri" w:cs="Calibri"/>
                <w:b w:val="0"/>
                <w:i/>
                <w:color w:val="202020"/>
                <w:sz w:val="17"/>
              </w:rPr>
              <w:t>pāp</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puṇya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dharma</w:t>
            </w:r>
            <w:r>
              <w:rPr>
                <w:rFonts w:ascii="Calibri" w:hAnsi="Calibri" w:cs="Calibri"/>
                <w:b w:val="0"/>
                <w:i w:val="0"/>
                <w:color w:val="202020"/>
                <w:sz w:val="17"/>
              </w:rPr>
              <w:t xml:space="preserve"> </w:t>
            </w:r>
            <w:r>
              <w:rPr>
                <w:rFonts w:ascii="Calibri" w:hAnsi="Calibri" w:cs="Calibri"/>
                <w:b w:val="0"/>
                <w:i w:val="0"/>
                <w:color w:val="202020"/>
                <w:sz w:val="17"/>
              </w:rPr>
              <w:t>used casually in everyday Hindi</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Traditions, customs and oral tradition (factor 3)</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specialised ceremonial vocabulary;</w:t>
            </w:r>
            <w:r>
              <w:rPr>
                <w:rFonts w:ascii="Calibri" w:hAnsi="Calibri" w:cs="Calibri"/>
                <w:b w:val="0"/>
                <w:i w:val="0"/>
                <w:color w:val="202020"/>
                <w:sz w:val="17"/>
              </w:rPr>
              <w:t xml:space="preserve"> </w:t>
            </w:r>
            <w:r>
              <w:rPr>
                <w:rFonts w:ascii="Calibri" w:hAnsi="Calibri" w:cs="Calibri"/>
                <w:b/>
                <w:i w:val="0"/>
                <w:color w:val="202020"/>
                <w:sz w:val="17"/>
              </w:rPr>
              <w:t>oral storytelling traditions</w:t>
            </w:r>
            <w:r>
              <w:rPr>
                <w:rFonts w:ascii="Calibri" w:hAnsi="Calibri" w:cs="Calibri"/>
                <w:b w:val="0"/>
                <w:i w:val="0"/>
                <w:color w:val="202020"/>
                <w:sz w:val="17"/>
              </w:rPr>
              <w:t xml:space="preserve"> </w:t>
            </w:r>
            <w:r>
              <w:rPr>
                <w:rFonts w:ascii="Calibri" w:hAnsi="Calibri" w:cs="Calibri"/>
                <w:b w:val="0"/>
                <w:i w:val="0"/>
                <w:color w:val="202020"/>
                <w:sz w:val="17"/>
              </w:rPr>
              <w:t>producing a rich array of</w:t>
            </w:r>
            <w:r>
              <w:rPr>
                <w:rFonts w:ascii="Calibri" w:hAnsi="Calibri" w:cs="Calibri"/>
                <w:b w:val="0"/>
                <w:i w:val="0"/>
                <w:color w:val="202020"/>
                <w:sz w:val="17"/>
              </w:rPr>
              <w:t xml:space="preserve"> </w:t>
            </w:r>
            <w:r>
              <w:rPr>
                <w:rFonts w:ascii="Calibri" w:hAnsi="Calibri" w:cs="Calibri"/>
                <w:b/>
                <w:i w:val="0"/>
                <w:color w:val="202020"/>
                <w:sz w:val="17"/>
              </w:rPr>
              <w:t>proverbs, metaphors and idioms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vast Indian proverb (</w:t>
            </w:r>
            <w:r>
              <w:rPr>
                <w:rFonts w:ascii="Calibri" w:hAnsi="Calibri" w:cs="Calibri"/>
                <w:b w:val="0"/>
                <w:i/>
                <w:color w:val="202020"/>
                <w:sz w:val="17"/>
              </w:rPr>
              <w:t>kahāvat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lokokti</w:t>
            </w:r>
            <w:r>
              <w:rPr>
                <w:rFonts w:ascii="Calibri" w:hAnsi="Calibri" w:cs="Calibri"/>
                <w:b w:val="0"/>
                <w:i w:val="0"/>
                <w:color w:val="202020"/>
                <w:sz w:val="17"/>
              </w:rPr>
              <w:t>) corpus; ritual vocabulary of</w:t>
            </w:r>
            <w:r>
              <w:rPr>
                <w:rFonts w:ascii="Calibri" w:hAnsi="Calibri" w:cs="Calibri"/>
                <w:b w:val="0"/>
                <w:i w:val="0"/>
                <w:color w:val="202020"/>
                <w:sz w:val="17"/>
              </w:rPr>
              <w:t xml:space="preserve"> </w:t>
            </w:r>
            <w:r>
              <w:rPr>
                <w:rFonts w:ascii="Calibri" w:hAnsi="Calibri" w:cs="Calibri"/>
                <w:b w:val="0"/>
                <w:i/>
                <w:color w:val="202020"/>
                <w:sz w:val="17"/>
              </w:rPr>
              <w:t>saṃskāras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Pandvani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Burrakatha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dastangoi</w:t>
            </w:r>
            <w:r>
              <w:rPr>
                <w:rFonts w:ascii="Calibri" w:hAnsi="Calibri" w:cs="Calibri"/>
                <w:b w:val="0"/>
                <w:i w:val="0"/>
                <w:color w:val="202020"/>
                <w:sz w:val="17"/>
              </w:rPr>
              <w:t xml:space="preserve"> </w:t>
            </w:r>
            <w:r>
              <w:rPr>
                <w:rFonts w:ascii="Calibri" w:hAnsi="Calibri" w:cs="Calibri"/>
                <w:b w:val="0"/>
                <w:i w:val="0"/>
                <w:color w:val="202020"/>
                <w:sz w:val="17"/>
              </w:rPr>
              <w:t>performance registers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Geography and environment (factor 4)</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Inuit snow;</w:t>
            </w:r>
            <w:r>
              <w:rPr>
                <w:rFonts w:ascii="Calibri" w:hAnsi="Calibri" w:cs="Calibri"/>
                <w:b w:val="0"/>
                <w:i w:val="0"/>
                <w:color w:val="202020"/>
                <w:sz w:val="17"/>
              </w:rPr>
              <w:t xml:space="preserve"> </w:t>
            </w:r>
            <w:r>
              <w:rPr>
                <w:rFonts w:ascii="Calibri" w:hAnsi="Calibri" w:cs="Calibri"/>
                <w:b/>
                <w:i w:val="0"/>
                <w:color w:val="202020"/>
                <w:sz w:val="17"/>
              </w:rPr>
              <w:t>indigenous Australian languages with cardinal directions deeply embedded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Himalayan languages’ terms for slope, pass and glacier; Kerala’s backwater and coir vocabulary; desert-water vocabulary in Rajasthani (</w:t>
            </w:r>
            <w:r>
              <w:rPr>
                <w:rFonts w:ascii="Calibri" w:hAnsi="Calibri" w:cs="Calibri"/>
                <w:b w:val="0"/>
                <w:i/>
                <w:color w:val="202020"/>
                <w:sz w:val="17"/>
              </w:rPr>
              <w:t>johad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tanka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kund</w:t>
            </w:r>
            <w:r>
              <w:rPr>
                <w:rFonts w:ascii="Calibri" w:hAnsi="Calibri" w:cs="Calibri"/>
                <w:b w:val="0"/>
                <w:i w:val="0"/>
                <w:color w:val="202020"/>
                <w:sz w:val="17"/>
              </w:rPr>
              <w: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Interaction with other cultures (factor 5)</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trade, migration, conquest,</w:t>
            </w:r>
            <w:r>
              <w:rPr>
                <w:rFonts w:ascii="Calibri" w:hAnsi="Calibri" w:cs="Calibri"/>
                <w:b w:val="0"/>
                <w:i w:val="0"/>
                <w:color w:val="202020"/>
                <w:sz w:val="17"/>
              </w:rPr>
              <w:t xml:space="preserve"> </w:t>
            </w:r>
            <w:r>
              <w:rPr>
                <w:rFonts w:ascii="Calibri" w:hAnsi="Calibri" w:cs="Calibri"/>
                <w:b/>
                <w:i w:val="0"/>
                <w:color w:val="202020"/>
                <w:sz w:val="17"/>
              </w:rPr>
              <w:t>colonization</w:t>
            </w:r>
            <w:r>
              <w:rPr>
                <w:rFonts w:ascii="Calibri" w:hAnsi="Calibri" w:cs="Calibri"/>
                <w:b w:val="0"/>
                <w:i w:val="0"/>
                <w:color w:val="202020"/>
                <w:sz w:val="17"/>
              </w:rPr>
              <w:t xml:space="preserve"> </w:t>
            </w:r>
            <w:r>
              <w:rPr>
                <w:rFonts w:ascii="Calibri" w:hAnsi="Calibri" w:cs="Calibri"/>
                <w:b w:val="0"/>
                <w:i w:val="0"/>
                <w:color w:val="202020"/>
                <w:sz w:val="17"/>
              </w:rPr>
              <w:t>and cultural exchange producing borrowing of words, phrases and even grammatical structures.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Persian and Arabic in Urdu and administrative Hindi; Portuguese in Konkani and Malayalam (</w:t>
            </w:r>
            <w:r>
              <w:rPr>
                <w:rFonts w:ascii="Calibri" w:hAnsi="Calibri" w:cs="Calibri"/>
                <w:b w:val="0"/>
                <w:i/>
                <w:color w:val="202020"/>
                <w:sz w:val="17"/>
              </w:rPr>
              <w:t>chaavi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almari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balti</w:t>
            </w:r>
            <w:r>
              <w:rPr>
                <w:rFonts w:ascii="Calibri" w:hAnsi="Calibri" w:cs="Calibri"/>
                <w:b w:val="0"/>
                <w:i w:val="0"/>
                <w:color w:val="202020"/>
                <w:sz w:val="17"/>
              </w:rPr>
              <w:t>); English across all Indian languages; Indian words into English (</w:t>
            </w:r>
            <w:r>
              <w:rPr>
                <w:rFonts w:ascii="Calibri" w:hAnsi="Calibri" w:cs="Calibri"/>
                <w:b w:val="0"/>
                <w:i/>
                <w:color w:val="202020"/>
                <w:sz w:val="17"/>
              </w:rPr>
              <w:t>bungalow</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shampoo</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loot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pyjama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jungle</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Technological development (factor 6)</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internet producing</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email</w:t>
            </w:r>
            <w:r>
              <w:rPr>
                <w:rFonts w:ascii="Calibri" w:hAnsi="Calibri" w:cs="Calibri"/>
                <w:b/>
                <w:i w:val="0"/>
                <w:color w:val="202020"/>
                <w:sz w:val="17"/>
              </w:rPr>
              <w:t>”</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download</w:t>
            </w:r>
            <w:r>
              <w:rPr>
                <w:rFonts w:ascii="Calibri" w:hAnsi="Calibri" w:cs="Calibri"/>
                <w:b/>
                <w:i w:val="0"/>
                <w:color w:val="202020"/>
                <w:sz w:val="17"/>
              </w:rPr>
              <w:t>”</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tweet</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missed call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an Indian communicative genre; UPI,</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scan karo</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OTP aaya?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now universal Indian speech.</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prompt</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deepfake</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doomscroll</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within a few years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Cultural taboos and norms (factor 7)</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taboos influencing what is acceptable to talk about, producing</w:t>
            </w:r>
            <w:r>
              <w:rPr>
                <w:rFonts w:ascii="Calibri" w:hAnsi="Calibri" w:cs="Calibri"/>
                <w:b w:val="0"/>
                <w:i w:val="0"/>
                <w:color w:val="202020"/>
                <w:sz w:val="17"/>
              </w:rPr>
              <w:t xml:space="preserve"> </w:t>
            </w:r>
            <w:r>
              <w:rPr>
                <w:rFonts w:ascii="Calibri" w:hAnsi="Calibri" w:cs="Calibri"/>
                <w:b/>
                <w:i w:val="0"/>
                <w:color w:val="202020"/>
                <w:sz w:val="17"/>
              </w:rPr>
              <w:t>euphemisms or indirect speech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wives historically avoiding the husband’s name; euphemisms for menstruation, death (</w:t>
            </w:r>
            <w:r>
              <w:rPr>
                <w:rFonts w:ascii="Calibri" w:hAnsi="Calibri" w:cs="Calibri"/>
                <w:b w:val="0"/>
                <w:i/>
                <w:color w:val="202020"/>
                <w:sz w:val="17"/>
              </w:rPr>
              <w:t>swargavās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dehānt</w:t>
            </w:r>
            <w:r>
              <w:rPr>
                <w:rFonts w:ascii="Calibri" w:hAnsi="Calibri" w:cs="Calibri"/>
                <w:b w:val="0"/>
                <w:i w:val="0"/>
                <w:color w:val="202020"/>
                <w:sz w:val="17"/>
              </w:rPr>
              <w:t>) and caste; the many indirect ways of asking someone’s caste.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corporate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rightsizing</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for layoffs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Economic activities (factor 8)</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farming cultures with rich vocabulary for</w:t>
            </w:r>
            <w:r>
              <w:rPr>
                <w:rFonts w:ascii="Calibri" w:hAnsi="Calibri" w:cs="Calibri"/>
                <w:b w:val="0"/>
                <w:i w:val="0"/>
                <w:color w:val="202020"/>
                <w:sz w:val="17"/>
              </w:rPr>
              <w:t xml:space="preserve"> </w:t>
            </w:r>
            <w:r>
              <w:rPr>
                <w:rFonts w:ascii="Calibri" w:hAnsi="Calibri" w:cs="Calibri"/>
                <w:b/>
                <w:i w:val="0"/>
                <w:color w:val="202020"/>
                <w:sz w:val="17"/>
              </w:rPr>
              <w:t>soil, crops and farming techniques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differentiated soil terms (</w:t>
            </w:r>
            <w:r>
              <w:rPr>
                <w:rFonts w:ascii="Calibri" w:hAnsi="Calibri" w:cs="Calibri"/>
                <w:b w:val="0"/>
                <w:i/>
                <w:color w:val="202020"/>
                <w:sz w:val="17"/>
              </w:rPr>
              <w:t>kālī</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retīlī</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bhāṭā</w:t>
            </w:r>
            <w:r>
              <w:rPr>
                <w:rFonts w:ascii="Calibri" w:hAnsi="Calibri" w:cs="Calibri"/>
                <w:b w:val="0"/>
                <w:i w:val="0"/>
                <w:color w:val="202020"/>
                <w:sz w:val="17"/>
              </w:rPr>
              <w:t>), ploughing and irrigation vocabulary, weights and measures varying by district; pastoral vocabulary among Rabaris and Gujjars; fishing vocabulary along the Coromandel coast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Political systems and events (factor 9)</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colonization, independence and regime change reshaping language;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Vande Mataram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Inquilab Zindabad</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carrying the emotional charge of the freedom struggle.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Jai Hind</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Swaraj</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Satyagraha</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Quit India</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Garibi Hatao</w:t>
            </w:r>
            <w:r>
              <w:rPr>
                <w:rFonts w:ascii="Calibri" w:hAnsi="Calibri" w:cs="Calibri"/>
                <w:b w:val="0"/>
                <w:i/>
                <w:color w:val="202020"/>
                <w:sz w:val="17"/>
              </w:rPr>
              <w:t>”</w:t>
            </w:r>
            <w:r>
              <w:rPr>
                <w:rFonts w:ascii="Calibri" w:hAnsi="Calibri" w:cs="Calibri"/>
                <w:b w:val="0"/>
                <w:i w:val="0"/>
                <w:color w:val="202020"/>
                <w:sz w:val="17"/>
              </w:rPr>
              <w:t>; the renaming of cities and roads as language politics.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slogans as the shortest possible political language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Speech community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a profession’s</w:t>
            </w:r>
            <w:r>
              <w:rPr>
                <w:rFonts w:ascii="Calibri" w:hAnsi="Calibri" w:cs="Calibri"/>
                <w:b w:val="0"/>
                <w:i w:val="0"/>
                <w:color w:val="202020"/>
                <w:sz w:val="17"/>
              </w:rPr>
              <w:t xml:space="preserve"> </w:t>
            </w:r>
            <w:r>
              <w:rPr>
                <w:rFonts w:ascii="Calibri" w:hAnsi="Calibri" w:cs="Calibri"/>
                <w:b/>
                <w:i w:val="0"/>
                <w:color w:val="202020"/>
                <w:sz w:val="17"/>
              </w:rPr>
              <w:t>specialized jargon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high school students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hip-hop fans</w:t>
            </w:r>
            <w:r>
              <w:rPr>
                <w:rFonts w:ascii="Calibri" w:hAnsi="Calibri" w:cs="Calibri"/>
                <w:b w:val="0"/>
                <w:i w:val="0"/>
                <w:color w:val="202020"/>
                <w:sz w:val="17"/>
              </w:rPr>
              <w:t>; families and friends developing slang or jargon for the group’s special purposes.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argot of Mumbai’s</w:t>
            </w:r>
            <w:r>
              <w:rPr>
                <w:rFonts w:ascii="Calibri" w:hAnsi="Calibri" w:cs="Calibri"/>
                <w:b w:val="0"/>
                <w:i w:val="0"/>
                <w:color w:val="202020"/>
                <w:sz w:val="17"/>
              </w:rPr>
              <w:t xml:space="preserve"> </w:t>
            </w:r>
            <w:r>
              <w:rPr>
                <w:rFonts w:ascii="Calibri" w:hAnsi="Calibri" w:cs="Calibri"/>
                <w:b w:val="0"/>
                <w:i/>
                <w:color w:val="202020"/>
                <w:sz w:val="17"/>
              </w:rPr>
              <w:t>dabbawalas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Bambaiya</w:t>
            </w:r>
            <w:r>
              <w:rPr>
                <w:rFonts w:ascii="Calibri" w:hAnsi="Calibri" w:cs="Calibri"/>
                <w:b w:val="0"/>
                <w:i w:val="0"/>
                <w:color w:val="202020"/>
                <w:sz w:val="17"/>
              </w:rPr>
              <w:t xml:space="preserve"> </w:t>
            </w:r>
            <w:r>
              <w:rPr>
                <w:rFonts w:ascii="Calibri" w:hAnsi="Calibri" w:cs="Calibri"/>
                <w:b w:val="0"/>
                <w:i w:val="0"/>
                <w:color w:val="202020"/>
                <w:sz w:val="17"/>
              </w:rPr>
              <w:t>Hindi; UPSC aspirants’ own jargon (</w:t>
            </w:r>
            <w:r>
              <w:rPr>
                <w:rFonts w:ascii="Calibri" w:hAnsi="Calibri" w:cs="Calibri"/>
                <w:b w:val="0"/>
                <w:i/>
                <w:color w:val="202020"/>
                <w:sz w:val="17"/>
              </w:rPr>
              <w:t>optional</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prelims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mains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PYQ</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revision</w:t>
            </w:r>
            <w:r>
              <w:rPr>
                <w:rFonts w:ascii="Calibri" w:hAnsi="Calibri" w:cs="Calibri"/>
                <w:b w:val="0"/>
                <w:i w:val="0"/>
                <w:color w:val="202020"/>
                <w:sz w:val="17"/>
              </w:rPr>
              <w:t>) — a speech community you belong to.</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family’s private words for things, incomprehensible to guests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Prestige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speech habits assigned positive or negative values</w:t>
            </w:r>
            <w:r>
              <w:rPr>
                <w:rFonts w:ascii="Calibri" w:hAnsi="Calibri" w:cs="Calibri"/>
                <w:b w:val="0"/>
                <w:i w:val="0"/>
                <w:color w:val="202020"/>
                <w:sz w:val="17"/>
              </w:rPr>
              <w:t xml:space="preserve"> </w:t>
            </w:r>
            <w:r>
              <w:rPr>
                <w:rFonts w:ascii="Calibri" w:hAnsi="Calibri" w:cs="Calibri"/>
                <w:b/>
                <w:i w:val="0"/>
                <w:color w:val="202020"/>
                <w:sz w:val="17"/>
              </w:rPr>
              <w:t>automatically</w:t>
            </w:r>
            <w:r>
              <w:rPr>
                <w:rFonts w:ascii="Calibri" w:hAnsi="Calibri" w:cs="Calibri"/>
                <w:b w:val="0"/>
                <w:i w:val="0"/>
                <w:color w:val="202020"/>
                <w:sz w:val="17"/>
              </w:rPr>
              <w:t xml:space="preserve"> </w:t>
            </w:r>
            <w:r>
              <w:rPr>
                <w:rFonts w:ascii="Calibri" w:hAnsi="Calibri" w:cs="Calibri"/>
                <w:b w:val="0"/>
                <w:i w:val="0"/>
                <w:color w:val="202020"/>
                <w:sz w:val="17"/>
              </w:rPr>
              <w:t>to the speaker; from</w:t>
            </w:r>
            <w:r>
              <w:rPr>
                <w:rFonts w:ascii="Calibri" w:hAnsi="Calibri" w:cs="Calibri"/>
                <w:b w:val="0"/>
                <w:i w:val="0"/>
                <w:color w:val="202020"/>
                <w:sz w:val="17"/>
              </w:rPr>
              <w:t xml:space="preserve"> </w:t>
            </w:r>
            <w:r>
              <w:rPr>
                <w:rFonts w:ascii="Calibri" w:hAnsi="Calibri" w:cs="Calibri"/>
                <w:b/>
                <w:i w:val="0"/>
                <w:color w:val="202020"/>
                <w:sz w:val="17"/>
              </w:rPr>
              <w:t>phoneme</w:t>
            </w:r>
            <w:r>
              <w:rPr>
                <w:rFonts w:ascii="Calibri" w:hAnsi="Calibri" w:cs="Calibri"/>
                <w:b w:val="0"/>
                <w:i w:val="0"/>
                <w:color w:val="202020"/>
                <w:sz w:val="17"/>
              </w:rPr>
              <w:t xml:space="preserve"> </w:t>
            </w:r>
            <w:r>
              <w:rPr>
                <w:rFonts w:ascii="Calibri" w:hAnsi="Calibri" w:cs="Calibri"/>
                <w:b w:val="0"/>
                <w:i w:val="0"/>
                <w:color w:val="202020"/>
                <w:sz w:val="17"/>
              </w:rPr>
              <w:t>level to</w:t>
            </w:r>
            <w:r>
              <w:rPr>
                <w:rFonts w:ascii="Calibri" w:hAnsi="Calibri" w:cs="Calibri"/>
                <w:b w:val="0"/>
                <w:i w:val="0"/>
                <w:color w:val="202020"/>
                <w:sz w:val="17"/>
              </w:rPr>
              <w:t xml:space="preserve"> </w:t>
            </w:r>
            <w:r>
              <w:rPr>
                <w:rFonts w:ascii="Calibri" w:hAnsi="Calibri" w:cs="Calibri"/>
                <w:b/>
                <w:i w:val="0"/>
                <w:color w:val="202020"/>
                <w:sz w:val="17"/>
              </w:rPr>
              <w:t>language-choice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prestige of English in India</w:t>
            </w:r>
            <w:r>
              <w:rPr>
                <w:rFonts w:ascii="Calibri" w:hAnsi="Calibri" w:cs="Calibri"/>
                <w:b w:val="0"/>
                <w:i w:val="0"/>
                <w:color w:val="202020"/>
                <w:sz w:val="17"/>
              </w:rPr>
              <w:t xml:space="preserve"> </w:t>
            </w:r>
            <w:r>
              <w:rPr>
                <w:rFonts w:ascii="Calibri" w:hAnsi="Calibri" w:cs="Calibri"/>
                <w:b w:val="0"/>
                <w:i w:val="0"/>
                <w:color w:val="202020"/>
                <w:sz w:val="17"/>
              </w:rPr>
              <w:t>and the entire English-medium and spoken-English coaching industry; the social value of a</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convent accent</w:t>
            </w:r>
            <w:r>
              <w:rPr>
                <w:rFonts w:ascii="Calibri" w:hAnsi="Calibri" w:cs="Calibri"/>
                <w:b w:val="0"/>
                <w:i w:val="0"/>
                <w:color w:val="202020"/>
                <w:sz w:val="17"/>
              </w:rPr>
              <w:t>”</w:t>
            </w:r>
            <w:r>
              <w:rPr>
                <w:rFonts w:ascii="Calibri" w:hAnsi="Calibri" w:cs="Calibri"/>
                <w:b w:val="0"/>
                <w:i w:val="0"/>
                <w:color w:val="202020"/>
                <w:sz w:val="17"/>
              </w:rPr>
              <w:t>; Sanskritised Hindi in official contexts. [ADDITION]</w:t>
            </w:r>
            <w:r>
              <w:rPr>
                <w:rFonts w:ascii="Calibri" w:hAnsi="Calibri" w:cs="Calibri"/>
                <w:b w:val="0"/>
                <w:i w:val="0"/>
                <w:color w:val="202020"/>
                <w:sz w:val="17"/>
              </w:rPr>
              <w:t xml:space="preserve"> </w:t>
            </w:r>
            <w:r>
              <w:rPr>
                <w:rFonts w:ascii="Calibri" w:hAnsi="Calibri" w:cs="Calibri"/>
                <w:b/>
                <w:i w:val="0"/>
                <w:color w:val="202020"/>
                <w:sz w:val="17"/>
              </w:rPr>
              <w:t>Covert prestige</w:t>
            </w:r>
            <w:r>
              <w:rPr>
                <w:rFonts w:ascii="Calibri" w:hAnsi="Calibri" w:cs="Calibri"/>
                <w:b w:val="0"/>
                <w:i w:val="0"/>
                <w:color w:val="202020"/>
                <w:sz w:val="17"/>
              </w:rPr>
              <w:t xml:space="preserve"> </w:t>
            </w:r>
            <w:r>
              <w:rPr>
                <w:rFonts w:ascii="Calibri" w:hAnsi="Calibri" w:cs="Calibri"/>
                <w:b w:val="0"/>
                <w:i w:val="0"/>
                <w:color w:val="202020"/>
                <w:sz w:val="17"/>
              </w:rPr>
              <w:t>— the deliberate use of</w:t>
            </w:r>
            <w:r>
              <w:rPr>
                <w:rFonts w:ascii="Calibri" w:hAnsi="Calibri" w:cs="Calibri"/>
                <w:b w:val="0"/>
                <w:i w:val="0"/>
                <w:color w:val="202020"/>
                <w:sz w:val="17"/>
              </w:rPr>
              <w:t xml:space="preserve"> </w:t>
            </w:r>
            <w:r>
              <w:rPr>
                <w:rFonts w:ascii="Calibri" w:hAnsi="Calibri" w:cs="Calibri"/>
                <w:b w:val="0"/>
                <w:i/>
                <w:color w:val="202020"/>
                <w:sz w:val="17"/>
              </w:rPr>
              <w:t>Bambaiya</w:t>
            </w:r>
            <w:r>
              <w:rPr>
                <w:rFonts w:ascii="Calibri" w:hAnsi="Calibri" w:cs="Calibri"/>
                <w:b w:val="0"/>
                <w:i w:val="0"/>
                <w:color w:val="202020"/>
                <w:sz w:val="17"/>
              </w:rPr>
              <w:t xml:space="preserve"> </w:t>
            </w:r>
            <w:r>
              <w:rPr>
                <w:rFonts w:ascii="Calibri" w:hAnsi="Calibri" w:cs="Calibri"/>
                <w:b w:val="0"/>
                <w:i w:val="0"/>
                <w:color w:val="202020"/>
                <w:sz w:val="17"/>
              </w:rPr>
              <w:t>or street registers as a badge of authenticity.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call-centre accent-training programme</w:t>
            </w:r>
          </w:p>
        </w:tc>
      </w:tr>
    </w:tbl>
    <w:p>
      <w:pPr>
        <w:spacing w:after="120" w:before="40" w:line="120" w:lineRule="exact"/>
        <w:contextualSpacing w:val="0"/>
      </w:pPr>
    </w:p>
    <w:bookmarkEnd w:id="155"/>
    <w:bookmarkStart w:id="157" w:name="topic-9-revision-capsule"/>
    <w:p>
      <w:bookmarkStart w:id="1026" w:name="bm1026"/>
      <w:pPr>
        <w:pStyle w:val="Heading3"/>
      </w:pPr>
      <w:r>
        <w:t xml:space="preserve">★ TOPIC 9 — REVISION CAPSULE</w:t>
      </w:r>
      <w:bookmarkEnd w:id="1026"/>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Language and culture are</w:t>
            </w:r>
            <w:r>
              <w:rPr>
                <w:rFonts w:ascii="Calibri" w:hAnsi="Calibri" w:cs="Calibri"/>
                <w:b w:val="0"/>
                <w:i w:val="0"/>
                <w:color w:val="202020"/>
                <w:sz w:val="17"/>
              </w:rPr>
              <w:t xml:space="preserve"> </w:t>
            </w:r>
            <w:r>
              <w:rPr>
                <w:rFonts w:ascii="Calibri" w:hAnsi="Calibri" w:cs="Calibri"/>
                <w:b/>
                <w:i w:val="0"/>
                <w:color w:val="202020"/>
                <w:sz w:val="17"/>
              </w:rPr>
              <w:t>inextricably linked and mutually indispensable</w:t>
            </w:r>
            <w:r>
              <w:rPr>
                <w:rFonts w:ascii="Calibri" w:hAnsi="Calibri" w:cs="Calibri"/>
                <w:b w:val="0"/>
                <w:i w:val="0"/>
                <w:color w:val="202020"/>
                <w:sz w:val="17"/>
              </w:rPr>
              <w:t xml:space="preserve"> </w:t>
            </w:r>
            <w:r>
              <w:rPr>
                <w:rFonts w:ascii="Calibri" w:hAnsi="Calibri" w:cs="Calibri"/>
                <w:b w:val="0"/>
                <w:i w:val="0"/>
                <w:color w:val="202020"/>
                <w:sz w:val="17"/>
              </w:rPr>
              <w:t>— language is transmitted</w:t>
            </w:r>
            <w:r>
              <w:rPr>
                <w:rFonts w:ascii="Calibri" w:hAnsi="Calibri" w:cs="Calibri"/>
                <w:b w:val="0"/>
                <w:i w:val="0"/>
                <w:color w:val="202020"/>
                <w:sz w:val="17"/>
              </w:rPr>
              <w:t xml:space="preserve"> </w:t>
            </w:r>
            <w:r>
              <w:rPr>
                <w:rFonts w:ascii="Calibri" w:hAnsi="Calibri" w:cs="Calibri"/>
                <w:b/>
                <w:i w:val="0"/>
                <w:color w:val="202020"/>
                <w:sz w:val="17"/>
              </w:rPr>
              <w:t>as part of culture</w:t>
            </w:r>
            <w:r>
              <w:rPr>
                <w:rFonts w:ascii="Calibri" w:hAnsi="Calibri" w:cs="Calibri"/>
                <w:b w:val="0"/>
                <w:i w:val="0"/>
                <w:color w:val="202020"/>
                <w:sz w:val="17"/>
              </w:rPr>
              <w:t>, while culture as a whole is transmitted</w:t>
            </w:r>
            <w:r>
              <w:rPr>
                <w:rFonts w:ascii="Calibri" w:hAnsi="Calibri" w:cs="Calibri"/>
                <w:b w:val="0"/>
                <w:i w:val="0"/>
                <w:color w:val="202020"/>
                <w:sz w:val="17"/>
              </w:rPr>
              <w:t xml:space="preserve"> </w:t>
            </w:r>
            <w:r>
              <w:rPr>
                <w:rFonts w:ascii="Calibri" w:hAnsi="Calibri" w:cs="Calibri"/>
                <w:b/>
                <w:i w:val="0"/>
                <w:color w:val="202020"/>
                <w:sz w:val="17"/>
              </w:rPr>
              <w:t>largely through language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sociolinguistics</w:t>
            </w:r>
            <w:r>
              <w:rPr>
                <w:rFonts w:ascii="Calibri" w:hAnsi="Calibri" w:cs="Calibri"/>
                <w:b w:val="0"/>
                <w:i w:val="0"/>
                <w:color w:val="202020"/>
                <w:sz w:val="17"/>
              </w:rPr>
              <w:t xml:space="preserve"> </w:t>
            </w:r>
            <w:r>
              <w:rPr>
                <w:rFonts w:ascii="Calibri" w:hAnsi="Calibri" w:cs="Calibri"/>
                <w:b w:val="0"/>
                <w:i w:val="0"/>
                <w:color w:val="202020"/>
                <w:sz w:val="17"/>
              </w:rPr>
              <w:t>studies the effect of social variables on language use, especially</w:t>
            </w:r>
            <w:r>
              <w:rPr>
                <w:rFonts w:ascii="Calibri" w:hAnsi="Calibri" w:cs="Calibri"/>
                <w:b w:val="0"/>
                <w:i w:val="0"/>
                <w:color w:val="202020"/>
                <w:sz w:val="17"/>
              </w:rPr>
              <w:t xml:space="preserve"> </w:t>
            </w:r>
            <w:r>
              <w:rPr>
                <w:rFonts w:ascii="Calibri" w:hAnsi="Calibri" w:cs="Calibri"/>
                <w:b/>
                <w:i w:val="0"/>
                <w:color w:val="202020"/>
                <w:sz w:val="17"/>
              </w:rPr>
              <w:t>sociolects</w:t>
            </w:r>
            <w:r>
              <w:rPr>
                <w:rFonts w:ascii="Calibri" w:hAnsi="Calibri" w:cs="Calibri"/>
                <w:b w:val="0"/>
                <w:i w:val="0"/>
                <w:color w:val="202020"/>
                <w:sz w:val="17"/>
              </w:rPr>
              <w:t>, and describes the resulting units through the concepts of</w:t>
            </w:r>
            <w:r>
              <w:rPr>
                <w:rFonts w:ascii="Calibri" w:hAnsi="Calibri" w:cs="Calibri"/>
                <w:b w:val="0"/>
                <w:i w:val="0"/>
                <w:color w:val="202020"/>
                <w:sz w:val="17"/>
              </w:rPr>
              <w:t xml:space="preserve"> </w:t>
            </w:r>
            <w:r>
              <w:rPr>
                <w:rFonts w:ascii="Calibri" w:hAnsi="Calibri" w:cs="Calibri"/>
                <w:b/>
                <w:i w:val="0"/>
                <w:color w:val="202020"/>
                <w:sz w:val="17"/>
              </w:rPr>
              <w:t>speech community</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prestige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mutually indispensable · transmitted culturally · random collection of utterances · sociolinguistics · social variables · sociolect · culture-specific vocabulary · honorifics · code-switching · pragmatics · metaphor and worldview · speech community · mutually accepted · jargon and slang · prestige · phoneme level · language-choice · Lakoff · Guugu Yimithirr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nine linkage points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V-G-T-P-C-D-I-P-M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unusable; instead group them in</w:t>
            </w:r>
            <w:r>
              <w:rPr>
                <w:rFonts w:ascii="Calibri" w:hAnsi="Calibri" w:cs="Calibri"/>
                <w:b w:val="0"/>
                <w:i w:val="0"/>
                <w:color w:val="202020"/>
                <w:sz w:val="17"/>
              </w:rPr>
              <w:t xml:space="preserve"> </w:t>
            </w:r>
            <w:r>
              <w:rPr>
                <w:rFonts w:ascii="Calibri" w:hAnsi="Calibri" w:cs="Calibri"/>
                <w:b/>
                <w:i w:val="0"/>
                <w:color w:val="202020"/>
                <w:sz w:val="17"/>
              </w:rPr>
              <w:t>three threes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WHAT is said</w:t>
            </w:r>
            <w:r>
              <w:rPr>
                <w:rFonts w:ascii="Calibri" w:hAnsi="Calibri" w:cs="Calibri"/>
                <w:b w:val="0"/>
                <w:i w:val="0"/>
                <w:color w:val="202020"/>
                <w:sz w:val="17"/>
              </w:rPr>
              <w:t xml:space="preserve"> </w:t>
            </w:r>
            <w:r>
              <w:rPr>
                <w:rFonts w:ascii="Calibri" w:hAnsi="Calibri" w:cs="Calibri"/>
                <w:b w:val="0"/>
                <w:i w:val="0"/>
                <w:color w:val="202020"/>
                <w:sz w:val="17"/>
              </w:rPr>
              <w:t>(vocabulary, grammar, thought) ·</w:t>
            </w:r>
            <w:r>
              <w:rPr>
                <w:rFonts w:ascii="Calibri" w:hAnsi="Calibri" w:cs="Calibri"/>
                <w:b w:val="0"/>
                <w:i w:val="0"/>
                <w:color w:val="202020"/>
                <w:sz w:val="17"/>
              </w:rPr>
              <w:t xml:space="preserve"> </w:t>
            </w:r>
            <w:r>
              <w:rPr>
                <w:rFonts w:ascii="Calibri" w:hAnsi="Calibri" w:cs="Calibri"/>
                <w:b w:val="0"/>
                <w:i/>
                <w:color w:val="202020"/>
                <w:sz w:val="17"/>
              </w:rPr>
              <w:t>HOW it is said</w:t>
            </w:r>
            <w:r>
              <w:rPr>
                <w:rFonts w:ascii="Calibri" w:hAnsi="Calibri" w:cs="Calibri"/>
                <w:b w:val="0"/>
                <w:i w:val="0"/>
                <w:color w:val="202020"/>
                <w:sz w:val="17"/>
              </w:rPr>
              <w:t xml:space="preserve"> </w:t>
            </w:r>
            <w:r>
              <w:rPr>
                <w:rFonts w:ascii="Calibri" w:hAnsi="Calibri" w:cs="Calibri"/>
                <w:b w:val="0"/>
                <w:i w:val="0"/>
                <w:color w:val="202020"/>
                <w:sz w:val="17"/>
              </w:rPr>
              <w:t>(politeness, change, dialects) ·</w:t>
            </w:r>
            <w:r>
              <w:rPr>
                <w:rFonts w:ascii="Calibri" w:hAnsi="Calibri" w:cs="Calibri"/>
                <w:b w:val="0"/>
                <w:i w:val="0"/>
                <w:color w:val="202020"/>
                <w:sz w:val="17"/>
              </w:rPr>
              <w:t xml:space="preserve"> </w:t>
            </w:r>
            <w:r>
              <w:rPr>
                <w:rFonts w:ascii="Calibri" w:hAnsi="Calibri" w:cs="Calibri"/>
                <w:b w:val="0"/>
                <w:i/>
                <w:color w:val="202020"/>
                <w:sz w:val="17"/>
              </w:rPr>
              <w:t>WHO says it and how it lands</w:t>
            </w:r>
            <w:r>
              <w:rPr>
                <w:rFonts w:ascii="Calibri" w:hAnsi="Calibri" w:cs="Calibri"/>
                <w:b w:val="0"/>
                <w:i w:val="0"/>
                <w:color w:val="202020"/>
                <w:sz w:val="17"/>
              </w:rPr>
              <w:t xml:space="preserve"> </w:t>
            </w:r>
            <w:r>
              <w:rPr>
                <w:rFonts w:ascii="Calibri" w:hAnsi="Calibri" w:cs="Calibri"/>
                <w:b w:val="0"/>
                <w:i w:val="0"/>
                <w:color w:val="202020"/>
                <w:sz w:val="17"/>
              </w:rPr>
              <w:t>(identity/code-switching, pragmatics, metaphor). This mirrors the notes’ own summary — culture shapes</w:t>
            </w:r>
            <w:r>
              <w:rPr>
                <w:rFonts w:ascii="Calibri" w:hAnsi="Calibri" w:cs="Calibri"/>
                <w:b w:val="0"/>
                <w:i w:val="0"/>
                <w:color w:val="202020"/>
                <w:sz w:val="17"/>
              </w:rPr>
              <w:t xml:space="preserve"> </w:t>
            </w:r>
            <w:r>
              <w:rPr>
                <w:rFonts w:ascii="Calibri" w:hAnsi="Calibri" w:cs="Calibri"/>
                <w:b/>
                <w:i w:val="0"/>
                <w:color w:val="202020"/>
                <w:sz w:val="17"/>
              </w:rPr>
              <w:t>what</w:t>
            </w:r>
            <w:r>
              <w:rPr>
                <w:rFonts w:ascii="Calibri" w:hAnsi="Calibri" w:cs="Calibri"/>
                <w:b w:val="0"/>
                <w:i w:val="0"/>
                <w:color w:val="202020"/>
                <w:sz w:val="17"/>
              </w:rPr>
              <w:t xml:space="preserve"> </w:t>
            </w:r>
            <w:r>
              <w:rPr>
                <w:rFonts w:ascii="Calibri" w:hAnsi="Calibri" w:cs="Calibri"/>
                <w:b w:val="0"/>
                <w:i w:val="0"/>
                <w:color w:val="202020"/>
                <w:sz w:val="17"/>
              </w:rPr>
              <w:t>can be said,</w:t>
            </w:r>
            <w:r>
              <w:rPr>
                <w:rFonts w:ascii="Calibri" w:hAnsi="Calibri" w:cs="Calibri"/>
                <w:b w:val="0"/>
                <w:i w:val="0"/>
                <w:color w:val="202020"/>
                <w:sz w:val="17"/>
              </w:rPr>
              <w:t xml:space="preserve"> </w:t>
            </w:r>
            <w:r>
              <w:rPr>
                <w:rFonts w:ascii="Calibri" w:hAnsi="Calibri" w:cs="Calibri"/>
                <w:b/>
                <w:i w:val="0"/>
                <w:color w:val="202020"/>
                <w:sz w:val="17"/>
              </w:rPr>
              <w:t>how</w:t>
            </w:r>
            <w:r>
              <w:rPr>
                <w:rFonts w:ascii="Calibri" w:hAnsi="Calibri" w:cs="Calibri"/>
                <w:b w:val="0"/>
                <w:i w:val="0"/>
                <w:color w:val="202020"/>
                <w:sz w:val="17"/>
              </w:rPr>
              <w:t xml:space="preserve"> </w:t>
            </w:r>
            <w:r>
              <w:rPr>
                <w:rFonts w:ascii="Calibri" w:hAnsi="Calibri" w:cs="Calibri"/>
                <w:b w:val="0"/>
                <w:i w:val="0"/>
                <w:color w:val="202020"/>
                <w:sz w:val="17"/>
              </w:rPr>
              <w:t>it is said, and</w:t>
            </w:r>
            <w:r>
              <w:rPr>
                <w:rFonts w:ascii="Calibri" w:hAnsi="Calibri" w:cs="Calibri"/>
                <w:b w:val="0"/>
                <w:i w:val="0"/>
                <w:color w:val="202020"/>
                <w:sz w:val="17"/>
              </w:rPr>
              <w:t xml:space="preserve"> </w:t>
            </w:r>
            <w:r>
              <w:rPr>
                <w:rFonts w:ascii="Calibri" w:hAnsi="Calibri" w:cs="Calibri"/>
                <w:b/>
                <w:i w:val="0"/>
                <w:color w:val="202020"/>
                <w:sz w:val="17"/>
              </w:rPr>
              <w:t>how it is perceived</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nine cultural factors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S-R-T-G-I-T-C-E-P</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read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Society, Religion, Tradition, Geography, Interaction, Technology, Taboo, Economy, Politics.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Nine one-word hooks, in the notes’ own order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two tools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COMMUNITY is the WHO; PRESTIGE is the WORTH.</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 speech community is any group with a mutually accepted way of speaking; prestige is the value automatically attached to how they speak</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prestige scale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From PHONEME to LANGUAGE.</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Micro = one sound; macro = which language you choose at all</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George Lakoff</w:t>
            </w:r>
            <w:r>
              <w:rPr>
                <w:rFonts w:ascii="Calibri" w:hAnsi="Calibri" w:cs="Calibri"/>
                <w:b w:val="0"/>
                <w:i w:val="0"/>
                <w:color w:val="202020"/>
                <w:sz w:val="17"/>
              </w:rPr>
              <w:t xml:space="preserve"> </w:t>
            </w:r>
            <w:r>
              <w:rPr>
                <w:rFonts w:ascii="Calibri" w:hAnsi="Calibri" w:cs="Calibri"/>
                <w:b w:val="0"/>
                <w:i w:val="0"/>
                <w:color w:val="202020"/>
                <w:sz w:val="17"/>
              </w:rPr>
              <w:t>— metaphors not only reflect but shape perception; [ADDITION] with</w:t>
            </w:r>
            <w:r>
              <w:rPr>
                <w:rFonts w:ascii="Calibri" w:hAnsi="Calibri" w:cs="Calibri"/>
                <w:b w:val="0"/>
                <w:i w:val="0"/>
                <w:color w:val="202020"/>
                <w:sz w:val="17"/>
              </w:rPr>
              <w:t xml:space="preserve"> </w:t>
            </w:r>
            <w:r>
              <w:rPr>
                <w:rFonts w:ascii="Calibri" w:hAnsi="Calibri" w:cs="Calibri"/>
                <w:b/>
                <w:i w:val="0"/>
                <w:color w:val="202020"/>
                <w:sz w:val="17"/>
              </w:rPr>
              <w:t>Mark Johnson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Metaphors We Live By</w:t>
            </w:r>
            <w:r>
              <w:rPr>
                <w:rFonts w:ascii="Calibri" w:hAnsi="Calibri" w:cs="Calibri"/>
                <w:b w:val="0"/>
                <w:i w:val="0"/>
                <w:color w:val="202020"/>
                <w:sz w:val="17"/>
              </w:rPr>
              <w:t xml:space="preserve"> </w:t>
            </w:r>
            <w:r>
              <w:rPr>
                <w:rFonts w:ascii="Calibri" w:hAnsi="Calibri" w:cs="Calibri"/>
                <w:b w:val="0"/>
                <w:i w:val="0"/>
                <w:color w:val="202020"/>
                <w:sz w:val="17"/>
              </w:rPr>
              <w:t>(1980). [ADDITION]</w:t>
            </w:r>
            <w:r>
              <w:rPr>
                <w:rFonts w:ascii="Calibri" w:hAnsi="Calibri" w:cs="Calibri"/>
                <w:b w:val="0"/>
                <w:i w:val="0"/>
                <w:color w:val="202020"/>
                <w:sz w:val="17"/>
              </w:rPr>
              <w:t xml:space="preserve"> </w:t>
            </w:r>
            <w:r>
              <w:rPr>
                <w:rFonts w:ascii="Calibri" w:hAnsi="Calibri" w:cs="Calibri"/>
                <w:b/>
                <w:i w:val="0"/>
                <w:color w:val="202020"/>
                <w:sz w:val="17"/>
              </w:rPr>
              <w:t>Franz Boas</w:t>
            </w:r>
            <w:r>
              <w:rPr>
                <w:rFonts w:ascii="Calibri" w:hAnsi="Calibri" w:cs="Calibri"/>
                <w:b w:val="0"/>
                <w:i w:val="0"/>
                <w:color w:val="202020"/>
                <w:sz w:val="17"/>
              </w:rPr>
              <w:t xml:space="preserve"> </w:t>
            </w:r>
            <w:r>
              <w:rPr>
                <w:rFonts w:ascii="Calibri" w:hAnsi="Calibri" w:cs="Calibri"/>
                <w:b w:val="0"/>
                <w:i w:val="0"/>
                <w:color w:val="202020"/>
                <w:sz w:val="17"/>
              </w:rPr>
              <w:t>— founder of the language-and-culture programme,</w:t>
            </w:r>
            <w:r>
              <w:rPr>
                <w:rFonts w:ascii="Calibri" w:hAnsi="Calibri" w:cs="Calibri"/>
                <w:b w:val="0"/>
                <w:i w:val="0"/>
                <w:color w:val="202020"/>
                <w:sz w:val="17"/>
              </w:rPr>
              <w:t xml:space="preserve"> </w:t>
            </w:r>
            <w:r>
              <w:rPr>
                <w:rFonts w:ascii="Calibri" w:hAnsi="Calibri" w:cs="Calibri"/>
                <w:b w:val="0"/>
                <w:i/>
                <w:color w:val="202020"/>
                <w:sz w:val="17"/>
              </w:rPr>
              <w:t>Handbook of American Indian Languages</w:t>
            </w:r>
            <w:r>
              <w:rPr>
                <w:rFonts w:ascii="Calibri" w:hAnsi="Calibri" w:cs="Calibri"/>
                <w:b w:val="0"/>
                <w:i w:val="0"/>
                <w:color w:val="202020"/>
                <w:sz w:val="17"/>
              </w:rPr>
              <w:t xml:space="preserve"> </w:t>
            </w:r>
            <w:r>
              <w:rPr>
                <w:rFonts w:ascii="Calibri" w:hAnsi="Calibri" w:cs="Calibri"/>
                <w:b w:val="0"/>
                <w:i w:val="0"/>
                <w:color w:val="202020"/>
                <w:sz w:val="17"/>
              </w:rPr>
              <w:t>(1911).</w:t>
            </w:r>
            <w:r>
              <w:rPr>
                <w:rFonts w:ascii="Calibri" w:hAnsi="Calibri" w:cs="Calibri"/>
                <w:b w:val="0"/>
                <w:i w:val="0"/>
                <w:color w:val="202020"/>
                <w:sz w:val="17"/>
              </w:rPr>
              <w:t xml:space="preserve"> </w:t>
            </w:r>
            <w:r>
              <w:rPr>
                <w:rFonts w:ascii="Calibri" w:hAnsi="Calibri" w:cs="Calibri"/>
                <w:b/>
                <w:i w:val="0"/>
                <w:color w:val="202020"/>
                <w:sz w:val="17"/>
              </w:rPr>
              <w:t>Dell Hymes</w:t>
            </w:r>
            <w:r>
              <w:rPr>
                <w:rFonts w:ascii="Calibri" w:hAnsi="Calibri" w:cs="Calibri"/>
                <w:b w:val="0"/>
                <w:i w:val="0"/>
                <w:color w:val="202020"/>
                <w:sz w:val="17"/>
              </w:rPr>
              <w:t xml:space="preserve"> </w:t>
            </w:r>
            <w:r>
              <w:rPr>
                <w:rFonts w:ascii="Calibri" w:hAnsi="Calibri" w:cs="Calibri"/>
                <w:b w:val="0"/>
                <w:i w:val="0"/>
                <w:color w:val="202020"/>
                <w:sz w:val="17"/>
              </w:rPr>
              <w:t>— ethnography of speaking, SPEAKING model, communicative competence.</w:t>
            </w:r>
            <w:r>
              <w:rPr>
                <w:rFonts w:ascii="Calibri" w:hAnsi="Calibri" w:cs="Calibri"/>
                <w:b w:val="0"/>
                <w:i w:val="0"/>
                <w:color w:val="202020"/>
                <w:sz w:val="17"/>
              </w:rPr>
              <w:t xml:space="preserve"> </w:t>
            </w:r>
            <w:r>
              <w:rPr>
                <w:rFonts w:ascii="Calibri" w:hAnsi="Calibri" w:cs="Calibri"/>
                <w:b/>
                <w:i w:val="0"/>
                <w:color w:val="202020"/>
                <w:sz w:val="17"/>
              </w:rPr>
              <w:t>John Gumperz</w:t>
            </w:r>
            <w:r>
              <w:rPr>
                <w:rFonts w:ascii="Calibri" w:hAnsi="Calibri" w:cs="Calibri"/>
                <w:b w:val="0"/>
                <w:i w:val="0"/>
                <w:color w:val="202020"/>
                <w:sz w:val="17"/>
              </w:rPr>
              <w:t xml:space="preserve"> </w:t>
            </w:r>
            <w:r>
              <w:rPr>
                <w:rFonts w:ascii="Calibri" w:hAnsi="Calibri" w:cs="Calibri"/>
                <w:b w:val="0"/>
                <w:i w:val="0"/>
                <w:color w:val="202020"/>
                <w:sz w:val="17"/>
              </w:rPr>
              <w:t>— code-switching, situational versus metaphorical; speech community as shared norms.</w:t>
            </w:r>
            <w:r>
              <w:rPr>
                <w:rFonts w:ascii="Calibri" w:hAnsi="Calibri" w:cs="Calibri"/>
                <w:b w:val="0"/>
                <w:i w:val="0"/>
                <w:color w:val="202020"/>
                <w:sz w:val="17"/>
              </w:rPr>
              <w:t xml:space="preserve"> </w:t>
            </w:r>
            <w:r>
              <w:rPr>
                <w:rFonts w:ascii="Calibri" w:hAnsi="Calibri" w:cs="Calibri"/>
                <w:b/>
                <w:i w:val="0"/>
                <w:color w:val="202020"/>
                <w:sz w:val="17"/>
              </w:rPr>
              <w:t>Leonard Bloomfield</w:t>
            </w:r>
            <w:r>
              <w:rPr>
                <w:rFonts w:ascii="Calibri" w:hAnsi="Calibri" w:cs="Calibri"/>
                <w:b w:val="0"/>
                <w:i w:val="0"/>
                <w:color w:val="202020"/>
                <w:sz w:val="17"/>
              </w:rPr>
              <w:t xml:space="preserve"> </w:t>
            </w:r>
            <w:r>
              <w:rPr>
                <w:rFonts w:ascii="Calibri" w:hAnsi="Calibri" w:cs="Calibri"/>
                <w:b w:val="0"/>
                <w:i w:val="0"/>
                <w:color w:val="202020"/>
                <w:sz w:val="17"/>
              </w:rPr>
              <w:t>— speech community by interaction frequency.</w:t>
            </w:r>
            <w:r>
              <w:rPr>
                <w:rFonts w:ascii="Calibri" w:hAnsi="Calibri" w:cs="Calibri"/>
                <w:b w:val="0"/>
                <w:i w:val="0"/>
                <w:color w:val="202020"/>
                <w:sz w:val="17"/>
              </w:rPr>
              <w:t xml:space="preserve"> </w:t>
            </w:r>
            <w:r>
              <w:rPr>
                <w:rFonts w:ascii="Calibri" w:hAnsi="Calibri" w:cs="Calibri"/>
                <w:b/>
                <w:i w:val="0"/>
                <w:color w:val="202020"/>
                <w:sz w:val="17"/>
              </w:rPr>
              <w:t>Charles Ferguson (1959)</w:t>
            </w:r>
            <w:r>
              <w:rPr>
                <w:rFonts w:ascii="Calibri" w:hAnsi="Calibri" w:cs="Calibri"/>
                <w:b w:val="0"/>
                <w:i w:val="0"/>
                <w:color w:val="202020"/>
                <w:sz w:val="17"/>
              </w:rPr>
              <w:t xml:space="preserve"> </w:t>
            </w:r>
            <w:r>
              <w:rPr>
                <w:rFonts w:ascii="Calibri" w:hAnsi="Calibri" w:cs="Calibri"/>
                <w:b w:val="0"/>
                <w:i w:val="0"/>
                <w:color w:val="202020"/>
                <w:sz w:val="17"/>
              </w:rPr>
              <w:t>— diglossia.</w:t>
            </w:r>
            <w:r>
              <w:rPr>
                <w:rFonts w:ascii="Calibri" w:hAnsi="Calibri" w:cs="Calibri"/>
                <w:b w:val="0"/>
                <w:i w:val="0"/>
                <w:color w:val="202020"/>
                <w:sz w:val="17"/>
              </w:rPr>
              <w:t xml:space="preserve"> </w:t>
            </w:r>
            <w:r>
              <w:rPr>
                <w:rFonts w:ascii="Calibri" w:hAnsi="Calibri" w:cs="Calibri"/>
                <w:b/>
                <w:i w:val="0"/>
                <w:color w:val="202020"/>
                <w:sz w:val="17"/>
              </w:rPr>
              <w:t>Basil Bernstein</w:t>
            </w:r>
            <w:r>
              <w:rPr>
                <w:rFonts w:ascii="Calibri" w:hAnsi="Calibri" w:cs="Calibri"/>
                <w:b w:val="0"/>
                <w:i w:val="0"/>
                <w:color w:val="202020"/>
                <w:sz w:val="17"/>
              </w:rPr>
              <w:t xml:space="preserve"> </w:t>
            </w:r>
            <w:r>
              <w:rPr>
                <w:rFonts w:ascii="Calibri" w:hAnsi="Calibri" w:cs="Calibri"/>
                <w:b w:val="0"/>
                <w:i w:val="0"/>
                <w:color w:val="202020"/>
                <w:sz w:val="17"/>
              </w:rPr>
              <w:t>— restricted and elaborated codes.</w:t>
            </w:r>
            <w:r>
              <w:rPr>
                <w:rFonts w:ascii="Calibri" w:hAnsi="Calibri" w:cs="Calibri"/>
                <w:b w:val="0"/>
                <w:i w:val="0"/>
                <w:color w:val="202020"/>
                <w:sz w:val="17"/>
              </w:rPr>
              <w:t xml:space="preserve"> </w:t>
            </w:r>
            <w:r>
              <w:rPr>
                <w:rFonts w:ascii="Calibri" w:hAnsi="Calibri" w:cs="Calibri"/>
                <w:b/>
                <w:i w:val="0"/>
                <w:color w:val="202020"/>
                <w:sz w:val="17"/>
              </w:rPr>
              <w:t>Pierre Bourdieu</w:t>
            </w:r>
            <w:r>
              <w:rPr>
                <w:rFonts w:ascii="Calibri" w:hAnsi="Calibri" w:cs="Calibri"/>
                <w:b w:val="0"/>
                <w:i w:val="0"/>
                <w:color w:val="202020"/>
                <w:sz w:val="17"/>
              </w:rPr>
              <w:t xml:space="preserve"> </w:t>
            </w:r>
            <w:r>
              <w:rPr>
                <w:rFonts w:ascii="Calibri" w:hAnsi="Calibri" w:cs="Calibri"/>
                <w:b w:val="0"/>
                <w:i w:val="0"/>
                <w:color w:val="202020"/>
                <w:sz w:val="17"/>
              </w:rPr>
              <w:t>— linguistic capital.</w:t>
            </w:r>
            <w:r>
              <w:rPr>
                <w:rFonts w:ascii="Calibri" w:hAnsi="Calibri" w:cs="Calibri"/>
                <w:b w:val="0"/>
                <w:i w:val="0"/>
                <w:color w:val="202020"/>
                <w:sz w:val="17"/>
              </w:rPr>
              <w:t xml:space="preserve"> </w:t>
            </w:r>
            <w:r>
              <w:rPr>
                <w:rFonts w:ascii="Calibri" w:hAnsi="Calibri" w:cs="Calibri"/>
                <w:b/>
                <w:i w:val="0"/>
                <w:color w:val="202020"/>
                <w:sz w:val="17"/>
              </w:rPr>
              <w:t>Geoffrey Pullum (1991)</w:t>
            </w:r>
            <w:r>
              <w:rPr>
                <w:rFonts w:ascii="Calibri" w:hAnsi="Calibri" w:cs="Calibri"/>
                <w:b w:val="0"/>
                <w:i w:val="0"/>
                <w:color w:val="202020"/>
                <w:sz w:val="17"/>
              </w:rPr>
              <w:t xml:space="preserve"> </w:t>
            </w:r>
            <w:r>
              <w:rPr>
                <w:rFonts w:ascii="Calibri" w:hAnsi="Calibri" w:cs="Calibri"/>
                <w:b w:val="0"/>
                <w:i w:val="0"/>
                <w:color w:val="202020"/>
                <w:sz w:val="17"/>
              </w:rPr>
              <w:t>— the Eskimo vocabulary critique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Inuit snow</w:t>
            </w:r>
            <w:r>
              <w:rPr>
                <w:rFonts w:ascii="Calibri" w:hAnsi="Calibri" w:cs="Calibri"/>
                <w:b w:val="0"/>
                <w:i w:val="0"/>
                <w:color w:val="202020"/>
                <w:sz w:val="17"/>
              </w:rPr>
              <w:t xml:space="preserve"> </w:t>
            </w:r>
            <w:r>
              <w:rPr>
                <w:rFonts w:ascii="Calibri" w:hAnsi="Calibri" w:cs="Calibri"/>
                <w:b w:val="0"/>
                <w:i/>
                <w:color w:val="202020"/>
                <w:sz w:val="17"/>
              </w:rPr>
              <w:t>with</w:t>
            </w:r>
            <w:r>
              <w:rPr>
                <w:rFonts w:ascii="Calibri" w:hAnsi="Calibri" w:cs="Calibri"/>
                <w:b w:val="0"/>
                <w:i w:val="0"/>
                <w:color w:val="202020"/>
                <w:sz w:val="17"/>
              </w:rPr>
              <w:t xml:space="preserve"> </w:t>
            </w:r>
            <w:r>
              <w:rPr>
                <w:rFonts w:ascii="Calibri" w:hAnsi="Calibri" w:cs="Calibri"/>
                <w:b w:val="0"/>
                <w:i w:val="0"/>
                <w:color w:val="202020"/>
                <w:sz w:val="17"/>
              </w:rPr>
              <w:t>the caveat · Japanese hierarchy in grammar · Guugu Yimithirr cardinal directions · email/download/tweet ·</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Vande Mataram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Inquilab Zindabad</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Indian kinship terminology [ADDITION] · Hinglish code-switching [ADDITION] · the prestige of English in India</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NEP 2020 and mother-tongue instruction;</w:t>
            </w:r>
            <w:r>
              <w:rPr>
                <w:rFonts w:ascii="Calibri" w:hAnsi="Calibri" w:cs="Calibri"/>
                <w:b w:val="0"/>
                <w:i w:val="0"/>
                <w:color w:val="202020"/>
                <w:sz w:val="17"/>
              </w:rPr>
              <w:t xml:space="preserve"> </w:t>
            </w:r>
            <w:r>
              <w:rPr>
                <w:rFonts w:ascii="Calibri" w:hAnsi="Calibri" w:cs="Calibri"/>
                <w:b/>
                <w:i w:val="0"/>
                <w:color w:val="202020"/>
                <w:sz w:val="17"/>
              </w:rPr>
              <w:t>Bhashini</w:t>
            </w:r>
            <w:r>
              <w:rPr>
                <w:rFonts w:ascii="Calibri" w:hAnsi="Calibri" w:cs="Calibri"/>
                <w:b w:val="0"/>
                <w:i w:val="0"/>
                <w:color w:val="202020"/>
                <w:sz w:val="17"/>
              </w:rPr>
              <w:t xml:space="preserve"> </w:t>
            </w:r>
            <w:r>
              <w:rPr>
                <w:rFonts w:ascii="Calibri" w:hAnsi="Calibri" w:cs="Calibri"/>
                <w:b w:val="0"/>
                <w:i w:val="0"/>
                <w:color w:val="202020"/>
                <w:sz w:val="17"/>
              </w:rPr>
              <w:t>and machine translation for Indian languages; the Eighth Schedule and classical-language debates; gender-neutral and disability-respectful official vocabulary (</w:t>
            </w:r>
            <w:r>
              <w:rPr>
                <w:rFonts w:ascii="Calibri" w:hAnsi="Calibri" w:cs="Calibri"/>
                <w:b w:val="0"/>
                <w:i/>
                <w:color w:val="202020"/>
                <w:sz w:val="17"/>
              </w:rPr>
              <w:t>Divyāṅgjan</w:t>
            </w:r>
            <w:r>
              <w:rPr>
                <w:rFonts w:ascii="Calibri" w:hAnsi="Calibri" w:cs="Calibri"/>
                <w:b w:val="0"/>
                <w:i w:val="0"/>
                <w:color w:val="202020"/>
                <w:sz w:val="17"/>
              </w:rPr>
              <w:t>); English-medium demand as prestige in action; endangered-language documentation [ADDITION]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speech community</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sociolinguistics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code-switching</w:t>
            </w:r>
            <w:r>
              <w:rPr>
                <w:rFonts w:ascii="Calibri" w:hAnsi="Calibri" w:cs="Calibri"/>
                <w:b w:val="0"/>
                <w:i/>
                <w:color w:val="202020"/>
                <w:sz w:val="17"/>
              </w:rPr>
              <w:t>”</w:t>
            </w:r>
            <w:r>
              <w:rPr>
                <w:rFonts w:ascii="Calibri" w:hAnsi="Calibri" w:cs="Calibri"/>
                <w:b w:val="0"/>
                <w:i w:val="0"/>
                <w:color w:val="202020"/>
                <w:sz w:val="17"/>
              </w:rPr>
              <w:t>; and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Discuss the relationship between language and culture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Language is a vehicle as well as a product of culture — examine.</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9 MINI-FLOWCHART</w:t>
      </w:r>
      <w:r>
        <w:br/>
      </w:r>
      <w:r>
        <w:rPr>
          <w:rStyle w:val="VerbatimChar"/>
        </w:rPr>
        <w:t xml:space="preserve">   ----------------------</w:t>
      </w:r>
      <w:r>
        <w:br/>
      </w:r>
      <w:r>
        <w:rPr>
          <w:rStyle w:val="VerbatimChar"/>
        </w:rPr>
        <w:t xml:space="preserve">   LANGUAGE IS ACQUIRED "AS A MEMBER OF SOCIETY" (T1's definition)</w:t>
      </w:r>
      <w:r>
        <w:br/>
      </w:r>
      <w:r>
        <w:rPr>
          <w:rStyle w:val="VerbatimChar"/>
        </w:rPr>
        <w:t xml:space="preserve">        |</w:t>
      </w:r>
      <w:r>
        <w:br/>
      </w:r>
      <w:r>
        <w:rPr>
          <w:rStyle w:val="VerbatimChar"/>
        </w:rPr>
        <w:t xml:space="preserve">        +--&gt; CULTURE -&gt; LANGUAGE : learned, not taught; children absorb</w:t>
      </w:r>
      <w:r>
        <w:br/>
      </w:r>
      <w:r>
        <w:rPr>
          <w:rStyle w:val="VerbatimChar"/>
        </w:rPr>
        <w:t xml:space="preserve">        |    a RANDOM COLLECTION of utterances</w:t>
      </w:r>
      <w:r>
        <w:br/>
      </w:r>
      <w:r>
        <w:rPr>
          <w:rStyle w:val="VerbatimChar"/>
        </w:rPr>
        <w:t xml:space="preserve">        |</w:t>
      </w:r>
      <w:r>
        <w:br/>
      </w:r>
      <w:r>
        <w:rPr>
          <w:rStyle w:val="VerbatimChar"/>
        </w:rPr>
        <w:t xml:space="preserve">        +--&gt; LANGUAGE -&gt; CULTURE : culture is transmitted largely THROUGH</w:t>
      </w:r>
      <w:r>
        <w:br/>
      </w:r>
      <w:r>
        <w:rPr>
          <w:rStyle w:val="VerbatimChar"/>
        </w:rPr>
        <w:t xml:space="preserve">             language ==&gt; "mankind has a HISTORY... entirely as the</w:t>
      </w:r>
      <w:r>
        <w:br/>
      </w:r>
      <w:r>
        <w:rPr>
          <w:rStyle w:val="VerbatimChar"/>
        </w:rPr>
        <w:t xml:space="preserve">             result of language"</w:t>
      </w:r>
      <w:r>
        <w:br/>
      </w:r>
      <w:r>
        <w:rPr>
          <w:rStyle w:val="VerbatimChar"/>
        </w:rPr>
        <w:t xml:space="preserve">        |</w:t>
      </w:r>
      <w:r>
        <w:br/>
      </w:r>
      <w:r>
        <w:rPr>
          <w:rStyle w:val="VerbatimChar"/>
        </w:rPr>
        <w:t xml:space="preserve">        v</w:t>
      </w:r>
      <w:r>
        <w:br/>
      </w:r>
      <w:r>
        <w:rPr>
          <w:rStyle w:val="VerbatimChar"/>
        </w:rPr>
        <w:t xml:space="preserve">   SOCIOLINGUISTICS = effect of social variables (ethnicity, religion,</w:t>
      </w:r>
      <w:r>
        <w:br/>
      </w:r>
      <w:r>
        <w:rPr>
          <w:rStyle w:val="VerbatimChar"/>
        </w:rPr>
        <w:t xml:space="preserve">   status, gender, education, age) on language use; studies SOCIOLECTS</w:t>
      </w:r>
      <w:r>
        <w:br/>
      </w:r>
      <w:r>
        <w:rPr>
          <w:rStyle w:val="VerbatimChar"/>
        </w:rPr>
        <w:t xml:space="preserve">        |</w:t>
      </w:r>
      <w:r>
        <w:br/>
      </w:r>
      <w:r>
        <w:rPr>
          <w:rStyle w:val="VerbatimChar"/>
        </w:rPr>
        <w:t xml:space="preserve">        +-- NINE LINKAGES: vocabulary / grammar / thought / politeness /</w:t>
      </w:r>
      <w:r>
        <w:br/>
      </w:r>
      <w:r>
        <w:rPr>
          <w:rStyle w:val="VerbatimChar"/>
        </w:rPr>
        <w:t xml:space="preserve">        |     change / dialects / identity (code-switching) /</w:t>
      </w:r>
      <w:r>
        <w:br/>
      </w:r>
      <w:r>
        <w:rPr>
          <w:rStyle w:val="VerbatimChar"/>
        </w:rPr>
        <w:t xml:space="preserve">        |     pragmatics (= all of T8) / metaphor (Lakoff)</w:t>
      </w:r>
      <w:r>
        <w:br/>
      </w:r>
      <w:r>
        <w:rPr>
          <w:rStyle w:val="VerbatimChar"/>
        </w:rPr>
        <w:t xml:space="preserve">        |</w:t>
      </w:r>
      <w:r>
        <w:br/>
      </w:r>
      <w:r>
        <w:rPr>
          <w:rStyle w:val="VerbatimChar"/>
        </w:rPr>
        <w:t xml:space="preserve">        +-- NINE FACTORS: Society, Religion, Tradition, Geography,</w:t>
      </w:r>
      <w:r>
        <w:br/>
      </w:r>
      <w:r>
        <w:rPr>
          <w:rStyle w:val="VerbatimChar"/>
        </w:rPr>
        <w:t xml:space="preserve">        |     Interaction, Technology, Taboo, Economy, Politics</w:t>
      </w:r>
      <w:r>
        <w:br/>
      </w:r>
      <w:r>
        <w:rPr>
          <w:rStyle w:val="VerbatimChar"/>
        </w:rPr>
        <w:t xml:space="preserve">        |     (Interaction -&gt; LOANWORDS -&gt; wrecks T7's clock)</w:t>
      </w:r>
      <w:r>
        <w:br/>
      </w:r>
      <w:r>
        <w:rPr>
          <w:rStyle w:val="VerbatimChar"/>
        </w:rPr>
        <w:t xml:space="preserve">        |</w:t>
      </w:r>
      <w:r>
        <w:br/>
      </w:r>
      <w:r>
        <w:rPr>
          <w:rStyle w:val="VerbatimChar"/>
        </w:rPr>
        <w:t xml:space="preserve">        v</w:t>
      </w:r>
      <w:r>
        <w:br/>
      </w:r>
      <w:r>
        <w:rPr>
          <w:rStyle w:val="VerbatimChar"/>
        </w:rPr>
        <w:t xml:space="preserve">   SUMMARY: culture shapes WHAT is said, HOW it is said,</w:t>
      </w:r>
      <w:r>
        <w:br/>
      </w:r>
      <w:r>
        <w:rPr>
          <w:rStyle w:val="VerbatimChar"/>
        </w:rPr>
        <w:t xml:space="preserve">            and HOW IT IS PERCEIVED  ==&gt; the third clause is T11</w:t>
      </w:r>
      <w:r>
        <w:br/>
      </w:r>
      <w:r>
        <w:rPr>
          <w:rStyle w:val="VerbatimChar"/>
        </w:rPr>
        <w:t xml:space="preserve">        |</w:t>
      </w:r>
      <w:r>
        <w:br/>
      </w:r>
      <w:r>
        <w:rPr>
          <w:rStyle w:val="VerbatimChar"/>
        </w:rPr>
        <w:t xml:space="preserve">        v</w:t>
      </w:r>
      <w:r>
        <w:br/>
      </w:r>
      <w:r>
        <w:rPr>
          <w:rStyle w:val="VerbatimChar"/>
        </w:rPr>
        <w:t xml:space="preserve">   TWO TOOLS</w:t>
      </w:r>
      <w:r>
        <w:br/>
      </w:r>
      <w:r>
        <w:rPr>
          <w:rStyle w:val="VerbatimChar"/>
        </w:rPr>
        <w:t xml:space="preserve">     SPEECH COMMUNITY : any group, any scale, with a MUTUALLY ACCEPTED</w:t>
      </w:r>
      <w:r>
        <w:br/>
      </w:r>
      <w:r>
        <w:rPr>
          <w:rStyle w:val="VerbatimChar"/>
        </w:rPr>
        <w:t xml:space="preserve">                        way of using language (profession, students,</w:t>
      </w:r>
      <w:r>
        <w:br/>
      </w:r>
      <w:r>
        <w:rPr>
          <w:rStyle w:val="VerbatimChar"/>
        </w:rPr>
        <w:t xml:space="preserve">                        hip-hop fans, a family)</w:t>
      </w:r>
      <w:r>
        <w:br/>
      </w:r>
      <w:r>
        <w:rPr>
          <w:rStyle w:val="VerbatimChar"/>
        </w:rPr>
        <w:t xml:space="preserve">     PRESTIGE         : values assigned AUTOMATICALLY to the speaker,</w:t>
      </w:r>
      <w:r>
        <w:br/>
      </w:r>
      <w:r>
        <w:rPr>
          <w:rStyle w:val="VerbatimChar"/>
        </w:rPr>
        <w:t xml:space="preserve">                        from PHONEME level up to LANGUAGE-CHOICE</w:t>
      </w:r>
      <w:r>
        <w:br/>
      </w:r>
      <w:r>
        <w:rPr>
          <w:rStyle w:val="VerbatimChar"/>
        </w:rPr>
        <w:t xml:space="preserve">        |</w:t>
      </w:r>
      <w:r>
        <w:br/>
      </w:r>
      <w:r>
        <w:rPr>
          <w:rStyle w:val="VerbatimChar"/>
        </w:rPr>
        <w:t xml:space="preserve">        v</w:t>
      </w:r>
      <w:r>
        <w:br/>
      </w:r>
      <w:r>
        <w:rPr>
          <w:rStyle w:val="VerbatimChar"/>
        </w:rPr>
        <w:t xml:space="preserve">   ==&gt; and prestige, being automatic, becomes INEQUALITY  --&gt; TOPIC 10</w:t>
      </w:r>
    </w:p>
    <w:bookmarkStart w:id="156" w:name="word-mains-answer-framework-8"/>
    <w:p>
      <w:pPr>
        <w:pStyle w:val="Heading4"/>
      </w:pPr>
      <w:r>
        <w:t xml:space="preserve">150-word Mains answer framework</w:t>
      </w:r>
    </w:p>
    <w:p>
      <w:pPr>
        <w:pStyle w:val="FirstParagraph"/>
      </w:pPr>
      <w:r>
        <w:rPr>
          <w:iCs/>
          <w:i/>
        </w:rPr>
        <w:t xml:space="preserve">Opening.</w:t>
      </w:r>
      <w:r>
        <w:t xml:space="preserve"> </w:t>
      </w:r>
      <w:r>
        <w:t xml:space="preserve">Language and culture are inextricably linked, and society and language are mutually indispensable: language could develop only in a social setting, and society could be maintained only among people sharing a language.</w:t>
      </w:r>
    </w:p>
    <w:p>
      <w:pPr>
        <w:pStyle w:val="BodyText"/>
      </w:pPr>
      <w:r>
        <w:rPr>
          <w:iCs/>
          <w:i/>
        </w:rPr>
        <w:t xml:space="preserve">Body 1 (the two directions).</w:t>
      </w:r>
      <w:r>
        <w:t xml:space="preserve"> </w:t>
      </w:r>
      <w:r>
        <w:t xml:space="preserve">Language is transmitted culturally — it is learned, taught only to a lesser extent, and children very largely acquire the mother tongue from a random collection of utterances. Conversely, culture as a whole is transmitted largely through language; indeed mankind has a history in the sense animals do not entirely as the result of language.</w:t>
      </w:r>
    </w:p>
    <w:p>
      <w:pPr>
        <w:pStyle w:val="BodyText"/>
      </w:pPr>
      <w:r>
        <w:rPr>
          <w:iCs/>
          <w:i/>
        </w:rPr>
        <w:t xml:space="preserve">Body 2 (how culture shapes language).</w:t>
      </w:r>
      <w:r>
        <w:t xml:space="preserve"> </w:t>
      </w:r>
      <w:r>
        <w:t xml:space="preserve">Nine linkages illustrate the relationship: culture-specific vocabulary such as Inuit snow terms; grammar encoding hierarchy, as in Japanese; language and thought, as in Guugu Yimithirr’s cardinal directions; politeness and honorifics; culturally driven change such as gender-neutral usage; dialects and accents; identity and code-switching; pragmatics, covering personal space, eye contact, touch and time; and metaphor, where Lakoff argues metaphors not only reflect but shape perception. Nine cultural factors — social structure, religion, tradition, geography, intercultural interaction, technology, taboo, economy and politics — reinforce this, the last exemplified by the emotional charge of</w:t>
      </w:r>
      <w:r>
        <w:t xml:space="preserve"> </w:t>
      </w:r>
      <w:r>
        <w:rPr>
          <w:iCs/>
          <w:i/>
        </w:rPr>
        <w:t xml:space="preserve">Vande Mataram</w:t>
      </w:r>
      <w:r>
        <w:t xml:space="preserve"> </w:t>
      </w:r>
      <w:r>
        <w:t xml:space="preserve">and</w:t>
      </w:r>
      <w:r>
        <w:t xml:space="preserve"> </w:t>
      </w:r>
      <w:r>
        <w:rPr>
          <w:iCs/>
          <w:i/>
        </w:rPr>
        <w:t xml:space="preserve">Inquilab Zindabad</w:t>
      </w:r>
      <w:r>
        <w:t xml:space="preserve">.</w:t>
      </w:r>
    </w:p>
    <w:p>
      <w:pPr>
        <w:pStyle w:val="BodyText"/>
      </w:pPr>
      <w:r>
        <w:rPr>
          <w:iCs/>
          <w:i/>
        </w:rPr>
        <w:t xml:space="preserve">Body 3 (the tools).</w:t>
      </w:r>
      <w:r>
        <w:t xml:space="preserve"> </w:t>
      </w:r>
      <w:r>
        <w:t xml:space="preserve">Sociolinguistics studies sociolects; the speech community is any group with a mutually accepted way of using language, from a profession to a family; and prestige assigns values automatically to speakers, from the phoneme up to language-choice itself.</w:t>
      </w:r>
    </w:p>
    <w:p>
      <w:pPr>
        <w:pStyle w:val="BodyText"/>
      </w:pPr>
      <w:r>
        <w:rPr>
          <w:iCs/>
          <w:i/>
        </w:rPr>
        <w:t xml:space="preserve">Conclusion.</w:t>
      </w:r>
      <w:r>
        <w:t xml:space="preserve"> </w:t>
      </w:r>
      <w:r>
        <w:t xml:space="preserve">Culture therefore shapes what can be said, how it is said and sometimes how it is perceived — and because prestige operates automatically, this mutual relationship becomes the mechanism of linguistic inequality.</w:t>
      </w:r>
      <w:r>
        <w:t xml:space="preserve"> </w:t>
      </w:r>
      <w:r>
        <w:t xml:space="preserve">## TOPIC 10 — Language and Social Inequality: Class, Age and Gender</w:t>
      </w:r>
    </w:p>
    <w:bookmarkEnd w:id="156"/>
    <w:bookmarkEnd w:id="157"/>
    <w:bookmarkStart w:id="158" w:name="why-this-concept-exists-9"/>
    <w:p>
      <w:pPr>
        <w:pStyle w:val="Heading3"/>
      </w:pPr>
      <w:r>
        <w:t xml:space="preserve">Why this concept exists</w:t>
      </w:r>
    </w:p>
    <w:p>
      <w:pPr>
        <w:pStyle w:val="FirstParagraph"/>
      </w:pPr>
      <w:r>
        <w:t xml:space="preserve">Topic 9 ended on the word</w:t>
      </w:r>
      <w:r>
        <w:t xml:space="preserve"> </w:t>
      </w:r>
      <w:r>
        <w:rPr>
          <w:bCs/>
          <w:b/>
        </w:rPr>
        <w:t xml:space="preserve">automatically</w:t>
      </w:r>
      <w:r>
        <w:t xml:space="preserve">: certain speech habits are assigned positive or negative values, and those values are transferred to the speaker without anyone deciding to do so. Topic 10 follows that automatic transfer to its social consequence.</w:t>
      </w:r>
    </w:p>
    <w:p>
      <w:pPr>
        <w:pStyle w:val="BodyText"/>
      </w:pPr>
      <w:r>
        <w:t xml:space="preserve">The problem it solves is this. Every characteristic in Topic 3 was described neutrally — dialect, sociolect and idiolect were simply</w:t>
      </w:r>
      <w:r>
        <w:t xml:space="preserve"> </w:t>
      </w:r>
      <w:r>
        <w:rPr>
          <w:iCs/>
          <w:i/>
        </w:rPr>
        <w:t xml:space="preserve">variation</w:t>
      </w:r>
      <w:r>
        <w:t xml:space="preserve">. But variation in a stratified society is never neutral. Some varieties open doors and others close them. So the question becomes:</w:t>
      </w:r>
      <w:r>
        <w:t xml:space="preserve"> </w:t>
      </w:r>
      <w:r>
        <w:rPr>
          <w:bCs/>
          <w:b/>
        </w:rPr>
        <w:t xml:space="preserve">how does a system of differences become a system of advantages?</w:t>
      </w:r>
      <w:r>
        <w:t xml:space="preserve"> </w:t>
      </w:r>
      <w:r>
        <w:t xml:space="preserve">And the answer your notes give is precise:</w:t>
      </w:r>
      <w:r>
        <w:t xml:space="preserve"> </w:t>
      </w:r>
      <w:r>
        <w:rPr>
          <w:bCs/>
          <w:b/>
        </w:rPr>
        <w:t xml:space="preserve">since language manifests in social relationships and social interactions, its close study often reveals patterns of inequality and discrimination too.</w:t>
      </w:r>
    </w:p>
    <w:p>
      <w:pPr>
        <w:pStyle w:val="BodyText"/>
      </w:pPr>
      <w:r>
        <w:t xml:space="preserve">This is the most contemporary topic in the chapter and the one that pays best in GS and Essay papers as well as in Anthropology.</w:t>
      </w:r>
    </w:p>
    <w:bookmarkEnd w:id="158"/>
    <w:bookmarkStart w:id="159" w:name="X6e719648252df24066503cea74b7499644273ef"/>
    <w:p>
      <w:pPr>
        <w:pStyle w:val="Heading3"/>
      </w:pPr>
      <w:r>
        <w:t xml:space="preserve">To understand this, first recall Topics 3, 8 and 9 …</w:t>
      </w:r>
    </w:p>
    <w:p>
      <w:pPr>
        <w:pStyle w:val="FirstParagraph"/>
      </w:pPr>
      <w:r>
        <w:t xml:space="preserve">Recall from</w:t>
      </w:r>
      <w:r>
        <w:t xml:space="preserve"> </w:t>
      </w:r>
      <w:r>
        <w:rPr>
          <w:bCs/>
          <w:b/>
        </w:rPr>
        <w:t xml:space="preserve">Topic 3</w:t>
      </w:r>
      <w:r>
        <w:t xml:space="preserve"> </w:t>
      </w:r>
      <w:r>
        <w:t xml:space="preserve">the</w:t>
      </w:r>
      <w:r>
        <w:t xml:space="preserve"> </w:t>
      </w:r>
      <w:r>
        <w:rPr>
          <w:bCs/>
          <w:b/>
        </w:rPr>
        <w:t xml:space="preserve">sociolect</w:t>
      </w:r>
      <w:r>
        <w:t xml:space="preserve"> </w:t>
      </w:r>
      <w:r>
        <w:t xml:space="preserve">— variation by social class or occupational group — and the</w:t>
      </w:r>
      <w:r>
        <w:t xml:space="preserve"> </w:t>
      </w:r>
      <w:r>
        <w:rPr>
          <w:bCs/>
          <w:b/>
        </w:rPr>
        <w:t xml:space="preserve">idiolect</w:t>
      </w:r>
      <w:r>
        <w:t xml:space="preserve">. Recall from</w:t>
      </w:r>
      <w:r>
        <w:t xml:space="preserve"> </w:t>
      </w:r>
      <w:r>
        <w:rPr>
          <w:bCs/>
          <w:b/>
        </w:rPr>
        <w:t xml:space="preserve">Topic 8</w:t>
      </w:r>
      <w:r>
        <w:t xml:space="preserve"> </w:t>
      </w:r>
      <w:r>
        <w:t xml:space="preserve">that</w:t>
      </w:r>
      <w:r>
        <w:t xml:space="preserve"> </w:t>
      </w:r>
      <w:r>
        <w:rPr>
          <w:bCs/>
          <w:b/>
        </w:rPr>
        <w:t xml:space="preserve">accent</w:t>
      </w:r>
      <w:r>
        <w:t xml:space="preserve"> </w:t>
      </w:r>
      <w:r>
        <w:t xml:space="preserve">is a paralinguistic feature and part of the</w:t>
      </w:r>
      <w:r>
        <w:t xml:space="preserve"> </w:t>
      </w:r>
      <w:r>
        <w:t xml:space="preserve">“</w:t>
      </w:r>
      <w:r>
        <w:t xml:space="preserve">voice print</w:t>
      </w:r>
      <w:r>
        <w:t xml:space="preserve">”</w:t>
      </w:r>
      <w:r>
        <w:t xml:space="preserve">. Recall from</w:t>
      </w:r>
      <w:r>
        <w:t xml:space="preserve"> </w:t>
      </w:r>
      <w:r>
        <w:rPr>
          <w:bCs/>
          <w:b/>
        </w:rPr>
        <w:t xml:space="preserve">Topic 9</w:t>
      </w:r>
      <w:r>
        <w:t xml:space="preserve"> </w:t>
      </w:r>
      <w:r>
        <w:t xml:space="preserve">that</w:t>
      </w:r>
      <w:r>
        <w:t xml:space="preserve"> </w:t>
      </w:r>
      <w:r>
        <w:rPr>
          <w:bCs/>
          <w:b/>
        </w:rPr>
        <w:t xml:space="preserve">prestige</w:t>
      </w:r>
      <w:r>
        <w:t xml:space="preserve"> </w:t>
      </w:r>
      <w:r>
        <w:t xml:space="preserve">operates from the phoneme up to language-choice, and does so</w:t>
      </w:r>
      <w:r>
        <w:t xml:space="preserve"> </w:t>
      </w:r>
      <w:r>
        <w:rPr>
          <w:bCs/>
          <w:b/>
        </w:rPr>
        <w:t xml:space="preserve">automatically</w:t>
      </w:r>
      <w:r>
        <w:t xml:space="preserve">. Topic 10 is what happens when those three facts meet a society with classes: a sociolect acquires prestige, prestige is read off an accent, and the accent is read off a person.</w:t>
      </w:r>
    </w:p>
    <w:p>
      <w:pPr>
        <w:pStyle w:val="BodyText"/>
      </w:pPr>
      <w:r>
        <w:t xml:space="preserve">Recall too from</w:t>
      </w:r>
      <w:r>
        <w:t xml:space="preserve"> </w:t>
      </w:r>
      <w:r>
        <w:rPr>
          <w:bCs/>
          <w:b/>
        </w:rPr>
        <w:t xml:space="preserve">Topic 7</w:t>
      </w:r>
      <w:r>
        <w:t xml:space="preserve"> </w:t>
      </w:r>
      <w:r>
        <w:t xml:space="preserve">that</w:t>
      </w:r>
      <w:r>
        <w:t xml:space="preserve"> </w:t>
      </w:r>
      <w:r>
        <w:rPr>
          <w:bCs/>
          <w:b/>
        </w:rPr>
        <w:t xml:space="preserve">Labov</w:t>
      </w:r>
      <w:r>
        <w:t xml:space="preserve"> </w:t>
      </w:r>
      <w:r>
        <w:t xml:space="preserve">was cited in criticism 5 as showing that class and ethnic identity shape language — the criticism that glottochronology ignored society. Labov now becomes the central figure.</w:t>
      </w:r>
    </w:p>
    <w:bookmarkEnd w:id="159"/>
    <w:bookmarkStart w:id="167" w:name="the-concept-precisely-9"/>
    <w:p>
      <w:pPr>
        <w:pStyle w:val="Heading3"/>
      </w:pPr>
      <w:r>
        <w:t xml:space="preserve">The concept, precisely</w:t>
      </w:r>
    </w:p>
    <w:bookmarkStart w:id="160" w:name="class-the-fundamental-finding"/>
    <w:p>
      <w:pPr>
        <w:pStyle w:val="Heading4"/>
      </w:pPr>
      <w:r>
        <w:t xml:space="preserve">Class: the fundamental finding</w:t>
      </w:r>
    </w:p>
    <w:p>
      <w:pPr>
        <w:pStyle w:val="FirstParagraph"/>
      </w:pPr>
      <w:r>
        <w:rPr>
          <w:bCs/>
          <w:b/>
        </w:rPr>
        <w:t xml:space="preserve">One of the areas sociolinguistics focuses on is class. Class and occupation are among the most important linguistic markers found in society. One of the fundamental findings of sociolinguistics is that class and language variety are related.</w:t>
      </w:r>
    </w:p>
    <w:p>
      <w:pPr>
        <w:pStyle w:val="BodyText"/>
      </w:pPr>
      <w:r>
        <w:t xml:space="preserve">Now the pattern, which is</w:t>
      </w:r>
      <w:r>
        <w:t xml:space="preserve"> </w:t>
      </w:r>
      <w:r>
        <w:rPr>
          <w:bCs/>
          <w:b/>
        </w:rPr>
        <w:t xml:space="preserve">not</w:t>
      </w:r>
      <w:r>
        <w:t xml:space="preserve"> </w:t>
      </w:r>
      <w:r>
        <w:t xml:space="preserve">a simple straight line and must be reproduced carefully:</w:t>
      </w:r>
    </w:p>
    <w:p>
      <w:pPr>
        <w:pStyle w:val="BodyText"/>
      </w:pPr>
      <w:r>
        <w:rPr>
          <w:bCs/>
          <w:b/>
        </w:rPr>
        <w:t xml:space="preserve">Members of the working class tend to speak less standard language, while the lower, middle, and upper middle class will in turn speak closer to the standard. However, the upper class, even members of the upper middle class, may often speak</w:t>
      </w:r>
      <w:r>
        <w:rPr>
          <w:bCs/>
          <w:b/>
        </w:rPr>
        <w:t xml:space="preserve"> </w:t>
      </w:r>
      <w:r>
        <w:rPr>
          <w:bCs/>
          <w:b/>
        </w:rPr>
        <w:t xml:space="preserve">‘</w:t>
      </w:r>
      <w:r>
        <w:rPr>
          <w:bCs/>
          <w:b/>
        </w:rPr>
        <w:t xml:space="preserve">less</w:t>
      </w:r>
      <w:r>
        <w:rPr>
          <w:bCs/>
          <w:b/>
        </w:rPr>
        <w:t xml:space="preserve">’</w:t>
      </w:r>
      <w:r>
        <w:rPr>
          <w:bCs/>
          <w:b/>
        </w:rPr>
        <w:t xml:space="preserve"> </w:t>
      </w:r>
      <w:r>
        <w:rPr>
          <w:bCs/>
          <w:b/>
        </w:rPr>
        <w:t xml:space="preserve">standard than the middle class. This is because not only class but also class aspirations are important.</w:t>
      </w:r>
    </w:p>
    <w:p>
      <w:pPr>
        <w:pStyle w:val="BodyText"/>
      </w:pPr>
      <w:r>
        <w:t xml:space="preserve">The curve is therefore</w:t>
      </w:r>
      <w:r>
        <w:t xml:space="preserve"> </w:t>
      </w:r>
      <w:r>
        <w:rPr>
          <w:bCs/>
          <w:b/>
        </w:rPr>
        <w:t xml:space="preserve">not</w:t>
      </w:r>
      <w:r>
        <w:t xml:space="preserve"> </w:t>
      </w:r>
      <w:r>
        <w:t xml:space="preserve">monotonic. It rises towards the middle and dips at the top:</w:t>
      </w:r>
    </w:p>
    <w:p>
      <w:pPr>
        <w:pStyle w:val="SourceCode"/>
      </w:pPr>
      <w:r>
        <w:rPr>
          <w:rStyle w:val="VerbatimChar"/>
        </w:rPr>
        <w:t xml:space="preserve">   STANDARDNESS OF SPEECH BY CLASS -- the curve is NOT a straight line</w:t>
      </w:r>
      <w:r>
        <w:br/>
      </w:r>
      <w:r>
        <w:rPr>
          <w:rStyle w:val="VerbatimChar"/>
        </w:rPr>
        <w:t xml:space="preserve">   ------------------------------------------------------------------</w:t>
      </w:r>
      <w:r>
        <w:br/>
      </w:r>
      <w:r>
        <w:br/>
      </w:r>
      <w:r>
        <w:rPr>
          <w:rStyle w:val="VerbatimChar"/>
        </w:rPr>
        <w:t xml:space="preserve">   closest to</w:t>
      </w:r>
      <w:r>
        <w:br/>
      </w:r>
      <w:r>
        <w:rPr>
          <w:rStyle w:val="VerbatimChar"/>
        </w:rPr>
        <w:t xml:space="preserve">   the standard      ^                    * upper middle</w:t>
      </w:r>
      <w:r>
        <w:br/>
      </w:r>
      <w:r>
        <w:rPr>
          <w:rStyle w:val="VerbatimChar"/>
        </w:rPr>
        <w:t xml:space="preserve">                     |                  *      (peak)</w:t>
      </w:r>
      <w:r>
        <w:br/>
      </w:r>
      <w:r>
        <w:rPr>
          <w:rStyle w:val="VerbatimChar"/>
        </w:rPr>
        <w:t xml:space="preserve">                     |               *              *</w:t>
      </w:r>
      <w:r>
        <w:br/>
      </w:r>
      <w:r>
        <w:rPr>
          <w:rStyle w:val="VerbatimChar"/>
        </w:rPr>
        <w:t xml:space="preserve">                     |            *                     * upper class</w:t>
      </w:r>
      <w:r>
        <w:br/>
      </w:r>
      <w:r>
        <w:rPr>
          <w:rStyle w:val="VerbatimChar"/>
        </w:rPr>
        <w:t xml:space="preserve">                     |         *                          (dips again)</w:t>
      </w:r>
      <w:r>
        <w:br/>
      </w:r>
      <w:r>
        <w:rPr>
          <w:rStyle w:val="VerbatimChar"/>
        </w:rPr>
        <w:t xml:space="preserve">                     |      *  middle</w:t>
      </w:r>
      <w:r>
        <w:br/>
      </w:r>
      <w:r>
        <w:rPr>
          <w:rStyle w:val="VerbatimChar"/>
        </w:rPr>
        <w:t xml:space="preserve">                     |   *</w:t>
      </w:r>
      <w:r>
        <w:br/>
      </w:r>
      <w:r>
        <w:rPr>
          <w:rStyle w:val="VerbatimChar"/>
        </w:rPr>
        <w:t xml:space="preserve">                     | *  working class</w:t>
      </w:r>
      <w:r>
        <w:br/>
      </w:r>
      <w:r>
        <w:rPr>
          <w:rStyle w:val="VerbatimChar"/>
        </w:rPr>
        <w:t xml:space="preserve">   least standard    +---------------------------------------------&gt;</w:t>
      </w:r>
      <w:r>
        <w:br/>
      </w:r>
      <w:r>
        <w:rPr>
          <w:rStyle w:val="VerbatimChar"/>
        </w:rPr>
        <w:t xml:space="preserve">                       WORKING    LOWER    MIDDLE   UPPER-MID   UPPER</w:t>
      </w:r>
      <w:r>
        <w:br/>
      </w:r>
      <w:r>
        <w:br/>
      </w:r>
      <w:r>
        <w:rPr>
          <w:rStyle w:val="VerbatimChar"/>
        </w:rPr>
        <w:t xml:space="preserve">   WHY THE DIP AT THE TOP?</w:t>
      </w:r>
      <w:r>
        <w:br/>
      </w:r>
      <w:r>
        <w:rPr>
          <w:rStyle w:val="VerbatimChar"/>
        </w:rPr>
        <w:t xml:space="preserve">     Because what drives standardness is not class alone but</w:t>
      </w:r>
      <w:r>
        <w:br/>
      </w:r>
      <w:r>
        <w:rPr>
          <w:rStyle w:val="VerbatimChar"/>
        </w:rPr>
        <w:t xml:space="preserve">     CLASS ASPIRATION. The upper class has arrived and need not</w:t>
      </w:r>
      <w:r>
        <w:br/>
      </w:r>
      <w:r>
        <w:rPr>
          <w:rStyle w:val="VerbatimChar"/>
        </w:rPr>
        <w:t xml:space="preserve">     signal; the upper middle class is still climbing and must.</w:t>
      </w:r>
      <w:r>
        <w:br/>
      </w:r>
      <w:r>
        <w:rPr>
          <w:rStyle w:val="VerbatimChar"/>
        </w:rPr>
        <w:t xml:space="preserve">        |</w:t>
      </w:r>
      <w:r>
        <w:br/>
      </w:r>
      <w:r>
        <w:rPr>
          <w:rStyle w:val="VerbatimChar"/>
        </w:rPr>
        <w:t xml:space="preserve">        v</w:t>
      </w:r>
      <w:r>
        <w:br/>
      </w:r>
      <w:r>
        <w:rPr>
          <w:rStyle w:val="VerbatimChar"/>
        </w:rPr>
        <w:t xml:space="preserve">   AND WHY THE OVERSHOOT AT THE PEAK?</w:t>
      </w:r>
      <w:r>
        <w:br/>
      </w:r>
      <w:r>
        <w:rPr>
          <w:rStyle w:val="VerbatimChar"/>
        </w:rPr>
        <w:t xml:space="preserve">     LABOV (1960s): people moving up socio-economically adjust their</w:t>
      </w:r>
      <w:r>
        <w:br/>
      </w:r>
      <w:r>
        <w:rPr>
          <w:rStyle w:val="VerbatimChar"/>
        </w:rPr>
        <w:t xml:space="preserve">     speech to sound like the class they aspire to -- but not being</w:t>
      </w:r>
      <w:r>
        <w:br/>
      </w:r>
      <w:r>
        <w:rPr>
          <w:rStyle w:val="VerbatimChar"/>
        </w:rPr>
        <w:t xml:space="preserve">     native speakers of it, they are often HYPERCORRECT, overcorrecting</w:t>
      </w:r>
      <w:r>
        <w:br/>
      </w:r>
      <w:r>
        <w:rPr>
          <w:rStyle w:val="VerbatimChar"/>
        </w:rPr>
        <w:t xml:space="preserve">     to the point of INTRODUCING NEW ERRORS.</w:t>
      </w:r>
    </w:p>
    <w:p>
      <w:pPr>
        <w:pStyle w:val="FirstParagraph"/>
      </w:pPr>
      <w:r>
        <w:rPr>
          <w:bCs/>
          <w:b/>
        </w:rPr>
        <w:t xml:space="preserve">Studies, such as those by William Labov in the 1960s, have shown that class aspirations influence speech patterns. In the process of wishing to be associated with a certain class (usually the upper class and upper middle class), people who are moving in that direction socio-economically will adjust their speech patterns to sound like them. However, not being native upper-class speakers, they are often hypercorrect, which involves overcorrecting their speech to the point of introducing new errors.</w:t>
      </w:r>
    </w:p>
    <w:p>
      <w:pPr>
        <w:pStyle w:val="BodyText"/>
      </w:pPr>
      <w:r>
        <w:rPr>
          <w:bCs/>
          <w:b/>
        </w:rPr>
        <w:t xml:space="preserve">Hypercorrection</w:t>
      </w:r>
      <w:r>
        <w:t xml:space="preserve"> </w:t>
      </w:r>
      <w:r>
        <w:t xml:space="preserve">is the single highest-value term in this topic. It is the linguistic signature of aspiration — and it is</w:t>
      </w:r>
      <w:r>
        <w:t xml:space="preserve"> </w:t>
      </w:r>
      <w:r>
        <w:rPr>
          <w:iCs/>
          <w:i/>
        </w:rPr>
        <w:t xml:space="preserve">self-defeating</w:t>
      </w:r>
      <w:r>
        <w:t xml:space="preserve">, because the very effort to sound like the target group marks the speaker as not belonging to it.</w:t>
      </w:r>
    </w:p>
    <w:p>
      <w:pPr>
        <w:pStyle w:val="BodyText"/>
      </w:pPr>
      <w:r>
        <w:t xml:space="preserve">[ADDITION] Labov’s two classic studies, both worth naming: the</w:t>
      </w:r>
      <w:r>
        <w:t xml:space="preserve"> </w:t>
      </w:r>
      <w:r>
        <w:rPr>
          <w:bCs/>
          <w:b/>
        </w:rPr>
        <w:t xml:space="preserve">Martha’s Vineyard</w:t>
      </w:r>
      <w:r>
        <w:t xml:space="preserve"> </w:t>
      </w:r>
      <w:r>
        <w:t xml:space="preserve">study (1963), where islanders unconsciously exaggerated a local vowel to signal local identity against summer visitors — an example of</w:t>
      </w:r>
      <w:r>
        <w:t xml:space="preserve"> </w:t>
      </w:r>
      <w:r>
        <w:rPr>
          <w:bCs/>
          <w:b/>
        </w:rPr>
        <w:t xml:space="preserve">covert prestige</w:t>
      </w:r>
      <w:r>
        <w:t xml:space="preserve">; and the</w:t>
      </w:r>
      <w:r>
        <w:t xml:space="preserve"> </w:t>
      </w:r>
      <w:r>
        <w:rPr>
          <w:bCs/>
          <w:b/>
        </w:rPr>
        <w:t xml:space="preserve">New York City department store study</w:t>
      </w:r>
      <w:r>
        <w:t xml:space="preserve"> </w:t>
      </w:r>
      <w:r>
        <w:t xml:space="preserve">(1962–66), where he compared pronunciation of the</w:t>
      </w:r>
      <w:r>
        <w:t xml:space="preserve"> </w:t>
      </w:r>
      <w:r>
        <w:rPr>
          <w:iCs/>
          <w:i/>
        </w:rPr>
        <w:t xml:space="preserve">r</w:t>
      </w:r>
      <w:r>
        <w:t xml:space="preserve"> </w:t>
      </w:r>
      <w:r>
        <w:t xml:space="preserve">in</w:t>
      </w:r>
      <w:r>
        <w:t xml:space="preserve"> </w:t>
      </w:r>
      <w:r>
        <w:t xml:space="preserve">“</w:t>
      </w:r>
      <w:r>
        <w:t xml:space="preserve">fourth floor</w:t>
      </w:r>
      <w:r>
        <w:t xml:space="preserve">”</w:t>
      </w:r>
      <w:r>
        <w:t xml:space="preserve"> </w:t>
      </w:r>
      <w:r>
        <w:t xml:space="preserve">across Saks, Macy’s and Klein’s and found lower-middle-class speakers in the middle-status store hypercorrecting</w:t>
      </w:r>
      <w:r>
        <w:t xml:space="preserve"> </w:t>
      </w:r>
      <w:r>
        <w:rPr>
          <w:iCs/>
          <w:i/>
        </w:rPr>
        <w:t xml:space="preserve">most</w:t>
      </w:r>
      <w:r>
        <w:t xml:space="preserve"> </w:t>
      </w:r>
      <w:r>
        <w:t xml:space="preserve">in careful speech. His books are</w:t>
      </w:r>
      <w:r>
        <w:t xml:space="preserve"> </w:t>
      </w:r>
      <w:r>
        <w:rPr>
          <w:iCs/>
          <w:i/>
        </w:rPr>
        <w:t xml:space="preserve">The Social Stratification of English in New York City</w:t>
      </w:r>
      <w:r>
        <w:t xml:space="preserve"> </w:t>
      </w:r>
      <w:r>
        <w:t xml:space="preserve">(1966) and</w:t>
      </w:r>
      <w:r>
        <w:t xml:space="preserve"> </w:t>
      </w:r>
      <w:r>
        <w:rPr>
          <w:iCs/>
          <w:i/>
        </w:rPr>
        <w:t xml:space="preserve">Language in the Inner City</w:t>
      </w:r>
      <w:r>
        <w:t xml:space="preserve"> </w:t>
      </w:r>
      <w:r>
        <w:t xml:space="preserve">(1972), the latter demonstrating that African American Vernacular English is fully rule-governed and logical — the definitive refutation of</w:t>
      </w:r>
      <w:r>
        <w:t xml:space="preserve"> </w:t>
      </w:r>
      <w:r>
        <w:t xml:space="preserve">“</w:t>
      </w:r>
      <w:r>
        <w:t xml:space="preserve">deficit</w:t>
      </w:r>
      <w:r>
        <w:t xml:space="preserve">”</w:t>
      </w:r>
      <w:r>
        <w:t xml:space="preserve"> </w:t>
      </w:r>
      <w:r>
        <w:t xml:space="preserve">theories of non-standard speech, and the best possible support for the Boasian argument below.</w:t>
      </w:r>
    </w:p>
    <w:bookmarkEnd w:id="160"/>
    <w:bookmarkStart w:id="161" w:name="where-discrimination-happens"/>
    <w:p>
      <w:pPr>
        <w:pStyle w:val="Heading4"/>
      </w:pPr>
      <w:r>
        <w:t xml:space="preserve">Where discrimination happens</w:t>
      </w:r>
    </w:p>
    <w:p>
      <w:pPr>
        <w:pStyle w:val="FirstParagraph"/>
      </w:pPr>
      <w:r>
        <w:rPr>
          <w:bCs/>
          <w:b/>
        </w:rPr>
        <w:t xml:space="preserve">Since language manifests in social relationships and social interactions, its close study often reveals patterns of inequality and discrimination too. These discriminations are often noticed in social contexts like the work place, schools and colleges, legal and even healthcare situations.</w:t>
      </w:r>
    </w:p>
    <w:p>
      <w:pPr>
        <w:pStyle w:val="BodyText"/>
      </w:pPr>
      <w:r>
        <w:t xml:space="preserve">Learn that list of four —</w:t>
      </w:r>
      <w:r>
        <w:t xml:space="preserve"> </w:t>
      </w:r>
      <w:r>
        <w:rPr>
          <w:bCs/>
          <w:b/>
        </w:rPr>
        <w:t xml:space="preserve">workplace, education, legal, healthcare</w:t>
      </w:r>
      <w:r>
        <w:t xml:space="preserve"> </w:t>
      </w:r>
      <w:r>
        <w:t xml:space="preserve">— because it converts an abstract point into concrete governance-relevant examples, and it is where GS-II and Ethics material attaches.</w:t>
      </w:r>
    </w:p>
    <w:bookmarkEnd w:id="161"/>
    <w:bookmarkStart w:id="162" w:name="language-as-an-ethnic-marker"/>
    <w:p>
      <w:pPr>
        <w:pStyle w:val="Heading4"/>
      </w:pPr>
      <w:r>
        <w:t xml:space="preserve">Language as an ethnic marker</w:t>
      </w:r>
    </w:p>
    <w:p>
      <w:pPr>
        <w:pStyle w:val="FirstParagraph"/>
      </w:pPr>
      <w:r>
        <w:rPr>
          <w:bCs/>
          <w:b/>
        </w:rPr>
        <w:t xml:space="preserve">Minorities in a nation-state use language as an ethnic marker to maintain and assert their cultural identity and differentiate themselves from the larger and often powerful majority groups. Language in the context of multi-lingual India, for example, has played a key role in politics since independence and has even given birth to language-based interest-group politics.</w:t>
      </w:r>
    </w:p>
    <w:p>
      <w:pPr>
        <w:pStyle w:val="BodyText"/>
      </w:pPr>
      <w:r>
        <w:t xml:space="preserve">Note the double function, which is the analytical point: language is simultaneously an instrument</w:t>
      </w:r>
      <w:r>
        <w:t xml:space="preserve"> </w:t>
      </w:r>
      <w:r>
        <w:rPr>
          <w:bCs/>
          <w:b/>
        </w:rPr>
        <w:t xml:space="preserve">of</w:t>
      </w:r>
      <w:r>
        <w:t xml:space="preserve"> </w:t>
      </w:r>
      <w:r>
        <w:t xml:space="preserve">domination (when the majority’s variety is the standard) and an instrument</w:t>
      </w:r>
      <w:r>
        <w:t xml:space="preserve"> </w:t>
      </w:r>
      <w:r>
        <w:rPr>
          <w:bCs/>
          <w:b/>
        </w:rPr>
        <w:t xml:space="preserve">against</w:t>
      </w:r>
      <w:r>
        <w:t xml:space="preserve"> </w:t>
      </w:r>
      <w:r>
        <w:t xml:space="preserve">domination (when a minority asserts its own). The same tool cuts both ways.</w:t>
      </w:r>
    </w:p>
    <w:bookmarkEnd w:id="162"/>
    <w:bookmarkStart w:id="163" w:name="the-three-types-of-linguistic-inequality"/>
    <w:p>
      <w:pPr>
        <w:pStyle w:val="Heading4"/>
      </w:pPr>
      <w:r>
        <w:t xml:space="preserve">The three types of linguistic inequality</w:t>
      </w:r>
    </w:p>
    <w:p>
      <w:pPr>
        <w:pStyle w:val="FirstParagraph"/>
      </w:pPr>
      <w:r>
        <w:rPr>
          <w:bCs/>
          <w:b/>
        </w:rPr>
        <w:t xml:space="preserve">Linguists often differentiate between three types of linguistic discrimination or inequality — subjective, linguistic and communicational.</w:t>
      </w:r>
    </w:p>
    <w:p>
      <w:pPr>
        <w:pStyle w:val="BodyText"/>
      </w:pPr>
      <w:r>
        <w:rPr>
          <w:bCs/>
          <w:b/>
        </w:rPr>
        <w:t xml:space="preserve">1. Subjective inequality</w:t>
      </w:r>
      <w:r>
        <w:t xml:space="preserve"> </w:t>
      </w:r>
      <w:r>
        <w:t xml:space="preserve">is a situation where the</w:t>
      </w:r>
      <w:r>
        <w:t xml:space="preserve"> </w:t>
      </w:r>
      <w:r>
        <w:rPr>
          <w:bCs/>
          <w:b/>
        </w:rPr>
        <w:t xml:space="preserve">speakers, the</w:t>
      </w:r>
      <w:r>
        <w:rPr>
          <w:bCs/>
          <w:b/>
        </w:rPr>
        <w:t xml:space="preserve"> </w:t>
      </w:r>
      <w:r>
        <w:rPr>
          <w:bCs/>
          <w:b/>
        </w:rPr>
        <w:t xml:space="preserve">“</w:t>
      </w:r>
      <w:r>
        <w:rPr>
          <w:bCs/>
          <w:b/>
        </w:rPr>
        <w:t xml:space="preserve">subjects</w:t>
      </w:r>
      <w:r>
        <w:rPr>
          <w:bCs/>
          <w:b/>
        </w:rPr>
        <w:t xml:space="preserve">”</w:t>
      </w:r>
      <w:r>
        <w:rPr>
          <w:bCs/>
          <w:b/>
        </w:rPr>
        <w:t xml:space="preserve">, are assessed based on the way they speak</w:t>
      </w:r>
      <w:r>
        <w:t xml:space="preserve">.</w:t>
      </w:r>
      <w:r>
        <w:t xml:space="preserve"> </w:t>
      </w:r>
      <w:r>
        <w:rPr>
          <w:bCs/>
          <w:b/>
        </w:rPr>
        <w:t xml:space="preserve">Choice of the language and language use are used as criteria evaluated to ascribe social status to an individual. This is a common form of inequality in many developed and multi-lingual societies. For example, the</w:t>
      </w:r>
      <w:r>
        <w:rPr>
          <w:bCs/>
          <w:b/>
        </w:rPr>
        <w:t xml:space="preserve"> </w:t>
      </w:r>
      <w:r>
        <w:rPr>
          <w:bCs/>
          <w:b/>
        </w:rPr>
        <w:t xml:space="preserve">“</w:t>
      </w:r>
      <w:r>
        <w:rPr>
          <w:bCs/>
          <w:b/>
        </w:rPr>
        <w:t xml:space="preserve">prestige</w:t>
      </w:r>
      <w:r>
        <w:rPr>
          <w:bCs/>
          <w:b/>
        </w:rPr>
        <w:t xml:space="preserve">”</w:t>
      </w:r>
      <w:r>
        <w:rPr>
          <w:bCs/>
          <w:b/>
        </w:rPr>
        <w:t xml:space="preserve"> </w:t>
      </w:r>
      <w:r>
        <w:rPr>
          <w:bCs/>
          <w:b/>
        </w:rPr>
        <w:t xml:space="preserve">attached to English in India.</w:t>
      </w:r>
    </w:p>
    <w:p>
      <w:pPr>
        <w:pStyle w:val="BodyText"/>
      </w:pPr>
      <w:r>
        <w:rPr>
          <w:bCs/>
          <w:b/>
        </w:rPr>
        <w:t xml:space="preserve">2. Linguistic inequality</w:t>
      </w:r>
      <w:r>
        <w:t xml:space="preserve"> </w:t>
      </w:r>
      <w:r>
        <w:t xml:space="preserve">is to be seen</w:t>
      </w:r>
      <w:r>
        <w:t xml:space="preserve"> </w:t>
      </w:r>
      <w:r>
        <w:rPr>
          <w:bCs/>
          <w:b/>
        </w:rPr>
        <w:t xml:space="preserve">in the context of knowledge of language and vocabulary an individual uses while communicating with others. The use of technical jargon, linguistic prowess in using</w:t>
      </w:r>
      <w:r>
        <w:rPr>
          <w:bCs/>
          <w:b/>
        </w:rPr>
        <w:t xml:space="preserve"> </w:t>
      </w:r>
      <w:r>
        <w:rPr>
          <w:bCs/>
          <w:b/>
        </w:rPr>
        <w:t xml:space="preserve">“</w:t>
      </w:r>
      <w:r>
        <w:rPr>
          <w:bCs/>
          <w:b/>
        </w:rPr>
        <w:t xml:space="preserve">high-sounding</w:t>
      </w:r>
      <w:r>
        <w:rPr>
          <w:bCs/>
          <w:b/>
        </w:rPr>
        <w:t xml:space="preserve">”</w:t>
      </w:r>
      <w:r>
        <w:rPr>
          <w:bCs/>
          <w:b/>
        </w:rPr>
        <w:t xml:space="preserve"> </w:t>
      </w:r>
      <w:r>
        <w:rPr>
          <w:bCs/>
          <w:b/>
        </w:rPr>
        <w:t xml:space="preserve">words are some markers that are used to judge a person’s worth and his/her experience.</w:t>
      </w:r>
    </w:p>
    <w:p>
      <w:pPr>
        <w:pStyle w:val="BodyText"/>
      </w:pPr>
      <w:r>
        <w:rPr>
          <w:bCs/>
          <w:b/>
        </w:rPr>
        <w:t xml:space="preserve">3. Communicative inequality</w:t>
      </w:r>
      <w:r>
        <w:t xml:space="preserve"> </w:t>
      </w:r>
      <w:r>
        <w:t xml:space="preserve">is</w:t>
      </w:r>
      <w:r>
        <w:t xml:space="preserve"> </w:t>
      </w:r>
      <w:r>
        <w:rPr>
          <w:bCs/>
          <w:b/>
        </w:rPr>
        <w:t xml:space="preserve">the ease with which an individual is able to communicate with others. The ability of a person to interact and the skills and knowledge to use language are assessed here. Communicative inequality is broader than linguistic inequality in the sense that an individual’s ability to enrich people with whom he/she interacts, the fondness an individual generates while communicating with others and the ability of an individual to keep the audience engaged come into play.</w:t>
      </w:r>
    </w:p>
    <w:p>
      <w:pPr>
        <w:pStyle w:val="BodyText"/>
      </w:pPr>
      <w:r>
        <w:t xml:space="preserve">Keep the three sharply distinct, because they are routinely blurred:</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380"/>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836"/>
            <w:vAlign w:val="top"/>
            <w:shd w:val="clear" w:color="auto" w:fill="1F3864"/>
          </w:tcPr>
          <w:p>
            <w:pPr>
              <w:keepLines/>
              <w:spacing w:before="0" w:after="30" w:line="254" w:lineRule="auto"/>
              <w:jc w:val="left"/>
            </w:pPr>
            <w:r/>
            <w:r>
              <w:rPr>
                <w:rFonts w:ascii="Calibri" w:hAnsi="Calibri" w:cs="Calibri"/>
                <w:b/>
                <w:i w:val="0"/>
                <w:color w:val="FFFFFF"/>
                <w:sz w:val="17"/>
              </w:rPr>
              <w:t>Subjective inequality</w:t>
            </w:r>
          </w:p>
        </w:tc>
        <w:tc>
          <w:tcPr>
            <w:tcW w:type="dxa" w:w="2548"/>
            <w:vAlign w:val="top"/>
            <w:shd w:val="clear" w:color="auto" w:fill="1F3864"/>
          </w:tcPr>
          <w:p>
            <w:pPr>
              <w:keepLines/>
              <w:spacing w:before="0" w:after="30" w:line="254" w:lineRule="auto"/>
              <w:jc w:val="left"/>
            </w:pPr>
            <w:r/>
            <w:r>
              <w:rPr>
                <w:rFonts w:ascii="Calibri" w:hAnsi="Calibri" w:cs="Calibri"/>
                <w:b/>
                <w:i w:val="0"/>
                <w:color w:val="FFFFFF"/>
                <w:sz w:val="17"/>
              </w:rPr>
              <w:t>Linguistic inequality</w:t>
            </w:r>
          </w:p>
        </w:tc>
        <w:tc>
          <w:tcPr>
            <w:tcW w:type="dxa" w:w="2987"/>
            <w:vAlign w:val="top"/>
            <w:shd w:val="clear" w:color="auto" w:fill="1F3864"/>
          </w:tcPr>
          <w:p>
            <w:pPr>
              <w:keepLines/>
              <w:spacing w:before="0" w:after="30" w:line="254" w:lineRule="auto"/>
              <w:jc w:val="left"/>
            </w:pPr>
            <w:r/>
            <w:r>
              <w:rPr>
                <w:rFonts w:ascii="Calibri" w:hAnsi="Calibri" w:cs="Calibri"/>
                <w:b/>
                <w:i w:val="0"/>
                <w:color w:val="FFFFFF"/>
                <w:sz w:val="17"/>
              </w:rPr>
              <w:t>Communicative inequality</w:t>
            </w:r>
          </w:p>
        </w:tc>
      </w:tr>
      <w:tr>
        <w:trPr>
          <w:cantSplit w:val="true"/>
        </w:trPr>
        <w:tc>
          <w:tcPr>
            <w:tcW w:type="dxa" w:w="1380"/>
            <w:vAlign w:val="top"/>
            <w:shd w:val="clear" w:color="auto" w:fill="FFFFFF"/>
          </w:tcPr>
          <w:p>
            <w:pPr>
              <w:keepLines/>
              <w:spacing w:before="0" w:after="30" w:line="254" w:lineRule="auto"/>
            </w:pPr>
            <w:r/>
            <w:r>
              <w:rPr>
                <w:rFonts w:ascii="Calibri" w:hAnsi="Calibri" w:cs="Calibri"/>
                <w:b w:val="0"/>
                <w:i w:val="0"/>
                <w:color w:val="202020"/>
                <w:sz w:val="17"/>
              </w:rPr>
              <w:t>What is being judged</w:t>
            </w:r>
          </w:p>
        </w:tc>
        <w:tc>
          <w:tcPr>
            <w:tcW w:type="dxa" w:w="2836"/>
            <w:vAlign w:val="top"/>
            <w:shd w:val="clear" w:color="auto" w:fill="FFFFFF"/>
          </w:tcPr>
          <w:p>
            <w:pPr>
              <w:keepLines/>
              <w:spacing w:before="0" w:after="30" w:line="254" w:lineRule="auto"/>
            </w:pPr>
            <w:r/>
            <w:r>
              <w:rPr>
                <w:rFonts w:ascii="Calibri" w:hAnsi="Calibri" w:cs="Calibri"/>
                <w:b/>
                <w:i w:val="0"/>
                <w:color w:val="202020"/>
                <w:sz w:val="17"/>
              </w:rPr>
              <w:t>The speaker</w:t>
            </w:r>
            <w:r>
              <w:rPr>
                <w:rFonts w:ascii="Calibri" w:hAnsi="Calibri" w:cs="Calibri"/>
                <w:b w:val="0"/>
                <w:i w:val="0"/>
                <w:color w:val="202020"/>
                <w:sz w:val="17"/>
              </w:rPr>
              <w:t>, on the basis of how they speak</w:t>
            </w:r>
          </w:p>
        </w:tc>
        <w:tc>
          <w:tcPr>
            <w:tcW w:type="dxa" w:w="2548"/>
            <w:vAlign w:val="top"/>
            <w:shd w:val="clear" w:color="auto" w:fill="FFFFFF"/>
          </w:tcPr>
          <w:p>
            <w:pPr>
              <w:keepLines/>
              <w:spacing w:before="0" w:after="30" w:line="254" w:lineRule="auto"/>
            </w:pPr>
            <w:r/>
            <w:r>
              <w:rPr>
                <w:rFonts w:ascii="Calibri" w:hAnsi="Calibri" w:cs="Calibri"/>
                <w:b/>
                <w:i w:val="0"/>
                <w:color w:val="202020"/>
                <w:sz w:val="17"/>
              </w:rPr>
              <w:t>The speaker’s stock of language</w:t>
            </w:r>
            <w:r>
              <w:rPr>
                <w:rFonts w:ascii="Calibri" w:hAnsi="Calibri" w:cs="Calibri"/>
                <w:b w:val="0"/>
                <w:i w:val="0"/>
                <w:color w:val="202020"/>
                <w:sz w:val="17"/>
              </w:rPr>
              <w:t xml:space="preserve"> </w:t>
            </w:r>
            <w:r>
              <w:rPr>
                <w:rFonts w:ascii="Calibri" w:hAnsi="Calibri" w:cs="Calibri"/>
                <w:b w:val="0"/>
                <w:i w:val="0"/>
                <w:color w:val="202020"/>
                <w:sz w:val="17"/>
              </w:rPr>
              <w:t>— knowledge and vocabulary</w:t>
            </w:r>
          </w:p>
        </w:tc>
        <w:tc>
          <w:tcPr>
            <w:tcW w:type="dxa" w:w="2987"/>
            <w:vAlign w:val="top"/>
            <w:shd w:val="clear" w:color="auto" w:fill="FFFFFF"/>
          </w:tcPr>
          <w:p>
            <w:pPr>
              <w:keepLines/>
              <w:spacing w:before="0" w:after="30" w:line="254" w:lineRule="auto"/>
            </w:pPr>
            <w:r/>
            <w:r>
              <w:rPr>
                <w:rFonts w:ascii="Calibri" w:hAnsi="Calibri" w:cs="Calibri"/>
                <w:b/>
                <w:i w:val="0"/>
                <w:color w:val="202020"/>
                <w:sz w:val="17"/>
              </w:rPr>
              <w:t>The speaker’s interactional skill</w:t>
            </w:r>
          </w:p>
        </w:tc>
      </w:tr>
      <w:tr>
        <w:trPr>
          <w:cantSplit w:val="true"/>
        </w:trPr>
        <w:tc>
          <w:tcPr>
            <w:tcW w:type="dxa" w:w="1380"/>
            <w:vAlign w:val="top"/>
            <w:shd w:val="clear" w:color="auto" w:fill="EEF3FA"/>
          </w:tcPr>
          <w:p>
            <w:pPr>
              <w:keepLines/>
              <w:spacing w:before="0" w:after="30" w:line="254" w:lineRule="auto"/>
            </w:pPr>
            <w:r/>
            <w:r>
              <w:rPr>
                <w:rFonts w:ascii="Calibri" w:hAnsi="Calibri" w:cs="Calibri"/>
                <w:b w:val="0"/>
                <w:i w:val="0"/>
                <w:color w:val="202020"/>
                <w:sz w:val="17"/>
              </w:rPr>
              <w:t>The criterion applied</w:t>
            </w:r>
          </w:p>
        </w:tc>
        <w:tc>
          <w:tcPr>
            <w:tcW w:type="dxa" w:w="2836"/>
            <w:vAlign w:val="top"/>
            <w:shd w:val="clear" w:color="auto" w:fill="EEF3FA"/>
          </w:tcPr>
          <w:p>
            <w:pPr>
              <w:keepLines/>
              <w:spacing w:before="0" w:after="30" w:line="254" w:lineRule="auto"/>
            </w:pPr>
            <w:r/>
            <w:r>
              <w:rPr>
                <w:rFonts w:ascii="Calibri" w:hAnsi="Calibri" w:cs="Calibri"/>
                <w:b/>
                <w:i w:val="0"/>
                <w:color w:val="202020"/>
                <w:sz w:val="17"/>
              </w:rPr>
              <w:t>Choice of language</w:t>
            </w:r>
            <w:r>
              <w:rPr>
                <w:rFonts w:ascii="Calibri" w:hAnsi="Calibri" w:cs="Calibri"/>
                <w:b w:val="0"/>
                <w:i w:val="0"/>
                <w:color w:val="202020"/>
                <w:sz w:val="17"/>
              </w:rPr>
              <w:t xml:space="preserve"> </w:t>
            </w:r>
            <w:r>
              <w:rPr>
                <w:rFonts w:ascii="Calibri" w:hAnsi="Calibri" w:cs="Calibri"/>
                <w:b w:val="0"/>
                <w:i w:val="0"/>
                <w:color w:val="202020"/>
                <w:sz w:val="17"/>
              </w:rPr>
              <w:t>and language use, used to ascribe social status</w:t>
            </w:r>
          </w:p>
        </w:tc>
        <w:tc>
          <w:tcPr>
            <w:tcW w:type="dxa" w:w="2548"/>
            <w:vAlign w:val="top"/>
            <w:shd w:val="clear" w:color="auto" w:fill="EEF3FA"/>
          </w:tcPr>
          <w:p>
            <w:pPr>
              <w:keepLines/>
              <w:spacing w:before="0" w:after="30" w:line="254" w:lineRule="auto"/>
            </w:pPr>
            <w:r/>
            <w:r>
              <w:rPr>
                <w:rFonts w:ascii="Calibri" w:hAnsi="Calibri" w:cs="Calibri"/>
                <w:b/>
                <w:i w:val="0"/>
                <w:color w:val="202020"/>
                <w:sz w:val="17"/>
              </w:rPr>
              <w:t>Technical jargon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high-sounding</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words</w:t>
            </w:r>
          </w:p>
        </w:tc>
        <w:tc>
          <w:tcPr>
            <w:tcW w:type="dxa" w:w="2987"/>
            <w:vAlign w:val="top"/>
            <w:shd w:val="clear" w:color="auto" w:fill="EEF3FA"/>
          </w:tcPr>
          <w:p>
            <w:pPr>
              <w:keepLines/>
              <w:spacing w:before="0" w:after="30" w:line="254" w:lineRule="auto"/>
            </w:pPr>
            <w:r/>
            <w:r>
              <w:rPr>
                <w:rFonts w:ascii="Calibri" w:hAnsi="Calibri" w:cs="Calibri"/>
                <w:b w:val="0"/>
                <w:i w:val="0"/>
                <w:color w:val="202020"/>
                <w:sz w:val="17"/>
              </w:rPr>
              <w:t>Ability to interact; ability to</w:t>
            </w:r>
            <w:r>
              <w:rPr>
                <w:rFonts w:ascii="Calibri" w:hAnsi="Calibri" w:cs="Calibri"/>
                <w:b w:val="0"/>
                <w:i w:val="0"/>
                <w:color w:val="202020"/>
                <w:sz w:val="17"/>
              </w:rPr>
              <w:t xml:space="preserve"> </w:t>
            </w:r>
            <w:r>
              <w:rPr>
                <w:rFonts w:ascii="Calibri" w:hAnsi="Calibri" w:cs="Calibri"/>
                <w:b/>
                <w:i w:val="0"/>
                <w:color w:val="202020"/>
                <w:sz w:val="17"/>
              </w:rPr>
              <w:t>enrich</w:t>
            </w:r>
            <w:r>
              <w:rPr>
                <w:rFonts w:ascii="Calibri" w:hAnsi="Calibri" w:cs="Calibri"/>
                <w:b w:val="0"/>
                <w:i w:val="0"/>
                <w:color w:val="202020"/>
                <w:sz w:val="17"/>
              </w:rPr>
              <w:t xml:space="preserve"> </w:t>
            </w:r>
            <w:r>
              <w:rPr>
                <w:rFonts w:ascii="Calibri" w:hAnsi="Calibri" w:cs="Calibri"/>
                <w:b w:val="0"/>
                <w:i w:val="0"/>
                <w:color w:val="202020"/>
                <w:sz w:val="17"/>
              </w:rPr>
              <w:t>others, generate</w:t>
            </w:r>
            <w:r>
              <w:rPr>
                <w:rFonts w:ascii="Calibri" w:hAnsi="Calibri" w:cs="Calibri"/>
                <w:b w:val="0"/>
                <w:i w:val="0"/>
                <w:color w:val="202020"/>
                <w:sz w:val="17"/>
              </w:rPr>
              <w:t xml:space="preserve"> </w:t>
            </w:r>
            <w:r>
              <w:rPr>
                <w:rFonts w:ascii="Calibri" w:hAnsi="Calibri" w:cs="Calibri"/>
                <w:b/>
                <w:i w:val="0"/>
                <w:color w:val="202020"/>
                <w:sz w:val="17"/>
              </w:rPr>
              <w:t>fondness</w:t>
            </w:r>
            <w:r>
              <w:rPr>
                <w:rFonts w:ascii="Calibri" w:hAnsi="Calibri" w:cs="Calibri"/>
                <w:b w:val="0"/>
                <w:i w:val="0"/>
                <w:color w:val="202020"/>
                <w:sz w:val="17"/>
              </w:rPr>
              <w:t>, and</w:t>
            </w:r>
            <w:r>
              <w:rPr>
                <w:rFonts w:ascii="Calibri" w:hAnsi="Calibri" w:cs="Calibri"/>
                <w:b w:val="0"/>
                <w:i w:val="0"/>
                <w:color w:val="202020"/>
                <w:sz w:val="17"/>
              </w:rPr>
              <w:t xml:space="preserve"> </w:t>
            </w:r>
            <w:r>
              <w:rPr>
                <w:rFonts w:ascii="Calibri" w:hAnsi="Calibri" w:cs="Calibri"/>
                <w:b/>
                <w:i w:val="0"/>
                <w:color w:val="202020"/>
                <w:sz w:val="17"/>
              </w:rPr>
              <w:t>keep the audience engaged</w:t>
            </w:r>
          </w:p>
        </w:tc>
      </w:tr>
      <w:tr>
        <w:trPr>
          <w:cantSplit w:val="true"/>
        </w:trPr>
        <w:tc>
          <w:tcPr>
            <w:tcW w:type="dxa" w:w="1380"/>
            <w:vAlign w:val="top"/>
            <w:shd w:val="clear" w:color="auto" w:fill="FFFFFF"/>
          </w:tcPr>
          <w:p>
            <w:pPr>
              <w:keepLines/>
              <w:spacing w:before="0" w:after="30" w:line="254" w:lineRule="auto"/>
            </w:pPr>
            <w:r/>
            <w:r>
              <w:rPr>
                <w:rFonts w:ascii="Calibri" w:hAnsi="Calibri" w:cs="Calibri"/>
                <w:b w:val="0"/>
                <w:i w:val="0"/>
                <w:color w:val="202020"/>
                <w:sz w:val="17"/>
              </w:rPr>
              <w:t>Notes’ example</w:t>
            </w:r>
          </w:p>
        </w:tc>
        <w:tc>
          <w:tcPr>
            <w:tcW w:type="dxa" w:w="2836"/>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prestige</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attached to English in India</w:t>
            </w:r>
          </w:p>
        </w:tc>
        <w:tc>
          <w:tcPr>
            <w:tcW w:type="dxa" w:w="2548"/>
            <w:vAlign w:val="top"/>
            <w:shd w:val="clear" w:color="auto" w:fill="FFFFFF"/>
          </w:tcPr>
          <w:p>
            <w:pPr>
              <w:keepLines/>
              <w:spacing w:before="0" w:after="30" w:line="254" w:lineRule="auto"/>
            </w:pPr>
            <w:r/>
            <w:r>
              <w:rPr>
                <w:rFonts w:ascii="Calibri" w:hAnsi="Calibri" w:cs="Calibri"/>
                <w:b w:val="0"/>
                <w:i w:val="0"/>
                <w:color w:val="202020"/>
                <w:sz w:val="17"/>
              </w:rPr>
              <w:t>Judging a person’s worth and experience by their jargon</w:t>
            </w:r>
          </w:p>
        </w:tc>
        <w:tc>
          <w:tcPr>
            <w:tcW w:type="dxa" w:w="2987"/>
            <w:vAlign w:val="top"/>
            <w:shd w:val="clear" w:color="auto" w:fill="FFFFFF"/>
          </w:tcPr>
          <w:p>
            <w:pPr>
              <w:keepLines/>
              <w:spacing w:before="0" w:after="30" w:line="254" w:lineRule="auto"/>
            </w:pPr>
            <w:r/>
            <w:r>
              <w:rPr>
                <w:rFonts w:ascii="Calibri" w:hAnsi="Calibri" w:cs="Calibri"/>
                <w:b w:val="0"/>
                <w:i w:val="0"/>
                <w:color w:val="202020"/>
                <w:sz w:val="17"/>
              </w:rPr>
              <w:t>The gifted communicator versus the tongue-tied expert</w:t>
            </w:r>
          </w:p>
        </w:tc>
      </w:tr>
      <w:tr>
        <w:trPr>
          <w:cantSplit w:val="true"/>
        </w:trPr>
        <w:tc>
          <w:tcPr>
            <w:tcW w:type="dxa" w:w="1380"/>
            <w:vAlign w:val="top"/>
            <w:shd w:val="clear" w:color="auto" w:fill="EEF3FA"/>
          </w:tcPr>
          <w:p>
            <w:pPr>
              <w:keepLines/>
              <w:spacing w:before="0" w:after="30" w:line="254" w:lineRule="auto"/>
            </w:pPr>
            <w:r/>
            <w:r>
              <w:rPr>
                <w:rFonts w:ascii="Calibri" w:hAnsi="Calibri" w:cs="Calibri"/>
                <w:b w:val="0"/>
                <w:i w:val="0"/>
                <w:color w:val="202020"/>
                <w:sz w:val="17"/>
              </w:rPr>
              <w:t>Scope</w:t>
            </w:r>
          </w:p>
        </w:tc>
        <w:tc>
          <w:tcPr>
            <w:tcW w:type="dxa" w:w="2836"/>
            <w:vAlign w:val="top"/>
            <w:shd w:val="clear" w:color="auto" w:fill="EEF3FA"/>
          </w:tcPr>
          <w:p>
            <w:pPr>
              <w:keepLines/>
              <w:spacing w:before="0" w:after="30" w:line="254" w:lineRule="auto"/>
            </w:pPr>
            <w:r/>
            <w:r>
              <w:rPr>
                <w:rFonts w:ascii="Calibri" w:hAnsi="Calibri" w:cs="Calibri"/>
                <w:b w:val="0"/>
                <w:i w:val="0"/>
                <w:color w:val="202020"/>
                <w:sz w:val="17"/>
              </w:rPr>
              <w:t>Which language or variety you use</w:t>
            </w:r>
          </w:p>
        </w:tc>
        <w:tc>
          <w:tcPr>
            <w:tcW w:type="dxa" w:w="2548"/>
            <w:vAlign w:val="top"/>
            <w:shd w:val="clear" w:color="auto" w:fill="EEF3FA"/>
          </w:tcPr>
          <w:p>
            <w:pPr>
              <w:keepLines/>
              <w:spacing w:before="0" w:after="30" w:line="254" w:lineRule="auto"/>
            </w:pPr>
            <w:r/>
            <w:r>
              <w:rPr>
                <w:rFonts w:ascii="Calibri" w:hAnsi="Calibri" w:cs="Calibri"/>
                <w:b w:val="0"/>
                <w:i w:val="0"/>
                <w:color w:val="202020"/>
                <w:sz w:val="17"/>
              </w:rPr>
              <w:t>How much of it you command</w:t>
            </w:r>
          </w:p>
        </w:tc>
        <w:tc>
          <w:tcPr>
            <w:tcW w:type="dxa" w:w="2987"/>
            <w:vAlign w:val="top"/>
            <w:shd w:val="clear" w:color="auto" w:fill="EEF3FA"/>
          </w:tcPr>
          <w:p>
            <w:pPr>
              <w:keepLines/>
              <w:spacing w:before="0" w:after="30" w:line="254" w:lineRule="auto"/>
            </w:pPr>
            <w:r/>
            <w:r>
              <w:rPr>
                <w:rFonts w:ascii="Calibri" w:hAnsi="Calibri" w:cs="Calibri"/>
                <w:b w:val="0"/>
                <w:i w:val="0"/>
                <w:color w:val="202020"/>
                <w:sz w:val="17"/>
              </w:rPr>
              <w:t>What you can do with it socially</w:t>
            </w:r>
          </w:p>
        </w:tc>
      </w:tr>
      <w:tr>
        <w:trPr>
          <w:cantSplit w:val="true"/>
        </w:trPr>
        <w:tc>
          <w:tcPr>
            <w:tcW w:type="dxa" w:w="1380"/>
            <w:vAlign w:val="top"/>
            <w:shd w:val="clear" w:color="auto" w:fill="FFFFFF"/>
          </w:tcPr>
          <w:p>
            <w:pPr>
              <w:keepLines/>
              <w:spacing w:before="0" w:after="30" w:line="254" w:lineRule="auto"/>
            </w:pPr>
            <w:r/>
            <w:r>
              <w:rPr>
                <w:rFonts w:ascii="Calibri" w:hAnsi="Calibri" w:cs="Calibri"/>
                <w:b w:val="0"/>
                <w:i w:val="0"/>
                <w:color w:val="202020"/>
                <w:sz w:val="17"/>
              </w:rPr>
              <w:t>Relative breadth</w:t>
            </w:r>
          </w:p>
        </w:tc>
        <w:tc>
          <w:tcPr>
            <w:tcW w:type="dxa" w:w="2836"/>
            <w:vAlign w:val="top"/>
            <w:shd w:val="clear" w:color="auto" w:fill="FFFFFF"/>
          </w:tcPr>
          <w:p>
            <w:pPr>
              <w:keepLines/>
              <w:spacing w:before="0" w:after="30" w:line="254" w:lineRule="auto"/>
            </w:pPr>
            <w:r/>
            <w:r>
              <w:rPr>
                <w:rFonts w:ascii="Calibri" w:hAnsi="Calibri" w:cs="Calibri"/>
                <w:b w:val="0"/>
                <w:i w:val="0"/>
                <w:color w:val="202020"/>
                <w:sz w:val="17"/>
              </w:rPr>
              <w:t>The most</w:t>
            </w:r>
            <w:r>
              <w:rPr>
                <w:rFonts w:ascii="Calibri" w:hAnsi="Calibri" w:cs="Calibri"/>
                <w:b w:val="0"/>
                <w:i w:val="0"/>
                <w:color w:val="202020"/>
                <w:sz w:val="17"/>
              </w:rPr>
              <w:t xml:space="preserve"> </w:t>
            </w:r>
            <w:r>
              <w:rPr>
                <w:rFonts w:ascii="Calibri" w:hAnsi="Calibri" w:cs="Calibri"/>
                <w:b/>
                <w:i w:val="0"/>
                <w:color w:val="202020"/>
                <w:sz w:val="17"/>
              </w:rPr>
              <w:t>ascriptive</w:t>
            </w:r>
            <w:r>
              <w:rPr>
                <w:rFonts w:ascii="Calibri" w:hAnsi="Calibri" w:cs="Calibri"/>
                <w:b w:val="0"/>
                <w:i w:val="0"/>
                <w:color w:val="202020"/>
                <w:sz w:val="17"/>
              </w:rPr>
              <w:t xml:space="preserve"> </w:t>
            </w:r>
            <w:r>
              <w:rPr>
                <w:rFonts w:ascii="Calibri" w:hAnsi="Calibri" w:cs="Calibri"/>
                <w:b w:val="0"/>
                <w:i w:val="0"/>
                <w:color w:val="202020"/>
                <w:sz w:val="17"/>
              </w:rPr>
              <w:t>— status assigned before content is heard</w:t>
            </w:r>
          </w:p>
        </w:tc>
        <w:tc>
          <w:tcPr>
            <w:tcW w:type="dxa" w:w="2548"/>
            <w:vAlign w:val="top"/>
            <w:shd w:val="clear" w:color="auto" w:fill="FFFFFF"/>
          </w:tcPr>
          <w:p>
            <w:pPr>
              <w:keepLines/>
              <w:spacing w:before="0" w:after="30" w:line="254" w:lineRule="auto"/>
            </w:pPr>
            <w:r/>
            <w:r>
              <w:rPr>
                <w:rFonts w:ascii="Calibri" w:hAnsi="Calibri" w:cs="Calibri"/>
                <w:b w:val="0"/>
                <w:i w:val="0"/>
                <w:color w:val="202020"/>
                <w:sz w:val="17"/>
              </w:rPr>
              <w:t>Narrower</w:t>
            </w:r>
          </w:p>
        </w:tc>
        <w:tc>
          <w:tcPr>
            <w:tcW w:type="dxa" w:w="2987"/>
            <w:vAlign w:val="top"/>
            <w:shd w:val="clear" w:color="auto" w:fill="FFFFFF"/>
          </w:tcPr>
          <w:p>
            <w:pPr>
              <w:keepLines/>
              <w:spacing w:before="0" w:after="30" w:line="254" w:lineRule="auto"/>
            </w:pPr>
            <w:r/>
            <w:r>
              <w:rPr>
                <w:rFonts w:ascii="Calibri" w:hAnsi="Calibri" w:cs="Calibri"/>
                <w:b/>
                <w:i w:val="0"/>
                <w:color w:val="202020"/>
                <w:sz w:val="17"/>
              </w:rPr>
              <w:t>Broader than linguistic inequality</w:t>
            </w:r>
            <w:r>
              <w:rPr>
                <w:rFonts w:ascii="Calibri" w:hAnsi="Calibri" w:cs="Calibri"/>
                <w:b w:val="0"/>
                <w:i w:val="0"/>
                <w:color w:val="202020"/>
                <w:sz w:val="17"/>
              </w:rPr>
              <w:t xml:space="preserve"> </w:t>
            </w:r>
            <w:r>
              <w:rPr>
                <w:rFonts w:ascii="Calibri" w:hAnsi="Calibri" w:cs="Calibri"/>
                <w:b w:val="0"/>
                <w:i w:val="0"/>
                <w:color w:val="202020"/>
                <w:sz w:val="17"/>
              </w:rPr>
              <w:t>— your notes say so explicitly</w:t>
            </w:r>
          </w:p>
        </w:tc>
      </w:tr>
      <w:tr>
        <w:trPr>
          <w:cantSplit w:val="true"/>
        </w:trPr>
        <w:tc>
          <w:tcPr>
            <w:tcW w:type="dxa" w:w="1380"/>
            <w:vAlign w:val="top"/>
            <w:shd w:val="clear" w:color="auto" w:fill="EEF3FA"/>
          </w:tcPr>
          <w:p>
            <w:pPr>
              <w:keepLines/>
              <w:spacing w:before="0" w:after="30" w:line="254" w:lineRule="auto"/>
            </w:pPr>
            <w:r/>
            <w:r>
              <w:rPr>
                <w:rFonts w:ascii="Calibri" w:hAnsi="Calibri" w:cs="Calibri"/>
                <w:b w:val="0"/>
                <w:i w:val="0"/>
                <w:color w:val="202020"/>
                <w:sz w:val="17"/>
              </w:rPr>
              <w:t>Which paper it feeds</w:t>
            </w:r>
          </w:p>
        </w:tc>
        <w:tc>
          <w:tcPr>
            <w:tcW w:type="dxa" w:w="2836"/>
            <w:vAlign w:val="top"/>
            <w:shd w:val="clear" w:color="auto" w:fill="EEF3FA"/>
          </w:tcPr>
          <w:p>
            <w:pPr>
              <w:keepLines/>
              <w:spacing w:before="0" w:after="30" w:line="254" w:lineRule="auto"/>
            </w:pPr>
            <w:r/>
            <w:r>
              <w:rPr>
                <w:rFonts w:ascii="Calibri" w:hAnsi="Calibri" w:cs="Calibri"/>
                <w:b w:val="0"/>
                <w:i w:val="0"/>
                <w:color w:val="202020"/>
                <w:sz w:val="17"/>
              </w:rPr>
              <w:t>GS-II inclusion; Paper II Indian society</w:t>
            </w:r>
          </w:p>
        </w:tc>
        <w:tc>
          <w:tcPr>
            <w:tcW w:type="dxa" w:w="2548"/>
            <w:vAlign w:val="top"/>
            <w:shd w:val="clear" w:color="auto" w:fill="EEF3FA"/>
          </w:tcPr>
          <w:p>
            <w:pPr>
              <w:keepLines/>
              <w:spacing w:before="0" w:after="30" w:line="254" w:lineRule="auto"/>
            </w:pPr>
            <w:r/>
            <w:r>
              <w:rPr>
                <w:rFonts w:ascii="Calibri" w:hAnsi="Calibri" w:cs="Calibri"/>
                <w:b w:val="0"/>
                <w:i w:val="0"/>
                <w:color w:val="202020"/>
                <w:sz w:val="17"/>
              </w:rPr>
              <w:t>Education policy</w:t>
            </w:r>
          </w:p>
        </w:tc>
        <w:tc>
          <w:tcPr>
            <w:tcW w:type="dxa" w:w="2987"/>
            <w:vAlign w:val="top"/>
            <w:shd w:val="clear" w:color="auto" w:fill="EEF3FA"/>
          </w:tcPr>
          <w:p>
            <w:pPr>
              <w:keepLines/>
              <w:spacing w:before="0" w:after="30" w:line="254" w:lineRule="auto"/>
            </w:pPr>
            <w:r/>
            <w:r>
              <w:rPr>
                <w:rFonts w:ascii="Calibri" w:hAnsi="Calibri" w:cs="Calibri"/>
                <w:b w:val="0"/>
                <w:i w:val="0"/>
                <w:color w:val="202020"/>
                <w:sz w:val="17"/>
              </w:rPr>
              <w:t>GS-IV communication and emotional intelligence</w:t>
            </w:r>
          </w:p>
        </w:tc>
      </w:tr>
    </w:tbl>
    <w:p>
      <w:pPr>
        <w:spacing w:after="120" w:before="40" w:line="120" w:lineRule="exact"/>
        <w:contextualSpacing w:val="0"/>
      </w:pPr>
    </w:p>
    <w:p>
      <w:pPr>
        <w:pStyle w:val="BodyText"/>
      </w:pPr>
      <w:r>
        <w:rPr>
          <w:bCs/>
          <w:b/>
        </w:rPr>
        <w:t xml:space="preserve">The above are the cases of social inequality in the context of language and communication, often termed as</w:t>
      </w:r>
      <w:r>
        <w:rPr>
          <w:bCs/>
          <w:b/>
        </w:rPr>
        <w:t xml:space="preserve"> </w:t>
      </w:r>
      <w:r>
        <w:rPr>
          <w:bCs/>
          <w:b/>
        </w:rPr>
        <w:t xml:space="preserve">“</w:t>
      </w:r>
      <w:r>
        <w:rPr>
          <w:bCs/>
          <w:b/>
        </w:rPr>
        <w:t xml:space="preserve">linguistic prejudice</w:t>
      </w:r>
      <w:r>
        <w:rPr>
          <w:bCs/>
          <w:b/>
        </w:rPr>
        <w:t xml:space="preserve">”</w:t>
      </w:r>
      <w:r>
        <w:rPr>
          <w:bCs/>
          <w:b/>
        </w:rPr>
        <w:t xml:space="preserve">. According to Barrett, because language is central to all forms of social relationships, it becomes an important tool in the production of forms of social inequality.</w:t>
      </w:r>
    </w:p>
    <w:p>
      <w:pPr>
        <w:pStyle w:val="BodyText"/>
      </w:pPr>
      <w:r>
        <w:t xml:space="preserve">That formulation from</w:t>
      </w:r>
      <w:r>
        <w:t xml:space="preserve"> </w:t>
      </w:r>
      <w:r>
        <w:rPr>
          <w:bCs/>
          <w:b/>
        </w:rPr>
        <w:t xml:space="preserve">Barrett</w:t>
      </w:r>
      <w:r>
        <w:t xml:space="preserve"> </w:t>
      </w:r>
      <w:r>
        <w:t xml:space="preserve">is worth memorising: language is not merely a</w:t>
      </w:r>
      <w:r>
        <w:t xml:space="preserve"> </w:t>
      </w:r>
      <w:r>
        <w:rPr>
          <w:iCs/>
          <w:i/>
        </w:rPr>
        <w:t xml:space="preserve">marker</w:t>
      </w:r>
      <w:r>
        <w:t xml:space="preserve"> </w:t>
      </w:r>
      <w:r>
        <w:t xml:space="preserve">of inequality that already exists elsewhere; it is a</w:t>
      </w:r>
      <w:r>
        <w:t xml:space="preserve"> </w:t>
      </w:r>
      <w:r>
        <w:rPr>
          <w:bCs/>
          <w:b/>
        </w:rPr>
        <w:t xml:space="preserve">tool in the production</w:t>
      </w:r>
      <w:r>
        <w:t xml:space="preserve"> </w:t>
      </w:r>
      <w:r>
        <w:t xml:space="preserve">of inequality. Language does not just reflect stratification, it manufactures it.</w:t>
      </w:r>
    </w:p>
    <w:bookmarkEnd w:id="163"/>
    <w:bookmarkStart w:id="164" w:name="the-correctives-boas-and-sapirwhorf"/>
    <w:p>
      <w:pPr>
        <w:pStyle w:val="Heading4"/>
      </w:pPr>
      <w:r>
        <w:t xml:space="preserve">The correctives: Boas and Sapir–Whorf</w:t>
      </w:r>
    </w:p>
    <w:p>
      <w:pPr>
        <w:pStyle w:val="FirstParagraph"/>
      </w:pPr>
      <w:r>
        <w:rPr>
          <w:bCs/>
          <w:b/>
        </w:rPr>
        <w:t xml:space="preserve">Franz Boas, through his concept of cultural relativism, has emphasised that a particular culture and its language must be assessed based on their own internal logic and values of one culture cannot be used to assess the worth of another.</w:t>
      </w:r>
    </w:p>
    <w:p>
      <w:pPr>
        <w:pStyle w:val="BodyText"/>
      </w:pPr>
      <w:r>
        <w:t xml:space="preserve">This is the ethical and methodological answer to everything above. If no external yardstick is legitimate, then no variety can be graded as inferior — and</w:t>
      </w:r>
      <w:r>
        <w:t xml:space="preserve"> </w:t>
      </w:r>
      <w:r>
        <w:t xml:space="preserve">“</w:t>
      </w:r>
      <w:r>
        <w:t xml:space="preserve">linguistic prejudice</w:t>
      </w:r>
      <w:r>
        <w:t xml:space="preserve">”</w:t>
      </w:r>
      <w:r>
        <w:t xml:space="preserve"> </w:t>
      </w:r>
      <w:r>
        <w:t xml:space="preserve">is revealed as a category error, not merely an unkindness.</w:t>
      </w:r>
    </w:p>
    <w:p>
      <w:pPr>
        <w:pStyle w:val="BodyText"/>
      </w:pPr>
      <w:r>
        <w:rPr>
          <w:bCs/>
          <w:b/>
        </w:rPr>
        <w:t xml:space="preserve">The concept of Linguistic Relativism of Sapir and Whorf not only establishes that culture influences language use but also that languages influence the worldview of the people. Languages, according to them, predispose a speaker to experience the world in a particular way.</w:t>
      </w:r>
      <w:r>
        <w:t xml:space="preserve"> </w:t>
      </w:r>
      <w:r>
        <w:t xml:space="preserve">Topic 11 develops this.</w:t>
      </w:r>
    </w:p>
    <w:bookmarkEnd w:id="164"/>
    <w:bookmarkStart w:id="165" w:name="age-differences"/>
    <w:p>
      <w:pPr>
        <w:pStyle w:val="Heading4"/>
      </w:pPr>
      <w:r>
        <w:t xml:space="preserve">Age differences</w:t>
      </w:r>
    </w:p>
    <w:p>
      <w:pPr>
        <w:pStyle w:val="FirstParagraph"/>
      </w:pPr>
      <w:r>
        <w:rPr>
          <w:bCs/>
          <w:b/>
        </w:rPr>
        <w:t xml:space="preserve">There are several different types of age-based variations one may see within a population. One example of a subgroup vernacular is the speech of street youth. Just as street youth dress differently from the</w:t>
      </w:r>
      <w:r>
        <w:rPr>
          <w:bCs/>
          <w:b/>
        </w:rPr>
        <w:t xml:space="preserve"> </w:t>
      </w:r>
      <w:r>
        <w:rPr>
          <w:bCs/>
          <w:b/>
        </w:rPr>
        <w:t xml:space="preserve">“</w:t>
      </w:r>
      <w:r>
        <w:rPr>
          <w:bCs/>
          <w:b/>
        </w:rPr>
        <w:t xml:space="preserve">norm</w:t>
      </w:r>
      <w:r>
        <w:rPr>
          <w:bCs/>
          <w:b/>
        </w:rPr>
        <w:t xml:space="preserve">”</w:t>
      </w:r>
      <w:r>
        <w:rPr>
          <w:bCs/>
          <w:b/>
        </w:rPr>
        <w:t xml:space="preserve">, they also often have their own</w:t>
      </w:r>
      <w:r>
        <w:rPr>
          <w:bCs/>
          <w:b/>
        </w:rPr>
        <w:t xml:space="preserve"> </w:t>
      </w:r>
      <w:r>
        <w:rPr>
          <w:bCs/>
          <w:b/>
        </w:rPr>
        <w:t xml:space="preserve">“</w:t>
      </w:r>
      <w:r>
        <w:rPr>
          <w:bCs/>
          <w:b/>
        </w:rPr>
        <w:t xml:space="preserve">language</w:t>
      </w:r>
      <w:r>
        <w:rPr>
          <w:bCs/>
          <w:b/>
        </w:rPr>
        <w:t xml:space="preserve">”</w:t>
      </w:r>
      <w:r>
        <w:rPr>
          <w:bCs/>
          <w:b/>
        </w:rPr>
        <w:t xml:space="preserve">.</w:t>
      </w:r>
    </w:p>
    <w:p>
      <w:pPr>
        <w:pStyle w:val="BodyText"/>
      </w:pPr>
      <w:r>
        <w:rPr>
          <w:bCs/>
          <w:b/>
        </w:rPr>
        <w:t xml:space="preserve">The reasons for this are the following:</w:t>
      </w:r>
    </w:p>
    <w:p>
      <w:pPr>
        <w:numPr>
          <w:ilvl w:val="0"/>
          <w:numId w:val="1013"/>
        </w:numPr>
        <w:pStyle w:val="Compact"/>
      </w:pPr>
      <w:r>
        <w:rPr>
          <w:bCs/>
          <w:b/>
        </w:rPr>
        <w:t xml:space="preserve">To enhance their own cultural identity</w:t>
      </w:r>
    </w:p>
    <w:p>
      <w:pPr>
        <w:numPr>
          <w:ilvl w:val="0"/>
          <w:numId w:val="1013"/>
        </w:numPr>
        <w:pStyle w:val="Compact"/>
      </w:pPr>
      <w:r>
        <w:rPr>
          <w:bCs/>
          <w:b/>
        </w:rPr>
        <w:t xml:space="preserve">To identify with each other</w:t>
      </w:r>
    </w:p>
    <w:p>
      <w:pPr>
        <w:numPr>
          <w:ilvl w:val="0"/>
          <w:numId w:val="1013"/>
        </w:numPr>
        <w:pStyle w:val="Compact"/>
      </w:pPr>
      <w:r>
        <w:rPr>
          <w:bCs/>
          <w:b/>
        </w:rPr>
        <w:t xml:space="preserve">To exclude others</w:t>
      </w:r>
    </w:p>
    <w:p>
      <w:pPr>
        <w:numPr>
          <w:ilvl w:val="0"/>
          <w:numId w:val="1013"/>
        </w:numPr>
        <w:pStyle w:val="Compact"/>
      </w:pPr>
      <w:r>
        <w:rPr>
          <w:bCs/>
          <w:b/>
        </w:rPr>
        <w:t xml:space="preserve">To invoke feelings of fear or admiration from the outside world</w:t>
      </w:r>
    </w:p>
    <w:p>
      <w:pPr>
        <w:pStyle w:val="FirstParagraph"/>
      </w:pPr>
      <w:r>
        <w:rPr>
          <w:bCs/>
          <w:b/>
        </w:rPr>
        <w:t xml:space="preserve">Strictly speaking, this is not truly age-based, since it does not apply to all individuals of that age bracket within the community.</w:t>
      </w:r>
    </w:p>
    <w:p>
      <w:pPr>
        <w:pStyle w:val="BodyText"/>
      </w:pPr>
      <w:r>
        <w:t xml:space="preserve">That final caveat is a mark of a careful source, and reproducing it shows precision: the variable is</w:t>
      </w:r>
      <w:r>
        <w:t xml:space="preserve"> </w:t>
      </w:r>
      <w:r>
        <w:rPr>
          <w:bCs/>
          <w:b/>
        </w:rPr>
        <w:t xml:space="preserve">subgroup membership</w:t>
      </w:r>
      <w:r>
        <w:t xml:space="preserve">, not age as such. Note also that reasons 1 and 2 are</w:t>
      </w:r>
      <w:r>
        <w:t xml:space="preserve"> </w:t>
      </w:r>
      <w:r>
        <w:rPr>
          <w:bCs/>
          <w:b/>
        </w:rPr>
        <w:t xml:space="preserve">inclusive</w:t>
      </w:r>
      <w:r>
        <w:t xml:space="preserve"> </w:t>
      </w:r>
      <w:r>
        <w:t xml:space="preserve">(building identity within) while 3 and 4 are</w:t>
      </w:r>
      <w:r>
        <w:t xml:space="preserve"> </w:t>
      </w:r>
      <w:r>
        <w:rPr>
          <w:bCs/>
          <w:b/>
        </w:rPr>
        <w:t xml:space="preserve">exclusive</w:t>
      </w:r>
      <w:r>
        <w:t xml:space="preserve"> </w:t>
      </w:r>
      <w:r>
        <w:t xml:space="preserve">(managing outsiders) — every group vernacular does both jobs at once, which is exactly the double function of the speech community from Topic 9.</w:t>
      </w:r>
    </w:p>
    <w:bookmarkEnd w:id="165"/>
    <w:bookmarkStart w:id="166" w:name="gender-differences"/>
    <w:p>
      <w:pPr>
        <w:pStyle w:val="Heading4"/>
      </w:pPr>
      <w:r>
        <w:t xml:space="preserve">Gender differences</w:t>
      </w:r>
    </w:p>
    <w:p>
      <w:pPr>
        <w:pStyle w:val="FirstParagraph"/>
      </w:pPr>
      <w:r>
        <w:rPr>
          <w:bCs/>
          <w:b/>
        </w:rPr>
        <w:t xml:space="preserve">Men and women, on average, tend to use slightly different language styles. Most of these differences tend to be more quantitative than qualitative.</w:t>
      </w:r>
    </w:p>
    <w:p>
      <w:pPr>
        <w:pStyle w:val="BodyText"/>
      </w:pPr>
      <w:r>
        <w:t xml:space="preserve">That framing sentence is essential and must be quoted, because it inoculates your answer against essentialism: the differences are</w:t>
      </w:r>
      <w:r>
        <w:t xml:space="preserve"> </w:t>
      </w:r>
      <w:r>
        <w:rPr>
          <w:bCs/>
          <w:b/>
        </w:rPr>
        <w:t xml:space="preserve">matters of degree, on average</w:t>
      </w:r>
      <w:r>
        <w:t xml:space="preserve">, not differences in kind.</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522"/>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5976"/>
            <w:vAlign w:val="top"/>
            <w:shd w:val="clear" w:color="auto" w:fill="1F3864"/>
          </w:tcPr>
          <w:p>
            <w:pPr>
              <w:keepLines/>
              <w:spacing w:before="0" w:after="30" w:line="254" w:lineRule="auto"/>
              <w:jc w:val="left"/>
            </w:pPr>
            <w:r/>
            <w:r>
              <w:rPr>
                <w:rFonts w:ascii="Calibri" w:hAnsi="Calibri" w:cs="Calibri"/>
                <w:b/>
                <w:i w:val="0"/>
                <w:color w:val="FFFFFF"/>
                <w:sz w:val="17"/>
              </w:rPr>
              <w:t>Finding</w:t>
            </w:r>
          </w:p>
        </w:tc>
        <w:tc>
          <w:tcPr>
            <w:tcW w:type="dxa" w:w="2253"/>
            <w:vAlign w:val="top"/>
            <w:shd w:val="clear" w:color="auto" w:fill="1F3864"/>
          </w:tcPr>
          <w:p>
            <w:pPr>
              <w:keepLines/>
              <w:spacing w:before="0" w:after="30" w:line="254" w:lineRule="auto"/>
              <w:jc w:val="left"/>
            </w:pPr>
            <w:r/>
            <w:r>
              <w:rPr>
                <w:rFonts w:ascii="Calibri" w:hAnsi="Calibri" w:cs="Calibri"/>
                <w:b/>
                <w:i w:val="0"/>
                <w:color w:val="FFFFFF"/>
                <w:sz w:val="17"/>
              </w:rPr>
              <w:t>Attributed to</w:t>
            </w:r>
          </w:p>
        </w:tc>
      </w:tr>
      <w:tr>
        <w:trPr>
          <w:cantSplit w:val="true"/>
        </w:trPr>
        <w:tc>
          <w:tcPr>
            <w:tcW w:type="dxa" w:w="1522"/>
            <w:vAlign w:val="top"/>
            <w:shd w:val="clear" w:color="auto" w:fill="FFFFFF"/>
          </w:tcPr>
          <w:p>
            <w:pPr>
              <w:keepLines/>
              <w:spacing w:before="0" w:after="30" w:line="254" w:lineRule="auto"/>
            </w:pPr>
            <w:r/>
            <w:r>
              <w:rPr>
                <w:rFonts w:ascii="Calibri" w:hAnsi="Calibri" w:cs="Calibri"/>
                <w:b/>
                <w:i w:val="0"/>
                <w:color w:val="202020"/>
                <w:sz w:val="17"/>
              </w:rPr>
              <w:t>Minimal responses</w:t>
            </w:r>
          </w:p>
        </w:tc>
        <w:tc>
          <w:tcPr>
            <w:tcW w:type="dxa" w:w="5976"/>
            <w:vAlign w:val="top"/>
            <w:shd w:val="clear" w:color="auto" w:fill="FFFFFF"/>
          </w:tcPr>
          <w:p>
            <w:pPr>
              <w:keepLines/>
              <w:spacing w:before="0" w:after="30" w:line="254" w:lineRule="auto"/>
            </w:pPr>
            <w:r/>
            <w:r>
              <w:rPr>
                <w:rFonts w:ascii="Calibri" w:hAnsi="Calibri" w:cs="Calibri"/>
                <w:b/>
                <w:i w:val="0"/>
                <w:color w:val="202020"/>
                <w:sz w:val="17"/>
              </w:rPr>
              <w:t>Women tend to make more minimal responses</w:t>
            </w:r>
            <w:r>
              <w:rPr>
                <w:rFonts w:ascii="Calibri" w:hAnsi="Calibri" w:cs="Calibri"/>
                <w:b w:val="0"/>
                <w:i w:val="0"/>
                <w:color w:val="202020"/>
                <w:sz w:val="17"/>
              </w:rPr>
              <w:t xml:space="preserve"> </w:t>
            </w:r>
            <w:r>
              <w:rPr>
                <w:rFonts w:ascii="Calibri" w:hAnsi="Calibri" w:cs="Calibri"/>
                <w:b w:val="0"/>
                <w:i w:val="0"/>
                <w:color w:val="202020"/>
                <w:sz w:val="17"/>
              </w:rPr>
              <w:t>than men. Minimal responses imply the use of</w:t>
            </w:r>
            <w:r>
              <w:rPr>
                <w:rFonts w:ascii="Calibri" w:hAnsi="Calibri" w:cs="Calibri"/>
                <w:b w:val="0"/>
                <w:i w:val="0"/>
                <w:color w:val="202020"/>
                <w:sz w:val="17"/>
              </w:rPr>
              <w:t xml:space="preserve"> </w:t>
            </w:r>
            <w:r>
              <w:rPr>
                <w:rFonts w:ascii="Calibri" w:hAnsi="Calibri" w:cs="Calibri"/>
                <w:b/>
                <w:i w:val="0"/>
                <w:color w:val="202020"/>
                <w:sz w:val="17"/>
              </w:rPr>
              <w:t>paralinguistic features like</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mhm</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or</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yeah</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Men generally use them less frequently, and where they do, it is usually to show agreement</w:t>
            </w:r>
          </w:p>
        </w:tc>
        <w:tc>
          <w:tcPr>
            <w:tcW w:type="dxa" w:w="2253"/>
            <w:vAlign w:val="top"/>
            <w:shd w:val="clear" w:color="auto" w:fill="FFFFFF"/>
          </w:tcPr>
          <w:p>
            <w:pPr>
              <w:keepLines/>
              <w:spacing w:before="0" w:after="30" w:line="254" w:lineRule="auto"/>
            </w:pPr>
            <w:r/>
            <w:r>
              <w:rPr>
                <w:rFonts w:ascii="Calibri" w:hAnsi="Calibri" w:cs="Calibri"/>
                <w:b/>
                <w:i w:val="0"/>
                <w:color w:val="202020"/>
                <w:sz w:val="17"/>
              </w:rPr>
              <w:t>Zimmerman and West</w:t>
            </w:r>
          </w:p>
        </w:tc>
      </w:tr>
      <w:tr>
        <w:trPr>
          <w:cantSplit w:val="true"/>
        </w:trPr>
        <w:tc>
          <w:tcPr>
            <w:tcW w:type="dxa" w:w="1522"/>
            <w:vAlign w:val="top"/>
            <w:shd w:val="clear" w:color="auto" w:fill="EEF3FA"/>
          </w:tcPr>
          <w:p>
            <w:pPr>
              <w:keepLines/>
              <w:spacing w:before="0" w:after="30" w:line="254" w:lineRule="auto"/>
            </w:pPr>
            <w:r/>
            <w:r>
              <w:rPr>
                <w:rFonts w:ascii="Calibri" w:hAnsi="Calibri" w:cs="Calibri"/>
                <w:b/>
                <w:i w:val="0"/>
                <w:color w:val="202020"/>
                <w:sz w:val="17"/>
              </w:rPr>
              <w:t>Questions</w:t>
            </w:r>
          </w:p>
        </w:tc>
        <w:tc>
          <w:tcPr>
            <w:tcW w:type="dxa" w:w="5976"/>
            <w:vAlign w:val="top"/>
            <w:shd w:val="clear" w:color="auto" w:fill="EEF3FA"/>
          </w:tcPr>
          <w:p>
            <w:pPr>
              <w:keepLines/>
              <w:spacing w:before="0" w:after="30" w:line="254" w:lineRule="auto"/>
            </w:pPr>
            <w:r/>
            <w:r>
              <w:rPr>
                <w:rFonts w:ascii="Calibri" w:hAnsi="Calibri" w:cs="Calibri"/>
                <w:b w:val="0"/>
                <w:i w:val="0"/>
                <w:color w:val="202020"/>
                <w:sz w:val="17"/>
              </w:rPr>
              <w:t>For</w:t>
            </w:r>
            <w:r>
              <w:rPr>
                <w:rFonts w:ascii="Calibri" w:hAnsi="Calibri" w:cs="Calibri"/>
                <w:b w:val="0"/>
                <w:i w:val="0"/>
                <w:color w:val="202020"/>
                <w:sz w:val="17"/>
              </w:rPr>
              <w:t xml:space="preserve"> </w:t>
            </w:r>
            <w:r>
              <w:rPr>
                <w:rFonts w:ascii="Calibri" w:hAnsi="Calibri" w:cs="Calibri"/>
                <w:b/>
                <w:i w:val="0"/>
                <w:color w:val="202020"/>
                <w:sz w:val="17"/>
              </w:rPr>
              <w:t>men</w:t>
            </w:r>
            <w:r>
              <w:rPr>
                <w:rFonts w:ascii="Calibri" w:hAnsi="Calibri" w:cs="Calibri"/>
                <w:b w:val="0"/>
                <w:i w:val="0"/>
                <w:color w:val="202020"/>
                <w:sz w:val="17"/>
              </w:rPr>
              <w:t>, a question is usually a</w:t>
            </w:r>
            <w:r>
              <w:rPr>
                <w:rFonts w:ascii="Calibri" w:hAnsi="Calibri" w:cs="Calibri"/>
                <w:b w:val="0"/>
                <w:i w:val="0"/>
                <w:color w:val="202020"/>
                <w:sz w:val="17"/>
              </w:rPr>
              <w:t xml:space="preserve"> </w:t>
            </w:r>
            <w:r>
              <w:rPr>
                <w:rFonts w:ascii="Calibri" w:hAnsi="Calibri" w:cs="Calibri"/>
                <w:b/>
                <w:i w:val="0"/>
                <w:color w:val="202020"/>
                <w:sz w:val="17"/>
              </w:rPr>
              <w:t>genuine request for information</w:t>
            </w:r>
            <w:r>
              <w:rPr>
                <w:rFonts w:ascii="Calibri" w:hAnsi="Calibri" w:cs="Calibri"/>
                <w:b w:val="0"/>
                <w:i w:val="0"/>
                <w:color w:val="202020"/>
                <w:sz w:val="17"/>
              </w:rPr>
              <w:t>; for</w:t>
            </w:r>
            <w:r>
              <w:rPr>
                <w:rFonts w:ascii="Calibri" w:hAnsi="Calibri" w:cs="Calibri"/>
                <w:b w:val="0"/>
                <w:i w:val="0"/>
                <w:color w:val="202020"/>
                <w:sz w:val="17"/>
              </w:rPr>
              <w:t xml:space="preserve"> </w:t>
            </w:r>
            <w:r>
              <w:rPr>
                <w:rFonts w:ascii="Calibri" w:hAnsi="Calibri" w:cs="Calibri"/>
                <w:b/>
                <w:i w:val="0"/>
                <w:color w:val="202020"/>
                <w:sz w:val="17"/>
              </w:rPr>
              <w:t>women</w:t>
            </w:r>
            <w:r>
              <w:rPr>
                <w:rFonts w:ascii="Calibri" w:hAnsi="Calibri" w:cs="Calibri"/>
                <w:b w:val="0"/>
                <w:i w:val="0"/>
                <w:color w:val="202020"/>
                <w:sz w:val="17"/>
              </w:rPr>
              <w:t xml:space="preserve"> </w:t>
            </w:r>
            <w:r>
              <w:rPr>
                <w:rFonts w:ascii="Calibri" w:hAnsi="Calibri" w:cs="Calibri"/>
                <w:b w:val="0"/>
                <w:i w:val="0"/>
                <w:color w:val="202020"/>
                <w:sz w:val="17"/>
              </w:rPr>
              <w:t>it can often be a</w:t>
            </w:r>
            <w:r>
              <w:rPr>
                <w:rFonts w:ascii="Calibri" w:hAnsi="Calibri" w:cs="Calibri"/>
                <w:b w:val="0"/>
                <w:i w:val="0"/>
                <w:color w:val="202020"/>
                <w:sz w:val="17"/>
              </w:rPr>
              <w:t xml:space="preserve"> </w:t>
            </w:r>
            <w:r>
              <w:rPr>
                <w:rFonts w:ascii="Calibri" w:hAnsi="Calibri" w:cs="Calibri"/>
                <w:b/>
                <w:i w:val="0"/>
                <w:color w:val="202020"/>
                <w:sz w:val="17"/>
              </w:rPr>
              <w:t>rhetorical means of engaging others in conversation or of acquiring attention</w:t>
            </w:r>
            <w:r>
              <w:rPr>
                <w:rFonts w:ascii="Calibri" w:hAnsi="Calibri" w:cs="Calibri"/>
                <w:b w:val="0"/>
                <w:i w:val="0"/>
                <w:color w:val="202020"/>
                <w:sz w:val="17"/>
              </w:rPr>
              <w:t>. This is a technique associated with a</w:t>
            </w:r>
            <w:r>
              <w:rPr>
                <w:rFonts w:ascii="Calibri" w:hAnsi="Calibri" w:cs="Calibri"/>
                <w:b w:val="0"/>
                <w:i w:val="0"/>
                <w:color w:val="202020"/>
                <w:sz w:val="17"/>
              </w:rPr>
              <w:t xml:space="preserve"> </w:t>
            </w:r>
            <w:r>
              <w:rPr>
                <w:rFonts w:ascii="Calibri" w:hAnsi="Calibri" w:cs="Calibri"/>
                <w:b/>
                <w:i w:val="0"/>
                <w:color w:val="202020"/>
                <w:sz w:val="17"/>
              </w:rPr>
              <w:t>collaborative approach</w:t>
            </w:r>
            <w:r>
              <w:rPr>
                <w:rFonts w:ascii="Calibri" w:hAnsi="Calibri" w:cs="Calibri"/>
                <w:b w:val="0"/>
                <w:i w:val="0"/>
                <w:color w:val="202020"/>
                <w:sz w:val="17"/>
              </w:rPr>
              <w:t xml:space="preserve"> </w:t>
            </w:r>
            <w:r>
              <w:rPr>
                <w:rFonts w:ascii="Calibri" w:hAnsi="Calibri" w:cs="Calibri"/>
                <w:b w:val="0"/>
                <w:i w:val="0"/>
                <w:color w:val="202020"/>
                <w:sz w:val="17"/>
              </w:rPr>
              <w:t>to language use. Therefore</w:t>
            </w:r>
            <w:r>
              <w:rPr>
                <w:rFonts w:ascii="Calibri" w:hAnsi="Calibri" w:cs="Calibri"/>
                <w:b w:val="0"/>
                <w:i w:val="0"/>
                <w:color w:val="202020"/>
                <w:sz w:val="17"/>
              </w:rPr>
              <w:t xml:space="preserve"> </w:t>
            </w:r>
            <w:r>
              <w:rPr>
                <w:rFonts w:ascii="Calibri" w:hAnsi="Calibri" w:cs="Calibri"/>
                <w:b/>
                <w:i w:val="0"/>
                <w:color w:val="202020"/>
                <w:sz w:val="17"/>
              </w:rPr>
              <w:t>women use questions more frequently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In writing, however, both genders use rhetorical questions as literary devices</w:t>
            </w:r>
          </w:p>
        </w:tc>
        <w:tc>
          <w:tcPr>
            <w:tcW w:type="dxa" w:w="2253"/>
            <w:vAlign w:val="top"/>
            <w:shd w:val="clear" w:color="auto" w:fill="EEF3FA"/>
          </w:tcPr>
          <w:p>
            <w:pPr>
              <w:keepLines/>
              <w:spacing w:before="0" w:after="30" w:line="254" w:lineRule="auto"/>
            </w:pPr>
            <w:r/>
            <w:r>
              <w:rPr>
                <w:rFonts w:ascii="Calibri" w:hAnsi="Calibri" w:cs="Calibri"/>
                <w:b/>
                <w:i w:val="0"/>
                <w:color w:val="202020"/>
                <w:sz w:val="17"/>
              </w:rPr>
              <w:t>Barnes</w:t>
            </w:r>
            <w:r>
              <w:rPr>
                <w:rFonts w:ascii="Calibri" w:hAnsi="Calibri" w:cs="Calibri"/>
                <w:b w:val="0"/>
                <w:i w:val="0"/>
                <w:color w:val="202020"/>
                <w:sz w:val="17"/>
              </w:rPr>
              <w:t xml:space="preserve"> </w:t>
            </w:r>
            <w:r>
              <w:rPr>
                <w:rFonts w:ascii="Calibri" w:hAnsi="Calibri" w:cs="Calibri"/>
                <w:b w:val="0"/>
                <w:i w:val="0"/>
                <w:color w:val="202020"/>
                <w:sz w:val="17"/>
              </w:rPr>
              <w:t>(collaborative approach)</w:t>
            </w:r>
          </w:p>
        </w:tc>
      </w:tr>
      <w:tr>
        <w:trPr>
          <w:cantSplit w:val="true"/>
        </w:trPr>
        <w:tc>
          <w:tcPr>
            <w:tcW w:type="dxa" w:w="1522"/>
            <w:vAlign w:val="top"/>
            <w:shd w:val="clear" w:color="auto" w:fill="FFFFFF"/>
          </w:tcPr>
          <w:p>
            <w:pPr>
              <w:keepLines/>
              <w:spacing w:before="0" w:after="30" w:line="254" w:lineRule="auto"/>
            </w:pPr>
            <w:r/>
            <w:r>
              <w:rPr>
                <w:rFonts w:ascii="Calibri" w:hAnsi="Calibri" w:cs="Calibri"/>
                <w:b/>
                <w:i w:val="0"/>
                <w:color w:val="202020"/>
                <w:sz w:val="17"/>
              </w:rPr>
              <w:t>Turn-taking</w:t>
            </w:r>
          </w:p>
        </w:tc>
        <w:tc>
          <w:tcPr>
            <w:tcW w:type="dxa" w:w="5976"/>
            <w:vAlign w:val="top"/>
            <w:shd w:val="clear" w:color="auto" w:fill="FFFFFF"/>
          </w:tcPr>
          <w:p>
            <w:pPr>
              <w:keepLines/>
              <w:spacing w:before="0" w:after="30" w:line="254" w:lineRule="auto"/>
            </w:pPr>
            <w:r/>
            <w:r>
              <w:rPr>
                <w:rFonts w:ascii="Calibri" w:hAnsi="Calibri" w:cs="Calibri"/>
                <w:b/>
                <w:i w:val="0"/>
                <w:color w:val="202020"/>
                <w:sz w:val="17"/>
              </w:rPr>
              <w:t>Female linguistic behavior characteristically encompasses a desire to take turns</w:t>
            </w:r>
            <w:r>
              <w:rPr>
                <w:rFonts w:ascii="Calibri" w:hAnsi="Calibri" w:cs="Calibri"/>
                <w:b w:val="0"/>
                <w:i w:val="0"/>
                <w:color w:val="202020"/>
                <w:sz w:val="17"/>
              </w:rPr>
              <w:t xml:space="preserve"> </w:t>
            </w:r>
            <w:r>
              <w:rPr>
                <w:rFonts w:ascii="Calibri" w:hAnsi="Calibri" w:cs="Calibri"/>
                <w:b w:val="0"/>
                <w:i w:val="0"/>
                <w:color w:val="202020"/>
                <w:sz w:val="17"/>
              </w:rPr>
              <w:t>in conversation, opposed to</w:t>
            </w:r>
            <w:r>
              <w:rPr>
                <w:rFonts w:ascii="Calibri" w:hAnsi="Calibri" w:cs="Calibri"/>
                <w:b w:val="0"/>
                <w:i w:val="0"/>
                <w:color w:val="202020"/>
                <w:sz w:val="17"/>
              </w:rPr>
              <w:t xml:space="preserve"> </w:t>
            </w:r>
            <w:r>
              <w:rPr>
                <w:rFonts w:ascii="Calibri" w:hAnsi="Calibri" w:cs="Calibri"/>
                <w:b/>
                <w:i w:val="0"/>
                <w:color w:val="202020"/>
                <w:sz w:val="17"/>
              </w:rPr>
              <w:t>men’s tendency towards centering on their own point or remaining silent</w:t>
            </w:r>
            <w:r>
              <w:rPr>
                <w:rFonts w:ascii="Calibri" w:hAnsi="Calibri" w:cs="Calibri"/>
                <w:b w:val="0"/>
                <w:i w:val="0"/>
                <w:color w:val="202020"/>
                <w:sz w:val="17"/>
              </w:rPr>
              <w:t xml:space="preserve"> </w:t>
            </w:r>
            <w:r>
              <w:rPr>
                <w:rFonts w:ascii="Calibri" w:hAnsi="Calibri" w:cs="Calibri"/>
                <w:b w:val="0"/>
                <w:i w:val="0"/>
                <w:color w:val="202020"/>
                <w:sz w:val="17"/>
              </w:rPr>
              <w:t>when presented with implicit offers of conversational turn-taking provided by</w:t>
            </w:r>
            <w:r>
              <w:rPr>
                <w:rFonts w:ascii="Calibri" w:hAnsi="Calibri" w:cs="Calibri"/>
                <w:b w:val="0"/>
                <w:i w:val="0"/>
                <w:color w:val="202020"/>
                <w:sz w:val="17"/>
              </w:rPr>
              <w:t xml:space="preserve"> </w:t>
            </w:r>
            <w:r>
              <w:rPr>
                <w:rFonts w:ascii="Calibri" w:hAnsi="Calibri" w:cs="Calibri"/>
                <w:b/>
                <w:i w:val="0"/>
                <w:color w:val="202020"/>
                <w:sz w:val="17"/>
              </w:rPr>
              <w:t>hedges such as</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 know</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and</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isn’t it</w:t>
            </w:r>
            <w:r>
              <w:rPr>
                <w:rFonts w:ascii="Calibri" w:hAnsi="Calibri" w:cs="Calibri"/>
                <w:b/>
                <w:i w:val="0"/>
                <w:color w:val="202020"/>
                <w:sz w:val="17"/>
              </w:rPr>
              <w:t>”</w:t>
            </w:r>
            <w:r>
              <w:rPr>
                <w:rFonts w:ascii="Calibri" w:hAnsi="Calibri" w:cs="Calibri"/>
                <w:b w:val="0"/>
                <w:i w:val="0"/>
                <w:color w:val="202020"/>
                <w:sz w:val="17"/>
              </w:rPr>
              <w:t>. This desire gives rise to</w:t>
            </w:r>
            <w:r>
              <w:rPr>
                <w:rFonts w:ascii="Calibri" w:hAnsi="Calibri" w:cs="Calibri"/>
                <w:b w:val="0"/>
                <w:i w:val="0"/>
                <w:color w:val="202020"/>
                <w:sz w:val="17"/>
              </w:rPr>
              <w:t xml:space="preserve"> </w:t>
            </w:r>
            <w:r>
              <w:rPr>
                <w:rFonts w:ascii="Calibri" w:hAnsi="Calibri" w:cs="Calibri"/>
                <w:b/>
                <w:i w:val="0"/>
                <w:color w:val="202020"/>
                <w:sz w:val="17"/>
              </w:rPr>
              <w:t>complex forms of interaction</w:t>
            </w:r>
            <w:r>
              <w:rPr>
                <w:rFonts w:ascii="Calibri" w:hAnsi="Calibri" w:cs="Calibri"/>
                <w:b w:val="0"/>
                <w:i w:val="0"/>
                <w:color w:val="202020"/>
                <w:sz w:val="17"/>
              </w:rPr>
              <w:t xml:space="preserve"> </w:t>
            </w:r>
            <w:r>
              <w:rPr>
                <w:rFonts w:ascii="Calibri" w:hAnsi="Calibri" w:cs="Calibri"/>
                <w:b w:val="0"/>
                <w:i w:val="0"/>
                <w:color w:val="202020"/>
                <w:sz w:val="17"/>
              </w:rPr>
              <w:t>compared with the</w:t>
            </w:r>
            <w:r>
              <w:rPr>
                <w:rFonts w:ascii="Calibri" w:hAnsi="Calibri" w:cs="Calibri"/>
                <w:b w:val="0"/>
                <w:i w:val="0"/>
                <w:color w:val="202020"/>
                <w:sz w:val="17"/>
              </w:rPr>
              <w:t xml:space="preserve"> </w:t>
            </w:r>
            <w:r>
              <w:rPr>
                <w:rFonts w:ascii="Calibri" w:hAnsi="Calibri" w:cs="Calibri"/>
                <w:b/>
                <w:i w:val="0"/>
                <w:color w:val="202020"/>
                <w:sz w:val="17"/>
              </w:rPr>
              <w:t>more regimented form of turn-taking commonly exhibited by men</w:t>
            </w:r>
          </w:p>
        </w:tc>
        <w:tc>
          <w:tcPr>
            <w:tcW w:type="dxa" w:w="2253"/>
            <w:vAlign w:val="top"/>
            <w:shd w:val="clear" w:color="auto" w:fill="FFFFFF"/>
          </w:tcPr>
          <w:p>
            <w:pPr>
              <w:keepLines/>
              <w:spacing w:before="0" w:after="30" w:line="254" w:lineRule="auto"/>
            </w:pPr>
            <w:r/>
            <w:r>
              <w:rPr>
                <w:rFonts w:ascii="Calibri" w:hAnsi="Calibri" w:cs="Calibri"/>
                <w:b/>
                <w:i w:val="0"/>
                <w:color w:val="202020"/>
                <w:sz w:val="17"/>
              </w:rPr>
              <w:t>DeFrancisco</w:t>
            </w:r>
          </w:p>
        </w:tc>
      </w:tr>
      <w:tr>
        <w:trPr>
          <w:cantSplit w:val="true"/>
        </w:trPr>
        <w:tc>
          <w:tcPr>
            <w:tcW w:type="dxa" w:w="1522"/>
            <w:vAlign w:val="top"/>
            <w:shd w:val="clear" w:color="auto" w:fill="EEF3FA"/>
          </w:tcPr>
          <w:p>
            <w:pPr>
              <w:keepLines/>
              <w:spacing w:before="0" w:after="30" w:line="254" w:lineRule="auto"/>
            </w:pPr>
            <w:r/>
            <w:r>
              <w:rPr>
                <w:rFonts w:ascii="Calibri" w:hAnsi="Calibri" w:cs="Calibri"/>
                <w:b/>
                <w:i w:val="0"/>
                <w:color w:val="202020"/>
                <w:sz w:val="17"/>
              </w:rPr>
              <w:t>Changing the subject</w:t>
            </w:r>
          </w:p>
        </w:tc>
        <w:tc>
          <w:tcPr>
            <w:tcW w:type="dxa" w:w="5976"/>
            <w:vAlign w:val="top"/>
            <w:shd w:val="clear" w:color="auto" w:fill="EEF3FA"/>
          </w:tcPr>
          <w:p>
            <w:pPr>
              <w:keepLines/>
              <w:spacing w:before="0" w:after="30" w:line="254" w:lineRule="auto"/>
            </w:pPr>
            <w:r/>
            <w:r>
              <w:rPr>
                <w:rFonts w:ascii="Calibri" w:hAnsi="Calibri" w:cs="Calibri"/>
                <w:b/>
                <w:i w:val="0"/>
                <w:color w:val="202020"/>
                <w:sz w:val="17"/>
              </w:rPr>
              <w:t>Males tend to change the subject more frequently than females.</w:t>
            </w:r>
            <w:r>
              <w:rPr>
                <w:rFonts w:ascii="Calibri" w:hAnsi="Calibri" w:cs="Calibri"/>
                <w:b w:val="0"/>
                <w:i w:val="0"/>
                <w:color w:val="202020"/>
                <w:sz w:val="17"/>
              </w:rPr>
              <w:t xml:space="preserve"> </w:t>
            </w:r>
            <w:r>
              <w:rPr>
                <w:rFonts w:ascii="Calibri" w:hAnsi="Calibri" w:cs="Calibri"/>
                <w:b w:val="0"/>
                <w:i w:val="0"/>
                <w:color w:val="202020"/>
                <w:sz w:val="17"/>
              </w:rPr>
              <w:t>The conception that</w:t>
            </w:r>
            <w:r>
              <w:rPr>
                <w:rFonts w:ascii="Calibri" w:hAnsi="Calibri" w:cs="Calibri"/>
                <w:b w:val="0"/>
                <w:i w:val="0"/>
                <w:color w:val="202020"/>
                <w:sz w:val="17"/>
              </w:rPr>
              <w:t xml:space="preserve"> </w:t>
            </w:r>
            <w:r>
              <w:rPr>
                <w:rFonts w:ascii="Calibri" w:hAnsi="Calibri" w:cs="Calibri"/>
                <w:b/>
                <w:i w:val="0"/>
                <w:color w:val="202020"/>
                <w:sz w:val="17"/>
              </w:rPr>
              <w:t>women chatter a lot is an androcentric attitude rooted probably in patriarchy</w:t>
            </w:r>
          </w:p>
        </w:tc>
        <w:tc>
          <w:tcPr>
            <w:tcW w:type="dxa" w:w="2253"/>
            <w:vAlign w:val="top"/>
            <w:shd w:val="clear" w:color="auto" w:fill="EEF3FA"/>
          </w:tcPr>
          <w:p>
            <w:pPr>
              <w:keepLines/>
              <w:spacing w:before="0" w:after="30" w:line="254" w:lineRule="auto"/>
            </w:pPr>
            <w:r/>
            <w:r>
              <w:rPr>
                <w:rFonts w:ascii="Calibri" w:hAnsi="Calibri" w:cs="Calibri"/>
                <w:b/>
                <w:i w:val="0"/>
                <w:color w:val="202020"/>
                <w:sz w:val="17"/>
              </w:rPr>
              <w:t>Dorval</w:t>
            </w:r>
          </w:p>
        </w:tc>
      </w:tr>
      <w:tr>
        <w:trPr>
          <w:cantSplit w:val="true"/>
        </w:trPr>
        <w:tc>
          <w:tcPr>
            <w:tcW w:type="dxa" w:w="1522"/>
            <w:vAlign w:val="top"/>
            <w:shd w:val="clear" w:color="auto" w:fill="FFFFFF"/>
          </w:tcPr>
          <w:p>
            <w:pPr>
              <w:keepLines/>
              <w:spacing w:before="0" w:after="30" w:line="254" w:lineRule="auto"/>
            </w:pPr>
            <w:r/>
            <w:r>
              <w:rPr>
                <w:rFonts w:ascii="Calibri" w:hAnsi="Calibri" w:cs="Calibri"/>
                <w:b/>
                <w:i w:val="0"/>
                <w:color w:val="202020"/>
                <w:sz w:val="17"/>
              </w:rPr>
              <w:t>Verbal aggression</w:t>
            </w:r>
          </w:p>
        </w:tc>
        <w:tc>
          <w:tcPr>
            <w:tcW w:type="dxa" w:w="5976"/>
            <w:vAlign w:val="top"/>
            <w:shd w:val="clear" w:color="auto" w:fill="FFFFFF"/>
          </w:tcPr>
          <w:p>
            <w:pPr>
              <w:keepLines/>
              <w:spacing w:before="0" w:after="30" w:line="254" w:lineRule="auto"/>
            </w:pPr>
            <w:r/>
            <w:r>
              <w:rPr>
                <w:rFonts w:ascii="Calibri" w:hAnsi="Calibri" w:cs="Calibri"/>
                <w:b/>
                <w:i w:val="0"/>
                <w:color w:val="202020"/>
                <w:sz w:val="17"/>
              </w:rPr>
              <w:t>Men tend to be more verbally aggressive in conversing</w:t>
            </w:r>
            <w:r>
              <w:rPr>
                <w:rFonts w:ascii="Calibri" w:hAnsi="Calibri" w:cs="Calibri"/>
                <w:b w:val="0"/>
                <w:i w:val="0"/>
                <w:color w:val="202020"/>
                <w:sz w:val="17"/>
              </w:rPr>
              <w:t>, frequently using</w:t>
            </w:r>
            <w:r>
              <w:rPr>
                <w:rFonts w:ascii="Calibri" w:hAnsi="Calibri" w:cs="Calibri"/>
                <w:b w:val="0"/>
                <w:i w:val="0"/>
                <w:color w:val="202020"/>
                <w:sz w:val="17"/>
              </w:rPr>
              <w:t xml:space="preserve"> </w:t>
            </w:r>
            <w:r>
              <w:rPr>
                <w:rFonts w:ascii="Calibri" w:hAnsi="Calibri" w:cs="Calibri"/>
                <w:b/>
                <w:i w:val="0"/>
                <w:color w:val="202020"/>
                <w:sz w:val="17"/>
              </w:rPr>
              <w:t>threats, profanities, yelling and name-calling</w:t>
            </w:r>
          </w:p>
        </w:tc>
        <w:tc>
          <w:tcPr>
            <w:tcW w:type="dxa" w:w="2253"/>
            <w:vAlign w:val="top"/>
            <w:shd w:val="clear" w:color="auto" w:fill="FFFFFF"/>
          </w:tcPr>
          <w:p>
            <w:pPr>
              <w:keepLines/>
              <w:spacing w:before="0" w:after="30" w:line="254" w:lineRule="auto"/>
            </w:pPr>
            <w:r/>
            <w:r>
              <w:rPr>
                <w:rFonts w:ascii="Calibri" w:hAnsi="Calibri" w:cs="Calibri"/>
                <w:b/>
                <w:i w:val="0"/>
                <w:color w:val="202020"/>
                <w:sz w:val="17"/>
              </w:rPr>
              <w:t>Labov</w:t>
            </w:r>
          </w:p>
        </w:tc>
      </w:tr>
      <w:tr>
        <w:trPr>
          <w:cantSplit w:val="true"/>
        </w:trPr>
        <w:tc>
          <w:tcPr>
            <w:tcW w:type="dxa" w:w="1522"/>
            <w:vAlign w:val="top"/>
            <w:shd w:val="clear" w:color="auto" w:fill="EEF3FA"/>
          </w:tcPr>
          <w:p>
            <w:pPr>
              <w:keepLines/>
              <w:spacing w:before="0" w:after="30" w:line="254" w:lineRule="auto"/>
            </w:pPr>
            <w:r/>
            <w:r>
              <w:rPr>
                <w:rFonts w:ascii="Calibri" w:hAnsi="Calibri" w:cs="Calibri"/>
                <w:b/>
                <w:i w:val="0"/>
                <w:color w:val="202020"/>
                <w:sz w:val="17"/>
              </w:rPr>
              <w:t>Overall style</w:t>
            </w:r>
          </w:p>
        </w:tc>
        <w:tc>
          <w:tcPr>
            <w:tcW w:type="dxa" w:w="5976"/>
            <w:vAlign w:val="top"/>
            <w:shd w:val="clear" w:color="auto" w:fill="EEF3FA"/>
          </w:tcPr>
          <w:p>
            <w:pPr>
              <w:keepLines/>
              <w:spacing w:before="0" w:after="30" w:line="254" w:lineRule="auto"/>
            </w:pPr>
            <w:r/>
            <w:r>
              <w:rPr>
                <w:rFonts w:ascii="Calibri" w:hAnsi="Calibri" w:cs="Calibri"/>
                <w:b w:val="0"/>
                <w:i w:val="0"/>
                <w:color w:val="202020"/>
                <w:sz w:val="17"/>
              </w:rPr>
              <w:t>Gender differences in language are</w:t>
            </w:r>
            <w:r>
              <w:rPr>
                <w:rFonts w:ascii="Calibri" w:hAnsi="Calibri" w:cs="Calibri"/>
                <w:b w:val="0"/>
                <w:i w:val="0"/>
                <w:color w:val="202020"/>
                <w:sz w:val="17"/>
              </w:rPr>
              <w:t xml:space="preserve"> </w:t>
            </w:r>
            <w:r>
              <w:rPr>
                <w:rFonts w:ascii="Calibri" w:hAnsi="Calibri" w:cs="Calibri"/>
                <w:b/>
                <w:i w:val="0"/>
                <w:color w:val="202020"/>
                <w:sz w:val="17"/>
              </w:rPr>
              <w:t>more similar to</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cultural</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differences</w:t>
            </w:r>
            <w:r>
              <w:rPr>
                <w:rFonts w:ascii="Calibri" w:hAnsi="Calibri" w:cs="Calibri"/>
                <w:b w:val="0"/>
                <w:i w:val="0"/>
                <w:color w:val="202020"/>
                <w:sz w:val="17"/>
              </w:rPr>
              <w:t>. Comparing conversational goals:</w:t>
            </w:r>
            <w:r>
              <w:rPr>
                <w:rFonts w:ascii="Calibri" w:hAnsi="Calibri" w:cs="Calibri"/>
                <w:b w:val="0"/>
                <w:i w:val="0"/>
                <w:color w:val="202020"/>
                <w:sz w:val="17"/>
              </w:rPr>
              <w:t xml:space="preserve"> </w:t>
            </w:r>
            <w:r>
              <w:rPr>
                <w:rFonts w:ascii="Calibri" w:hAnsi="Calibri" w:cs="Calibri"/>
                <w:b/>
                <w:i w:val="0"/>
                <w:color w:val="202020"/>
                <w:sz w:val="17"/>
              </w:rPr>
              <w:t>men have a report style, aiming to communicate factual information, whereas women have a rapport style, more concerned with building and maintaining relationships</w:t>
            </w:r>
          </w:p>
        </w:tc>
        <w:tc>
          <w:tcPr>
            <w:tcW w:type="dxa" w:w="2253"/>
            <w:vAlign w:val="top"/>
            <w:shd w:val="clear" w:color="auto" w:fill="EEF3FA"/>
          </w:tcPr>
          <w:p>
            <w:pPr>
              <w:keepLines/>
              <w:spacing w:before="0" w:after="30" w:line="254" w:lineRule="auto"/>
            </w:pPr>
            <w:r/>
            <w:r>
              <w:rPr>
                <w:rFonts w:ascii="Calibri" w:hAnsi="Calibri" w:cs="Calibri"/>
                <w:b/>
                <w:i w:val="0"/>
                <w:color w:val="202020"/>
                <w:sz w:val="17"/>
              </w:rPr>
              <w:t>Deborah Tannen</w:t>
            </w:r>
          </w:p>
        </w:tc>
      </w:tr>
    </w:tbl>
    <w:p>
      <w:pPr>
        <w:spacing w:after="120" w:before="40" w:line="120" w:lineRule="exact"/>
        <w:contextualSpacing w:val="0"/>
      </w:pPr>
    </w:p>
    <w:p>
      <w:pPr>
        <w:pStyle w:val="BodyText"/>
      </w:pPr>
      <w:r>
        <w:rPr>
          <w:bCs/>
          <w:b/>
        </w:rPr>
        <w:t xml:space="preserve">Tannen’s report versus rapport</w:t>
      </w:r>
      <w:r>
        <w:t xml:space="preserve"> </w:t>
      </w:r>
      <w:r>
        <w:t xml:space="preserve">distinction is the most examinable item here, and note how neatly it maps onto Topic 2:</w:t>
      </w:r>
      <w:r>
        <w:t xml:space="preserve"> </w:t>
      </w:r>
      <w:r>
        <w:rPr>
          <w:bCs/>
          <w:b/>
        </w:rPr>
        <w:t xml:space="preserve">report style is the communicative/functional view of language; rapport style is the interactional view.</w:t>
      </w:r>
      <w:r>
        <w:t xml:space="preserve"> </w:t>
      </w:r>
      <w:r>
        <w:t xml:space="preserve">Tannen is, in effect, arguing that men and women weight Topic 2’s perspectives differently.</w:t>
      </w:r>
    </w:p>
    <w:p>
      <w:pPr>
        <w:pStyle w:val="BodyText"/>
      </w:pPr>
      <w:r>
        <w:t xml:space="preserve">Note also that the</w:t>
      </w:r>
      <w:r>
        <w:t xml:space="preserve"> </w:t>
      </w:r>
      <w:r>
        <w:rPr>
          <w:bCs/>
          <w:b/>
        </w:rPr>
        <w:t xml:space="preserve">Dorval</w:t>
      </w:r>
      <w:r>
        <w:t xml:space="preserve"> </w:t>
      </w:r>
      <w:r>
        <w:t xml:space="preserve">finding contains an explicit critique — the belief that women talk more is described as</w:t>
      </w:r>
      <w:r>
        <w:t xml:space="preserve"> </w:t>
      </w:r>
      <w:r>
        <w:rPr>
          <w:bCs/>
          <w:b/>
        </w:rPr>
        <w:t xml:space="preserve">androcentric</w:t>
      </w:r>
      <w:r>
        <w:t xml:space="preserve"> </w:t>
      </w:r>
      <w:r>
        <w:t xml:space="preserve">and</w:t>
      </w:r>
      <w:r>
        <w:t xml:space="preserve"> </w:t>
      </w:r>
      <w:r>
        <w:rPr>
          <w:bCs/>
          <w:b/>
        </w:rPr>
        <w:t xml:space="preserve">rooted probably in patriarchy</w:t>
      </w:r>
      <w:r>
        <w:t xml:space="preserve"> </w:t>
      </w:r>
      <w:r>
        <w:t xml:space="preserve">— while the</w:t>
      </w:r>
      <w:r>
        <w:t xml:space="preserve"> </w:t>
      </w:r>
      <w:r>
        <w:rPr>
          <w:iCs/>
          <w:i/>
        </w:rPr>
        <w:t xml:space="preserve">evidence</w:t>
      </w:r>
      <w:r>
        <w:t xml:space="preserve"> </w:t>
      </w:r>
      <w:r>
        <w:t xml:space="preserve">shows men change the subject more often. Reproduce that inversion; it is the sort of point that lifts an answer.</w:t>
      </w:r>
    </w:p>
    <w:p>
      <w:pPr>
        <w:pStyle w:val="BodyText"/>
      </w:pPr>
      <w:r>
        <w:t xml:space="preserve">[ADDITION] For balance, add the counter-tradition.</w:t>
      </w:r>
      <w:r>
        <w:t xml:space="preserve"> </w:t>
      </w:r>
      <w:r>
        <w:rPr>
          <w:bCs/>
          <w:b/>
        </w:rPr>
        <w:t xml:space="preserve">Robin Lakoff</w:t>
      </w:r>
      <w:r>
        <w:t xml:space="preserve">’s</w:t>
      </w:r>
      <w:r>
        <w:t xml:space="preserve"> </w:t>
      </w:r>
      <w:r>
        <w:rPr>
          <w:iCs/>
          <w:i/>
        </w:rPr>
        <w:t xml:space="preserve">Language and Woman’s Place</w:t>
      </w:r>
      <w:r>
        <w:t xml:space="preserve"> </w:t>
      </w:r>
      <w:r>
        <w:t xml:space="preserve">(1975) introduced the</w:t>
      </w:r>
      <w:r>
        <w:t xml:space="preserve"> </w:t>
      </w:r>
      <w:r>
        <w:t xml:space="preserve">“</w:t>
      </w:r>
      <w:r>
        <w:t xml:space="preserve">women’s language</w:t>
      </w:r>
      <w:r>
        <w:t xml:space="preserve">”</w:t>
      </w:r>
      <w:r>
        <w:t xml:space="preserve"> </w:t>
      </w:r>
      <w:r>
        <w:t xml:space="preserve">features (hedges, tag questions, intensifiers) as marks of powerlessness — the</w:t>
      </w:r>
      <w:r>
        <w:t xml:space="preserve"> </w:t>
      </w:r>
      <w:r>
        <w:rPr>
          <w:bCs/>
          <w:b/>
        </w:rPr>
        <w:t xml:space="preserve">deficit</w:t>
      </w:r>
      <w:r>
        <w:t xml:space="preserve"> </w:t>
      </w:r>
      <w:r>
        <w:t xml:space="preserve">model.</w:t>
      </w:r>
      <w:r>
        <w:t xml:space="preserve"> </w:t>
      </w:r>
      <w:r>
        <w:rPr>
          <w:bCs/>
          <w:b/>
        </w:rPr>
        <w:t xml:space="preserve">Tannen</w:t>
      </w:r>
      <w:r>
        <w:t xml:space="preserve"> </w:t>
      </w:r>
      <w:r>
        <w:t xml:space="preserve">represents the</w:t>
      </w:r>
      <w:r>
        <w:t xml:space="preserve"> </w:t>
      </w:r>
      <w:r>
        <w:rPr>
          <w:bCs/>
          <w:b/>
        </w:rPr>
        <w:t xml:space="preserve">difference</w:t>
      </w:r>
      <w:r>
        <w:t xml:space="preserve"> </w:t>
      </w:r>
      <w:r>
        <w:t xml:space="preserve">model.</w:t>
      </w:r>
      <w:r>
        <w:t xml:space="preserve"> </w:t>
      </w:r>
      <w:r>
        <w:rPr>
          <w:bCs/>
          <w:b/>
        </w:rPr>
        <w:t xml:space="preserve">Zimmerman and West</w:t>
      </w:r>
      <w:r>
        <w:t xml:space="preserve">’s original 1975 finding on</w:t>
      </w:r>
      <w:r>
        <w:t xml:space="preserve"> </w:t>
      </w:r>
      <w:r>
        <w:rPr>
          <w:bCs/>
          <w:b/>
        </w:rPr>
        <w:t xml:space="preserve">interruptions</w:t>
      </w:r>
      <w:r>
        <w:t xml:space="preserve"> </w:t>
      </w:r>
      <w:r>
        <w:t xml:space="preserve">— men interrupting women disproportionately — belongs to the</w:t>
      </w:r>
      <w:r>
        <w:t xml:space="preserve"> </w:t>
      </w:r>
      <w:r>
        <w:rPr>
          <w:bCs/>
          <w:b/>
        </w:rPr>
        <w:t xml:space="preserve">dominance</w:t>
      </w:r>
      <w:r>
        <w:t xml:space="preserve"> </w:t>
      </w:r>
      <w:r>
        <w:t xml:space="preserve">model. A strong answer names all three models (deficit, difference, dominance) and observes that later work by</w:t>
      </w:r>
      <w:r>
        <w:t xml:space="preserve"> </w:t>
      </w:r>
      <w:r>
        <w:rPr>
          <w:bCs/>
          <w:b/>
        </w:rPr>
        <w:t xml:space="preserve">Deborah Cameron</w:t>
      </w:r>
      <w:r>
        <w:t xml:space="preserve"> </w:t>
      </w:r>
      <w:r>
        <w:t xml:space="preserve">treats</w:t>
      </w:r>
      <w:r>
        <w:t xml:space="preserve"> </w:t>
      </w:r>
      <w:r>
        <w:t xml:space="preserve">“</w:t>
      </w:r>
      <w:r>
        <w:t xml:space="preserve">gendered language</w:t>
      </w:r>
      <w:r>
        <w:t xml:space="preserve">”</w:t>
      </w:r>
      <w:r>
        <w:t xml:space="preserve"> </w:t>
      </w:r>
      <w:r>
        <w:t xml:space="preserve">partly as an ideology that speakers perform rather than a fixed fact. That last point is exactly consistent with your notes’ framing that the differences are quantitative rather than qualitative.</w:t>
      </w:r>
    </w:p>
    <w:p>
      <w:pPr>
        <w:pStyle w:val="SourceCode"/>
      </w:pPr>
      <w:r>
        <w:rPr>
          <w:rStyle w:val="VerbatimChar"/>
        </w:rPr>
        <w:t xml:space="preserve">   TOPIC 10 -- HOW DIFFERENCE BECOMES DISADVANTAGE</w:t>
      </w:r>
      <w:r>
        <w:br/>
      </w:r>
      <w:r>
        <w:rPr>
          <w:rStyle w:val="VerbatimChar"/>
        </w:rPr>
        <w:t xml:space="preserve">   -----------------------------------------------</w:t>
      </w:r>
      <w:r>
        <w:br/>
      </w:r>
      <w:r>
        <w:br/>
      </w:r>
      <w:r>
        <w:rPr>
          <w:rStyle w:val="VerbatimChar"/>
        </w:rPr>
        <w:t xml:space="preserve">   T3 said: language VARIES (dialect / sociolect / idiolect)</w:t>
      </w:r>
      <w:r>
        <w:br/>
      </w:r>
      <w:r>
        <w:rPr>
          <w:rStyle w:val="VerbatimChar"/>
        </w:rPr>
        <w:t xml:space="preserve">   T9 said: variation carries PRESTIGE, assigned AUTOMATICALLY</w:t>
      </w:r>
      <w:r>
        <w:br/>
      </w:r>
      <w:r>
        <w:rPr>
          <w:rStyle w:val="VerbatimChar"/>
        </w:rPr>
        <w:t xml:space="preserve">        |</w:t>
      </w:r>
      <w:r>
        <w:br/>
      </w:r>
      <w:r>
        <w:rPr>
          <w:rStyle w:val="VerbatimChar"/>
        </w:rPr>
        <w:t xml:space="preserve">        v</w:t>
      </w:r>
      <w:r>
        <w:br/>
      </w:r>
      <w:r>
        <w:rPr>
          <w:rStyle w:val="VerbatimChar"/>
        </w:rPr>
        <w:t xml:space="preserve">   T10 asks: in a STRATIFIED society, what does that automatic</w:t>
      </w:r>
      <w:r>
        <w:br/>
      </w:r>
      <w:r>
        <w:rPr>
          <w:rStyle w:val="VerbatimChar"/>
        </w:rPr>
        <w:t xml:space="preserve">             assignment DO?</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CLASS IS THE FUNDAMENTAL FINDING                             |</w:t>
      </w:r>
      <w:r>
        <w:br/>
      </w:r>
      <w:r>
        <w:rPr>
          <w:rStyle w:val="VerbatimChar"/>
        </w:rPr>
        <w:t xml:space="preserve">   |   class and occupation = among the most important            |</w:t>
      </w:r>
      <w:r>
        <w:br/>
      </w:r>
      <w:r>
        <w:rPr>
          <w:rStyle w:val="VerbatimChar"/>
        </w:rPr>
        <w:t xml:space="preserve">   |   linguistic markers; class and language variety are related |</w:t>
      </w:r>
      <w:r>
        <w:br/>
      </w:r>
      <w:r>
        <w:rPr>
          <w:rStyle w:val="VerbatimChar"/>
        </w:rPr>
        <w:t xml:space="preserve">   |   BUT the curve is not straight: working class least         |</w:t>
      </w:r>
      <w:r>
        <w:br/>
      </w:r>
      <w:r>
        <w:rPr>
          <w:rStyle w:val="VerbatimChar"/>
        </w:rPr>
        <w:t xml:space="preserve">   |   standard -&gt; upper-middle most standard -&gt; UPPER CLASS DIPS  |</w:t>
      </w:r>
      <w:r>
        <w:br/>
      </w:r>
      <w:r>
        <w:rPr>
          <w:rStyle w:val="VerbatimChar"/>
        </w:rPr>
        <w:t xml:space="preserve">   |   because CLASS ASPIRATION, not class, is the driver          |</w:t>
      </w:r>
      <w:r>
        <w:br/>
      </w:r>
      <w:r>
        <w:rPr>
          <w:rStyle w:val="VerbatimChar"/>
        </w:rPr>
        <w:t xml:space="preserve">   |        |                                                      |</w:t>
      </w:r>
      <w:r>
        <w:br/>
      </w:r>
      <w:r>
        <w:rPr>
          <w:rStyle w:val="VerbatimChar"/>
        </w:rPr>
        <w:t xml:space="preserve">   |        v                                                      |</w:t>
      </w:r>
      <w:r>
        <w:br/>
      </w:r>
      <w:r>
        <w:rPr>
          <w:rStyle w:val="VerbatimChar"/>
        </w:rPr>
        <w:t xml:space="preserve">   |   LABOV (1960s): aspirants adjust speech towards the target   |</w:t>
      </w:r>
      <w:r>
        <w:br/>
      </w:r>
      <w:r>
        <w:rPr>
          <w:rStyle w:val="VerbatimChar"/>
        </w:rPr>
        <w:t xml:space="preserve">   |   class, but not being native speakers they HYPERCORRECT --   |</w:t>
      </w:r>
      <w:r>
        <w:br/>
      </w:r>
      <w:r>
        <w:rPr>
          <w:rStyle w:val="VerbatimChar"/>
        </w:rPr>
        <w:t xml:space="preserve">   |   overcorrecting until they INTRODUCE NEW ERRORS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WHERE IT BITES: workplace * schools and colleges * legal * healthcare</w:t>
      </w:r>
      <w:r>
        <w:br/>
      </w:r>
      <w:r>
        <w:rPr>
          <w:rStyle w:val="VerbatimChar"/>
        </w:rPr>
        <w:t xml:space="preserve">        |</w:t>
      </w:r>
      <w:r>
        <w:br/>
      </w:r>
      <w:r>
        <w:rPr>
          <w:rStyle w:val="VerbatimChar"/>
        </w:rPr>
        <w:t xml:space="preserve">        v</w:t>
      </w:r>
      <w:r>
        <w:br/>
      </w:r>
      <w:r>
        <w:rPr>
          <w:rStyle w:val="VerbatimChar"/>
        </w:rPr>
        <w:t xml:space="preserve">   THREE TYPES OF LINGUISTIC INEQUALITY</w:t>
      </w:r>
      <w:r>
        <w:br/>
      </w:r>
      <w:r>
        <w:rPr>
          <w:rStyle w:val="VerbatimChar"/>
        </w:rPr>
        <w:t xml:space="preserve">   +----------------+--------------------+---------------------------+</w:t>
      </w:r>
      <w:r>
        <w:br/>
      </w:r>
      <w:r>
        <w:rPr>
          <w:rStyle w:val="VerbatimChar"/>
        </w:rPr>
        <w:t xml:space="preserve">   | SUBJECTIVE     | LINGUISTIC         | COMMUNICATIVE             |</w:t>
      </w:r>
      <w:r>
        <w:br/>
      </w:r>
      <w:r>
        <w:rPr>
          <w:rStyle w:val="VerbatimChar"/>
        </w:rPr>
        <w:t xml:space="preserve">   | the SPEAKER is | the STOCK of       | the SKILL of interacting  |</w:t>
      </w:r>
      <w:r>
        <w:br/>
      </w:r>
      <w:r>
        <w:rPr>
          <w:rStyle w:val="VerbatimChar"/>
        </w:rPr>
        <w:t xml:space="preserve">   | judged by how  | language: jargon,  | is judged: can you enrich |</w:t>
      </w:r>
      <w:r>
        <w:br/>
      </w:r>
      <w:r>
        <w:rPr>
          <w:rStyle w:val="VerbatimChar"/>
        </w:rPr>
        <w:t xml:space="preserve">   | they speak;    | "high-sounding"    | others, generate fondness,|</w:t>
      </w:r>
      <w:r>
        <w:br/>
      </w:r>
      <w:r>
        <w:rPr>
          <w:rStyle w:val="VerbatimChar"/>
        </w:rPr>
        <w:t xml:space="preserve">   | language choice| words used to      | keep an audience engaged? |</w:t>
      </w:r>
      <w:r>
        <w:br/>
      </w:r>
      <w:r>
        <w:rPr>
          <w:rStyle w:val="VerbatimChar"/>
        </w:rPr>
        <w:t xml:space="preserve">   | ascribes status| judge worth and    |                           |</w:t>
      </w:r>
      <w:r>
        <w:br/>
      </w:r>
      <w:r>
        <w:rPr>
          <w:rStyle w:val="VerbatimChar"/>
        </w:rPr>
        <w:t xml:space="preserve">   |                | experience         | BROADER than linguistic   |</w:t>
      </w:r>
      <w:r>
        <w:br/>
      </w:r>
      <w:r>
        <w:rPr>
          <w:rStyle w:val="VerbatimChar"/>
        </w:rPr>
        <w:t xml:space="preserve">   | e.g. PRESTIGE  |                    | inequality                |</w:t>
      </w:r>
      <w:r>
        <w:br/>
      </w:r>
      <w:r>
        <w:rPr>
          <w:rStyle w:val="VerbatimChar"/>
        </w:rPr>
        <w:t xml:space="preserve">   | of ENGLISH in  |                    |                           |</w:t>
      </w:r>
      <w:r>
        <w:br/>
      </w:r>
      <w:r>
        <w:rPr>
          <w:rStyle w:val="VerbatimChar"/>
        </w:rPr>
        <w:t xml:space="preserve">   | INDIA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"LINGUISTIC PREJUDICE"</w:t>
      </w:r>
      <w:r>
        <w:br/>
      </w:r>
      <w:r>
        <w:rPr>
          <w:rStyle w:val="VerbatimChar"/>
        </w:rPr>
        <w:t xml:space="preserve">     BARRETT: because language is central to ALL social relationships,</w:t>
      </w:r>
      <w:r>
        <w:br/>
      </w:r>
      <w:r>
        <w:rPr>
          <w:rStyle w:val="VerbatimChar"/>
        </w:rPr>
        <w:t xml:space="preserve">     it becomes an important TOOL IN THE PRODUCTION of social</w:t>
      </w:r>
      <w:r>
        <w:br/>
      </w:r>
      <w:r>
        <w:rPr>
          <w:rStyle w:val="VerbatimChar"/>
        </w:rPr>
        <w:t xml:space="preserve">     inequality  (not merely a mirror of it)</w:t>
      </w:r>
      <w:r>
        <w:br/>
      </w:r>
      <w:r>
        <w:rPr>
          <w:rStyle w:val="VerbatimChar"/>
        </w:rPr>
        <w:t xml:space="preserve">        |</w:t>
      </w:r>
      <w:r>
        <w:br/>
      </w:r>
      <w:r>
        <w:rPr>
          <w:rStyle w:val="VerbatimChar"/>
        </w:rPr>
        <w:t xml:space="preserve">        +--&gt; AND language cuts BOTH ways: minorities use it as an</w:t>
      </w:r>
      <w:r>
        <w:br/>
      </w:r>
      <w:r>
        <w:rPr>
          <w:rStyle w:val="VerbatimChar"/>
        </w:rPr>
        <w:t xml:space="preserve">        |    ETHNIC MARKER to assert identity against the majority</w:t>
      </w:r>
      <w:r>
        <w:br/>
      </w:r>
      <w:r>
        <w:rPr>
          <w:rStyle w:val="VerbatimChar"/>
        </w:rPr>
        <w:t xml:space="preserve">        |    (multi-lingual India: language-based interest-group</w:t>
      </w:r>
      <w:r>
        <w:br/>
      </w:r>
      <w:r>
        <w:rPr>
          <w:rStyle w:val="VerbatimChar"/>
        </w:rPr>
        <w:t xml:space="preserve">        |     politics since independence)</w:t>
      </w:r>
      <w:r>
        <w:br/>
      </w:r>
      <w:r>
        <w:rPr>
          <w:rStyle w:val="VerbatimChar"/>
        </w:rPr>
        <w:t xml:space="preserve">        |</w:t>
      </w:r>
      <w:r>
        <w:br/>
      </w:r>
      <w:r>
        <w:rPr>
          <w:rStyle w:val="VerbatimChar"/>
        </w:rPr>
        <w:t xml:space="preserve">        v</w:t>
      </w:r>
      <w:r>
        <w:br/>
      </w:r>
      <w:r>
        <w:rPr>
          <w:rStyle w:val="VerbatimChar"/>
        </w:rPr>
        <w:t xml:space="preserve">   THE CORRECTIVE</w:t>
      </w:r>
      <w:r>
        <w:br/>
      </w:r>
      <w:r>
        <w:rPr>
          <w:rStyle w:val="VerbatimChar"/>
        </w:rPr>
        <w:t xml:space="preserve">     BOAS -- CULTURAL RELATIVISM: a culture and its language must be</w:t>
      </w:r>
      <w:r>
        <w:br/>
      </w:r>
      <w:r>
        <w:rPr>
          <w:rStyle w:val="VerbatimChar"/>
        </w:rPr>
        <w:t xml:space="preserve">       assessed by their OWN internal logic; one culture's values</w:t>
      </w:r>
      <w:r>
        <w:br/>
      </w:r>
      <w:r>
        <w:rPr>
          <w:rStyle w:val="VerbatimChar"/>
        </w:rPr>
        <w:t xml:space="preserve">       cannot measure another's worth</w:t>
      </w:r>
      <w:r>
        <w:br/>
      </w:r>
      <w:r>
        <w:rPr>
          <w:rStyle w:val="VerbatimChar"/>
        </w:rPr>
        <w:t xml:space="preserve">       ==&gt; therefore no variety is "inferior"; linguistic prejudice</w:t>
      </w:r>
      <w:r>
        <w:br/>
      </w:r>
      <w:r>
        <w:rPr>
          <w:rStyle w:val="VerbatimChar"/>
        </w:rPr>
        <w:t xml:space="preserve">           is a CATEGORY ERROR, not just bad manners</w:t>
      </w:r>
      <w:r>
        <w:br/>
      </w:r>
      <w:r>
        <w:rPr>
          <w:rStyle w:val="VerbatimChar"/>
        </w:rPr>
        <w:t xml:space="preserve">     SAPIR &amp; WHORF -- languages PREDISPOSE a speaker to experience</w:t>
      </w:r>
      <w:r>
        <w:br/>
      </w:r>
      <w:r>
        <w:rPr>
          <w:rStyle w:val="VerbatimChar"/>
        </w:rPr>
        <w:t xml:space="preserve">       the world in a particular way   ==&gt; TOPIC 11</w:t>
      </w:r>
      <w:r>
        <w:br/>
      </w:r>
      <w:r>
        <w:rPr>
          <w:rStyle w:val="VerbatimChar"/>
        </w:rPr>
        <w:t xml:space="preserve">        |</w:t>
      </w:r>
      <w:r>
        <w:br/>
      </w:r>
      <w:r>
        <w:rPr>
          <w:rStyle w:val="VerbatimChar"/>
        </w:rPr>
        <w:t xml:space="preserve">        v</w:t>
      </w:r>
      <w:r>
        <w:br/>
      </w:r>
      <w:r>
        <w:rPr>
          <w:rStyle w:val="VerbatimChar"/>
        </w:rPr>
        <w:t xml:space="preserve">   TWO FURTHER AXES OF VARIATION</w:t>
      </w:r>
      <w:r>
        <w:br/>
      </w:r>
      <w:r>
        <w:rPr>
          <w:rStyle w:val="VerbatimChar"/>
        </w:rPr>
        <w:t xml:space="preserve">   +---------------------------------+----------------------------------+</w:t>
      </w:r>
      <w:r>
        <w:br/>
      </w:r>
      <w:r>
        <w:rPr>
          <w:rStyle w:val="VerbatimChar"/>
        </w:rPr>
        <w:t xml:space="preserve">   | AGE -- street youth's vernacular| GENDER -- "more QUANTITATIVE     |</w:t>
      </w:r>
      <w:r>
        <w:br/>
      </w:r>
      <w:r>
        <w:rPr>
          <w:rStyle w:val="VerbatimChar"/>
        </w:rPr>
        <w:t xml:space="preserve">   |  1 enhance cultural identity    |  than qualitative", ON AVERAGE   |</w:t>
      </w:r>
      <w:r>
        <w:br/>
      </w:r>
      <w:r>
        <w:rPr>
          <w:rStyle w:val="VerbatimChar"/>
        </w:rPr>
        <w:t xml:space="preserve">   |  2 identify with each other     |  Zimmerman &amp; West: minimal       |</w:t>
      </w:r>
      <w:r>
        <w:br/>
      </w:r>
      <w:r>
        <w:rPr>
          <w:rStyle w:val="VerbatimChar"/>
        </w:rPr>
        <w:t xml:space="preserve">   |    (1-2 = INCLUSION)            |    responses (mhm, yeah)         |</w:t>
      </w:r>
      <w:r>
        <w:br/>
      </w:r>
      <w:r>
        <w:rPr>
          <w:rStyle w:val="VerbatimChar"/>
        </w:rPr>
        <w:t xml:space="preserve">   |  3 exclude others               |  Barnes: questions as            |</w:t>
      </w:r>
      <w:r>
        <w:br/>
      </w:r>
      <w:r>
        <w:rPr>
          <w:rStyle w:val="VerbatimChar"/>
        </w:rPr>
        <w:t xml:space="preserve">   |  4 invoke fear or admiration    |    COLLABORATIVE technique       |</w:t>
      </w:r>
      <w:r>
        <w:br/>
      </w:r>
      <w:r>
        <w:rPr>
          <w:rStyle w:val="VerbatimChar"/>
        </w:rPr>
        <w:t xml:space="preserve">   |    (3-4 = EXCLUSION)            |  DeFrancisco: turn-taking vs     |</w:t>
      </w:r>
      <w:r>
        <w:br/>
      </w:r>
      <w:r>
        <w:rPr>
          <w:rStyle w:val="VerbatimChar"/>
        </w:rPr>
        <w:t xml:space="preserve">   |                                 |    regimented male turn-taking   |</w:t>
      </w:r>
      <w:r>
        <w:br/>
      </w:r>
      <w:r>
        <w:rPr>
          <w:rStyle w:val="VerbatimChar"/>
        </w:rPr>
        <w:t xml:space="preserve">   |  CAVEAT: not truly age-based,   |  Dorval: MALES change the subject|</w:t>
      </w:r>
      <w:r>
        <w:br/>
      </w:r>
      <w:r>
        <w:rPr>
          <w:rStyle w:val="VerbatimChar"/>
        </w:rPr>
        <w:t xml:space="preserve">   |  since it does not apply to all |    more; "women chatter" is an   |</w:t>
      </w:r>
      <w:r>
        <w:br/>
      </w:r>
      <w:r>
        <w:rPr>
          <w:rStyle w:val="VerbatimChar"/>
        </w:rPr>
        <w:t xml:space="preserve">   |  of that age bracket            |    ANDROCENTRIC belief rooted in |</w:t>
      </w:r>
      <w:r>
        <w:br/>
      </w:r>
      <w:r>
        <w:rPr>
          <w:rStyle w:val="VerbatimChar"/>
        </w:rPr>
        <w:t xml:space="preserve">   |                                 |    patriarchy                    |</w:t>
      </w:r>
      <w:r>
        <w:br/>
      </w:r>
      <w:r>
        <w:rPr>
          <w:rStyle w:val="VerbatimChar"/>
        </w:rPr>
        <w:t xml:space="preserve">   |                                 |  Labov: men more verbally        |</w:t>
      </w:r>
      <w:r>
        <w:br/>
      </w:r>
      <w:r>
        <w:rPr>
          <w:rStyle w:val="VerbatimChar"/>
        </w:rPr>
        <w:t xml:space="preserve">   |                                 |    aggressive                    |</w:t>
      </w:r>
      <w:r>
        <w:br/>
      </w:r>
      <w:r>
        <w:rPr>
          <w:rStyle w:val="VerbatimChar"/>
        </w:rPr>
        <w:t xml:space="preserve">   |                                 |  TANNEN: men = REPORT style      |</w:t>
      </w:r>
      <w:r>
        <w:br/>
      </w:r>
      <w:r>
        <w:rPr>
          <w:rStyle w:val="VerbatimChar"/>
        </w:rPr>
        <w:t xml:space="preserve">   |                                 |    women = RAPPORT style         |</w:t>
      </w:r>
      <w:r>
        <w:br/>
      </w:r>
      <w:r>
        <w:rPr>
          <w:rStyle w:val="VerbatimChar"/>
        </w:rPr>
        <w:t xml:space="preserve">   +---------------------------------+----------------------------------+</w:t>
      </w:r>
    </w:p>
    <w:bookmarkEnd w:id="166"/>
    <w:bookmarkEnd w:id="167"/>
    <w:bookmarkStart w:id="168" w:name="common-misconceptions-9"/>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higher the class, the more standard the speech</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curve</w:t>
            </w:r>
            <w:r>
              <w:rPr>
                <w:rFonts w:ascii="Calibri" w:hAnsi="Calibri" w:cs="Calibri"/>
                <w:b w:val="0"/>
                <w:i w:val="0"/>
                <w:color w:val="202020"/>
                <w:sz w:val="17"/>
              </w:rPr>
              <w:t xml:space="preserve"> </w:t>
            </w:r>
            <w:r>
              <w:rPr>
                <w:rFonts w:ascii="Calibri" w:hAnsi="Calibri" w:cs="Calibri"/>
                <w:b/>
                <w:i w:val="0"/>
                <w:color w:val="202020"/>
                <w:sz w:val="17"/>
              </w:rPr>
              <w:t>dips at the top</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upper class, even the upper middle class, may often speak</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less</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standard than the middle class</w:t>
            </w:r>
            <w:r>
              <w:rPr>
                <w:rFonts w:ascii="Calibri" w:hAnsi="Calibri" w:cs="Calibri"/>
                <w:b w:val="0"/>
                <w:i w:val="0"/>
                <w:color w:val="202020"/>
                <w:sz w:val="17"/>
              </w:rPr>
              <w:t>, because</w:t>
            </w:r>
            <w:r>
              <w:rPr>
                <w:rFonts w:ascii="Calibri" w:hAnsi="Calibri" w:cs="Calibri"/>
                <w:b w:val="0"/>
                <w:i w:val="0"/>
                <w:color w:val="202020"/>
                <w:sz w:val="17"/>
              </w:rPr>
              <w:t xml:space="preserve"> </w:t>
            </w:r>
            <w:r>
              <w:rPr>
                <w:rFonts w:ascii="Calibri" w:hAnsi="Calibri" w:cs="Calibri"/>
                <w:b/>
                <w:i w:val="0"/>
                <w:color w:val="202020"/>
                <w:sz w:val="17"/>
              </w:rPr>
              <w:t>class aspirations</w:t>
            </w:r>
            <w:r>
              <w:rPr>
                <w:rFonts w:ascii="Calibri" w:hAnsi="Calibri" w:cs="Calibri"/>
                <w:b w:val="0"/>
                <w:i w:val="0"/>
                <w:color w:val="202020"/>
                <w:sz w:val="17"/>
              </w:rPr>
              <w:t>, not class alone, drive standardness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Hypercorrection means speaking very correctly</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means</w:t>
            </w:r>
            <w:r>
              <w:rPr>
                <w:rFonts w:ascii="Calibri" w:hAnsi="Calibri" w:cs="Calibri"/>
                <w:b w:val="0"/>
                <w:i w:val="0"/>
                <w:color w:val="202020"/>
                <w:sz w:val="17"/>
              </w:rPr>
              <w:t xml:space="preserve"> </w:t>
            </w:r>
            <w:r>
              <w:rPr>
                <w:rFonts w:ascii="Calibri" w:hAnsi="Calibri" w:cs="Calibri"/>
                <w:b/>
                <w:i w:val="0"/>
                <w:color w:val="202020"/>
                <w:sz w:val="17"/>
              </w:rPr>
              <w:t>overcorrecting to the point of introducing new errors</w:t>
            </w:r>
            <w:r>
              <w:rPr>
                <w:rFonts w:ascii="Calibri" w:hAnsi="Calibri" w:cs="Calibri"/>
                <w:b w:val="0"/>
                <w:i w:val="0"/>
                <w:color w:val="202020"/>
                <w:sz w:val="17"/>
              </w:rPr>
              <w:t>. It is a</w:t>
            </w:r>
            <w:r>
              <w:rPr>
                <w:rFonts w:ascii="Calibri" w:hAnsi="Calibri" w:cs="Calibri"/>
                <w:b w:val="0"/>
                <w:i w:val="0"/>
                <w:color w:val="202020"/>
                <w:sz w:val="17"/>
              </w:rPr>
              <w:t xml:space="preserve"> </w:t>
            </w:r>
            <w:r>
              <w:rPr>
                <w:rFonts w:ascii="Calibri" w:hAnsi="Calibri" w:cs="Calibri"/>
                <w:b w:val="0"/>
                <w:i/>
                <w:color w:val="202020"/>
                <w:sz w:val="17"/>
              </w:rPr>
              <w:t>failure</w:t>
            </w:r>
            <w:r>
              <w:rPr>
                <w:rFonts w:ascii="Calibri" w:hAnsi="Calibri" w:cs="Calibri"/>
                <w:b w:val="0"/>
                <w:i w:val="0"/>
                <w:color w:val="202020"/>
                <w:sz w:val="17"/>
              </w:rPr>
              <w:t xml:space="preserve"> </w:t>
            </w:r>
            <w:r>
              <w:rPr>
                <w:rFonts w:ascii="Calibri" w:hAnsi="Calibri" w:cs="Calibri"/>
                <w:b w:val="0"/>
                <w:i w:val="0"/>
                <w:color w:val="202020"/>
                <w:sz w:val="17"/>
              </w:rPr>
              <w:t>produced by aspiration, and it marks the speaker as an outsider to the target class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Non-standard varieties are deficient or illogical</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Boas’s</w:t>
            </w:r>
            <w:r>
              <w:rPr>
                <w:rFonts w:ascii="Calibri" w:hAnsi="Calibri" w:cs="Calibri"/>
                <w:b w:val="0"/>
                <w:i w:val="0"/>
                <w:color w:val="202020"/>
                <w:sz w:val="17"/>
              </w:rPr>
              <w:t xml:space="preserve"> </w:t>
            </w:r>
            <w:r>
              <w:rPr>
                <w:rFonts w:ascii="Calibri" w:hAnsi="Calibri" w:cs="Calibri"/>
                <w:b/>
                <w:i w:val="0"/>
                <w:color w:val="202020"/>
                <w:sz w:val="17"/>
              </w:rPr>
              <w:t>cultural relativism</w:t>
            </w:r>
            <w:r>
              <w:rPr>
                <w:rFonts w:ascii="Calibri" w:hAnsi="Calibri" w:cs="Calibri"/>
                <w:b w:val="0"/>
                <w:i w:val="0"/>
                <w:color w:val="202020"/>
                <w:sz w:val="17"/>
              </w:rPr>
              <w:t xml:space="preserve"> </w:t>
            </w:r>
            <w:r>
              <w:rPr>
                <w:rFonts w:ascii="Calibri" w:hAnsi="Calibri" w:cs="Calibri"/>
                <w:b w:val="0"/>
                <w:i w:val="0"/>
                <w:color w:val="202020"/>
                <w:sz w:val="17"/>
              </w:rPr>
              <w:t>forbids assessing one variety by another’s values; [ADDITION] Labov’s</w:t>
            </w:r>
            <w:r>
              <w:rPr>
                <w:rFonts w:ascii="Calibri" w:hAnsi="Calibri" w:cs="Calibri"/>
                <w:b w:val="0"/>
                <w:i w:val="0"/>
                <w:color w:val="202020"/>
                <w:sz w:val="17"/>
              </w:rPr>
              <w:t xml:space="preserve"> </w:t>
            </w:r>
            <w:r>
              <w:rPr>
                <w:rFonts w:ascii="Calibri" w:hAnsi="Calibri" w:cs="Calibri"/>
                <w:b w:val="0"/>
                <w:i/>
                <w:color w:val="202020"/>
                <w:sz w:val="17"/>
              </w:rPr>
              <w:t>Language in the Inner City</w:t>
            </w:r>
            <w:r>
              <w:rPr>
                <w:rFonts w:ascii="Calibri" w:hAnsi="Calibri" w:cs="Calibri"/>
                <w:b w:val="0"/>
                <w:i w:val="0"/>
                <w:color w:val="202020"/>
                <w:sz w:val="17"/>
              </w:rPr>
              <w:t xml:space="preserve"> </w:t>
            </w:r>
            <w:r>
              <w:rPr>
                <w:rFonts w:ascii="Calibri" w:hAnsi="Calibri" w:cs="Calibri"/>
                <w:b w:val="0"/>
                <w:i w:val="0"/>
                <w:color w:val="202020"/>
                <w:sz w:val="17"/>
              </w:rPr>
              <w:t>(1972) demonstrated that vernaculars are fully rule-governed and logical</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Subjective, linguistic and communicative inequality are three words for one thing</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Subjective</w:t>
            </w:r>
            <w:r>
              <w:rPr>
                <w:rFonts w:ascii="Calibri" w:hAnsi="Calibri" w:cs="Calibri"/>
                <w:b w:val="0"/>
                <w:i w:val="0"/>
                <w:color w:val="202020"/>
                <w:sz w:val="17"/>
              </w:rPr>
              <w:t xml:space="preserve"> </w:t>
            </w:r>
            <w:r>
              <w:rPr>
                <w:rFonts w:ascii="Calibri" w:hAnsi="Calibri" w:cs="Calibri"/>
                <w:b w:val="0"/>
                <w:i w:val="0"/>
                <w:color w:val="202020"/>
                <w:sz w:val="17"/>
              </w:rPr>
              <w:t>judges the</w:t>
            </w:r>
            <w:r>
              <w:rPr>
                <w:rFonts w:ascii="Calibri" w:hAnsi="Calibri" w:cs="Calibri"/>
                <w:b w:val="0"/>
                <w:i w:val="0"/>
                <w:color w:val="202020"/>
                <w:sz w:val="17"/>
              </w:rPr>
              <w:t xml:space="preserve"> </w:t>
            </w:r>
            <w:r>
              <w:rPr>
                <w:rFonts w:ascii="Calibri" w:hAnsi="Calibri" w:cs="Calibri"/>
                <w:b w:val="0"/>
                <w:i/>
                <w:color w:val="202020"/>
                <w:sz w:val="17"/>
              </w:rPr>
              <w:t>speaker</w:t>
            </w:r>
            <w:r>
              <w:rPr>
                <w:rFonts w:ascii="Calibri" w:hAnsi="Calibri" w:cs="Calibri"/>
                <w:b w:val="0"/>
                <w:i w:val="0"/>
                <w:color w:val="202020"/>
                <w:sz w:val="17"/>
              </w:rPr>
              <w:t xml:space="preserve"> </w:t>
            </w:r>
            <w:r>
              <w:rPr>
                <w:rFonts w:ascii="Calibri" w:hAnsi="Calibri" w:cs="Calibri"/>
                <w:b w:val="0"/>
                <w:i w:val="0"/>
                <w:color w:val="202020"/>
                <w:sz w:val="17"/>
              </w:rPr>
              <w:t>by their language choice;</w:t>
            </w:r>
            <w:r>
              <w:rPr>
                <w:rFonts w:ascii="Calibri" w:hAnsi="Calibri" w:cs="Calibri"/>
                <w:b w:val="0"/>
                <w:i w:val="0"/>
                <w:color w:val="202020"/>
                <w:sz w:val="17"/>
              </w:rPr>
              <w:t xml:space="preserve"> </w:t>
            </w:r>
            <w:r>
              <w:rPr>
                <w:rFonts w:ascii="Calibri" w:hAnsi="Calibri" w:cs="Calibri"/>
                <w:b/>
                <w:i w:val="0"/>
                <w:color w:val="202020"/>
                <w:sz w:val="17"/>
              </w:rPr>
              <w:t>linguistic</w:t>
            </w:r>
            <w:r>
              <w:rPr>
                <w:rFonts w:ascii="Calibri" w:hAnsi="Calibri" w:cs="Calibri"/>
                <w:b w:val="0"/>
                <w:i w:val="0"/>
                <w:color w:val="202020"/>
                <w:sz w:val="17"/>
              </w:rPr>
              <w:t xml:space="preserve"> </w:t>
            </w:r>
            <w:r>
              <w:rPr>
                <w:rFonts w:ascii="Calibri" w:hAnsi="Calibri" w:cs="Calibri"/>
                <w:b w:val="0"/>
                <w:i w:val="0"/>
                <w:color w:val="202020"/>
                <w:sz w:val="17"/>
              </w:rPr>
              <w:t>judges their</w:t>
            </w:r>
            <w:r>
              <w:rPr>
                <w:rFonts w:ascii="Calibri" w:hAnsi="Calibri" w:cs="Calibri"/>
                <w:b w:val="0"/>
                <w:i w:val="0"/>
                <w:color w:val="202020"/>
                <w:sz w:val="17"/>
              </w:rPr>
              <w:t xml:space="preserve"> </w:t>
            </w:r>
            <w:r>
              <w:rPr>
                <w:rFonts w:ascii="Calibri" w:hAnsi="Calibri" w:cs="Calibri"/>
                <w:b w:val="0"/>
                <w:i/>
                <w:color w:val="202020"/>
                <w:sz w:val="17"/>
              </w:rPr>
              <w:t>stock</w:t>
            </w:r>
            <w:r>
              <w:rPr>
                <w:rFonts w:ascii="Calibri" w:hAnsi="Calibri" w:cs="Calibri"/>
                <w:b w:val="0"/>
                <w:i w:val="0"/>
                <w:color w:val="202020"/>
                <w:sz w:val="17"/>
              </w:rPr>
              <w:t xml:space="preserve"> </w:t>
            </w:r>
            <w:r>
              <w:rPr>
                <w:rFonts w:ascii="Calibri" w:hAnsi="Calibri" w:cs="Calibri"/>
                <w:b w:val="0"/>
                <w:i w:val="0"/>
                <w:color w:val="202020"/>
                <w:sz w:val="17"/>
              </w:rPr>
              <w:t>of language (jargon, high-sounding words);</w:t>
            </w:r>
            <w:r>
              <w:rPr>
                <w:rFonts w:ascii="Calibri" w:hAnsi="Calibri" w:cs="Calibri"/>
                <w:b w:val="0"/>
                <w:i w:val="0"/>
                <w:color w:val="202020"/>
                <w:sz w:val="17"/>
              </w:rPr>
              <w:t xml:space="preserve"> </w:t>
            </w:r>
            <w:r>
              <w:rPr>
                <w:rFonts w:ascii="Calibri" w:hAnsi="Calibri" w:cs="Calibri"/>
                <w:b/>
                <w:i w:val="0"/>
                <w:color w:val="202020"/>
                <w:sz w:val="17"/>
              </w:rPr>
              <w:t>communicative</w:t>
            </w:r>
            <w:r>
              <w:rPr>
                <w:rFonts w:ascii="Calibri" w:hAnsi="Calibri" w:cs="Calibri"/>
                <w:b w:val="0"/>
                <w:i w:val="0"/>
                <w:color w:val="202020"/>
                <w:sz w:val="17"/>
              </w:rPr>
              <w:t xml:space="preserve"> </w:t>
            </w:r>
            <w:r>
              <w:rPr>
                <w:rFonts w:ascii="Calibri" w:hAnsi="Calibri" w:cs="Calibri"/>
                <w:b w:val="0"/>
                <w:i w:val="0"/>
                <w:color w:val="202020"/>
                <w:sz w:val="17"/>
              </w:rPr>
              <w:t>judges their</w:t>
            </w:r>
            <w:r>
              <w:rPr>
                <w:rFonts w:ascii="Calibri" w:hAnsi="Calibri" w:cs="Calibri"/>
                <w:b w:val="0"/>
                <w:i w:val="0"/>
                <w:color w:val="202020"/>
                <w:sz w:val="17"/>
              </w:rPr>
              <w:t xml:space="preserve"> </w:t>
            </w:r>
            <w:r>
              <w:rPr>
                <w:rFonts w:ascii="Calibri" w:hAnsi="Calibri" w:cs="Calibri"/>
                <w:b w:val="0"/>
                <w:i/>
                <w:color w:val="202020"/>
                <w:sz w:val="17"/>
              </w:rPr>
              <w:t>interactional skill</w:t>
            </w:r>
            <w:r>
              <w:rPr>
                <w:rFonts w:ascii="Calibri" w:hAnsi="Calibri" w:cs="Calibri"/>
                <w:b w:val="0"/>
                <w:i w:val="0"/>
                <w:color w:val="202020"/>
                <w:sz w:val="17"/>
              </w:rPr>
              <w:t>. Your notes state that communicative inequality is</w:t>
            </w:r>
            <w:r>
              <w:rPr>
                <w:rFonts w:ascii="Calibri" w:hAnsi="Calibri" w:cs="Calibri"/>
                <w:b w:val="0"/>
                <w:i w:val="0"/>
                <w:color w:val="202020"/>
                <w:sz w:val="17"/>
              </w:rPr>
              <w:t xml:space="preserve"> </w:t>
            </w:r>
            <w:r>
              <w:rPr>
                <w:rFonts w:ascii="Calibri" w:hAnsi="Calibri" w:cs="Calibri"/>
                <w:b/>
                <w:i w:val="0"/>
                <w:color w:val="202020"/>
                <w:sz w:val="17"/>
              </w:rPr>
              <w:t>broader</w:t>
            </w:r>
            <w:r>
              <w:rPr>
                <w:rFonts w:ascii="Calibri" w:hAnsi="Calibri" w:cs="Calibri"/>
                <w:b w:val="0"/>
                <w:i w:val="0"/>
                <w:color w:val="202020"/>
                <w:sz w:val="17"/>
              </w:rPr>
              <w:t xml:space="preserve"> </w:t>
            </w:r>
            <w:r>
              <w:rPr>
                <w:rFonts w:ascii="Calibri" w:hAnsi="Calibri" w:cs="Calibri"/>
                <w:b w:val="0"/>
                <w:i w:val="0"/>
                <w:color w:val="202020"/>
                <w:sz w:val="17"/>
              </w:rPr>
              <w:t>than linguistic</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merely reflects inequality that exists elsewhere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Barrett</w:t>
            </w:r>
            <w:r>
              <w:rPr>
                <w:rFonts w:ascii="Calibri" w:hAnsi="Calibri" w:cs="Calibri"/>
                <w:b w:val="0"/>
                <w:i w:val="0"/>
                <w:color w:val="202020"/>
                <w:sz w:val="17"/>
              </w:rPr>
              <w:t>: language is an important</w:t>
            </w:r>
            <w:r>
              <w:rPr>
                <w:rFonts w:ascii="Calibri" w:hAnsi="Calibri" w:cs="Calibri"/>
                <w:b w:val="0"/>
                <w:i w:val="0"/>
                <w:color w:val="202020"/>
                <w:sz w:val="17"/>
              </w:rPr>
              <w:t xml:space="preserve"> </w:t>
            </w:r>
            <w:r>
              <w:rPr>
                <w:rFonts w:ascii="Calibri" w:hAnsi="Calibri" w:cs="Calibri"/>
                <w:b/>
                <w:i w:val="0"/>
                <w:color w:val="202020"/>
                <w:sz w:val="17"/>
              </w:rPr>
              <w:t>tool in the production</w:t>
            </w:r>
            <w:r>
              <w:rPr>
                <w:rFonts w:ascii="Calibri" w:hAnsi="Calibri" w:cs="Calibri"/>
                <w:b w:val="0"/>
                <w:i w:val="0"/>
                <w:color w:val="202020"/>
                <w:sz w:val="17"/>
              </w:rPr>
              <w:t xml:space="preserve"> </w:t>
            </w:r>
            <w:r>
              <w:rPr>
                <w:rFonts w:ascii="Calibri" w:hAnsi="Calibri" w:cs="Calibri"/>
                <w:b w:val="0"/>
                <w:i w:val="0"/>
                <w:color w:val="202020"/>
                <w:sz w:val="17"/>
              </w:rPr>
              <w:t>of forms of social inequality. It manufactures, not merely mirrors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Language is only an instrument of the powerful</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It is also the minority’s</w:t>
            </w:r>
            <w:r>
              <w:rPr>
                <w:rFonts w:ascii="Calibri" w:hAnsi="Calibri" w:cs="Calibri"/>
                <w:b w:val="0"/>
                <w:i w:val="0"/>
                <w:color w:val="202020"/>
                <w:sz w:val="17"/>
              </w:rPr>
              <w:t xml:space="preserve"> </w:t>
            </w:r>
            <w:r>
              <w:rPr>
                <w:rFonts w:ascii="Calibri" w:hAnsi="Calibri" w:cs="Calibri"/>
                <w:b/>
                <w:i w:val="0"/>
                <w:color w:val="202020"/>
                <w:sz w:val="17"/>
              </w:rPr>
              <w:t>ethnic marker</w:t>
            </w:r>
            <w:r>
              <w:rPr>
                <w:rFonts w:ascii="Calibri" w:hAnsi="Calibri" w:cs="Calibri"/>
                <w:b w:val="0"/>
                <w:i w:val="0"/>
                <w:color w:val="202020"/>
                <w:sz w:val="17"/>
              </w:rPr>
              <w:t>, used to</w:t>
            </w:r>
            <w:r>
              <w:rPr>
                <w:rFonts w:ascii="Calibri" w:hAnsi="Calibri" w:cs="Calibri"/>
                <w:b w:val="0"/>
                <w:i w:val="0"/>
                <w:color w:val="202020"/>
                <w:sz w:val="17"/>
              </w:rPr>
              <w:t xml:space="preserve"> </w:t>
            </w:r>
            <w:r>
              <w:rPr>
                <w:rFonts w:ascii="Calibri" w:hAnsi="Calibri" w:cs="Calibri"/>
                <w:b/>
                <w:i w:val="0"/>
                <w:color w:val="202020"/>
                <w:sz w:val="17"/>
              </w:rPr>
              <w:t>maintain and assert cultural identity</w:t>
            </w:r>
            <w:r>
              <w:rPr>
                <w:rFonts w:ascii="Calibri" w:hAnsi="Calibri" w:cs="Calibri"/>
                <w:b w:val="0"/>
                <w:i w:val="0"/>
                <w:color w:val="202020"/>
                <w:sz w:val="17"/>
              </w:rPr>
              <w:t xml:space="preserve"> </w:t>
            </w:r>
            <w:r>
              <w:rPr>
                <w:rFonts w:ascii="Calibri" w:hAnsi="Calibri" w:cs="Calibri"/>
                <w:b w:val="0"/>
                <w:i w:val="0"/>
                <w:color w:val="202020"/>
                <w:sz w:val="17"/>
              </w:rPr>
              <w:t>against powerful majorities — hence language-based interest-group politics in India</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Youth slang is simply careless speech</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serves four purposes: enhancing cultural identity, mutual identification,</w:t>
            </w:r>
            <w:r>
              <w:rPr>
                <w:rFonts w:ascii="Calibri" w:hAnsi="Calibri" w:cs="Calibri"/>
                <w:b w:val="0"/>
                <w:i w:val="0"/>
                <w:color w:val="202020"/>
                <w:sz w:val="17"/>
              </w:rPr>
              <w:t xml:space="preserve"> </w:t>
            </w:r>
            <w:r>
              <w:rPr>
                <w:rFonts w:ascii="Calibri" w:hAnsi="Calibri" w:cs="Calibri"/>
                <w:b/>
                <w:i w:val="0"/>
                <w:color w:val="202020"/>
                <w:sz w:val="17"/>
              </w:rPr>
              <w:t>excluding others</w:t>
            </w:r>
            <w:r>
              <w:rPr>
                <w:rFonts w:ascii="Calibri" w:hAnsi="Calibri" w:cs="Calibri"/>
                <w:b w:val="0"/>
                <w:i w:val="0"/>
                <w:color w:val="202020"/>
                <w:sz w:val="17"/>
              </w:rPr>
              <w:t>, and</w:t>
            </w:r>
            <w:r>
              <w:rPr>
                <w:rFonts w:ascii="Calibri" w:hAnsi="Calibri" w:cs="Calibri"/>
                <w:b w:val="0"/>
                <w:i w:val="0"/>
                <w:color w:val="202020"/>
                <w:sz w:val="17"/>
              </w:rPr>
              <w:t xml:space="preserve"> </w:t>
            </w:r>
            <w:r>
              <w:rPr>
                <w:rFonts w:ascii="Calibri" w:hAnsi="Calibri" w:cs="Calibri"/>
                <w:b/>
                <w:i w:val="0"/>
                <w:color w:val="202020"/>
                <w:sz w:val="17"/>
              </w:rPr>
              <w:t>invoking fear or admiration</w:t>
            </w:r>
            <w:r>
              <w:rPr>
                <w:rFonts w:ascii="Calibri" w:hAnsi="Calibri" w:cs="Calibri"/>
                <w:b w:val="0"/>
                <w:i w:val="0"/>
                <w:color w:val="202020"/>
                <w:sz w:val="17"/>
              </w:rPr>
              <w:t>. Two inclusive functions, two exclusive ones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Youth vernacular is an age-based variety</w:t>
            </w:r>
          </w:p>
        </w:tc>
        <w:tc>
          <w:tcPr>
            <w:tcW w:type="dxa" w:w="7118"/>
            <w:vAlign w:val="top"/>
            <w:shd w:val="clear" w:color="auto" w:fill="FBEEF0"/>
          </w:tcPr>
          <w:p>
            <w:pPr>
              <w:keepLines/>
              <w:spacing w:before="0" w:after="30" w:line="254" w:lineRule="auto"/>
            </w:pPr>
            <w:r/>
            <w:r>
              <w:rPr>
                <w:rFonts w:ascii="Calibri" w:hAnsi="Calibri" w:cs="Calibri"/>
                <w:b/>
                <w:i w:val="0"/>
                <w:color w:val="202020"/>
                <w:sz w:val="17"/>
              </w:rPr>
              <w:t>Strictly speaking, this is not truly age-based, since it does not apply to all individuals of that age bracket within the community.</w:t>
            </w:r>
            <w:r>
              <w:rPr>
                <w:rFonts w:ascii="Calibri" w:hAnsi="Calibri" w:cs="Calibri"/>
                <w:b w:val="0"/>
                <w:i w:val="0"/>
                <w:color w:val="202020"/>
                <w:sz w:val="17"/>
              </w:rPr>
              <w:t xml:space="preserve"> </w:t>
            </w:r>
            <w:r>
              <w:rPr>
                <w:rFonts w:ascii="Calibri" w:hAnsi="Calibri" w:cs="Calibri"/>
                <w:b w:val="0"/>
                <w:i w:val="0"/>
                <w:color w:val="202020"/>
                <w:sz w:val="17"/>
              </w:rPr>
              <w:t>The real variable is subgroup membership</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Women talk more than men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conception that</w:t>
            </w:r>
            <w:r>
              <w:rPr>
                <w:rFonts w:ascii="Calibri" w:hAnsi="Calibri" w:cs="Calibri"/>
                <w:b w:val="0"/>
                <w:i w:val="0"/>
                <w:color w:val="202020"/>
                <w:sz w:val="17"/>
              </w:rPr>
              <w:t xml:space="preserve"> </w:t>
            </w:r>
            <w:r>
              <w:rPr>
                <w:rFonts w:ascii="Calibri" w:hAnsi="Calibri" w:cs="Calibri"/>
                <w:b/>
                <w:i w:val="0"/>
                <w:color w:val="202020"/>
                <w:sz w:val="17"/>
              </w:rPr>
              <w:t>women chatter a lot is an androcentric attitude rooted probably in patriarchy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Dorval</w:t>
            </w:r>
            <w:r>
              <w:rPr>
                <w:rFonts w:ascii="Calibri" w:hAnsi="Calibri" w:cs="Calibri"/>
                <w:b w:val="0"/>
                <w:i w:val="0"/>
                <w:color w:val="202020"/>
                <w:sz w:val="17"/>
              </w:rPr>
              <w:t xml:space="preserve"> </w:t>
            </w:r>
            <w:r>
              <w:rPr>
                <w:rFonts w:ascii="Calibri" w:hAnsi="Calibri" w:cs="Calibri"/>
                <w:b w:val="0"/>
                <w:i w:val="0"/>
                <w:color w:val="202020"/>
                <w:sz w:val="17"/>
              </w:rPr>
              <w:t>found</w:t>
            </w:r>
            <w:r>
              <w:rPr>
                <w:rFonts w:ascii="Calibri" w:hAnsi="Calibri" w:cs="Calibri"/>
                <w:b w:val="0"/>
                <w:i w:val="0"/>
                <w:color w:val="202020"/>
                <w:sz w:val="17"/>
              </w:rPr>
              <w:t xml:space="preserve"> </w:t>
            </w:r>
            <w:r>
              <w:rPr>
                <w:rFonts w:ascii="Calibri" w:hAnsi="Calibri" w:cs="Calibri"/>
                <w:b/>
                <w:i w:val="0"/>
                <w:color w:val="202020"/>
                <w:sz w:val="17"/>
              </w:rPr>
              <w:t>males change the subject more frequently</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Gender differences in language are fundamental and categorical</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are</w:t>
            </w:r>
            <w:r>
              <w:rPr>
                <w:rFonts w:ascii="Calibri" w:hAnsi="Calibri" w:cs="Calibri"/>
                <w:b w:val="0"/>
                <w:i w:val="0"/>
                <w:color w:val="202020"/>
                <w:sz w:val="17"/>
              </w:rPr>
              <w:t xml:space="preserve"> </w:t>
            </w:r>
            <w:r>
              <w:rPr>
                <w:rFonts w:ascii="Calibri" w:hAnsi="Calibri" w:cs="Calibri"/>
                <w:b/>
                <w:i w:val="0"/>
                <w:color w:val="202020"/>
                <w:sz w:val="17"/>
              </w:rPr>
              <w:t>on average</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more quantitative than qualitative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Tannen showed women are worse at conveying information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She compared</w:t>
            </w:r>
            <w:r>
              <w:rPr>
                <w:rFonts w:ascii="Calibri" w:hAnsi="Calibri" w:cs="Calibri"/>
                <w:b w:val="0"/>
                <w:i w:val="0"/>
                <w:color w:val="202020"/>
                <w:sz w:val="17"/>
              </w:rPr>
              <w:t xml:space="preserve"> </w:t>
            </w:r>
            <w:r>
              <w:rPr>
                <w:rFonts w:ascii="Calibri" w:hAnsi="Calibri" w:cs="Calibri"/>
                <w:b/>
                <w:i w:val="0"/>
                <w:color w:val="202020"/>
                <w:sz w:val="17"/>
              </w:rPr>
              <w:t>conversational goals</w:t>
            </w:r>
            <w:r>
              <w:rPr>
                <w:rFonts w:ascii="Calibri" w:hAnsi="Calibri" w:cs="Calibri"/>
                <w:b w:val="0"/>
                <w:i w:val="0"/>
                <w:color w:val="202020"/>
                <w:sz w:val="17"/>
              </w:rPr>
              <w:t>: men’s</w:t>
            </w:r>
            <w:r>
              <w:rPr>
                <w:rFonts w:ascii="Calibri" w:hAnsi="Calibri" w:cs="Calibri"/>
                <w:b w:val="0"/>
                <w:i w:val="0"/>
                <w:color w:val="202020"/>
                <w:sz w:val="17"/>
              </w:rPr>
              <w:t xml:space="preserve"> </w:t>
            </w:r>
            <w:r>
              <w:rPr>
                <w:rFonts w:ascii="Calibri" w:hAnsi="Calibri" w:cs="Calibri"/>
                <w:b/>
                <w:i w:val="0"/>
                <w:color w:val="202020"/>
                <w:sz w:val="17"/>
              </w:rPr>
              <w:t>report style</w:t>
            </w:r>
            <w:r>
              <w:rPr>
                <w:rFonts w:ascii="Calibri" w:hAnsi="Calibri" w:cs="Calibri"/>
                <w:b w:val="0"/>
                <w:i w:val="0"/>
                <w:color w:val="202020"/>
                <w:sz w:val="17"/>
              </w:rPr>
              <w:t xml:space="preserve"> </w:t>
            </w:r>
            <w:r>
              <w:rPr>
                <w:rFonts w:ascii="Calibri" w:hAnsi="Calibri" w:cs="Calibri"/>
                <w:b w:val="0"/>
                <w:i w:val="0"/>
                <w:color w:val="202020"/>
                <w:sz w:val="17"/>
              </w:rPr>
              <w:t>aims at factual information, women’s</w:t>
            </w:r>
            <w:r>
              <w:rPr>
                <w:rFonts w:ascii="Calibri" w:hAnsi="Calibri" w:cs="Calibri"/>
                <w:b w:val="0"/>
                <w:i w:val="0"/>
                <w:color w:val="202020"/>
                <w:sz w:val="17"/>
              </w:rPr>
              <w:t xml:space="preserve"> </w:t>
            </w:r>
            <w:r>
              <w:rPr>
                <w:rFonts w:ascii="Calibri" w:hAnsi="Calibri" w:cs="Calibri"/>
                <w:b/>
                <w:i w:val="0"/>
                <w:color w:val="202020"/>
                <w:sz w:val="17"/>
              </w:rPr>
              <w:t>rapport style</w:t>
            </w:r>
            <w:r>
              <w:rPr>
                <w:rFonts w:ascii="Calibri" w:hAnsi="Calibri" w:cs="Calibri"/>
                <w:b w:val="0"/>
                <w:i w:val="0"/>
                <w:color w:val="202020"/>
                <w:sz w:val="17"/>
              </w:rPr>
              <w:t xml:space="preserve"> </w:t>
            </w:r>
            <w:r>
              <w:rPr>
                <w:rFonts w:ascii="Calibri" w:hAnsi="Calibri" w:cs="Calibri"/>
                <w:b w:val="0"/>
                <w:i w:val="0"/>
                <w:color w:val="202020"/>
                <w:sz w:val="17"/>
              </w:rPr>
              <w:t>at building and maintaining relationships. Two goals, not two competences</w:t>
            </w:r>
          </w:p>
        </w:tc>
      </w:tr>
    </w:tbl>
    <w:p>
      <w:pPr>
        <w:spacing w:after="120" w:before="40" w:line="120" w:lineRule="exact"/>
        <w:contextualSpacing w:val="0"/>
      </w:pPr>
    </w:p>
    <w:bookmarkEnd w:id="168"/>
    <w:bookmarkStart w:id="169" w:name="connections-9"/>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3</w:t>
            </w:r>
            <w:r>
              <w:rPr>
                <w:rFonts w:ascii="Calibri" w:hAnsi="Calibri" w:cs="Calibri"/>
                <w:b w:val="0"/>
                <w:i w:val="0"/>
                <w:color w:val="202020"/>
                <w:sz w:val="17"/>
              </w:rPr>
              <w:t xml:space="preserve"> </w:t>
            </w:r>
            <w:r>
              <w:rPr>
                <w:rFonts w:ascii="Calibri" w:hAnsi="Calibri" w:cs="Calibri"/>
                <w:b w:val="0"/>
                <w:i w:val="0"/>
                <w:color w:val="202020"/>
                <w:sz w:val="17"/>
              </w:rPr>
              <w:t>— sociolect and idiolect become instruments of stratification.</w:t>
            </w:r>
            <w:r>
              <w:rPr>
                <w:rFonts w:ascii="Calibri" w:hAnsi="Calibri" w:cs="Calibri"/>
                <w:b w:val="0"/>
                <w:i w:val="0"/>
                <w:color w:val="202020"/>
                <w:sz w:val="17"/>
              </w:rPr>
              <w:t xml:space="preserve"> </w:t>
            </w:r>
            <w:r>
              <w:rPr>
                <w:rFonts w:ascii="Calibri" w:hAnsi="Calibri" w:cs="Calibri"/>
                <w:b/>
                <w:i w:val="0"/>
                <w:color w:val="202020"/>
                <w:sz w:val="17"/>
              </w:rPr>
              <w:t>Topic 7</w:t>
            </w:r>
            <w:r>
              <w:rPr>
                <w:rFonts w:ascii="Calibri" w:hAnsi="Calibri" w:cs="Calibri"/>
                <w:b w:val="0"/>
                <w:i w:val="0"/>
                <w:color w:val="202020"/>
                <w:sz w:val="17"/>
              </w:rPr>
              <w:t xml:space="preserve"> </w:t>
            </w:r>
            <w:r>
              <w:rPr>
                <w:rFonts w:ascii="Calibri" w:hAnsi="Calibri" w:cs="Calibri"/>
                <w:b w:val="0"/>
                <w:i w:val="0"/>
                <w:color w:val="202020"/>
                <w:sz w:val="17"/>
              </w:rPr>
              <w:t>— Labov, cited there as criticism 5 of glottochronology, becomes this topic’s protagonist.</w:t>
            </w:r>
            <w:r>
              <w:rPr>
                <w:rFonts w:ascii="Calibri" w:hAnsi="Calibri" w:cs="Calibri"/>
                <w:b w:val="0"/>
                <w:i w:val="0"/>
                <w:color w:val="202020"/>
                <w:sz w:val="17"/>
              </w:rPr>
              <w:t xml:space="preserve"> </w:t>
            </w:r>
            <w:r>
              <w:rPr>
                <w:rFonts w:ascii="Calibri" w:hAnsi="Calibri" w:cs="Calibri"/>
                <w:b/>
                <w:i w:val="0"/>
                <w:color w:val="202020"/>
                <w:sz w:val="17"/>
              </w:rPr>
              <w:t>Topic 8</w:t>
            </w:r>
            <w:r>
              <w:rPr>
                <w:rFonts w:ascii="Calibri" w:hAnsi="Calibri" w:cs="Calibri"/>
                <w:b w:val="0"/>
                <w:i w:val="0"/>
                <w:color w:val="202020"/>
                <w:sz w:val="17"/>
              </w:rPr>
              <w:t xml:space="preserve"> </w:t>
            </w:r>
            <w:r>
              <w:rPr>
                <w:rFonts w:ascii="Calibri" w:hAnsi="Calibri" w:cs="Calibri"/>
                <w:b w:val="0"/>
                <w:i w:val="0"/>
                <w:color w:val="202020"/>
                <w:sz w:val="17"/>
              </w:rPr>
              <w:t>— accent, a paralinguistic feature, is the vehicle of subjective inequality; minimal responses (</w:t>
            </w:r>
            <w:r>
              <w:rPr>
                <w:rFonts w:ascii="Calibri" w:hAnsi="Calibri" w:cs="Calibri"/>
                <w:b w:val="0"/>
                <w:i/>
                <w:color w:val="202020"/>
                <w:sz w:val="17"/>
              </w:rPr>
              <w:t>mhm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yeah</w:t>
            </w:r>
            <w:r>
              <w:rPr>
                <w:rFonts w:ascii="Calibri" w:hAnsi="Calibri" w:cs="Calibri"/>
                <w:b w:val="0"/>
                <w:i w:val="0"/>
                <w:color w:val="202020"/>
                <w:sz w:val="17"/>
              </w:rPr>
              <w:t>) are explicitly</w:t>
            </w:r>
            <w:r>
              <w:rPr>
                <w:rFonts w:ascii="Calibri" w:hAnsi="Calibri" w:cs="Calibri"/>
                <w:b w:val="0"/>
                <w:i w:val="0"/>
                <w:color w:val="202020"/>
                <w:sz w:val="17"/>
              </w:rPr>
              <w:t xml:space="preserve"> </w:t>
            </w:r>
            <w:r>
              <w:rPr>
                <w:rFonts w:ascii="Calibri" w:hAnsi="Calibri" w:cs="Calibri"/>
                <w:b/>
                <w:i w:val="0"/>
                <w:color w:val="202020"/>
                <w:sz w:val="17"/>
              </w:rPr>
              <w:t>paralinguistic</w:t>
            </w:r>
            <w:r>
              <w:rPr>
                <w:rFonts w:ascii="Calibri" w:hAnsi="Calibri" w:cs="Calibri"/>
                <w:b w:val="0"/>
                <w:i w:val="0"/>
                <w:color w:val="202020"/>
                <w:sz w:val="17"/>
              </w:rPr>
              <w:t>; Tannen’s rapport style is largely non-verbal work.</w:t>
            </w:r>
            <w:r>
              <w:rPr>
                <w:rFonts w:ascii="Calibri" w:hAnsi="Calibri" w:cs="Calibri"/>
                <w:b w:val="0"/>
                <w:i w:val="0"/>
                <w:color w:val="202020"/>
                <w:sz w:val="17"/>
              </w:rPr>
              <w:t xml:space="preserve"> </w:t>
            </w:r>
            <w:r>
              <w:rPr>
                <w:rFonts w:ascii="Calibri" w:hAnsi="Calibri" w:cs="Calibri"/>
                <w:b/>
                <w:i w:val="0"/>
                <w:color w:val="202020"/>
                <w:sz w:val="17"/>
              </w:rPr>
              <w:t>Topic 9</w:t>
            </w:r>
            <w:r>
              <w:rPr>
                <w:rFonts w:ascii="Calibri" w:hAnsi="Calibri" w:cs="Calibri"/>
                <w:b w:val="0"/>
                <w:i w:val="0"/>
                <w:color w:val="202020"/>
                <w:sz w:val="17"/>
              </w:rPr>
              <w:t xml:space="preserve"> </w:t>
            </w:r>
            <w:r>
              <w:rPr>
                <w:rFonts w:ascii="Calibri" w:hAnsi="Calibri" w:cs="Calibri"/>
                <w:b w:val="0"/>
                <w:i w:val="0"/>
                <w:color w:val="202020"/>
                <w:sz w:val="17"/>
              </w:rPr>
              <w:t>— prestige, assigned automatically, is the mechanism this topic traces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 (immediate)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Topic 11</w:t>
            </w:r>
            <w:r>
              <w:rPr>
                <w:rFonts w:ascii="Calibri" w:hAnsi="Calibri" w:cs="Calibri"/>
                <w:b w:val="0"/>
                <w:i w:val="0"/>
                <w:color w:val="202020"/>
                <w:sz w:val="17"/>
              </w:rPr>
              <w:t xml:space="preserve"> </w:t>
            </w:r>
            <w:r>
              <w:rPr>
                <w:rFonts w:ascii="Calibri" w:hAnsi="Calibri" w:cs="Calibri"/>
                <w:b w:val="0"/>
                <w:i w:val="0"/>
                <w:color w:val="202020"/>
                <w:sz w:val="17"/>
              </w:rPr>
              <w:t>— the topic closes by naming</w:t>
            </w:r>
            <w:r>
              <w:rPr>
                <w:rFonts w:ascii="Calibri" w:hAnsi="Calibri" w:cs="Calibri"/>
                <w:b w:val="0"/>
                <w:i w:val="0"/>
                <w:color w:val="202020"/>
                <w:sz w:val="17"/>
              </w:rPr>
              <w:t xml:space="preserve"> </w:t>
            </w:r>
            <w:r>
              <w:rPr>
                <w:rFonts w:ascii="Calibri" w:hAnsi="Calibri" w:cs="Calibri"/>
                <w:b/>
                <w:i w:val="0"/>
                <w:color w:val="202020"/>
                <w:sz w:val="17"/>
              </w:rPr>
              <w:t>Sapir and Whorf</w:t>
            </w:r>
            <w:r>
              <w:rPr>
                <w:rFonts w:ascii="Calibri" w:hAnsi="Calibri" w:cs="Calibri"/>
                <w:b w:val="0"/>
                <w:i w:val="0"/>
                <w:color w:val="202020"/>
                <w:sz w:val="17"/>
              </w:rPr>
              <w:t>: languages</w:t>
            </w:r>
            <w:r>
              <w:rPr>
                <w:rFonts w:ascii="Calibri" w:hAnsi="Calibri" w:cs="Calibri"/>
                <w:b w:val="0"/>
                <w:i w:val="0"/>
                <w:color w:val="202020"/>
                <w:sz w:val="17"/>
              </w:rPr>
              <w:t xml:space="preserve"> </w:t>
            </w:r>
            <w:r>
              <w:rPr>
                <w:rFonts w:ascii="Calibri" w:hAnsi="Calibri" w:cs="Calibri"/>
                <w:b/>
                <w:i w:val="0"/>
                <w:color w:val="202020"/>
                <w:sz w:val="17"/>
              </w:rPr>
              <w:t>predispose a speaker to experience the world in a particular way</w:t>
            </w:r>
            <w:r>
              <w:rPr>
                <w:rFonts w:ascii="Calibri" w:hAnsi="Calibri" w:cs="Calibri"/>
                <w:b w:val="0"/>
                <w:i w:val="0"/>
                <w:color w:val="202020"/>
                <w:sz w:val="17"/>
              </w:rPr>
              <w:t>. Boas’s relativism is also the direct intellectual parent of linguistic relativity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Forward (distant)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Grand Synthesis</w:t>
            </w:r>
            <w:r>
              <w:rPr>
                <w:rFonts w:ascii="Calibri" w:hAnsi="Calibri" w:cs="Calibri"/>
                <w:b w:val="0"/>
                <w:i w:val="0"/>
                <w:color w:val="202020"/>
                <w:sz w:val="17"/>
              </w:rPr>
              <w:t xml:space="preserve"> </w:t>
            </w:r>
            <w:r>
              <w:rPr>
                <w:rFonts w:ascii="Calibri" w:hAnsi="Calibri" w:cs="Calibri"/>
                <w:b w:val="0"/>
                <w:i w:val="0"/>
                <w:color w:val="202020"/>
                <w:sz w:val="17"/>
              </w:rPr>
              <w:t>— this topic supplies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distributes power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thread, without which the chapter would read as politically naive</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Franz Boas</w:t>
            </w:r>
            <w:r>
              <w:rPr>
                <w:rFonts w:ascii="Calibri" w:hAnsi="Calibri" w:cs="Calibri"/>
                <w:b w:val="0"/>
                <w:i w:val="0"/>
                <w:color w:val="202020"/>
                <w:sz w:val="17"/>
              </w:rPr>
              <w:t xml:space="preserve"> </w:t>
            </w:r>
            <w:r>
              <w:rPr>
                <w:rFonts w:ascii="Calibri" w:hAnsi="Calibri" w:cs="Calibri"/>
                <w:b w:val="0"/>
                <w:i w:val="0"/>
                <w:color w:val="202020"/>
                <w:sz w:val="17"/>
              </w:rPr>
              <w:t>— cultural relativism, historical particularism, and the Boasian lineage running Boas → Sapir → Whorf, which is the spine of American linguistic anthropology.</w:t>
            </w:r>
            <w:r>
              <w:rPr>
                <w:rFonts w:ascii="Calibri" w:hAnsi="Calibri" w:cs="Calibri"/>
                <w:b w:val="0"/>
                <w:i w:val="0"/>
                <w:color w:val="202020"/>
                <w:sz w:val="17"/>
              </w:rPr>
              <w:t xml:space="preserve"> </w:t>
            </w:r>
            <w:r>
              <w:rPr>
                <w:rFonts w:ascii="Calibri" w:hAnsi="Calibri" w:cs="Calibri"/>
                <w:b/>
                <w:i w:val="0"/>
                <w:color w:val="202020"/>
                <w:sz w:val="17"/>
              </w:rPr>
              <w:t>Anthropology of caste and social stratification</w:t>
            </w:r>
            <w:r>
              <w:rPr>
                <w:rFonts w:ascii="Calibri" w:hAnsi="Calibri" w:cs="Calibri"/>
                <w:b w:val="0"/>
                <w:i w:val="0"/>
                <w:color w:val="202020"/>
                <w:sz w:val="17"/>
              </w:rPr>
              <w:t xml:space="preserve"> </w:t>
            </w:r>
            <w:r>
              <w:rPr>
                <w:rFonts w:ascii="Calibri" w:hAnsi="Calibri" w:cs="Calibri"/>
                <w:b w:val="0"/>
                <w:i w:val="0"/>
                <w:color w:val="202020"/>
                <w:sz w:val="17"/>
              </w:rPr>
              <w:t>— speech registers as caste markers.</w:t>
            </w:r>
            <w:r>
              <w:rPr>
                <w:rFonts w:ascii="Calibri" w:hAnsi="Calibri" w:cs="Calibri"/>
                <w:b w:val="0"/>
                <w:i w:val="0"/>
                <w:color w:val="202020"/>
                <w:sz w:val="17"/>
              </w:rPr>
              <w:t xml:space="preserve"> </w:t>
            </w:r>
            <w:r>
              <w:rPr>
                <w:rFonts w:ascii="Calibri" w:hAnsi="Calibri" w:cs="Calibri"/>
                <w:b/>
                <w:i w:val="0"/>
                <w:color w:val="202020"/>
                <w:sz w:val="17"/>
              </w:rPr>
              <w:t>Applied anthropology</w:t>
            </w:r>
            <w:r>
              <w:rPr>
                <w:rFonts w:ascii="Calibri" w:hAnsi="Calibri" w:cs="Calibri"/>
                <w:b w:val="0"/>
                <w:i w:val="0"/>
                <w:color w:val="202020"/>
                <w:sz w:val="17"/>
              </w:rPr>
              <w:t xml:space="preserve"> </w:t>
            </w:r>
            <w:r>
              <w:rPr>
                <w:rFonts w:ascii="Calibri" w:hAnsi="Calibri" w:cs="Calibri"/>
                <w:b w:val="0"/>
                <w:i w:val="0"/>
                <w:color w:val="202020"/>
                <w:sz w:val="17"/>
              </w:rPr>
              <w:t>— language barriers in healthcare and legal aid delivery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prestige of English in India</w:t>
            </w:r>
            <w:r>
              <w:rPr>
                <w:rFonts w:ascii="Calibri" w:hAnsi="Calibri" w:cs="Calibri"/>
                <w:b w:val="0"/>
                <w:i w:val="0"/>
                <w:color w:val="202020"/>
                <w:sz w:val="17"/>
              </w:rPr>
              <w:t xml:space="preserve"> </w:t>
            </w:r>
            <w:r>
              <w:rPr>
                <w:rFonts w:ascii="Calibri" w:hAnsi="Calibri" w:cs="Calibri"/>
                <w:b w:val="0"/>
                <w:i w:val="0"/>
                <w:color w:val="202020"/>
                <w:sz w:val="17"/>
              </w:rPr>
              <w:t>as your notes’ own example of subjective inequality; caste-linked speech registers; tribal-language children in Hindi- or English-medium schools as a documented cause of dropout;</w:t>
            </w:r>
            <w:r>
              <w:rPr>
                <w:rFonts w:ascii="Calibri" w:hAnsi="Calibri" w:cs="Calibri"/>
                <w:b w:val="0"/>
                <w:i w:val="0"/>
                <w:color w:val="202020"/>
                <w:sz w:val="17"/>
              </w:rPr>
              <w:t xml:space="preserve"> </w:t>
            </w:r>
            <w:r>
              <w:rPr>
                <w:rFonts w:ascii="Calibri" w:hAnsi="Calibri" w:cs="Calibri"/>
                <w:b/>
                <w:i w:val="0"/>
                <w:color w:val="202020"/>
                <w:sz w:val="17"/>
              </w:rPr>
              <w:t>Article 350A</w:t>
            </w:r>
            <w:r>
              <w:rPr>
                <w:rFonts w:ascii="Calibri" w:hAnsi="Calibri" w:cs="Calibri"/>
                <w:b w:val="0"/>
                <w:i w:val="0"/>
                <w:color w:val="202020"/>
                <w:sz w:val="17"/>
              </w:rPr>
              <w:t xml:space="preserve"> </w:t>
            </w:r>
            <w:r>
              <w:rPr>
                <w:rFonts w:ascii="Calibri" w:hAnsi="Calibri" w:cs="Calibri"/>
                <w:b w:val="0"/>
                <w:i w:val="0"/>
                <w:color w:val="202020"/>
                <w:sz w:val="17"/>
              </w:rPr>
              <w:t>and mother-tongue instruction as a remedy; the politics of language in Tamil Nadu and Maharashtra; the</w:t>
            </w:r>
            <w:r>
              <w:rPr>
                <w:rFonts w:ascii="Calibri" w:hAnsi="Calibri" w:cs="Calibri"/>
                <w:b w:val="0"/>
                <w:i w:val="0"/>
                <w:color w:val="202020"/>
                <w:sz w:val="17"/>
              </w:rPr>
              <w:t xml:space="preserve"> </w:t>
            </w:r>
            <w:r>
              <w:rPr>
                <w:rFonts w:ascii="Calibri" w:hAnsi="Calibri" w:cs="Calibri"/>
                <w:b/>
                <w:i w:val="0"/>
                <w:color w:val="202020"/>
                <w:sz w:val="17"/>
              </w:rPr>
              <w:t>Anti-Hindi agitations (1937–40, 1965)</w:t>
            </w:r>
            <w:r>
              <w:rPr>
                <w:rFonts w:ascii="Calibri" w:hAnsi="Calibri" w:cs="Calibri"/>
                <w:b w:val="0"/>
                <w:i w:val="0"/>
                <w:color w:val="202020"/>
                <w:sz w:val="17"/>
              </w:rPr>
              <w:t xml:space="preserve"> </w:t>
            </w:r>
            <w:r>
              <w:rPr>
                <w:rFonts w:ascii="Calibri" w:hAnsi="Calibri" w:cs="Calibri"/>
                <w:b w:val="0"/>
                <w:i w:val="0"/>
                <w:color w:val="202020"/>
                <w:sz w:val="17"/>
              </w:rPr>
              <w:t>[ADDITION]; language and the</w:t>
            </w:r>
            <w:r>
              <w:rPr>
                <w:rFonts w:ascii="Calibri" w:hAnsi="Calibri" w:cs="Calibri"/>
                <w:b w:val="0"/>
                <w:i w:val="0"/>
                <w:color w:val="202020"/>
                <w:sz w:val="17"/>
              </w:rPr>
              <w:t xml:space="preserve"> </w:t>
            </w:r>
            <w:r>
              <w:rPr>
                <w:rFonts w:ascii="Calibri" w:hAnsi="Calibri" w:cs="Calibri"/>
                <w:b/>
                <w:i w:val="0"/>
                <w:color w:val="202020"/>
                <w:sz w:val="17"/>
              </w:rPr>
              <w:t>Scheduled Tribe</w:t>
            </w:r>
            <w:r>
              <w:rPr>
                <w:rFonts w:ascii="Calibri" w:hAnsi="Calibri" w:cs="Calibri"/>
                <w:b w:val="0"/>
                <w:i w:val="0"/>
                <w:color w:val="202020"/>
                <w:sz w:val="17"/>
              </w:rPr>
              <w:t xml:space="preserve"> </w:t>
            </w:r>
            <w:r>
              <w:rPr>
                <w:rFonts w:ascii="Calibri" w:hAnsi="Calibri" w:cs="Calibri"/>
                <w:b w:val="0"/>
                <w:i w:val="0"/>
                <w:color w:val="202020"/>
                <w:sz w:val="17"/>
              </w:rPr>
              <w:t>identity claims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Bernstein</w:t>
            </w:r>
            <w:r>
              <w:rPr>
                <w:rFonts w:ascii="Calibri" w:hAnsi="Calibri" w:cs="Calibri"/>
                <w:b w:val="0"/>
                <w:i w:val="0"/>
                <w:color w:val="202020"/>
                <w:sz w:val="17"/>
              </w:rPr>
              <w:t>’s restricted and elaborated codes as the classic sociology-of-education account of exactly this problem;</w:t>
            </w:r>
            <w:r>
              <w:rPr>
                <w:rFonts w:ascii="Calibri" w:hAnsi="Calibri" w:cs="Calibri"/>
                <w:b w:val="0"/>
                <w:i w:val="0"/>
                <w:color w:val="202020"/>
                <w:sz w:val="17"/>
              </w:rPr>
              <w:t xml:space="preserve"> </w:t>
            </w:r>
            <w:r>
              <w:rPr>
                <w:rFonts w:ascii="Calibri" w:hAnsi="Calibri" w:cs="Calibri"/>
                <w:b/>
                <w:i w:val="0"/>
                <w:color w:val="202020"/>
                <w:sz w:val="17"/>
              </w:rPr>
              <w:t>Bourdieu</w:t>
            </w:r>
            <w:r>
              <w:rPr>
                <w:rFonts w:ascii="Calibri" w:hAnsi="Calibri" w:cs="Calibri"/>
                <w:b w:val="0"/>
                <w:i w:val="0"/>
                <w:color w:val="202020"/>
                <w:sz w:val="17"/>
              </w:rPr>
              <w:t>’s linguistic capital, linguistic market and symbolic violence; Weber on status groups; Gramsci on hegemony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Macaulay’s Minute (1835) and the creation of an English-educated stratum; the Orientalist–Anglicist controversy; the Hindi–Urdu divide and its communal consequences; the linguistic reorganisation of states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Articles 29, 30, 343–351, 350A, 350B</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Official Languages Act 1963</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three-language formula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NEP 2020</w:t>
            </w:r>
            <w:r>
              <w:rPr>
                <w:rFonts w:ascii="Calibri" w:hAnsi="Calibri" w:cs="Calibri"/>
                <w:b w:val="0"/>
                <w:i w:val="0"/>
                <w:color w:val="202020"/>
                <w:sz w:val="17"/>
              </w:rPr>
              <w:t xml:space="preserve"> </w:t>
            </w:r>
            <w:r>
              <w:rPr>
                <w:rFonts w:ascii="Calibri" w:hAnsi="Calibri" w:cs="Calibri"/>
                <w:b w:val="0"/>
                <w:i w:val="0"/>
                <w:color w:val="202020"/>
                <w:sz w:val="17"/>
              </w:rPr>
              <w:t>on mother-tongue instruction; language in competitive examinations and recruitment;</w:t>
            </w:r>
            <w:r>
              <w:rPr>
                <w:rFonts w:ascii="Calibri" w:hAnsi="Calibri" w:cs="Calibri"/>
                <w:b w:val="0"/>
                <w:i w:val="0"/>
                <w:color w:val="202020"/>
                <w:sz w:val="17"/>
              </w:rPr>
              <w:t xml:space="preserve"> </w:t>
            </w:r>
            <w:r>
              <w:rPr>
                <w:rFonts w:ascii="Calibri" w:hAnsi="Calibri" w:cs="Calibri"/>
                <w:b/>
                <w:i w:val="0"/>
                <w:color w:val="202020"/>
                <w:sz w:val="17"/>
              </w:rPr>
              <w:t>Right to Information</w:t>
            </w:r>
            <w:r>
              <w:rPr>
                <w:rFonts w:ascii="Calibri" w:hAnsi="Calibri" w:cs="Calibri"/>
                <w:b w:val="0"/>
                <w:i w:val="0"/>
                <w:color w:val="202020"/>
                <w:sz w:val="17"/>
              </w:rPr>
              <w:t xml:space="preserve"> </w:t>
            </w:r>
            <w:r>
              <w:rPr>
                <w:rFonts w:ascii="Calibri" w:hAnsi="Calibri" w:cs="Calibri"/>
                <w:b w:val="0"/>
                <w:i w:val="0"/>
                <w:color w:val="202020"/>
                <w:sz w:val="17"/>
              </w:rPr>
              <w:t>and plain-language obligations; interpretation rights in courts; the</w:t>
            </w:r>
            <w:r>
              <w:rPr>
                <w:rFonts w:ascii="Calibri" w:hAnsi="Calibri" w:cs="Calibri"/>
                <w:b w:val="0"/>
                <w:i w:val="0"/>
                <w:color w:val="202020"/>
                <w:sz w:val="17"/>
              </w:rPr>
              <w:t xml:space="preserve"> </w:t>
            </w:r>
            <w:r>
              <w:rPr>
                <w:rFonts w:ascii="Calibri" w:hAnsi="Calibri" w:cs="Calibri"/>
                <w:b/>
                <w:i w:val="0"/>
                <w:color w:val="202020"/>
                <w:sz w:val="17"/>
              </w:rPr>
              <w:t>Commissioner for Linguistic Minorities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This is one of the richest GS-IV linkages in the whole chapter. Linguistic prejudice as a form of discrimination; the duty of impartiality when a citizen speaks a stigmatised variety;</w:t>
            </w:r>
            <w:r>
              <w:rPr>
                <w:rFonts w:ascii="Calibri" w:hAnsi="Calibri" w:cs="Calibri"/>
                <w:b w:val="0"/>
                <w:i w:val="0"/>
                <w:color w:val="202020"/>
                <w:sz w:val="17"/>
              </w:rPr>
              <w:t xml:space="preserve"> </w:t>
            </w:r>
            <w:r>
              <w:rPr>
                <w:rFonts w:ascii="Calibri" w:hAnsi="Calibri" w:cs="Calibri"/>
                <w:b/>
                <w:i w:val="0"/>
                <w:color w:val="202020"/>
                <w:sz w:val="17"/>
              </w:rPr>
              <w:t>communicative inequality</w:t>
            </w:r>
            <w:r>
              <w:rPr>
                <w:rFonts w:ascii="Calibri" w:hAnsi="Calibri" w:cs="Calibri"/>
                <w:b w:val="0"/>
                <w:i w:val="0"/>
                <w:color w:val="202020"/>
                <w:sz w:val="17"/>
              </w:rPr>
              <w:t xml:space="preserve"> </w:t>
            </w:r>
            <w:r>
              <w:rPr>
                <w:rFonts w:ascii="Calibri" w:hAnsi="Calibri" w:cs="Calibri"/>
                <w:b w:val="0"/>
                <w:i w:val="0"/>
                <w:color w:val="202020"/>
                <w:sz w:val="17"/>
              </w:rPr>
              <w:t>reframed positively as the empathy and audience-awareness expected of a public servant; the ethics of jargon, which excludes by design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GS-I Indian society and diversity; GS-II education, inclusion, service delivery; GS-IV attitude, empathy, communication; Essay on language and power, or on the mother tongue and the ladder of opportunity</w:t>
            </w:r>
          </w:p>
        </w:tc>
      </w:tr>
    </w:tbl>
    <w:p>
      <w:pPr>
        <w:spacing w:after="120" w:before="40" w:line="120" w:lineRule="exact"/>
        <w:contextualSpacing w:val="0"/>
      </w:pPr>
    </w:p>
    <w:bookmarkEnd w:id="169"/>
    <w:bookmarkStart w:id="170" w:name="topic-10-example-bank"/>
    <w:p>
      <w:bookmarkStart w:id="1027" w:name="bm1027"/>
      <w:pPr>
        <w:pStyle w:val="Heading3"/>
      </w:pPr>
      <w:r>
        <w:t xml:space="preserve">✦ TOPIC 10 — EXAMPLE BANK</w:t>
      </w:r>
      <w:bookmarkEnd w:id="1027"/>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Class and language variety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working class least standard, lower to upper middle progressively closer to the standard, the</w:t>
            </w:r>
            <w:r>
              <w:rPr>
                <w:rFonts w:ascii="Calibri" w:hAnsi="Calibri" w:cs="Calibri"/>
                <w:b w:val="0"/>
                <w:i w:val="0"/>
                <w:color w:val="202020"/>
                <w:sz w:val="17"/>
              </w:rPr>
              <w:t xml:space="preserve"> </w:t>
            </w:r>
            <w:r>
              <w:rPr>
                <w:rFonts w:ascii="Calibri" w:hAnsi="Calibri" w:cs="Calibri"/>
                <w:b/>
                <w:i w:val="0"/>
                <w:color w:val="202020"/>
                <w:sz w:val="17"/>
              </w:rPr>
              <w:t>upper class dipping again</w:t>
            </w:r>
            <w:r>
              <w:rPr>
                <w:rFonts w:ascii="Calibri" w:hAnsi="Calibri" w:cs="Calibri"/>
                <w:b w:val="0"/>
                <w:i w:val="0"/>
                <w:color w:val="202020"/>
                <w:sz w:val="17"/>
              </w:rPr>
              <w:t xml:space="preserve"> </w:t>
            </w:r>
            <w:r>
              <w:rPr>
                <w:rFonts w:ascii="Calibri" w:hAnsi="Calibri" w:cs="Calibri"/>
                <w:b w:val="0"/>
                <w:i w:val="0"/>
                <w:color w:val="202020"/>
                <w:sz w:val="17"/>
              </w:rPr>
              <w:t>because class aspirations matter.</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Indian middle-class investment in English-medium schooling as speech-based class mobility; Sanskritised Hindi as an upward marker.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CV that is judged on the accent of the interview rather than the content of the answers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Hypercorrection</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Labov (1960s)</w:t>
            </w:r>
            <w:r>
              <w:rPr>
                <w:rFonts w:ascii="Calibri" w:hAnsi="Calibri" w:cs="Calibri"/>
                <w:b w:val="0"/>
                <w:i w:val="0"/>
                <w:color w:val="202020"/>
                <w:sz w:val="17"/>
              </w:rPr>
              <w:t>: aspirants adjusting speech towards the target class and</w:t>
            </w:r>
            <w:r>
              <w:rPr>
                <w:rFonts w:ascii="Calibri" w:hAnsi="Calibri" w:cs="Calibri"/>
                <w:b w:val="0"/>
                <w:i w:val="0"/>
                <w:color w:val="202020"/>
                <w:sz w:val="17"/>
              </w:rPr>
              <w:t xml:space="preserve"> </w:t>
            </w:r>
            <w:r>
              <w:rPr>
                <w:rFonts w:ascii="Calibri" w:hAnsi="Calibri" w:cs="Calibri"/>
                <w:b/>
                <w:i w:val="0"/>
                <w:color w:val="202020"/>
                <w:sz w:val="17"/>
              </w:rPr>
              <w:t>overcorrecting to the point of introducing new errors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Labov’s</w:t>
            </w:r>
            <w:r>
              <w:rPr>
                <w:rFonts w:ascii="Calibri" w:hAnsi="Calibri" w:cs="Calibri"/>
                <w:b w:val="0"/>
                <w:i w:val="0"/>
                <w:color w:val="202020"/>
                <w:sz w:val="17"/>
              </w:rPr>
              <w:t xml:space="preserve"> </w:t>
            </w:r>
            <w:r>
              <w:rPr>
                <w:rFonts w:ascii="Calibri" w:hAnsi="Calibri" w:cs="Calibri"/>
                <w:b/>
                <w:i w:val="0"/>
                <w:color w:val="202020"/>
                <w:sz w:val="17"/>
              </w:rPr>
              <w:t>New York department store</w:t>
            </w:r>
            <w:r>
              <w:rPr>
                <w:rFonts w:ascii="Calibri" w:hAnsi="Calibri" w:cs="Calibri"/>
                <w:b w:val="0"/>
                <w:i w:val="0"/>
                <w:color w:val="202020"/>
                <w:sz w:val="17"/>
              </w:rPr>
              <w:t xml:space="preserve"> </w:t>
            </w:r>
            <w:r>
              <w:rPr>
                <w:rFonts w:ascii="Calibri" w:hAnsi="Calibri" w:cs="Calibri"/>
                <w:b w:val="0"/>
                <w:i w:val="0"/>
                <w:color w:val="202020"/>
                <w:sz w:val="17"/>
              </w:rPr>
              <w:t>study of</w:t>
            </w:r>
            <w:r>
              <w:rPr>
                <w:rFonts w:ascii="Calibri" w:hAnsi="Calibri" w:cs="Calibri"/>
                <w:b w:val="0"/>
                <w:i w:val="0"/>
                <w:color w:val="202020"/>
                <w:sz w:val="17"/>
              </w:rPr>
              <w:t xml:space="preserve"> </w:t>
            </w:r>
            <w:r>
              <w:rPr>
                <w:rFonts w:ascii="Calibri" w:hAnsi="Calibri" w:cs="Calibri"/>
                <w:b w:val="0"/>
                <w:i/>
                <w:color w:val="202020"/>
                <w:sz w:val="17"/>
              </w:rPr>
              <w:t>r</w:t>
            </w:r>
            <w:r>
              <w:rPr>
                <w:rFonts w:ascii="Calibri" w:hAnsi="Calibri" w:cs="Calibri"/>
                <w:b w:val="0"/>
                <w:i w:val="0"/>
                <w:color w:val="202020"/>
                <w:sz w:val="17"/>
              </w:rPr>
              <w:t xml:space="preserve"> </w:t>
            </w:r>
            <w:r>
              <w:rPr>
                <w:rFonts w:ascii="Calibri" w:hAnsi="Calibri" w:cs="Calibri"/>
                <w:b w:val="0"/>
                <w:i w:val="0"/>
                <w:color w:val="202020"/>
                <w:sz w:val="17"/>
              </w:rPr>
              <w:t>in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fourth floor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across Saks, Macy’s and Klein’s, with lower-middle-class speakers hypercorrecting most; the</w:t>
            </w:r>
            <w:r>
              <w:rPr>
                <w:rFonts w:ascii="Calibri" w:hAnsi="Calibri" w:cs="Calibri"/>
                <w:b w:val="0"/>
                <w:i w:val="0"/>
                <w:color w:val="202020"/>
                <w:sz w:val="17"/>
              </w:rPr>
              <w:t xml:space="preserve"> </w:t>
            </w:r>
            <w:r>
              <w:rPr>
                <w:rFonts w:ascii="Calibri" w:hAnsi="Calibri" w:cs="Calibri"/>
                <w:b/>
                <w:i w:val="0"/>
                <w:color w:val="202020"/>
                <w:sz w:val="17"/>
              </w:rPr>
              <w:t>Martha’s Vineyard</w:t>
            </w:r>
            <w:r>
              <w:rPr>
                <w:rFonts w:ascii="Calibri" w:hAnsi="Calibri" w:cs="Calibri"/>
                <w:b w:val="0"/>
                <w:i w:val="0"/>
                <w:color w:val="202020"/>
                <w:sz w:val="17"/>
              </w:rPr>
              <w:t xml:space="preserve"> </w:t>
            </w:r>
            <w:r>
              <w:rPr>
                <w:rFonts w:ascii="Calibri" w:hAnsi="Calibri" w:cs="Calibri"/>
                <w:b w:val="0"/>
                <w:i w:val="0"/>
                <w:color w:val="202020"/>
                <w:sz w:val="17"/>
              </w:rPr>
              <w:t>study (1963) as</w:t>
            </w:r>
            <w:r>
              <w:rPr>
                <w:rFonts w:ascii="Calibri" w:hAnsi="Calibri" w:cs="Calibri"/>
                <w:b w:val="0"/>
                <w:i w:val="0"/>
                <w:color w:val="202020"/>
                <w:sz w:val="17"/>
              </w:rPr>
              <w:t xml:space="preserve"> </w:t>
            </w:r>
            <w:r>
              <w:rPr>
                <w:rFonts w:ascii="Calibri" w:hAnsi="Calibri" w:cs="Calibri"/>
                <w:b/>
                <w:i w:val="0"/>
                <w:color w:val="202020"/>
                <w:sz w:val="17"/>
              </w:rPr>
              <w:t>covert prestige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over-formal Indian English of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Please do the needful and revert back at the earliest</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type; excessive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whom</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 official letters.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between you and I</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the classic English hypercorrection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Where discrimination happens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workplace, schools and colleges, legal and healthcare situations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tribal-language first-generation learners failing in a Hindi- or English-medium classroom, a documented cause of dropout; a patient at a district hospital unable to describe symptoms in the doctor’s language; a litigant whose case is argued in English in a High Court.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customer service that improves audibly when the caller switches to English</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Language as ethnic marker</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minorities using language to</w:t>
            </w:r>
            <w:r>
              <w:rPr>
                <w:rFonts w:ascii="Calibri" w:hAnsi="Calibri" w:cs="Calibri"/>
                <w:b w:val="0"/>
                <w:i w:val="0"/>
                <w:color w:val="202020"/>
                <w:sz w:val="17"/>
              </w:rPr>
              <w:t xml:space="preserve"> </w:t>
            </w:r>
            <w:r>
              <w:rPr>
                <w:rFonts w:ascii="Calibri" w:hAnsi="Calibri" w:cs="Calibri"/>
                <w:b/>
                <w:i w:val="0"/>
                <w:color w:val="202020"/>
                <w:sz w:val="17"/>
              </w:rPr>
              <w:t>maintain and assert cultural identity</w:t>
            </w:r>
            <w:r>
              <w:rPr>
                <w:rFonts w:ascii="Calibri" w:hAnsi="Calibri" w:cs="Calibri"/>
                <w:b w:val="0"/>
                <w:i w:val="0"/>
                <w:color w:val="202020"/>
                <w:sz w:val="17"/>
              </w:rPr>
              <w:t xml:space="preserve"> </w:t>
            </w:r>
            <w:r>
              <w:rPr>
                <w:rFonts w:ascii="Calibri" w:hAnsi="Calibri" w:cs="Calibri"/>
                <w:b w:val="0"/>
                <w:i w:val="0"/>
                <w:color w:val="202020"/>
                <w:sz w:val="17"/>
              </w:rPr>
              <w:t>and differentiate themselves from powerful majorities;</w:t>
            </w:r>
            <w:r>
              <w:rPr>
                <w:rFonts w:ascii="Calibri" w:hAnsi="Calibri" w:cs="Calibri"/>
                <w:b w:val="0"/>
                <w:i w:val="0"/>
                <w:color w:val="202020"/>
                <w:sz w:val="17"/>
              </w:rPr>
              <w:t xml:space="preserve"> </w:t>
            </w:r>
            <w:r>
              <w:rPr>
                <w:rFonts w:ascii="Calibri" w:hAnsi="Calibri" w:cs="Calibri"/>
                <w:b/>
                <w:i w:val="0"/>
                <w:color w:val="202020"/>
                <w:sz w:val="17"/>
              </w:rPr>
              <w:t>multi-lingual India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language-based interest-group politics</w:t>
            </w:r>
            <w:r>
              <w:rPr>
                <w:rFonts w:ascii="Calibri" w:hAnsi="Calibri" w:cs="Calibri"/>
                <w:b w:val="0"/>
                <w:i w:val="0"/>
                <w:color w:val="202020"/>
                <w:sz w:val="17"/>
              </w:rPr>
              <w:t xml:space="preserve"> </w:t>
            </w:r>
            <w:r>
              <w:rPr>
                <w:rFonts w:ascii="Calibri" w:hAnsi="Calibri" w:cs="Calibri"/>
                <w:b w:val="0"/>
                <w:i w:val="0"/>
                <w:color w:val="202020"/>
                <w:sz w:val="17"/>
              </w:rPr>
              <w:t>since independence.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i w:val="0"/>
                <w:color w:val="202020"/>
                <w:sz w:val="17"/>
              </w:rPr>
              <w:t>anti-Hindi agitations in Tamil Nadu (1965)</w:t>
            </w:r>
            <w:r>
              <w:rPr>
                <w:rFonts w:ascii="Calibri" w:hAnsi="Calibri" w:cs="Calibri"/>
                <w:b w:val="0"/>
                <w:i w:val="0"/>
                <w:color w:val="202020"/>
                <w:sz w:val="17"/>
              </w:rPr>
              <w:t>; the demand for</w:t>
            </w:r>
            <w:r>
              <w:rPr>
                <w:rFonts w:ascii="Calibri" w:hAnsi="Calibri" w:cs="Calibri"/>
                <w:b w:val="0"/>
                <w:i w:val="0"/>
                <w:color w:val="202020"/>
                <w:sz w:val="17"/>
              </w:rPr>
              <w:t xml:space="preserve"> </w:t>
            </w:r>
            <w:r>
              <w:rPr>
                <w:rFonts w:ascii="Calibri" w:hAnsi="Calibri" w:cs="Calibri"/>
                <w:b/>
                <w:i w:val="0"/>
                <w:color w:val="202020"/>
                <w:sz w:val="17"/>
              </w:rPr>
              <w:t>Gorkhaland</w:t>
            </w:r>
            <w:r>
              <w:rPr>
                <w:rFonts w:ascii="Calibri" w:hAnsi="Calibri" w:cs="Calibri"/>
                <w:b w:val="0"/>
                <w:i w:val="0"/>
                <w:color w:val="202020"/>
                <w:sz w:val="17"/>
              </w:rPr>
              <w:t xml:space="preserve"> </w:t>
            </w:r>
            <w:r>
              <w:rPr>
                <w:rFonts w:ascii="Calibri" w:hAnsi="Calibri" w:cs="Calibri"/>
                <w:b w:val="0"/>
                <w:i w:val="0"/>
                <w:color w:val="202020"/>
                <w:sz w:val="17"/>
              </w:rPr>
              <w:t>with Nepali identity at its core; Bodo and Santhali script and language movements; Eighth Schedule campaigns for</w:t>
            </w:r>
            <w:r>
              <w:rPr>
                <w:rFonts w:ascii="Calibri" w:hAnsi="Calibri" w:cs="Calibri"/>
                <w:b w:val="0"/>
                <w:i w:val="0"/>
                <w:color w:val="202020"/>
                <w:sz w:val="17"/>
              </w:rPr>
              <w:t xml:space="preserve"> </w:t>
            </w:r>
            <w:r>
              <w:rPr>
                <w:rFonts w:ascii="Calibri" w:hAnsi="Calibri" w:cs="Calibri"/>
                <w:b/>
                <w:i w:val="0"/>
                <w:color w:val="202020"/>
                <w:sz w:val="17"/>
              </w:rPr>
              <w:t>Tulu</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Bhojpuri</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Rajasthani</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Subjective inequality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prestige</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attached to English in India</w:t>
            </w:r>
            <w:r>
              <w:rPr>
                <w:rFonts w:ascii="Calibri" w:hAnsi="Calibri" w:cs="Calibri"/>
                <w:b w:val="0"/>
                <w:i w:val="0"/>
                <w:color w:val="202020"/>
                <w:sz w:val="17"/>
              </w:rPr>
              <w:t>, your notes’ own example.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spoken-English coaching industry; matrimonial advertisements specifying</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English-speaking</w:t>
            </w:r>
            <w:r>
              <w:rPr>
                <w:rFonts w:ascii="Calibri" w:hAnsi="Calibri" w:cs="Calibri"/>
                <w:b w:val="0"/>
                <w:i w:val="0"/>
                <w:color w:val="202020"/>
                <w:sz w:val="17"/>
              </w:rPr>
              <w:t>”</w:t>
            </w:r>
            <w:r>
              <w:rPr>
                <w:rFonts w:ascii="Calibri" w:hAnsi="Calibri" w:cs="Calibri"/>
                <w:b w:val="0"/>
                <w:i w:val="0"/>
                <w:color w:val="202020"/>
                <w:sz w:val="17"/>
              </w:rPr>
              <w:t>; the assumption that a vernacular-medium graduate is less able.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professional judged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polished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before saying anything of substance</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Linguistic inequality</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technical jargon</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high-sounding</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words</w:t>
            </w:r>
            <w:r>
              <w:rPr>
                <w:rFonts w:ascii="Calibri" w:hAnsi="Calibri" w:cs="Calibri"/>
                <w:b w:val="0"/>
                <w:i w:val="0"/>
                <w:color w:val="202020"/>
                <w:sz w:val="17"/>
              </w:rPr>
              <w:t xml:space="preserve"> </w:t>
            </w:r>
            <w:r>
              <w:rPr>
                <w:rFonts w:ascii="Calibri" w:hAnsi="Calibri" w:cs="Calibri"/>
                <w:b w:val="0"/>
                <w:i w:val="0"/>
                <w:color w:val="202020"/>
                <w:sz w:val="17"/>
              </w:rPr>
              <w:t>used to judge a person’s worth and experience.</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density of Sanskritised legal and administrative Hindi in government orders that the intended beneficiary cannot read; bureaucratic English in scheme guidelines.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a doctor’s discharge summary, or a bank’s loan agreement, incomprehensible by design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Communicative inequality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ability to</w:t>
            </w:r>
            <w:r>
              <w:rPr>
                <w:rFonts w:ascii="Calibri" w:hAnsi="Calibri" w:cs="Calibri"/>
                <w:b w:val="0"/>
                <w:i w:val="0"/>
                <w:color w:val="202020"/>
                <w:sz w:val="17"/>
              </w:rPr>
              <w:t xml:space="preserve"> </w:t>
            </w:r>
            <w:r>
              <w:rPr>
                <w:rFonts w:ascii="Calibri" w:hAnsi="Calibri" w:cs="Calibri"/>
                <w:b/>
                <w:i w:val="0"/>
                <w:color w:val="202020"/>
                <w:sz w:val="17"/>
              </w:rPr>
              <w:t>enrich</w:t>
            </w:r>
            <w:r>
              <w:rPr>
                <w:rFonts w:ascii="Calibri" w:hAnsi="Calibri" w:cs="Calibri"/>
                <w:b w:val="0"/>
                <w:i w:val="0"/>
                <w:color w:val="202020"/>
                <w:sz w:val="17"/>
              </w:rPr>
              <w:t xml:space="preserve"> </w:t>
            </w:r>
            <w:r>
              <w:rPr>
                <w:rFonts w:ascii="Calibri" w:hAnsi="Calibri" w:cs="Calibri"/>
                <w:b w:val="0"/>
                <w:i w:val="0"/>
                <w:color w:val="202020"/>
                <w:sz w:val="17"/>
              </w:rPr>
              <w:t>those one interacts with, the</w:t>
            </w:r>
            <w:r>
              <w:rPr>
                <w:rFonts w:ascii="Calibri" w:hAnsi="Calibri" w:cs="Calibri"/>
                <w:b w:val="0"/>
                <w:i w:val="0"/>
                <w:color w:val="202020"/>
                <w:sz w:val="17"/>
              </w:rPr>
              <w:t xml:space="preserve"> </w:t>
            </w:r>
            <w:r>
              <w:rPr>
                <w:rFonts w:ascii="Calibri" w:hAnsi="Calibri" w:cs="Calibri"/>
                <w:b/>
                <w:i w:val="0"/>
                <w:color w:val="202020"/>
                <w:sz w:val="17"/>
              </w:rPr>
              <w:t>fondness</w:t>
            </w:r>
            <w:r>
              <w:rPr>
                <w:rFonts w:ascii="Calibri" w:hAnsi="Calibri" w:cs="Calibri"/>
                <w:b w:val="0"/>
                <w:i w:val="0"/>
                <w:color w:val="202020"/>
                <w:sz w:val="17"/>
              </w:rPr>
              <w:t xml:space="preserve"> </w:t>
            </w:r>
            <w:r>
              <w:rPr>
                <w:rFonts w:ascii="Calibri" w:hAnsi="Calibri" w:cs="Calibri"/>
                <w:b w:val="0"/>
                <w:i w:val="0"/>
                <w:color w:val="202020"/>
                <w:sz w:val="17"/>
              </w:rPr>
              <w:t>generated, and the ability to</w:t>
            </w:r>
            <w:r>
              <w:rPr>
                <w:rFonts w:ascii="Calibri" w:hAnsi="Calibri" w:cs="Calibri"/>
                <w:b w:val="0"/>
                <w:i w:val="0"/>
                <w:color w:val="202020"/>
                <w:sz w:val="17"/>
              </w:rPr>
              <w:t xml:space="preserve"> </w:t>
            </w:r>
            <w:r>
              <w:rPr>
                <w:rFonts w:ascii="Calibri" w:hAnsi="Calibri" w:cs="Calibri"/>
                <w:b/>
                <w:i w:val="0"/>
                <w:color w:val="202020"/>
                <w:sz w:val="17"/>
              </w:rPr>
              <w:t>keep the audience engaged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broader than linguistic inequality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val="0"/>
                <w:i/>
                <w:color w:val="202020"/>
                <w:sz w:val="17"/>
              </w:rPr>
              <w:t>sarpanch</w:t>
            </w:r>
            <w:r>
              <w:rPr>
                <w:rFonts w:ascii="Calibri" w:hAnsi="Calibri" w:cs="Calibri"/>
                <w:b w:val="0"/>
                <w:i w:val="0"/>
                <w:color w:val="202020"/>
                <w:sz w:val="17"/>
              </w:rPr>
              <w:t xml:space="preserve"> </w:t>
            </w:r>
            <w:r>
              <w:rPr>
                <w:rFonts w:ascii="Calibri" w:hAnsi="Calibri" w:cs="Calibri"/>
                <w:b w:val="0"/>
                <w:i w:val="0"/>
                <w:color w:val="202020"/>
                <w:sz w:val="17"/>
              </w:rPr>
              <w:t>with little formal education who commands a</w:t>
            </w:r>
            <w:r>
              <w:rPr>
                <w:rFonts w:ascii="Calibri" w:hAnsi="Calibri" w:cs="Calibri"/>
                <w:b w:val="0"/>
                <w:i w:val="0"/>
                <w:color w:val="202020"/>
                <w:sz w:val="17"/>
              </w:rPr>
              <w:t xml:space="preserve"> </w:t>
            </w:r>
            <w:r>
              <w:rPr>
                <w:rFonts w:ascii="Calibri" w:hAnsi="Calibri" w:cs="Calibri"/>
                <w:b w:val="0"/>
                <w:i/>
                <w:color w:val="202020"/>
                <w:sz w:val="17"/>
              </w:rPr>
              <w:t>gram sabha</w:t>
            </w:r>
            <w:r>
              <w:rPr>
                <w:rFonts w:ascii="Calibri" w:hAnsi="Calibri" w:cs="Calibri"/>
                <w:b w:val="0"/>
                <w:i w:val="0"/>
                <w:color w:val="202020"/>
                <w:sz w:val="17"/>
              </w:rPr>
              <w:t>, against the well-qualified officer who cannot hold it;</w:t>
            </w:r>
            <w:r>
              <w:rPr>
                <w:rFonts w:ascii="Calibri" w:hAnsi="Calibri" w:cs="Calibri"/>
                <w:b w:val="0"/>
                <w:i w:val="0"/>
                <w:color w:val="202020"/>
                <w:sz w:val="17"/>
              </w:rPr>
              <w:t xml:space="preserve"> </w:t>
            </w:r>
            <w:r>
              <w:rPr>
                <w:rFonts w:ascii="Calibri" w:hAnsi="Calibri" w:cs="Calibri"/>
                <w:b w:val="0"/>
                <w:i/>
                <w:color w:val="202020"/>
                <w:sz w:val="17"/>
              </w:rPr>
              <w:t>kathāvāchaks</w:t>
            </w:r>
            <w:r>
              <w:rPr>
                <w:rFonts w:ascii="Calibri" w:hAnsi="Calibri" w:cs="Calibri"/>
                <w:b w:val="0"/>
                <w:i w:val="0"/>
                <w:color w:val="202020"/>
                <w:sz w:val="17"/>
              </w:rPr>
              <w:t xml:space="preserve"> </w:t>
            </w:r>
            <w:r>
              <w:rPr>
                <w:rFonts w:ascii="Calibri" w:hAnsi="Calibri" w:cs="Calibri"/>
                <w:b w:val="0"/>
                <w:i w:val="0"/>
                <w:color w:val="202020"/>
                <w:sz w:val="17"/>
              </w:rPr>
              <w:t>and street performers as masters of engagement.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teacher everyone remembers, who knew no more than the others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Barrett’s thesis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because language is central to all forms of social relationships, it becomes an important</w:t>
            </w:r>
            <w:r>
              <w:rPr>
                <w:rFonts w:ascii="Calibri" w:hAnsi="Calibri" w:cs="Calibri"/>
                <w:b w:val="0"/>
                <w:i w:val="0"/>
                <w:color w:val="202020"/>
                <w:sz w:val="17"/>
              </w:rPr>
              <w:t xml:space="preserve"> </w:t>
            </w:r>
            <w:r>
              <w:rPr>
                <w:rFonts w:ascii="Calibri" w:hAnsi="Calibri" w:cs="Calibri"/>
                <w:b/>
                <w:i w:val="0"/>
                <w:color w:val="202020"/>
                <w:sz w:val="17"/>
              </w:rPr>
              <w:t>tool in the production of</w:t>
            </w:r>
            <w:r>
              <w:rPr>
                <w:rFonts w:ascii="Calibri" w:hAnsi="Calibri" w:cs="Calibri"/>
                <w:b w:val="0"/>
                <w:i w:val="0"/>
                <w:color w:val="202020"/>
                <w:sz w:val="17"/>
              </w:rPr>
              <w:t xml:space="preserve"> </w:t>
            </w:r>
            <w:r>
              <w:rPr>
                <w:rFonts w:ascii="Calibri" w:hAnsi="Calibri" w:cs="Calibri"/>
                <w:b w:val="0"/>
                <w:i w:val="0"/>
                <w:color w:val="202020"/>
                <w:sz w:val="17"/>
              </w:rPr>
              <w:t>forms of social inequality.</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an application form available only in English, which produces exclusion rather than merely recording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Boas and cultural relativism</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Franz Boas</w:t>
            </w:r>
            <w:r>
              <w:rPr>
                <w:rFonts w:ascii="Calibri" w:hAnsi="Calibri" w:cs="Calibri"/>
                <w:b w:val="0"/>
                <w:i w:val="0"/>
                <w:color w:val="202020"/>
                <w:sz w:val="17"/>
              </w:rPr>
              <w:t>: a culture and its language must be assessed by their</w:t>
            </w:r>
            <w:r>
              <w:rPr>
                <w:rFonts w:ascii="Calibri" w:hAnsi="Calibri" w:cs="Calibri"/>
                <w:b w:val="0"/>
                <w:i w:val="0"/>
                <w:color w:val="202020"/>
                <w:sz w:val="17"/>
              </w:rPr>
              <w:t xml:space="preserve"> </w:t>
            </w:r>
            <w:r>
              <w:rPr>
                <w:rFonts w:ascii="Calibri" w:hAnsi="Calibri" w:cs="Calibri"/>
                <w:b/>
                <w:i w:val="0"/>
                <w:color w:val="202020"/>
                <w:sz w:val="17"/>
              </w:rPr>
              <w:t>own internal logic</w:t>
            </w:r>
            <w:r>
              <w:rPr>
                <w:rFonts w:ascii="Calibri" w:hAnsi="Calibri" w:cs="Calibri"/>
                <w:b w:val="0"/>
                <w:i w:val="0"/>
                <w:color w:val="202020"/>
                <w:sz w:val="17"/>
              </w:rPr>
              <w:t>, and one culture’s values cannot measure another’s worth.</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Labov’s</w:t>
            </w:r>
            <w:r>
              <w:rPr>
                <w:rFonts w:ascii="Calibri" w:hAnsi="Calibri" w:cs="Calibri"/>
                <w:b w:val="0"/>
                <w:i w:val="0"/>
                <w:color w:val="202020"/>
                <w:sz w:val="17"/>
              </w:rPr>
              <w:t xml:space="preserve"> </w:t>
            </w:r>
            <w:r>
              <w:rPr>
                <w:rFonts w:ascii="Calibri" w:hAnsi="Calibri" w:cs="Calibri"/>
                <w:b w:val="0"/>
                <w:i/>
                <w:color w:val="202020"/>
                <w:sz w:val="17"/>
              </w:rPr>
              <w:t>Language in the Inner City</w:t>
            </w:r>
            <w:r>
              <w:rPr>
                <w:rFonts w:ascii="Calibri" w:hAnsi="Calibri" w:cs="Calibri"/>
                <w:b w:val="0"/>
                <w:i w:val="0"/>
                <w:color w:val="202020"/>
                <w:sz w:val="17"/>
              </w:rPr>
              <w:t xml:space="preserve"> </w:t>
            </w:r>
            <w:r>
              <w:rPr>
                <w:rFonts w:ascii="Calibri" w:hAnsi="Calibri" w:cs="Calibri"/>
                <w:b w:val="0"/>
                <w:i w:val="0"/>
                <w:color w:val="202020"/>
                <w:sz w:val="17"/>
              </w:rPr>
              <w:t>(1972) proving AAVE fully rule-governed, the empirical vindication of Boas.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reappraisal of Santhali, Bhili and Gondi as full languages with literatures rather than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dialects</w:t>
            </w:r>
            <w:r>
              <w:rPr>
                <w:rFonts w:ascii="Calibri" w:hAnsi="Calibri" w:cs="Calibri"/>
                <w:b w:val="0"/>
                <w:i w:val="0"/>
                <w:color w:val="202020"/>
                <w:sz w:val="17"/>
              </w:rPr>
              <w:t>”</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Age: subgroup vernacular</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street youth</w:t>
            </w:r>
            <w:r>
              <w:rPr>
                <w:rFonts w:ascii="Calibri" w:hAnsi="Calibri" w:cs="Calibri"/>
                <w:b w:val="0"/>
                <w:i w:val="0"/>
                <w:color w:val="202020"/>
                <w:sz w:val="17"/>
              </w:rPr>
              <w:t xml:space="preserve"> </w:t>
            </w:r>
            <w:r>
              <w:rPr>
                <w:rFonts w:ascii="Calibri" w:hAnsi="Calibri" w:cs="Calibri"/>
                <w:b w:val="0"/>
                <w:i w:val="0"/>
                <w:color w:val="202020"/>
                <w:sz w:val="17"/>
              </w:rPr>
              <w:t>dressing differently and having their own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w:t>
            </w:r>
            <w:r>
              <w:rPr>
                <w:rFonts w:ascii="Calibri" w:hAnsi="Calibri" w:cs="Calibri"/>
                <w:b w:val="0"/>
                <w:i w:val="0"/>
                <w:color w:val="202020"/>
                <w:sz w:val="17"/>
              </w:rPr>
              <w:t>”</w:t>
            </w:r>
            <w:r>
              <w:rPr>
                <w:rFonts w:ascii="Calibri" w:hAnsi="Calibri" w:cs="Calibri"/>
                <w:b w:val="0"/>
                <w:i w:val="0"/>
                <w:color w:val="202020"/>
                <w:sz w:val="17"/>
              </w:rPr>
              <w:t>, to</w:t>
            </w:r>
            <w:r>
              <w:rPr>
                <w:rFonts w:ascii="Calibri" w:hAnsi="Calibri" w:cs="Calibri"/>
                <w:b w:val="0"/>
                <w:i w:val="0"/>
                <w:color w:val="202020"/>
                <w:sz w:val="17"/>
              </w:rPr>
              <w:t xml:space="preserve"> </w:t>
            </w:r>
            <w:r>
              <w:rPr>
                <w:rFonts w:ascii="Calibri" w:hAnsi="Calibri" w:cs="Calibri"/>
                <w:b/>
                <w:i w:val="0"/>
                <w:color w:val="202020"/>
                <w:sz w:val="17"/>
              </w:rPr>
              <w:t>enhance cultural identity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identify with each other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exclude others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invoke fear or admiration</w:t>
            </w:r>
            <w:r>
              <w:rPr>
                <w:rFonts w:ascii="Calibri" w:hAnsi="Calibri" w:cs="Calibri"/>
                <w:b w:val="0"/>
                <w:i w:val="0"/>
                <w:color w:val="202020"/>
                <w:sz w:val="17"/>
              </w:rPr>
              <w:t>; with the caveat that this is</w:t>
            </w:r>
            <w:r>
              <w:rPr>
                <w:rFonts w:ascii="Calibri" w:hAnsi="Calibri" w:cs="Calibri"/>
                <w:b w:val="0"/>
                <w:i w:val="0"/>
                <w:color w:val="202020"/>
                <w:sz w:val="17"/>
              </w:rPr>
              <w:t xml:space="preserve"> </w:t>
            </w:r>
            <w:r>
              <w:rPr>
                <w:rFonts w:ascii="Calibri" w:hAnsi="Calibri" w:cs="Calibri"/>
                <w:b/>
                <w:i w:val="0"/>
                <w:color w:val="202020"/>
                <w:sz w:val="17"/>
              </w:rPr>
              <w:t>not truly age-based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Bambaiya</w:t>
            </w:r>
            <w:r>
              <w:rPr>
                <w:rFonts w:ascii="Calibri" w:hAnsi="Calibri" w:cs="Calibri"/>
                <w:b w:val="0"/>
                <w:i w:val="0"/>
                <w:color w:val="202020"/>
                <w:sz w:val="17"/>
              </w:rPr>
              <w:t xml:space="preserve"> </w:t>
            </w:r>
            <w:r>
              <w:rPr>
                <w:rFonts w:ascii="Calibri" w:hAnsi="Calibri" w:cs="Calibri"/>
                <w:b w:val="0"/>
                <w:i w:val="0"/>
                <w:color w:val="202020"/>
                <w:sz w:val="17"/>
              </w:rPr>
              <w:t>Hindi and</w:t>
            </w:r>
            <w:r>
              <w:rPr>
                <w:rFonts w:ascii="Calibri" w:hAnsi="Calibri" w:cs="Calibri"/>
                <w:b w:val="0"/>
                <w:i w:val="0"/>
                <w:color w:val="202020"/>
                <w:sz w:val="17"/>
              </w:rPr>
              <w:t xml:space="preserve"> </w:t>
            </w:r>
            <w:r>
              <w:rPr>
                <w:rFonts w:ascii="Calibri" w:hAnsi="Calibri" w:cs="Calibri"/>
                <w:b w:val="0"/>
                <w:i/>
                <w:color w:val="202020"/>
                <w:sz w:val="17"/>
              </w:rPr>
              <w:t>tapori</w:t>
            </w:r>
            <w:r>
              <w:rPr>
                <w:rFonts w:ascii="Calibri" w:hAnsi="Calibri" w:cs="Calibri"/>
                <w:b w:val="0"/>
                <w:i w:val="0"/>
                <w:color w:val="202020"/>
                <w:sz w:val="17"/>
              </w:rPr>
              <w:t xml:space="preserve"> </w:t>
            </w:r>
            <w:r>
              <w:rPr>
                <w:rFonts w:ascii="Calibri" w:hAnsi="Calibri" w:cs="Calibri"/>
                <w:b w:val="0"/>
                <w:i w:val="0"/>
                <w:color w:val="202020"/>
                <w:sz w:val="17"/>
              </w:rPr>
              <w:t>slang; Delhi and Bengaluru college slang; hip-hop Hindi of Gully Rap as a deliberate youth register.</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internet-native slang that becomes unusable the moment adults adopt it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Gender: minimal responses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Zimmerman and West</w:t>
            </w:r>
            <w:r>
              <w:rPr>
                <w:rFonts w:ascii="Calibri" w:hAnsi="Calibri" w:cs="Calibri"/>
                <w:b w:val="0"/>
                <w:i w:val="0"/>
                <w:color w:val="202020"/>
                <w:sz w:val="17"/>
              </w:rPr>
              <w:t>: women make more</w:t>
            </w:r>
            <w:r>
              <w:rPr>
                <w:rFonts w:ascii="Calibri" w:hAnsi="Calibri" w:cs="Calibri"/>
                <w:b w:val="0"/>
                <w:i w:val="0"/>
                <w:color w:val="202020"/>
                <w:sz w:val="17"/>
              </w:rPr>
              <w:t xml:space="preserve"> </w:t>
            </w:r>
            <w:r>
              <w:rPr>
                <w:rFonts w:ascii="Calibri" w:hAnsi="Calibri" w:cs="Calibri"/>
                <w:b/>
                <w:i w:val="0"/>
                <w:color w:val="202020"/>
                <w:sz w:val="17"/>
              </w:rPr>
              <w:t>minimal responses</w:t>
            </w:r>
            <w:r>
              <w:rPr>
                <w:rFonts w:ascii="Calibri" w:hAnsi="Calibri" w:cs="Calibri"/>
                <w:b w:val="0"/>
                <w:i w:val="0"/>
                <w:color w:val="202020"/>
                <w:sz w:val="17"/>
              </w:rPr>
              <w:t>, using paralinguistic features like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mhm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yeah</w:t>
            </w:r>
            <w:r>
              <w:rPr>
                <w:rFonts w:ascii="Calibri" w:hAnsi="Calibri" w:cs="Calibri"/>
                <w:b/>
                <w:i w:val="0"/>
                <w:color w:val="202020"/>
                <w:sz w:val="17"/>
              </w:rPr>
              <w:t>”</w:t>
            </w:r>
            <w:r>
              <w:rPr>
                <w:rFonts w:ascii="Calibri" w:hAnsi="Calibri" w:cs="Calibri"/>
                <w:b w:val="0"/>
                <w:i w:val="0"/>
                <w:color w:val="202020"/>
                <w:sz w:val="17"/>
              </w:rPr>
              <w:t>; men use them less and usually to show agreement.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same asymmetry visible in video-call reactions and chat acknowledgements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Gender: questions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Barnes</w:t>
            </w:r>
            <w:r>
              <w:rPr>
                <w:rFonts w:ascii="Calibri" w:hAnsi="Calibri" w:cs="Calibri"/>
                <w:b w:val="0"/>
                <w:i w:val="0"/>
                <w:color w:val="202020"/>
                <w:sz w:val="17"/>
              </w:rPr>
              <w:t>: questions as a</w:t>
            </w:r>
            <w:r>
              <w:rPr>
                <w:rFonts w:ascii="Calibri" w:hAnsi="Calibri" w:cs="Calibri"/>
                <w:b w:val="0"/>
                <w:i w:val="0"/>
                <w:color w:val="202020"/>
                <w:sz w:val="17"/>
              </w:rPr>
              <w:t xml:space="preserve"> </w:t>
            </w:r>
            <w:r>
              <w:rPr>
                <w:rFonts w:ascii="Calibri" w:hAnsi="Calibri" w:cs="Calibri"/>
                <w:b/>
                <w:i w:val="0"/>
                <w:color w:val="202020"/>
                <w:sz w:val="17"/>
              </w:rPr>
              <w:t>collaborative</w:t>
            </w:r>
            <w:r>
              <w:rPr>
                <w:rFonts w:ascii="Calibri" w:hAnsi="Calibri" w:cs="Calibri"/>
                <w:b w:val="0"/>
                <w:i w:val="0"/>
                <w:color w:val="202020"/>
                <w:sz w:val="17"/>
              </w:rPr>
              <w:t xml:space="preserve"> </w:t>
            </w:r>
            <w:r>
              <w:rPr>
                <w:rFonts w:ascii="Calibri" w:hAnsi="Calibri" w:cs="Calibri"/>
                <w:b w:val="0"/>
                <w:i w:val="0"/>
                <w:color w:val="202020"/>
                <w:sz w:val="17"/>
              </w:rPr>
              <w:t>technique; for men a genuine request for information, for women often a rhetorical means of engaging others or acquiring attention;</w:t>
            </w:r>
            <w:r>
              <w:rPr>
                <w:rFonts w:ascii="Calibri" w:hAnsi="Calibri" w:cs="Calibri"/>
                <w:b w:val="0"/>
                <w:i w:val="0"/>
                <w:color w:val="202020"/>
                <w:sz w:val="17"/>
              </w:rPr>
              <w:t xml:space="preserve"> </w:t>
            </w:r>
            <w:r>
              <w:rPr>
                <w:rFonts w:ascii="Calibri" w:hAnsi="Calibri" w:cs="Calibri"/>
                <w:b/>
                <w:i w:val="0"/>
                <w:color w:val="202020"/>
                <w:sz w:val="17"/>
              </w:rPr>
              <w:t>in writing both genders use rhetorical questions</w:t>
            </w:r>
            <w:r>
              <w:rPr>
                <w:rFonts w:ascii="Calibri" w:hAnsi="Calibri" w:cs="Calibri"/>
                <w:b w:val="0"/>
                <w:i w:val="0"/>
                <w:color w:val="202020"/>
                <w:sz w:val="17"/>
              </w:rPr>
              <w:t xml:space="preserve"> </w:t>
            </w:r>
            <w:r>
              <w:rPr>
                <w:rFonts w:ascii="Calibri" w:hAnsi="Calibri" w:cs="Calibri"/>
                <w:b w:val="0"/>
                <w:i w:val="0"/>
                <w:color w:val="202020"/>
                <w:sz w:val="17"/>
              </w:rPr>
              <w:t>as literary devices.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Khana ho gaya?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question that opens rather than requests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Gender: turn-taking and hedges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DeFrancisco</w:t>
            </w:r>
            <w:r>
              <w:rPr>
                <w:rFonts w:ascii="Calibri" w:hAnsi="Calibri" w:cs="Calibri"/>
                <w:b w:val="0"/>
                <w:i w:val="0"/>
                <w:color w:val="202020"/>
                <w:sz w:val="17"/>
              </w:rPr>
              <w:t>: a desire to take turns, against men centering on their own point or remaining silent when offered turn-taking through hedges such as</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 know</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isn’t it</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na?</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hai na?</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illa?</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 Indian-language hedges performing the same turn-offering work</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Gender: subject-changing and the androcentric myth</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Dorval</w:t>
            </w:r>
            <w:r>
              <w:rPr>
                <w:rFonts w:ascii="Calibri" w:hAnsi="Calibri" w:cs="Calibri"/>
                <w:b w:val="0"/>
                <w:i w:val="0"/>
                <w:color w:val="202020"/>
                <w:sz w:val="17"/>
              </w:rPr>
              <w:t>: males change the subject more frequently; the belief that</w:t>
            </w:r>
            <w:r>
              <w:rPr>
                <w:rFonts w:ascii="Calibri" w:hAnsi="Calibri" w:cs="Calibri"/>
                <w:b w:val="0"/>
                <w:i w:val="0"/>
                <w:color w:val="202020"/>
                <w:sz w:val="17"/>
              </w:rPr>
              <w:t xml:space="preserve"> </w:t>
            </w:r>
            <w:r>
              <w:rPr>
                <w:rFonts w:ascii="Calibri" w:hAnsi="Calibri" w:cs="Calibri"/>
                <w:b/>
                <w:i w:val="0"/>
                <w:color w:val="202020"/>
                <w:sz w:val="17"/>
              </w:rPr>
              <w:t>women chatter a lot is an androcentric attitude rooted probably in patriarchy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measured studies of meeting airtime repeatedly finding men speaking longer while being perceived as speaking less</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Gender: verbal aggression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Labov</w:t>
            </w:r>
            <w:r>
              <w:rPr>
                <w:rFonts w:ascii="Calibri" w:hAnsi="Calibri" w:cs="Calibri"/>
                <w:b w:val="0"/>
                <w:i w:val="0"/>
                <w:color w:val="202020"/>
                <w:sz w:val="17"/>
              </w:rPr>
              <w:t>: men more verbally aggressive, using</w:t>
            </w:r>
            <w:r>
              <w:rPr>
                <w:rFonts w:ascii="Calibri" w:hAnsi="Calibri" w:cs="Calibri"/>
                <w:b w:val="0"/>
                <w:i w:val="0"/>
                <w:color w:val="202020"/>
                <w:sz w:val="17"/>
              </w:rPr>
              <w:t xml:space="preserve"> </w:t>
            </w:r>
            <w:r>
              <w:rPr>
                <w:rFonts w:ascii="Calibri" w:hAnsi="Calibri" w:cs="Calibri"/>
                <w:b/>
                <w:i w:val="0"/>
                <w:color w:val="202020"/>
                <w:sz w:val="17"/>
              </w:rPr>
              <w:t>threats, profanities, yelling and name-calling</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documented gender asymmetry in online abuse and trolling directed at women journalists and politicians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Gender: report versus rapport</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Deborah Tannen</w:t>
            </w:r>
            <w:r>
              <w:rPr>
                <w:rFonts w:ascii="Calibri" w:hAnsi="Calibri" w:cs="Calibri"/>
                <w:b w:val="0"/>
                <w:i w:val="0"/>
                <w:color w:val="202020"/>
                <w:sz w:val="17"/>
              </w:rPr>
              <w:t>: gender differences as similar to</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cultural</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differences</w:t>
            </w:r>
            <w:r>
              <w:rPr>
                <w:rFonts w:ascii="Calibri" w:hAnsi="Calibri" w:cs="Calibri"/>
                <w:b w:val="0"/>
                <w:i w:val="0"/>
                <w:color w:val="202020"/>
                <w:sz w:val="17"/>
              </w:rPr>
              <w:t>; men’s</w:t>
            </w:r>
            <w:r>
              <w:rPr>
                <w:rFonts w:ascii="Calibri" w:hAnsi="Calibri" w:cs="Calibri"/>
                <w:b w:val="0"/>
                <w:i w:val="0"/>
                <w:color w:val="202020"/>
                <w:sz w:val="17"/>
              </w:rPr>
              <w:t xml:space="preserve"> </w:t>
            </w:r>
            <w:r>
              <w:rPr>
                <w:rFonts w:ascii="Calibri" w:hAnsi="Calibri" w:cs="Calibri"/>
                <w:b/>
                <w:i w:val="0"/>
                <w:color w:val="202020"/>
                <w:sz w:val="17"/>
              </w:rPr>
              <w:t>report style</w:t>
            </w:r>
            <w:r>
              <w:rPr>
                <w:rFonts w:ascii="Calibri" w:hAnsi="Calibri" w:cs="Calibri"/>
                <w:b w:val="0"/>
                <w:i w:val="0"/>
                <w:color w:val="202020"/>
                <w:sz w:val="17"/>
              </w:rPr>
              <w:t xml:space="preserve"> </w:t>
            </w:r>
            <w:r>
              <w:rPr>
                <w:rFonts w:ascii="Calibri" w:hAnsi="Calibri" w:cs="Calibri"/>
                <w:b w:val="0"/>
                <w:i w:val="0"/>
                <w:color w:val="202020"/>
                <w:sz w:val="17"/>
              </w:rPr>
              <w:t>for factual information, women’s</w:t>
            </w:r>
            <w:r>
              <w:rPr>
                <w:rFonts w:ascii="Calibri" w:hAnsi="Calibri" w:cs="Calibri"/>
                <w:b w:val="0"/>
                <w:i w:val="0"/>
                <w:color w:val="202020"/>
                <w:sz w:val="17"/>
              </w:rPr>
              <w:t xml:space="preserve"> </w:t>
            </w:r>
            <w:r>
              <w:rPr>
                <w:rFonts w:ascii="Calibri" w:hAnsi="Calibri" w:cs="Calibri"/>
                <w:b/>
                <w:i w:val="0"/>
                <w:color w:val="202020"/>
                <w:sz w:val="17"/>
              </w:rPr>
              <w:t>rapport style</w:t>
            </w:r>
            <w:r>
              <w:rPr>
                <w:rFonts w:ascii="Calibri" w:hAnsi="Calibri" w:cs="Calibri"/>
                <w:b w:val="0"/>
                <w:i w:val="0"/>
                <w:color w:val="202020"/>
                <w:sz w:val="17"/>
              </w:rPr>
              <w:t xml:space="preserve"> </w:t>
            </w:r>
            <w:r>
              <w:rPr>
                <w:rFonts w:ascii="Calibri" w:hAnsi="Calibri" w:cs="Calibri"/>
                <w:b w:val="0"/>
                <w:i w:val="0"/>
                <w:color w:val="202020"/>
                <w:sz w:val="17"/>
              </w:rPr>
              <w:t>for building and maintaining relationships.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household exchange in which one party wants the solution and the other wants the acknowledgement. [ADDITION] Set alongside</w:t>
            </w:r>
            <w:r>
              <w:rPr>
                <w:rFonts w:ascii="Calibri" w:hAnsi="Calibri" w:cs="Calibri"/>
                <w:b w:val="0"/>
                <w:i w:val="0"/>
                <w:color w:val="202020"/>
                <w:sz w:val="17"/>
              </w:rPr>
              <w:t xml:space="preserve"> </w:t>
            </w:r>
            <w:r>
              <w:rPr>
                <w:rFonts w:ascii="Calibri" w:hAnsi="Calibri" w:cs="Calibri"/>
                <w:b/>
                <w:i w:val="0"/>
                <w:color w:val="202020"/>
                <w:sz w:val="17"/>
              </w:rPr>
              <w:t>Robin Lakoff</w:t>
            </w:r>
            <w:r>
              <w:rPr>
                <w:rFonts w:ascii="Calibri" w:hAnsi="Calibri" w:cs="Calibri"/>
                <w:b w:val="0"/>
                <w:i w:val="0"/>
                <w:color w:val="202020"/>
                <w:sz w:val="17"/>
              </w:rPr>
              <w:t xml:space="preserve"> </w:t>
            </w:r>
            <w:r>
              <w:rPr>
                <w:rFonts w:ascii="Calibri" w:hAnsi="Calibri" w:cs="Calibri"/>
                <w:b w:val="0"/>
                <w:i w:val="0"/>
                <w:color w:val="202020"/>
                <w:sz w:val="17"/>
              </w:rPr>
              <w:t>(deficit, 1975) and Zimmerman and West on interruption (dominance) for a three-model answer</w:t>
            </w:r>
          </w:p>
        </w:tc>
      </w:tr>
    </w:tbl>
    <w:p>
      <w:pPr>
        <w:spacing w:after="120" w:before="40" w:line="120" w:lineRule="exact"/>
        <w:contextualSpacing w:val="0"/>
      </w:pPr>
    </w:p>
    <w:bookmarkEnd w:id="170"/>
    <w:bookmarkStart w:id="172" w:name="topic-10-revision-capsule"/>
    <w:p>
      <w:bookmarkStart w:id="1028" w:name="bm1028"/>
      <w:pPr>
        <w:pStyle w:val="Heading3"/>
      </w:pPr>
      <w:r>
        <w:t xml:space="preserve">★ TOPIC 10 — REVISION CAPSULE</w:t>
      </w:r>
      <w:bookmarkEnd w:id="1028"/>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Because prestige is assigned to speech</w:t>
            </w:r>
            <w:r>
              <w:rPr>
                <w:rFonts w:ascii="Calibri" w:hAnsi="Calibri" w:cs="Calibri"/>
                <w:b w:val="0"/>
                <w:i w:val="0"/>
                <w:color w:val="202020"/>
                <w:sz w:val="17"/>
              </w:rPr>
              <w:t xml:space="preserve"> </w:t>
            </w:r>
            <w:r>
              <w:rPr>
                <w:rFonts w:ascii="Calibri" w:hAnsi="Calibri" w:cs="Calibri"/>
                <w:b/>
                <w:i w:val="0"/>
                <w:color w:val="202020"/>
                <w:sz w:val="17"/>
              </w:rPr>
              <w:t>automatically</w:t>
            </w:r>
            <w:r>
              <w:rPr>
                <w:rFonts w:ascii="Calibri" w:hAnsi="Calibri" w:cs="Calibri"/>
                <w:b w:val="0"/>
                <w:i w:val="0"/>
                <w:color w:val="202020"/>
                <w:sz w:val="17"/>
              </w:rPr>
              <w:t>, linguistic variation in a stratified society becomes</w:t>
            </w:r>
            <w:r>
              <w:rPr>
                <w:rFonts w:ascii="Calibri" w:hAnsi="Calibri" w:cs="Calibri"/>
                <w:b w:val="0"/>
                <w:i w:val="0"/>
                <w:color w:val="202020"/>
                <w:sz w:val="17"/>
              </w:rPr>
              <w:t xml:space="preserve"> </w:t>
            </w:r>
            <w:r>
              <w:rPr>
                <w:rFonts w:ascii="Calibri" w:hAnsi="Calibri" w:cs="Calibri"/>
                <w:b/>
                <w:i w:val="0"/>
                <w:color w:val="202020"/>
                <w:sz w:val="17"/>
              </w:rPr>
              <w:t>linguistic prejudice</w:t>
            </w:r>
            <w:r>
              <w:rPr>
                <w:rFonts w:ascii="Calibri" w:hAnsi="Calibri" w:cs="Calibri"/>
                <w:b w:val="0"/>
                <w:i w:val="0"/>
                <w:color w:val="202020"/>
                <w:sz w:val="17"/>
              </w:rPr>
              <w:t xml:space="preserve"> </w:t>
            </w:r>
            <w:r>
              <w:rPr>
                <w:rFonts w:ascii="Calibri" w:hAnsi="Calibri" w:cs="Calibri"/>
                <w:b w:val="0"/>
                <w:i w:val="0"/>
                <w:color w:val="202020"/>
                <w:sz w:val="17"/>
              </w:rPr>
              <w:t>— expressed as</w:t>
            </w:r>
            <w:r>
              <w:rPr>
                <w:rFonts w:ascii="Calibri" w:hAnsi="Calibri" w:cs="Calibri"/>
                <w:b w:val="0"/>
                <w:i w:val="0"/>
                <w:color w:val="202020"/>
                <w:sz w:val="17"/>
              </w:rPr>
              <w:t xml:space="preserve"> </w:t>
            </w:r>
            <w:r>
              <w:rPr>
                <w:rFonts w:ascii="Calibri" w:hAnsi="Calibri" w:cs="Calibri"/>
                <w:b/>
                <w:i w:val="0"/>
                <w:color w:val="202020"/>
                <w:sz w:val="17"/>
              </w:rPr>
              <w:t>subjective, linguistic and communicative inequality</w:t>
            </w:r>
            <w:r>
              <w:rPr>
                <w:rFonts w:ascii="Calibri" w:hAnsi="Calibri" w:cs="Calibri"/>
                <w:b w:val="0"/>
                <w:i w:val="0"/>
                <w:color w:val="202020"/>
                <w:sz w:val="17"/>
              </w:rPr>
              <w:t>, driven by</w:t>
            </w:r>
            <w:r>
              <w:rPr>
                <w:rFonts w:ascii="Calibri" w:hAnsi="Calibri" w:cs="Calibri"/>
                <w:b w:val="0"/>
                <w:i w:val="0"/>
                <w:color w:val="202020"/>
                <w:sz w:val="17"/>
              </w:rPr>
              <w:t xml:space="preserve"> </w:t>
            </w:r>
            <w:r>
              <w:rPr>
                <w:rFonts w:ascii="Calibri" w:hAnsi="Calibri" w:cs="Calibri"/>
                <w:b/>
                <w:i w:val="0"/>
                <w:color w:val="202020"/>
                <w:sz w:val="17"/>
              </w:rPr>
              <w:t>class aspiration</w:t>
            </w:r>
            <w:r>
              <w:rPr>
                <w:rFonts w:ascii="Calibri" w:hAnsi="Calibri" w:cs="Calibri"/>
                <w:b w:val="0"/>
                <w:i w:val="0"/>
                <w:color w:val="202020"/>
                <w:sz w:val="17"/>
              </w:rPr>
              <w:t xml:space="preserve"> </w:t>
            </w:r>
            <w:r>
              <w:rPr>
                <w:rFonts w:ascii="Calibri" w:hAnsi="Calibri" w:cs="Calibri"/>
                <w:b w:val="0"/>
                <w:i w:val="0"/>
                <w:color w:val="202020"/>
                <w:sz w:val="17"/>
              </w:rPr>
              <w:t>and its signature error</w:t>
            </w:r>
            <w:r>
              <w:rPr>
                <w:rFonts w:ascii="Calibri" w:hAnsi="Calibri" w:cs="Calibri"/>
                <w:b w:val="0"/>
                <w:i w:val="0"/>
                <w:color w:val="202020"/>
                <w:sz w:val="17"/>
              </w:rPr>
              <w:t xml:space="preserve"> </w:t>
            </w:r>
            <w:r>
              <w:rPr>
                <w:rFonts w:ascii="Calibri" w:hAnsi="Calibri" w:cs="Calibri"/>
                <w:b/>
                <w:i w:val="0"/>
                <w:color w:val="202020"/>
                <w:sz w:val="17"/>
              </w:rPr>
              <w:t>hypercorrection</w:t>
            </w:r>
            <w:r>
              <w:rPr>
                <w:rFonts w:ascii="Calibri" w:hAnsi="Calibri" w:cs="Calibri"/>
                <w:b w:val="0"/>
                <w:i w:val="0"/>
                <w:color w:val="202020"/>
                <w:sz w:val="17"/>
              </w:rPr>
              <w:t xml:space="preserve"> </w:t>
            </w:r>
            <w:r>
              <w:rPr>
                <w:rFonts w:ascii="Calibri" w:hAnsi="Calibri" w:cs="Calibri"/>
                <w:b w:val="0"/>
                <w:i w:val="0"/>
                <w:color w:val="202020"/>
                <w:sz w:val="17"/>
              </w:rPr>
              <w:t>(Labov), producing discrimination in the</w:t>
            </w:r>
            <w:r>
              <w:rPr>
                <w:rFonts w:ascii="Calibri" w:hAnsi="Calibri" w:cs="Calibri"/>
                <w:b w:val="0"/>
                <w:i w:val="0"/>
                <w:color w:val="202020"/>
                <w:sz w:val="17"/>
              </w:rPr>
              <w:t xml:space="preserve"> </w:t>
            </w:r>
            <w:r>
              <w:rPr>
                <w:rFonts w:ascii="Calibri" w:hAnsi="Calibri" w:cs="Calibri"/>
                <w:b/>
                <w:i w:val="0"/>
                <w:color w:val="202020"/>
                <w:sz w:val="17"/>
              </w:rPr>
              <w:t>workplace, education, legal and healthcare</w:t>
            </w:r>
            <w:r>
              <w:rPr>
                <w:rFonts w:ascii="Calibri" w:hAnsi="Calibri" w:cs="Calibri"/>
                <w:b w:val="0"/>
                <w:i w:val="0"/>
                <w:color w:val="202020"/>
                <w:sz w:val="17"/>
              </w:rPr>
              <w:t xml:space="preserve"> </w:t>
            </w:r>
            <w:r>
              <w:rPr>
                <w:rFonts w:ascii="Calibri" w:hAnsi="Calibri" w:cs="Calibri"/>
                <w:b w:val="0"/>
                <w:i w:val="0"/>
                <w:color w:val="202020"/>
                <w:sz w:val="17"/>
              </w:rPr>
              <w:t>settings, and countered by</w:t>
            </w:r>
            <w:r>
              <w:rPr>
                <w:rFonts w:ascii="Calibri" w:hAnsi="Calibri" w:cs="Calibri"/>
                <w:b w:val="0"/>
                <w:i w:val="0"/>
                <w:color w:val="202020"/>
                <w:sz w:val="17"/>
              </w:rPr>
              <w:t xml:space="preserve"> </w:t>
            </w:r>
            <w:r>
              <w:rPr>
                <w:rFonts w:ascii="Calibri" w:hAnsi="Calibri" w:cs="Calibri"/>
                <w:b/>
                <w:i w:val="0"/>
                <w:color w:val="202020"/>
                <w:sz w:val="17"/>
              </w:rPr>
              <w:t>Boas’s cultural relativism</w:t>
            </w:r>
            <w:r>
              <w:rPr>
                <w:rFonts w:ascii="Calibri" w:hAnsi="Calibri" w:cs="Calibri"/>
                <w:b w:val="0"/>
                <w:i w:val="0"/>
                <w:color w:val="202020"/>
                <w:sz w:val="17"/>
              </w:rPr>
              <w:t>; variation by</w:t>
            </w:r>
            <w:r>
              <w:rPr>
                <w:rFonts w:ascii="Calibri" w:hAnsi="Calibri" w:cs="Calibri"/>
                <w:b w:val="0"/>
                <w:i w:val="0"/>
                <w:color w:val="202020"/>
                <w:sz w:val="17"/>
              </w:rPr>
              <w:t xml:space="preserve"> </w:t>
            </w:r>
            <w:r>
              <w:rPr>
                <w:rFonts w:ascii="Calibri" w:hAnsi="Calibri" w:cs="Calibri"/>
                <w:b/>
                <w:i w:val="0"/>
                <w:color w:val="202020"/>
                <w:sz w:val="17"/>
              </w:rPr>
              <w:t>age</w:t>
            </w:r>
            <w:r>
              <w:rPr>
                <w:rFonts w:ascii="Calibri" w:hAnsi="Calibri" w:cs="Calibri"/>
                <w:b w:val="0"/>
                <w:i w:val="0"/>
                <w:color w:val="202020"/>
                <w:sz w:val="17"/>
              </w:rPr>
              <w:t xml:space="preserve"> </w:t>
            </w:r>
            <w:r>
              <w:rPr>
                <w:rFonts w:ascii="Calibri" w:hAnsi="Calibri" w:cs="Calibri"/>
                <w:b w:val="0"/>
                <w:i w:val="0"/>
                <w:color w:val="202020"/>
                <w:sz w:val="17"/>
              </w:rPr>
              <w:t>(subgroup vernaculars) and</w:t>
            </w:r>
            <w:r>
              <w:rPr>
                <w:rFonts w:ascii="Calibri" w:hAnsi="Calibri" w:cs="Calibri"/>
                <w:b w:val="0"/>
                <w:i w:val="0"/>
                <w:color w:val="202020"/>
                <w:sz w:val="17"/>
              </w:rPr>
              <w:t xml:space="preserve"> </w:t>
            </w:r>
            <w:r>
              <w:rPr>
                <w:rFonts w:ascii="Calibri" w:hAnsi="Calibri" w:cs="Calibri"/>
                <w:b/>
                <w:i w:val="0"/>
                <w:color w:val="202020"/>
                <w:sz w:val="17"/>
              </w:rPr>
              <w:t>gender</w:t>
            </w:r>
            <w:r>
              <w:rPr>
                <w:rFonts w:ascii="Calibri" w:hAnsi="Calibri" w:cs="Calibri"/>
                <w:b w:val="0"/>
                <w:i w:val="0"/>
                <w:color w:val="202020"/>
                <w:sz w:val="17"/>
              </w:rPr>
              <w:t xml:space="preserve"> </w:t>
            </w:r>
            <w:r>
              <w:rPr>
                <w:rFonts w:ascii="Calibri" w:hAnsi="Calibri" w:cs="Calibri"/>
                <w:b w:val="0"/>
                <w:i w:val="0"/>
                <w:color w:val="202020"/>
                <w:sz w:val="17"/>
              </w:rPr>
              <w:t>(quantitative, on average; Tannen’s</w:t>
            </w:r>
            <w:r>
              <w:rPr>
                <w:rFonts w:ascii="Calibri" w:hAnsi="Calibri" w:cs="Calibri"/>
                <w:b w:val="0"/>
                <w:i w:val="0"/>
                <w:color w:val="202020"/>
                <w:sz w:val="17"/>
              </w:rPr>
              <w:t xml:space="preserve"> </w:t>
            </w:r>
            <w:r>
              <w:rPr>
                <w:rFonts w:ascii="Calibri" w:hAnsi="Calibri" w:cs="Calibri"/>
                <w:b/>
                <w:i w:val="0"/>
                <w:color w:val="202020"/>
                <w:sz w:val="17"/>
              </w:rPr>
              <w:t>report versus rapport</w:t>
            </w:r>
            <w:r>
              <w:rPr>
                <w:rFonts w:ascii="Calibri" w:hAnsi="Calibri" w:cs="Calibri"/>
                <w:b w:val="0"/>
                <w:i w:val="0"/>
                <w:color w:val="202020"/>
                <w:sz w:val="17"/>
              </w:rPr>
              <w:t>) completes the picture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class and language variety · class aspirations · hypercorrection · linguistic prejudice · subjective inequality · linguistic inequality · communicative inequality · ethnic marker · language-based interest-group politics · cultural relativism · subgroup vernacular · minimal responses · hedges · report style · rapport style · androcentric · quantitative not qualitative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three inequalities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SPEAKER · STOCK · SKILL.</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ubjective judges the</w:t>
            </w:r>
            <w:r>
              <w:rPr>
                <w:rFonts w:ascii="Calibri" w:hAnsi="Calibri" w:cs="Calibri"/>
                <w:b w:val="0"/>
                <w:i w:val="0"/>
                <w:color w:val="202020"/>
                <w:sz w:val="17"/>
              </w:rPr>
              <w:t xml:space="preserve"> </w:t>
            </w:r>
            <w:r>
              <w:rPr>
                <w:rFonts w:ascii="Calibri" w:hAnsi="Calibri" w:cs="Calibri"/>
                <w:b/>
                <w:i w:val="0"/>
                <w:color w:val="202020"/>
                <w:sz w:val="17"/>
              </w:rPr>
              <w:t>speaker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inguistic judges the</w:t>
            </w:r>
            <w:r>
              <w:rPr>
                <w:rFonts w:ascii="Calibri" w:hAnsi="Calibri" w:cs="Calibri"/>
                <w:b w:val="0"/>
                <w:i w:val="0"/>
                <w:color w:val="202020"/>
                <w:sz w:val="17"/>
              </w:rPr>
              <w:t xml:space="preserve"> </w:t>
            </w:r>
            <w:r>
              <w:rPr>
                <w:rFonts w:ascii="Calibri" w:hAnsi="Calibri" w:cs="Calibri"/>
                <w:b/>
                <w:i w:val="0"/>
                <w:color w:val="202020"/>
                <w:sz w:val="17"/>
              </w:rPr>
              <w:t>stock</w:t>
            </w:r>
            <w:r>
              <w:rPr>
                <w:rFonts w:ascii="Calibri" w:hAnsi="Calibri" w:cs="Calibri"/>
                <w:b w:val="0"/>
                <w:i w:val="0"/>
                <w:color w:val="202020"/>
                <w:sz w:val="17"/>
              </w:rPr>
              <w:t xml:space="preserve"> </w:t>
            </w:r>
            <w:r>
              <w:rPr>
                <w:rFonts w:ascii="Calibri" w:hAnsi="Calibri" w:cs="Calibri"/>
                <w:b w:val="0"/>
                <w:i w:val="0"/>
                <w:color w:val="202020"/>
                <w:sz w:val="17"/>
              </w:rPr>
              <w:t>of language;</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ommunicative judges the</w:t>
            </w:r>
            <w:r>
              <w:rPr>
                <w:rFonts w:ascii="Calibri" w:hAnsi="Calibri" w:cs="Calibri"/>
                <w:b w:val="0"/>
                <w:i w:val="0"/>
                <w:color w:val="202020"/>
                <w:sz w:val="17"/>
              </w:rPr>
              <w:t xml:space="preserve"> </w:t>
            </w:r>
            <w:r>
              <w:rPr>
                <w:rFonts w:ascii="Calibri" w:hAnsi="Calibri" w:cs="Calibri"/>
                <w:b/>
                <w:i w:val="0"/>
                <w:color w:val="202020"/>
                <w:sz w:val="17"/>
              </w:rPr>
              <w:t>skill</w:t>
            </w:r>
            <w:r>
              <w:rPr>
                <w:rFonts w:ascii="Calibri" w:hAnsi="Calibri" w:cs="Calibri"/>
                <w:b w:val="0"/>
                <w:i w:val="0"/>
                <w:color w:val="202020"/>
                <w:sz w:val="17"/>
              </w:rPr>
              <w:t xml:space="preserve"> </w:t>
            </w:r>
            <w:r>
              <w:rPr>
                <w:rFonts w:ascii="Calibri" w:hAnsi="Calibri" w:cs="Calibri"/>
                <w:b w:val="0"/>
                <w:i w:val="0"/>
                <w:color w:val="202020"/>
                <w:sz w:val="17"/>
              </w:rPr>
              <w:t>of interacting — and communicative is the</w:t>
            </w:r>
            <w:r>
              <w:rPr>
                <w:rFonts w:ascii="Calibri" w:hAnsi="Calibri" w:cs="Calibri"/>
                <w:b w:val="0"/>
                <w:i w:val="0"/>
                <w:color w:val="202020"/>
                <w:sz w:val="17"/>
              </w:rPr>
              <w:t xml:space="preserve"> </w:t>
            </w:r>
            <w:r>
              <w:rPr>
                <w:rFonts w:ascii="Calibri" w:hAnsi="Calibri" w:cs="Calibri"/>
                <w:b/>
                <w:i w:val="0"/>
                <w:color w:val="202020"/>
                <w:sz w:val="17"/>
              </w:rPr>
              <w:t>broadest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class curve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THE ARROW OVERSHOOTS.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Aspiration, not arrival, drives standard speech — so the</w:t>
            </w:r>
            <w:r>
              <w:rPr>
                <w:rFonts w:ascii="Calibri" w:hAnsi="Calibri" w:cs="Calibri"/>
                <w:b w:val="0"/>
                <w:i w:val="0"/>
                <w:color w:val="202020"/>
                <w:sz w:val="17"/>
              </w:rPr>
              <w:t xml:space="preserve"> </w:t>
            </w:r>
            <w:r>
              <w:rPr>
                <w:rFonts w:ascii="Calibri" w:hAnsi="Calibri" w:cs="Calibri"/>
                <w:b/>
                <w:i w:val="0"/>
                <w:color w:val="202020"/>
                <w:sz w:val="17"/>
              </w:rPr>
              <w:t>upper middle</w:t>
            </w:r>
            <w:r>
              <w:rPr>
                <w:rFonts w:ascii="Calibri" w:hAnsi="Calibri" w:cs="Calibri"/>
                <w:b w:val="0"/>
                <w:i w:val="0"/>
                <w:color w:val="202020"/>
                <w:sz w:val="17"/>
              </w:rPr>
              <w:t xml:space="preserve"> </w:t>
            </w:r>
            <w:r>
              <w:rPr>
                <w:rFonts w:ascii="Calibri" w:hAnsi="Calibri" w:cs="Calibri"/>
                <w:b w:val="0"/>
                <w:i w:val="0"/>
                <w:color w:val="202020"/>
                <w:sz w:val="17"/>
              </w:rPr>
              <w:t>peaks, the</w:t>
            </w:r>
            <w:r>
              <w:rPr>
                <w:rFonts w:ascii="Calibri" w:hAnsi="Calibri" w:cs="Calibri"/>
                <w:b w:val="0"/>
                <w:i w:val="0"/>
                <w:color w:val="202020"/>
                <w:sz w:val="17"/>
              </w:rPr>
              <w:t xml:space="preserve"> </w:t>
            </w:r>
            <w:r>
              <w:rPr>
                <w:rFonts w:ascii="Calibri" w:hAnsi="Calibri" w:cs="Calibri"/>
                <w:b/>
                <w:i w:val="0"/>
                <w:color w:val="202020"/>
                <w:sz w:val="17"/>
              </w:rPr>
              <w:t>upper class dips</w:t>
            </w:r>
            <w:r>
              <w:rPr>
                <w:rFonts w:ascii="Calibri" w:hAnsi="Calibri" w:cs="Calibri"/>
                <w:b w:val="0"/>
                <w:i w:val="0"/>
                <w:color w:val="202020"/>
                <w:sz w:val="17"/>
              </w:rPr>
              <w:t>, and the climber</w:t>
            </w:r>
            <w:r>
              <w:rPr>
                <w:rFonts w:ascii="Calibri" w:hAnsi="Calibri" w:cs="Calibri"/>
                <w:b w:val="0"/>
                <w:i w:val="0"/>
                <w:color w:val="202020"/>
                <w:sz w:val="17"/>
              </w:rPr>
              <w:t xml:space="preserve"> </w:t>
            </w:r>
            <w:r>
              <w:rPr>
                <w:rFonts w:ascii="Calibri" w:hAnsi="Calibri" w:cs="Calibri"/>
                <w:b/>
                <w:i w:val="0"/>
                <w:color w:val="202020"/>
                <w:sz w:val="17"/>
              </w:rPr>
              <w:t>hypercorrects</w:t>
            </w:r>
            <w:r>
              <w:rPr>
                <w:rFonts w:ascii="Calibri" w:hAnsi="Calibri" w:cs="Calibri"/>
                <w:b w:val="0"/>
                <w:i w:val="0"/>
                <w:color w:val="202020"/>
                <w:sz w:val="17"/>
              </w:rPr>
              <w:t xml:space="preserve"> </w:t>
            </w:r>
            <w:r>
              <w:rPr>
                <w:rFonts w:ascii="Calibri" w:hAnsi="Calibri" w:cs="Calibri"/>
                <w:b w:val="0"/>
                <w:i w:val="0"/>
                <w:color w:val="202020"/>
                <w:sz w:val="17"/>
              </w:rPr>
              <w:t>past the target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four discrimination sites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W-E-L-H</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w:t>
            </w:r>
            <w:r>
              <w:rPr>
                <w:rFonts w:ascii="Calibri" w:hAnsi="Calibri" w:cs="Calibri"/>
                <w:b w:val="0"/>
                <w:i w:val="0"/>
                <w:color w:val="202020"/>
                <w:sz w:val="17"/>
              </w:rPr>
              <w:t>orkplace,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ducation,</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egal,</w:t>
            </w:r>
            <w:r>
              <w:rPr>
                <w:rFonts w:ascii="Calibri" w:hAnsi="Calibri" w:cs="Calibri"/>
                <w:b w:val="0"/>
                <w:i w:val="0"/>
                <w:color w:val="202020"/>
                <w:sz w:val="17"/>
              </w:rPr>
              <w:t xml:space="preserve"> </w:t>
            </w:r>
            <w:r>
              <w:rPr>
                <w:rFonts w:ascii="Calibri" w:hAnsi="Calibri" w:cs="Calibri"/>
                <w:b/>
                <w:i w:val="0"/>
                <w:color w:val="202020"/>
                <w:sz w:val="17"/>
              </w:rPr>
              <w:t>H</w:t>
            </w:r>
            <w:r>
              <w:rPr>
                <w:rFonts w:ascii="Calibri" w:hAnsi="Calibri" w:cs="Calibri"/>
                <w:b w:val="0"/>
                <w:i w:val="0"/>
                <w:color w:val="202020"/>
                <w:sz w:val="17"/>
              </w:rPr>
              <w:t>ealthcare</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four reasons for youth vernacular</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Two IN, two OUT</w:t>
            </w:r>
            <w:r>
              <w:rPr>
                <w:rFonts w:ascii="Calibri" w:hAnsi="Calibri" w:cs="Calibri"/>
                <w:b w:val="0"/>
                <w:i w:val="0"/>
                <w:color w:val="202020"/>
                <w:sz w:val="17"/>
              </w:rPr>
              <w:t>: enhance identity + identify with each other (</w:t>
            </w:r>
            <w:r>
              <w:rPr>
                <w:rFonts w:ascii="Calibri" w:hAnsi="Calibri" w:cs="Calibri"/>
                <w:b/>
                <w:i w:val="0"/>
                <w:color w:val="202020"/>
                <w:sz w:val="17"/>
              </w:rPr>
              <w:t>inclusion</w:t>
            </w:r>
            <w:r>
              <w:rPr>
                <w:rFonts w:ascii="Calibri" w:hAnsi="Calibri" w:cs="Calibri"/>
                <w:b w:val="0"/>
                <w:i w:val="0"/>
                <w:color w:val="202020"/>
                <w:sz w:val="17"/>
              </w:rPr>
              <w:t>); exclude others + invoke fear or admiration (</w:t>
            </w:r>
            <w:r>
              <w:rPr>
                <w:rFonts w:ascii="Calibri" w:hAnsi="Calibri" w:cs="Calibri"/>
                <w:b/>
                <w:i w:val="0"/>
                <w:color w:val="202020"/>
                <w:sz w:val="17"/>
              </w:rPr>
              <w:t>exclusion</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gender findings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Z-B-D-D-L-T</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Z</w:t>
            </w:r>
            <w:r>
              <w:rPr>
                <w:rFonts w:ascii="Calibri" w:hAnsi="Calibri" w:cs="Calibri"/>
                <w:b w:val="0"/>
                <w:i w:val="0"/>
                <w:color w:val="202020"/>
                <w:sz w:val="17"/>
              </w:rPr>
              <w:t>immerman and West (minimal responses),</w:t>
            </w:r>
            <w:r>
              <w:rPr>
                <w:rFonts w:ascii="Calibri" w:hAnsi="Calibri" w:cs="Calibri"/>
                <w:b w:val="0"/>
                <w:i w:val="0"/>
                <w:color w:val="202020"/>
                <w:sz w:val="17"/>
              </w:rPr>
              <w:t xml:space="preserve"> </w:t>
            </w:r>
            <w:r>
              <w:rPr>
                <w:rFonts w:ascii="Calibri" w:hAnsi="Calibri" w:cs="Calibri"/>
                <w:b/>
                <w:i w:val="0"/>
                <w:color w:val="202020"/>
                <w:sz w:val="17"/>
              </w:rPr>
              <w:t>B</w:t>
            </w:r>
            <w:r>
              <w:rPr>
                <w:rFonts w:ascii="Calibri" w:hAnsi="Calibri" w:cs="Calibri"/>
                <w:b w:val="0"/>
                <w:i w:val="0"/>
                <w:color w:val="202020"/>
                <w:sz w:val="17"/>
              </w:rPr>
              <w:t>arnes (collaborative questions),</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eFrancisco (turn-taking),</w:t>
            </w:r>
            <w:r>
              <w:rPr>
                <w:rFonts w:ascii="Calibri" w:hAnsi="Calibri" w:cs="Calibri"/>
                <w:b w:val="0"/>
                <w:i w:val="0"/>
                <w:color w:val="202020"/>
                <w:sz w:val="17"/>
              </w:rPr>
              <w:t xml:space="preserve"> </w:t>
            </w:r>
            <w:r>
              <w:rPr>
                <w:rFonts w:ascii="Calibri" w:hAnsi="Calibri" w:cs="Calibri"/>
                <w:b/>
                <w:i w:val="0"/>
                <w:color w:val="202020"/>
                <w:sz w:val="17"/>
              </w:rPr>
              <w:t>D</w:t>
            </w:r>
            <w:r>
              <w:rPr>
                <w:rFonts w:ascii="Calibri" w:hAnsi="Calibri" w:cs="Calibri"/>
                <w:b w:val="0"/>
                <w:i w:val="0"/>
                <w:color w:val="202020"/>
                <w:sz w:val="17"/>
              </w:rPr>
              <w:t>orval (subject-changing; androcentric myth),</w:t>
            </w:r>
            <w:r>
              <w:rPr>
                <w:rFonts w:ascii="Calibri" w:hAnsi="Calibri" w:cs="Calibri"/>
                <w:b w:val="0"/>
                <w:i w:val="0"/>
                <w:color w:val="202020"/>
                <w:sz w:val="17"/>
              </w:rPr>
              <w:t xml:space="preserve"> </w:t>
            </w:r>
            <w:r>
              <w:rPr>
                <w:rFonts w:ascii="Calibri" w:hAnsi="Calibri" w:cs="Calibri"/>
                <w:b/>
                <w:i w:val="0"/>
                <w:color w:val="202020"/>
                <w:sz w:val="17"/>
              </w:rPr>
              <w:t>L</w:t>
            </w:r>
            <w:r>
              <w:rPr>
                <w:rFonts w:ascii="Calibri" w:hAnsi="Calibri" w:cs="Calibri"/>
                <w:b w:val="0"/>
                <w:i w:val="0"/>
                <w:color w:val="202020"/>
                <w:sz w:val="17"/>
              </w:rPr>
              <w:t>abov (verbal aggression),</w:t>
            </w:r>
            <w:r>
              <w:rPr>
                <w:rFonts w:ascii="Calibri" w:hAnsi="Calibri" w:cs="Calibri"/>
                <w:b w:val="0"/>
                <w:i w:val="0"/>
                <w:color w:val="202020"/>
                <w:sz w:val="17"/>
              </w:rPr>
              <w:t xml:space="preserve"> </w:t>
            </w:r>
            <w:r>
              <w:rPr>
                <w:rFonts w:ascii="Calibri" w:hAnsi="Calibri" w:cs="Calibri"/>
                <w:b/>
                <w:i w:val="0"/>
                <w:color w:val="202020"/>
                <w:sz w:val="17"/>
              </w:rPr>
              <w:t>T</w:t>
            </w:r>
            <w:r>
              <w:rPr>
                <w:rFonts w:ascii="Calibri" w:hAnsi="Calibri" w:cs="Calibri"/>
                <w:b w:val="0"/>
                <w:i w:val="0"/>
                <w:color w:val="202020"/>
                <w:sz w:val="17"/>
              </w:rPr>
              <w:t>annen (report versus rapport)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William Labov</w:t>
            </w:r>
            <w:r>
              <w:rPr>
                <w:rFonts w:ascii="Calibri" w:hAnsi="Calibri" w:cs="Calibri"/>
                <w:b w:val="0"/>
                <w:i w:val="0"/>
                <w:color w:val="202020"/>
                <w:sz w:val="17"/>
              </w:rPr>
              <w:t xml:space="preserve"> </w:t>
            </w:r>
            <w:r>
              <w:rPr>
                <w:rFonts w:ascii="Calibri" w:hAnsi="Calibri" w:cs="Calibri"/>
                <w:b w:val="0"/>
                <w:i w:val="0"/>
                <w:color w:val="202020"/>
                <w:sz w:val="17"/>
              </w:rPr>
              <w:t>— class aspiration and</w:t>
            </w:r>
            <w:r>
              <w:rPr>
                <w:rFonts w:ascii="Calibri" w:hAnsi="Calibri" w:cs="Calibri"/>
                <w:b w:val="0"/>
                <w:i w:val="0"/>
                <w:color w:val="202020"/>
                <w:sz w:val="17"/>
              </w:rPr>
              <w:t xml:space="preserve"> </w:t>
            </w:r>
            <w:r>
              <w:rPr>
                <w:rFonts w:ascii="Calibri" w:hAnsi="Calibri" w:cs="Calibri"/>
                <w:b/>
                <w:i w:val="0"/>
                <w:color w:val="202020"/>
                <w:sz w:val="17"/>
              </w:rPr>
              <w:t>hypercorrection</w:t>
            </w:r>
            <w:r>
              <w:rPr>
                <w:rFonts w:ascii="Calibri" w:hAnsi="Calibri" w:cs="Calibri"/>
                <w:b w:val="0"/>
                <w:i w:val="0"/>
                <w:color w:val="202020"/>
                <w:sz w:val="17"/>
              </w:rPr>
              <w:t xml:space="preserve"> </w:t>
            </w:r>
            <w:r>
              <w:rPr>
                <w:rFonts w:ascii="Calibri" w:hAnsi="Calibri" w:cs="Calibri"/>
                <w:b w:val="0"/>
                <w:i w:val="0"/>
                <w:color w:val="202020"/>
                <w:sz w:val="17"/>
              </w:rPr>
              <w:t>(1960s); men’s greater verbal aggression; [ADDITION] Martha’s Vineyard (1963), the New York department store study,</w:t>
            </w:r>
            <w:r>
              <w:rPr>
                <w:rFonts w:ascii="Calibri" w:hAnsi="Calibri" w:cs="Calibri"/>
                <w:b w:val="0"/>
                <w:i w:val="0"/>
                <w:color w:val="202020"/>
                <w:sz w:val="17"/>
              </w:rPr>
              <w:t xml:space="preserve"> </w:t>
            </w:r>
            <w:r>
              <w:rPr>
                <w:rFonts w:ascii="Calibri" w:hAnsi="Calibri" w:cs="Calibri"/>
                <w:b w:val="0"/>
                <w:i/>
                <w:color w:val="202020"/>
                <w:sz w:val="17"/>
              </w:rPr>
              <w:t>The Social Stratification of English in New York City</w:t>
            </w:r>
            <w:r>
              <w:rPr>
                <w:rFonts w:ascii="Calibri" w:hAnsi="Calibri" w:cs="Calibri"/>
                <w:b w:val="0"/>
                <w:i w:val="0"/>
                <w:color w:val="202020"/>
                <w:sz w:val="17"/>
              </w:rPr>
              <w:t xml:space="preserve"> </w:t>
            </w:r>
            <w:r>
              <w:rPr>
                <w:rFonts w:ascii="Calibri" w:hAnsi="Calibri" w:cs="Calibri"/>
                <w:b w:val="0"/>
                <w:i w:val="0"/>
                <w:color w:val="202020"/>
                <w:sz w:val="17"/>
              </w:rPr>
              <w:t>(1966),</w:t>
            </w:r>
            <w:r>
              <w:rPr>
                <w:rFonts w:ascii="Calibri" w:hAnsi="Calibri" w:cs="Calibri"/>
                <w:b w:val="0"/>
                <w:i w:val="0"/>
                <w:color w:val="202020"/>
                <w:sz w:val="17"/>
              </w:rPr>
              <w:t xml:space="preserve"> </w:t>
            </w:r>
            <w:r>
              <w:rPr>
                <w:rFonts w:ascii="Calibri" w:hAnsi="Calibri" w:cs="Calibri"/>
                <w:b w:val="0"/>
                <w:i/>
                <w:color w:val="202020"/>
                <w:sz w:val="17"/>
              </w:rPr>
              <w:t>Language in the Inner City</w:t>
            </w:r>
            <w:r>
              <w:rPr>
                <w:rFonts w:ascii="Calibri" w:hAnsi="Calibri" w:cs="Calibri"/>
                <w:b w:val="0"/>
                <w:i w:val="0"/>
                <w:color w:val="202020"/>
                <w:sz w:val="17"/>
              </w:rPr>
              <w:t xml:space="preserve"> </w:t>
            </w:r>
            <w:r>
              <w:rPr>
                <w:rFonts w:ascii="Calibri" w:hAnsi="Calibri" w:cs="Calibri"/>
                <w:b w:val="0"/>
                <w:i w:val="0"/>
                <w:color w:val="202020"/>
                <w:sz w:val="17"/>
              </w:rPr>
              <w:t>(1972).</w:t>
            </w:r>
            <w:r>
              <w:rPr>
                <w:rFonts w:ascii="Calibri" w:hAnsi="Calibri" w:cs="Calibri"/>
                <w:b w:val="0"/>
                <w:i w:val="0"/>
                <w:color w:val="202020"/>
                <w:sz w:val="17"/>
              </w:rPr>
              <w:t xml:space="preserve"> </w:t>
            </w:r>
            <w:r>
              <w:rPr>
                <w:rFonts w:ascii="Calibri" w:hAnsi="Calibri" w:cs="Calibri"/>
                <w:b/>
                <w:i w:val="0"/>
                <w:color w:val="202020"/>
                <w:sz w:val="17"/>
              </w:rPr>
              <w:t>Barrett</w:t>
            </w:r>
            <w:r>
              <w:rPr>
                <w:rFonts w:ascii="Calibri" w:hAnsi="Calibri" w:cs="Calibri"/>
                <w:b w:val="0"/>
                <w:i w:val="0"/>
                <w:color w:val="202020"/>
                <w:sz w:val="17"/>
              </w:rPr>
              <w:t xml:space="preserve"> </w:t>
            </w:r>
            <w:r>
              <w:rPr>
                <w:rFonts w:ascii="Calibri" w:hAnsi="Calibri" w:cs="Calibri"/>
                <w:b w:val="0"/>
                <w:i w:val="0"/>
                <w:color w:val="202020"/>
                <w:sz w:val="17"/>
              </w:rPr>
              <w:t>— language as a</w:t>
            </w:r>
            <w:r>
              <w:rPr>
                <w:rFonts w:ascii="Calibri" w:hAnsi="Calibri" w:cs="Calibri"/>
                <w:b w:val="0"/>
                <w:i w:val="0"/>
                <w:color w:val="202020"/>
                <w:sz w:val="17"/>
              </w:rPr>
              <w:t xml:space="preserve"> </w:t>
            </w:r>
            <w:r>
              <w:rPr>
                <w:rFonts w:ascii="Calibri" w:hAnsi="Calibri" w:cs="Calibri"/>
                <w:b/>
                <w:i w:val="0"/>
                <w:color w:val="202020"/>
                <w:sz w:val="17"/>
              </w:rPr>
              <w:t>tool in the production</w:t>
            </w:r>
            <w:r>
              <w:rPr>
                <w:rFonts w:ascii="Calibri" w:hAnsi="Calibri" w:cs="Calibri"/>
                <w:b w:val="0"/>
                <w:i w:val="0"/>
                <w:color w:val="202020"/>
                <w:sz w:val="17"/>
              </w:rPr>
              <w:t xml:space="preserve"> </w:t>
            </w:r>
            <w:r>
              <w:rPr>
                <w:rFonts w:ascii="Calibri" w:hAnsi="Calibri" w:cs="Calibri"/>
                <w:b w:val="0"/>
                <w:i w:val="0"/>
                <w:color w:val="202020"/>
                <w:sz w:val="17"/>
              </w:rPr>
              <w:t>of social inequality.</w:t>
            </w:r>
            <w:r>
              <w:rPr>
                <w:rFonts w:ascii="Calibri" w:hAnsi="Calibri" w:cs="Calibri"/>
                <w:b w:val="0"/>
                <w:i w:val="0"/>
                <w:color w:val="202020"/>
                <w:sz w:val="17"/>
              </w:rPr>
              <w:t xml:space="preserve"> </w:t>
            </w:r>
            <w:r>
              <w:rPr>
                <w:rFonts w:ascii="Calibri" w:hAnsi="Calibri" w:cs="Calibri"/>
                <w:b/>
                <w:i w:val="0"/>
                <w:color w:val="202020"/>
                <w:sz w:val="17"/>
              </w:rPr>
              <w:t>Franz Boas</w:t>
            </w:r>
            <w:r>
              <w:rPr>
                <w:rFonts w:ascii="Calibri" w:hAnsi="Calibri" w:cs="Calibri"/>
                <w:b w:val="0"/>
                <w:i w:val="0"/>
                <w:color w:val="202020"/>
                <w:sz w:val="17"/>
              </w:rPr>
              <w:t xml:space="preserve"> </w:t>
            </w:r>
            <w:r>
              <w:rPr>
                <w:rFonts w:ascii="Calibri" w:hAnsi="Calibri" w:cs="Calibri"/>
                <w:b w:val="0"/>
                <w:i w:val="0"/>
                <w:color w:val="202020"/>
                <w:sz w:val="17"/>
              </w:rPr>
              <w:t>— cultural relativism as the corrective.</w:t>
            </w:r>
            <w:r>
              <w:rPr>
                <w:rFonts w:ascii="Calibri" w:hAnsi="Calibri" w:cs="Calibri"/>
                <w:b w:val="0"/>
                <w:i w:val="0"/>
                <w:color w:val="202020"/>
                <w:sz w:val="17"/>
              </w:rPr>
              <w:t xml:space="preserve"> </w:t>
            </w:r>
            <w:r>
              <w:rPr>
                <w:rFonts w:ascii="Calibri" w:hAnsi="Calibri" w:cs="Calibri"/>
                <w:b/>
                <w:i w:val="0"/>
                <w:color w:val="202020"/>
                <w:sz w:val="17"/>
              </w:rPr>
              <w:t>Sapir and Whorf</w:t>
            </w:r>
            <w:r>
              <w:rPr>
                <w:rFonts w:ascii="Calibri" w:hAnsi="Calibri" w:cs="Calibri"/>
                <w:b w:val="0"/>
                <w:i w:val="0"/>
                <w:color w:val="202020"/>
                <w:sz w:val="17"/>
              </w:rPr>
              <w:t xml:space="preserve"> </w:t>
            </w:r>
            <w:r>
              <w:rPr>
                <w:rFonts w:ascii="Calibri" w:hAnsi="Calibri" w:cs="Calibri"/>
                <w:b w:val="0"/>
                <w:i w:val="0"/>
                <w:color w:val="202020"/>
                <w:sz w:val="17"/>
              </w:rPr>
              <w:t>— languages predispose speakers to experience the world in a particular way.</w:t>
            </w:r>
            <w:r>
              <w:rPr>
                <w:rFonts w:ascii="Calibri" w:hAnsi="Calibri" w:cs="Calibri"/>
                <w:b w:val="0"/>
                <w:i w:val="0"/>
                <w:color w:val="202020"/>
                <w:sz w:val="17"/>
              </w:rPr>
              <w:t xml:space="preserve"> </w:t>
            </w:r>
            <w:r>
              <w:rPr>
                <w:rFonts w:ascii="Calibri" w:hAnsi="Calibri" w:cs="Calibri"/>
                <w:b/>
                <w:i w:val="0"/>
                <w:color w:val="202020"/>
                <w:sz w:val="17"/>
              </w:rPr>
              <w:t>Zimmerman and West</w:t>
            </w:r>
            <w:r>
              <w:rPr>
                <w:rFonts w:ascii="Calibri" w:hAnsi="Calibri" w:cs="Calibri"/>
                <w:b w:val="0"/>
                <w:i w:val="0"/>
                <w:color w:val="202020"/>
                <w:sz w:val="17"/>
              </w:rPr>
              <w:t xml:space="preserve"> </w:t>
            </w:r>
            <w:r>
              <w:rPr>
                <w:rFonts w:ascii="Calibri" w:hAnsi="Calibri" w:cs="Calibri"/>
                <w:b w:val="0"/>
                <w:i w:val="0"/>
                <w:color w:val="202020"/>
                <w:sz w:val="17"/>
              </w:rPr>
              <w:t>— minimal responses.</w:t>
            </w:r>
            <w:r>
              <w:rPr>
                <w:rFonts w:ascii="Calibri" w:hAnsi="Calibri" w:cs="Calibri"/>
                <w:b w:val="0"/>
                <w:i w:val="0"/>
                <w:color w:val="202020"/>
                <w:sz w:val="17"/>
              </w:rPr>
              <w:t xml:space="preserve"> </w:t>
            </w:r>
            <w:r>
              <w:rPr>
                <w:rFonts w:ascii="Calibri" w:hAnsi="Calibri" w:cs="Calibri"/>
                <w:b/>
                <w:i w:val="0"/>
                <w:color w:val="202020"/>
                <w:sz w:val="17"/>
              </w:rPr>
              <w:t>Barnes</w:t>
            </w:r>
            <w:r>
              <w:rPr>
                <w:rFonts w:ascii="Calibri" w:hAnsi="Calibri" w:cs="Calibri"/>
                <w:b w:val="0"/>
                <w:i w:val="0"/>
                <w:color w:val="202020"/>
                <w:sz w:val="17"/>
              </w:rPr>
              <w:t xml:space="preserve"> </w:t>
            </w:r>
            <w:r>
              <w:rPr>
                <w:rFonts w:ascii="Calibri" w:hAnsi="Calibri" w:cs="Calibri"/>
                <w:b w:val="0"/>
                <w:i w:val="0"/>
                <w:color w:val="202020"/>
                <w:sz w:val="17"/>
              </w:rPr>
              <w:t>— the collaborative approach.</w:t>
            </w:r>
            <w:r>
              <w:rPr>
                <w:rFonts w:ascii="Calibri" w:hAnsi="Calibri" w:cs="Calibri"/>
                <w:b w:val="0"/>
                <w:i w:val="0"/>
                <w:color w:val="202020"/>
                <w:sz w:val="17"/>
              </w:rPr>
              <w:t xml:space="preserve"> </w:t>
            </w:r>
            <w:r>
              <w:rPr>
                <w:rFonts w:ascii="Calibri" w:hAnsi="Calibri" w:cs="Calibri"/>
                <w:b/>
                <w:i w:val="0"/>
                <w:color w:val="202020"/>
                <w:sz w:val="17"/>
              </w:rPr>
              <w:t>DeFrancisco</w:t>
            </w:r>
            <w:r>
              <w:rPr>
                <w:rFonts w:ascii="Calibri" w:hAnsi="Calibri" w:cs="Calibri"/>
                <w:b w:val="0"/>
                <w:i w:val="0"/>
                <w:color w:val="202020"/>
                <w:sz w:val="17"/>
              </w:rPr>
              <w:t xml:space="preserve"> </w:t>
            </w:r>
            <w:r>
              <w:rPr>
                <w:rFonts w:ascii="Calibri" w:hAnsi="Calibri" w:cs="Calibri"/>
                <w:b w:val="0"/>
                <w:i w:val="0"/>
                <w:color w:val="202020"/>
                <w:sz w:val="17"/>
              </w:rPr>
              <w:t>— turn-taking and hedges.</w:t>
            </w:r>
            <w:r>
              <w:rPr>
                <w:rFonts w:ascii="Calibri" w:hAnsi="Calibri" w:cs="Calibri"/>
                <w:b w:val="0"/>
                <w:i w:val="0"/>
                <w:color w:val="202020"/>
                <w:sz w:val="17"/>
              </w:rPr>
              <w:t xml:space="preserve"> </w:t>
            </w:r>
            <w:r>
              <w:rPr>
                <w:rFonts w:ascii="Calibri" w:hAnsi="Calibri" w:cs="Calibri"/>
                <w:b/>
                <w:i w:val="0"/>
                <w:color w:val="202020"/>
                <w:sz w:val="17"/>
              </w:rPr>
              <w:t>Dorval</w:t>
            </w:r>
            <w:r>
              <w:rPr>
                <w:rFonts w:ascii="Calibri" w:hAnsi="Calibri" w:cs="Calibri"/>
                <w:b w:val="0"/>
                <w:i w:val="0"/>
                <w:color w:val="202020"/>
                <w:sz w:val="17"/>
              </w:rPr>
              <w:t xml:space="preserve"> </w:t>
            </w:r>
            <w:r>
              <w:rPr>
                <w:rFonts w:ascii="Calibri" w:hAnsi="Calibri" w:cs="Calibri"/>
                <w:b w:val="0"/>
                <w:i w:val="0"/>
                <w:color w:val="202020"/>
                <w:sz w:val="17"/>
              </w:rPr>
              <w:t>— subject-changing; the androcentric myth.</w:t>
            </w:r>
            <w:r>
              <w:rPr>
                <w:rFonts w:ascii="Calibri" w:hAnsi="Calibri" w:cs="Calibri"/>
                <w:b w:val="0"/>
                <w:i w:val="0"/>
                <w:color w:val="202020"/>
                <w:sz w:val="17"/>
              </w:rPr>
              <w:t xml:space="preserve"> </w:t>
            </w:r>
            <w:r>
              <w:rPr>
                <w:rFonts w:ascii="Calibri" w:hAnsi="Calibri" w:cs="Calibri"/>
                <w:b/>
                <w:i w:val="0"/>
                <w:color w:val="202020"/>
                <w:sz w:val="17"/>
              </w:rPr>
              <w:t>Deborah Tannen</w:t>
            </w:r>
            <w:r>
              <w:rPr>
                <w:rFonts w:ascii="Calibri" w:hAnsi="Calibri" w:cs="Calibri"/>
                <w:b w:val="0"/>
                <w:i w:val="0"/>
                <w:color w:val="202020"/>
                <w:sz w:val="17"/>
              </w:rPr>
              <w:t xml:space="preserve"> </w:t>
            </w:r>
            <w:r>
              <w:rPr>
                <w:rFonts w:ascii="Calibri" w:hAnsi="Calibri" w:cs="Calibri"/>
                <w:b w:val="0"/>
                <w:i w:val="0"/>
                <w:color w:val="202020"/>
                <w:sz w:val="17"/>
              </w:rPr>
              <w:t>— report versus rapport style. [ADDITION]</w:t>
            </w:r>
            <w:r>
              <w:rPr>
                <w:rFonts w:ascii="Calibri" w:hAnsi="Calibri" w:cs="Calibri"/>
                <w:b w:val="0"/>
                <w:i w:val="0"/>
                <w:color w:val="202020"/>
                <w:sz w:val="17"/>
              </w:rPr>
              <w:t xml:space="preserve"> </w:t>
            </w:r>
            <w:r>
              <w:rPr>
                <w:rFonts w:ascii="Calibri" w:hAnsi="Calibri" w:cs="Calibri"/>
                <w:b/>
                <w:i w:val="0"/>
                <w:color w:val="202020"/>
                <w:sz w:val="17"/>
              </w:rPr>
              <w:t>Robin Lakoff (1975)</w:t>
            </w:r>
            <w:r>
              <w:rPr>
                <w:rFonts w:ascii="Calibri" w:hAnsi="Calibri" w:cs="Calibri"/>
                <w:b w:val="0"/>
                <w:i w:val="0"/>
                <w:color w:val="202020"/>
                <w:sz w:val="17"/>
              </w:rPr>
              <w:t xml:space="preserve"> </w:t>
            </w:r>
            <w:r>
              <w:rPr>
                <w:rFonts w:ascii="Calibri" w:hAnsi="Calibri" w:cs="Calibri"/>
                <w:b w:val="0"/>
                <w:i w:val="0"/>
                <w:color w:val="202020"/>
                <w:sz w:val="17"/>
              </w:rPr>
              <w:t>— deficit model;</w:t>
            </w:r>
            <w:r>
              <w:rPr>
                <w:rFonts w:ascii="Calibri" w:hAnsi="Calibri" w:cs="Calibri"/>
                <w:b w:val="0"/>
                <w:i w:val="0"/>
                <w:color w:val="202020"/>
                <w:sz w:val="17"/>
              </w:rPr>
              <w:t xml:space="preserve"> </w:t>
            </w:r>
            <w:r>
              <w:rPr>
                <w:rFonts w:ascii="Calibri" w:hAnsi="Calibri" w:cs="Calibri"/>
                <w:b/>
                <w:i w:val="0"/>
                <w:color w:val="202020"/>
                <w:sz w:val="17"/>
              </w:rPr>
              <w:t>Bernstein</w:t>
            </w:r>
            <w:r>
              <w:rPr>
                <w:rFonts w:ascii="Calibri" w:hAnsi="Calibri" w:cs="Calibri"/>
                <w:b w:val="0"/>
                <w:i w:val="0"/>
                <w:color w:val="202020"/>
                <w:sz w:val="17"/>
              </w:rPr>
              <w:t xml:space="preserve"> </w:t>
            </w:r>
            <w:r>
              <w:rPr>
                <w:rFonts w:ascii="Calibri" w:hAnsi="Calibri" w:cs="Calibri"/>
                <w:b w:val="0"/>
                <w:i w:val="0"/>
                <w:color w:val="202020"/>
                <w:sz w:val="17"/>
              </w:rPr>
              <w:t>— codes;</w:t>
            </w:r>
            <w:r>
              <w:rPr>
                <w:rFonts w:ascii="Calibri" w:hAnsi="Calibri" w:cs="Calibri"/>
                <w:b w:val="0"/>
                <w:i w:val="0"/>
                <w:color w:val="202020"/>
                <w:sz w:val="17"/>
              </w:rPr>
              <w:t xml:space="preserve"> </w:t>
            </w:r>
            <w:r>
              <w:rPr>
                <w:rFonts w:ascii="Calibri" w:hAnsi="Calibri" w:cs="Calibri"/>
                <w:b/>
                <w:i w:val="0"/>
                <w:color w:val="202020"/>
                <w:sz w:val="17"/>
              </w:rPr>
              <w:t>Bourdieu</w:t>
            </w:r>
            <w:r>
              <w:rPr>
                <w:rFonts w:ascii="Calibri" w:hAnsi="Calibri" w:cs="Calibri"/>
                <w:b w:val="0"/>
                <w:i w:val="0"/>
                <w:color w:val="202020"/>
                <w:sz w:val="17"/>
              </w:rPr>
              <w:t xml:space="preserve"> </w:t>
            </w:r>
            <w:r>
              <w:rPr>
                <w:rFonts w:ascii="Calibri" w:hAnsi="Calibri" w:cs="Calibri"/>
                <w:b w:val="0"/>
                <w:i w:val="0"/>
                <w:color w:val="202020"/>
                <w:sz w:val="17"/>
              </w:rPr>
              <w:t>— linguistic capital;</w:t>
            </w:r>
            <w:r>
              <w:rPr>
                <w:rFonts w:ascii="Calibri" w:hAnsi="Calibri" w:cs="Calibri"/>
                <w:b w:val="0"/>
                <w:i w:val="0"/>
                <w:color w:val="202020"/>
                <w:sz w:val="17"/>
              </w:rPr>
              <w:t xml:space="preserve"> </w:t>
            </w:r>
            <w:r>
              <w:rPr>
                <w:rFonts w:ascii="Calibri" w:hAnsi="Calibri" w:cs="Calibri"/>
                <w:b/>
                <w:i w:val="0"/>
                <w:color w:val="202020"/>
                <w:sz w:val="17"/>
              </w:rPr>
              <w:t>Deborah Cameron</w:t>
            </w:r>
            <w:r>
              <w:rPr>
                <w:rFonts w:ascii="Calibri" w:hAnsi="Calibri" w:cs="Calibri"/>
                <w:b w:val="0"/>
                <w:i w:val="0"/>
                <w:color w:val="202020"/>
                <w:sz w:val="17"/>
              </w:rPr>
              <w:t xml:space="preserve"> </w:t>
            </w:r>
            <w:r>
              <w:rPr>
                <w:rFonts w:ascii="Calibri" w:hAnsi="Calibri" w:cs="Calibri"/>
                <w:b w:val="0"/>
                <w:i w:val="0"/>
                <w:color w:val="202020"/>
                <w:sz w:val="17"/>
              </w:rPr>
              <w:t>— gendered language as performed ideology</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prestige of English in India · hypercorrection and the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fourth floor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study [ADDITION] · workplace, schools, legal, healthcare · anti-Hindi agitation and language politics [ADDITION] · street youth’s four reasons ·</w:t>
            </w:r>
            <w:r>
              <w:rPr>
                <w:rFonts w:ascii="Calibri" w:hAnsi="Calibri" w:cs="Calibri"/>
                <w:b w:val="0"/>
                <w:i w:val="0"/>
                <w:color w:val="202020"/>
                <w:sz w:val="17"/>
              </w:rPr>
              <w:t xml:space="preserve"> </w:t>
            </w:r>
            <w:r>
              <w:rPr>
                <w:rFonts w:ascii="Calibri" w:hAnsi="Calibri" w:cs="Calibri"/>
                <w:b w:val="0"/>
                <w:i/>
                <w:color w:val="202020"/>
                <w:sz w:val="17"/>
              </w:rPr>
              <w:t>mhm</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yeah</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y’ know</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isn’t it</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report versus rapport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NEP 2020</w:t>
            </w:r>
            <w:r>
              <w:rPr>
                <w:rFonts w:ascii="Calibri" w:hAnsi="Calibri" w:cs="Calibri"/>
                <w:b w:val="0"/>
                <w:i w:val="0"/>
                <w:color w:val="202020"/>
                <w:sz w:val="17"/>
              </w:rPr>
              <w:t xml:space="preserve"> </w:t>
            </w:r>
            <w:r>
              <w:rPr>
                <w:rFonts w:ascii="Calibri" w:hAnsi="Calibri" w:cs="Calibri"/>
                <w:b w:val="0"/>
                <w:i w:val="0"/>
                <w:color w:val="202020"/>
                <w:sz w:val="17"/>
              </w:rPr>
              <w:t>and mother-tongue instruction as a remedy for subjective inequality; medium of instruction in engineering and medicine now offered in Indian languages; language of competitive examinations; plain-language and RTI obligations; online abuse and its gender asymmetry; machine translation (</w:t>
            </w:r>
            <w:r>
              <w:rPr>
                <w:rFonts w:ascii="Calibri" w:hAnsi="Calibri" w:cs="Calibri"/>
                <w:b/>
                <w:i w:val="0"/>
                <w:color w:val="202020"/>
                <w:sz w:val="17"/>
              </w:rPr>
              <w:t>Bhashini</w:t>
            </w:r>
            <w:r>
              <w:rPr>
                <w:rFonts w:ascii="Calibri" w:hAnsi="Calibri" w:cs="Calibri"/>
                <w:b w:val="0"/>
                <w:i w:val="0"/>
                <w:color w:val="202020"/>
                <w:sz w:val="17"/>
              </w:rPr>
              <w:t>) as a potential leveller of communicative inequality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 short notes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linguistic prejudice</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hypercorrection</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sociolect</w:t>
            </w:r>
            <w:r>
              <w:rPr>
                <w:rFonts w:ascii="Calibri" w:hAnsi="Calibri" w:cs="Calibri"/>
                <w:b w:val="0"/>
                <w:i/>
                <w:color w:val="202020"/>
                <w:sz w:val="17"/>
              </w:rPr>
              <w:t>”</w:t>
            </w:r>
            <w:r>
              <w:rPr>
                <w:rFonts w:ascii="Calibri" w:hAnsi="Calibri" w:cs="Calibri"/>
                <w:b w:val="0"/>
                <w:i w:val="0"/>
                <w:color w:val="202020"/>
                <w:sz w:val="17"/>
              </w:rPr>
              <w:t>; and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Language is an instrument of social inequality — discuss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Examine the relationship between language and social stratification</w:t>
            </w:r>
            <w:r>
              <w:rPr>
                <w:rFonts w:ascii="Calibri" w:hAnsi="Calibri" w:cs="Calibri"/>
                <w:b w:val="0"/>
                <w:i/>
                <w:color w:val="202020"/>
                <w:sz w:val="17"/>
              </w:rPr>
              <w:t>”</w:t>
            </w:r>
            <w:r>
              <w:rPr>
                <w:rFonts w:ascii="Calibri" w:hAnsi="Calibri" w:cs="Calibri"/>
                <w:b w:val="0"/>
                <w:i w:val="0"/>
                <w:color w:val="202020"/>
                <w:sz w:val="17"/>
              </w:rPr>
              <w:t>, and gender-and-language questions. Indicative only</w:t>
            </w:r>
          </w:p>
        </w:tc>
      </w:tr>
    </w:tbl>
    <w:p>
      <w:pPr>
        <w:spacing w:after="120" w:before="40" w:line="120" w:lineRule="exact"/>
        <w:contextualSpacing w:val="0"/>
      </w:pPr>
    </w:p>
    <w:p>
      <w:pPr>
        <w:pStyle w:val="SourceCode"/>
      </w:pPr>
      <w:r>
        <w:rPr>
          <w:rStyle w:val="VerbatimChar"/>
        </w:rPr>
        <w:t xml:space="preserve">   TOPIC 10 MINI-FLOWCHART</w:t>
      </w:r>
      <w:r>
        <w:br/>
      </w:r>
      <w:r>
        <w:rPr>
          <w:rStyle w:val="VerbatimChar"/>
        </w:rPr>
        <w:t xml:space="preserve">   -----------------------</w:t>
      </w:r>
      <w:r>
        <w:br/>
      </w:r>
      <w:r>
        <w:rPr>
          <w:rStyle w:val="VerbatimChar"/>
        </w:rPr>
        <w:t xml:space="preserve">   PRESTIGE IS ASSIGNED AUTOMATICALLY (T9)</w:t>
      </w:r>
      <w:r>
        <w:br/>
      </w:r>
      <w:r>
        <w:rPr>
          <w:rStyle w:val="VerbatimChar"/>
        </w:rPr>
        <w:t xml:space="preserve">        |</w:t>
      </w:r>
      <w:r>
        <w:br/>
      </w:r>
      <w:r>
        <w:rPr>
          <w:rStyle w:val="VerbatimChar"/>
        </w:rPr>
        <w:t xml:space="preserve">        v</w:t>
      </w:r>
      <w:r>
        <w:br/>
      </w:r>
      <w:r>
        <w:rPr>
          <w:rStyle w:val="VerbatimChar"/>
        </w:rPr>
        <w:t xml:space="preserve">   CLASS + OCCUPATION = among the most important linguistic markers</w:t>
      </w:r>
      <w:r>
        <w:br/>
      </w:r>
      <w:r>
        <w:rPr>
          <w:rStyle w:val="VerbatimChar"/>
        </w:rPr>
        <w:t xml:space="preserve">        working class ---&gt; upper-middle (PEAK) ---&gt; upper class (DIPS)</w:t>
      </w:r>
      <w:r>
        <w:br/>
      </w:r>
      <w:r>
        <w:rPr>
          <w:rStyle w:val="VerbatimChar"/>
        </w:rPr>
        <w:t xml:space="preserve">        because the driver is CLASS ASPIRATION, not class</w:t>
      </w:r>
      <w:r>
        <w:br/>
      </w:r>
      <w:r>
        <w:rPr>
          <w:rStyle w:val="VerbatimChar"/>
        </w:rPr>
        <w:t xml:space="preserve">        |</w:t>
      </w:r>
      <w:r>
        <w:br/>
      </w:r>
      <w:r>
        <w:rPr>
          <w:rStyle w:val="VerbatimChar"/>
        </w:rPr>
        <w:t xml:space="preserve">        v</w:t>
      </w:r>
      <w:r>
        <w:br/>
      </w:r>
      <w:r>
        <w:rPr>
          <w:rStyle w:val="VerbatimChar"/>
        </w:rPr>
        <w:t xml:space="preserve">   LABOV: aspirants overshoot ==&gt; HYPERCORRECTION</w:t>
      </w:r>
      <w:r>
        <w:br/>
      </w:r>
      <w:r>
        <w:rPr>
          <w:rStyle w:val="VerbatimChar"/>
        </w:rPr>
        <w:t xml:space="preserve">        (overcorrecting until NEW ERRORS appear)</w:t>
      </w:r>
      <w:r>
        <w:br/>
      </w:r>
      <w:r>
        <w:rPr>
          <w:rStyle w:val="VerbatimChar"/>
        </w:rPr>
        <w:t xml:space="preserve">        |</w:t>
      </w:r>
      <w:r>
        <w:br/>
      </w:r>
      <w:r>
        <w:rPr>
          <w:rStyle w:val="VerbatimChar"/>
        </w:rPr>
        <w:t xml:space="preserve">        v</w:t>
      </w:r>
      <w:r>
        <w:br/>
      </w:r>
      <w:r>
        <w:rPr>
          <w:rStyle w:val="VerbatimChar"/>
        </w:rPr>
        <w:t xml:space="preserve">   THREE INEQUALITIES: SPEAKER / STOCK / SKILL</w:t>
      </w:r>
      <w:r>
        <w:br/>
      </w:r>
      <w:r>
        <w:rPr>
          <w:rStyle w:val="VerbatimChar"/>
        </w:rPr>
        <w:t xml:space="preserve">        SUBJECTIVE    -&gt; judged by how they speak (English in India)</w:t>
      </w:r>
      <w:r>
        <w:br/>
      </w:r>
      <w:r>
        <w:rPr>
          <w:rStyle w:val="VerbatimChar"/>
        </w:rPr>
        <w:t xml:space="preserve">        LINGUISTIC    -&gt; judged by jargon, "high-sounding" words</w:t>
      </w:r>
      <w:r>
        <w:br/>
      </w:r>
      <w:r>
        <w:rPr>
          <w:rStyle w:val="VerbatimChar"/>
        </w:rPr>
        <w:t xml:space="preserve">        COMMUNICATIVE -&gt; judged by interactional skill (BROADEST)</w:t>
      </w:r>
      <w:r>
        <w:br/>
      </w:r>
      <w:r>
        <w:rPr>
          <w:rStyle w:val="VerbatimChar"/>
        </w:rPr>
        <w:t xml:space="preserve">        |</w:t>
      </w:r>
      <w:r>
        <w:br/>
      </w:r>
      <w:r>
        <w:rPr>
          <w:rStyle w:val="VerbatimChar"/>
        </w:rPr>
        <w:t xml:space="preserve">        v</w:t>
      </w:r>
      <w:r>
        <w:br/>
      </w:r>
      <w:r>
        <w:rPr>
          <w:rStyle w:val="VerbatimChar"/>
        </w:rPr>
        <w:t xml:space="preserve">   = LINGUISTIC PREJUDICE, felt in W-E-L-H</w:t>
      </w:r>
      <w:r>
        <w:br/>
      </w:r>
      <w:r>
        <w:rPr>
          <w:rStyle w:val="VerbatimChar"/>
        </w:rPr>
        <w:t xml:space="preserve">     (Workplace, Education, Legal, Healthcare)</w:t>
      </w:r>
      <w:r>
        <w:br/>
      </w:r>
      <w:r>
        <w:rPr>
          <w:rStyle w:val="VerbatimChar"/>
        </w:rPr>
        <w:t xml:space="preserve">        |</w:t>
      </w:r>
      <w:r>
        <w:br/>
      </w:r>
      <w:r>
        <w:rPr>
          <w:rStyle w:val="VerbatimChar"/>
        </w:rPr>
        <w:t xml:space="preserve">        v</w:t>
      </w:r>
      <w:r>
        <w:br/>
      </w:r>
      <w:r>
        <w:rPr>
          <w:rStyle w:val="VerbatimChar"/>
        </w:rPr>
        <w:t xml:space="preserve">   BARRETT: language is a TOOL IN THE PRODUCTION of inequality</w:t>
      </w:r>
      <w:r>
        <w:br/>
      </w:r>
      <w:r>
        <w:rPr>
          <w:rStyle w:val="VerbatimChar"/>
        </w:rPr>
        <w:t xml:space="preserve">        |</w:t>
      </w:r>
      <w:r>
        <w:br/>
      </w:r>
      <w:r>
        <w:rPr>
          <w:rStyle w:val="VerbatimChar"/>
        </w:rPr>
        <w:t xml:space="preserve">        +--&gt; but it also ARMS minorities: language as ETHNIC MARKER</w:t>
      </w:r>
      <w:r>
        <w:br/>
      </w:r>
      <w:r>
        <w:rPr>
          <w:rStyle w:val="VerbatimChar"/>
        </w:rPr>
        <w:t xml:space="preserve">        |    (language-based interest-group politics in India)</w:t>
      </w:r>
      <w:r>
        <w:br/>
      </w:r>
      <w:r>
        <w:rPr>
          <w:rStyle w:val="VerbatimChar"/>
        </w:rPr>
        <w:t xml:space="preserve">        |</w:t>
      </w:r>
      <w:r>
        <w:br/>
      </w:r>
      <w:r>
        <w:rPr>
          <w:rStyle w:val="VerbatimChar"/>
        </w:rPr>
        <w:t xml:space="preserve">        v</w:t>
      </w:r>
      <w:r>
        <w:br/>
      </w:r>
      <w:r>
        <w:rPr>
          <w:rStyle w:val="VerbatimChar"/>
        </w:rPr>
        <w:t xml:space="preserve">   CORRECTIVE: BOAS's CULTURAL RELATIVISM -- judge a language by its</w:t>
      </w:r>
      <w:r>
        <w:br/>
      </w:r>
      <w:r>
        <w:rPr>
          <w:rStyle w:val="VerbatimChar"/>
        </w:rPr>
        <w:t xml:space="preserve">   OWN internal logic ==&gt; no variety is inferior</w:t>
      </w:r>
      <w:r>
        <w:br/>
      </w:r>
      <w:r>
        <w:rPr>
          <w:rStyle w:val="VerbatimChar"/>
        </w:rPr>
        <w:t xml:space="preserve">        |</w:t>
      </w:r>
      <w:r>
        <w:br/>
      </w:r>
      <w:r>
        <w:rPr>
          <w:rStyle w:val="VerbatimChar"/>
        </w:rPr>
        <w:t xml:space="preserve">        v</w:t>
      </w:r>
      <w:r>
        <w:br/>
      </w:r>
      <w:r>
        <w:rPr>
          <w:rStyle w:val="VerbatimChar"/>
        </w:rPr>
        <w:t xml:space="preserve">   OTHER AXES</w:t>
      </w:r>
      <w:r>
        <w:br/>
      </w:r>
      <w:r>
        <w:rPr>
          <w:rStyle w:val="VerbatimChar"/>
        </w:rPr>
        <w:t xml:space="preserve">     AGE    -&gt; street-youth vernacular; 2 inclusive + 2 exclusive</w:t>
      </w:r>
      <w:r>
        <w:br/>
      </w:r>
      <w:r>
        <w:rPr>
          <w:rStyle w:val="VerbatimChar"/>
        </w:rPr>
        <w:t xml:space="preserve">               reasons; NOT truly age-based</w:t>
      </w:r>
      <w:r>
        <w:br/>
      </w:r>
      <w:r>
        <w:rPr>
          <w:rStyle w:val="VerbatimChar"/>
        </w:rPr>
        <w:t xml:space="preserve">     GENDER -&gt; quantitative, on average:</w:t>
      </w:r>
      <w:r>
        <w:br/>
      </w:r>
      <w:r>
        <w:rPr>
          <w:rStyle w:val="VerbatimChar"/>
        </w:rPr>
        <w:t xml:space="preserve">               Zimmerman &amp; West (mhm/yeah) - Barnes (collaborative</w:t>
      </w:r>
      <w:r>
        <w:br/>
      </w:r>
      <w:r>
        <w:rPr>
          <w:rStyle w:val="VerbatimChar"/>
        </w:rPr>
        <w:t xml:space="preserve">               questions) - DeFrancisco (turn-taking, hedges) -</w:t>
      </w:r>
      <w:r>
        <w:br/>
      </w:r>
      <w:r>
        <w:rPr>
          <w:rStyle w:val="VerbatimChar"/>
        </w:rPr>
        <w:t xml:space="preserve">               Dorval (males change subject; "chatter" is androcentric)</w:t>
      </w:r>
      <w:r>
        <w:br/>
      </w:r>
      <w:r>
        <w:rPr>
          <w:rStyle w:val="VerbatimChar"/>
        </w:rPr>
        <w:t xml:space="preserve">               - Labov (verbal aggression) - TANNEN (REPORT vs RAPPORT)</w:t>
      </w:r>
      <w:r>
        <w:br/>
      </w:r>
      <w:r>
        <w:rPr>
          <w:rStyle w:val="VerbatimChar"/>
        </w:rPr>
        <w:t xml:space="preserve">        |</w:t>
      </w:r>
      <w:r>
        <w:br/>
      </w:r>
      <w:r>
        <w:rPr>
          <w:rStyle w:val="VerbatimChar"/>
        </w:rPr>
        <w:t xml:space="preserve">        v</w:t>
      </w:r>
      <w:r>
        <w:br/>
      </w:r>
      <w:r>
        <w:rPr>
          <w:rStyle w:val="VerbatimChar"/>
        </w:rPr>
        <w:t xml:space="preserve">   AND FINALLY: languages PREDISPOSE speakers to experience the world</w:t>
      </w:r>
      <w:r>
        <w:br/>
      </w:r>
      <w:r>
        <w:rPr>
          <w:rStyle w:val="VerbatimChar"/>
        </w:rPr>
        <w:t xml:space="preserve">   in a particular way (Sapir &amp; Whorf)  ==&gt; TOPIC 11</w:t>
      </w:r>
    </w:p>
    <w:bookmarkStart w:id="171" w:name="word-mains-answer-framework-9"/>
    <w:p>
      <w:pPr>
        <w:pStyle w:val="Heading4"/>
      </w:pPr>
      <w:r>
        <w:t xml:space="preserve">150-word Mains answer framework</w:t>
      </w:r>
    </w:p>
    <w:p>
      <w:pPr>
        <w:pStyle w:val="FirstParagraph"/>
      </w:pPr>
      <w:r>
        <w:rPr>
          <w:iCs/>
          <w:i/>
        </w:rPr>
        <w:t xml:space="preserve">Opening.</w:t>
      </w:r>
      <w:r>
        <w:t xml:space="preserve"> </w:t>
      </w:r>
      <w:r>
        <w:t xml:space="preserve">Because prestige attaches to speech habits automatically and transfers to the speaker, linguistic variation in a stratified society becomes linguistic prejudice. Barrett’s formulation is the key: since language is central to all social relationships, it becomes an important tool in the production of social inequality — not merely a mirror of it.</w:t>
      </w:r>
    </w:p>
    <w:p>
      <w:pPr>
        <w:pStyle w:val="BodyText"/>
      </w:pPr>
      <w:r>
        <w:rPr>
          <w:iCs/>
          <w:i/>
        </w:rPr>
        <w:t xml:space="preserve">Body 1 (class).</w:t>
      </w:r>
      <w:r>
        <w:t xml:space="preserve"> </w:t>
      </w:r>
      <w:r>
        <w:t xml:space="preserve">Class and occupation are among the most important linguistic markers, and class and language variety are related. The pattern is not linear: the working class speaks least standard, the lower to upper middle classes progressively closer to the standard, yet the upper class may speak less standard than the middle class, because class aspiration rather than class position drives standardness. Labov showed in the 1960s that upwardly mobile speakers adjust towards their target class but, lacking native command, hypercorrect to the point of introducing new errors.</w:t>
      </w:r>
    </w:p>
    <w:p>
      <w:pPr>
        <w:pStyle w:val="BodyText"/>
      </w:pPr>
      <w:r>
        <w:rPr>
          <w:iCs/>
          <w:i/>
        </w:rPr>
        <w:t xml:space="preserve">Body 2 (the three inequalities).</w:t>
      </w:r>
      <w:r>
        <w:t xml:space="preserve"> </w:t>
      </w:r>
      <w:r>
        <w:t xml:space="preserve">Subjective inequality judges the speaker by language choice — the prestige of English in India. Linguistic inequality judges the stock of language, through technical jargon and high-sounding words. Communicative inequality, explicitly broader, judges interactional skill: the ability to enrich others, generate fondness and keep an audience engaged. Discrimination surfaces in workplaces, schools and colleges, and legal and healthcare settings.</w:t>
      </w:r>
    </w:p>
    <w:p>
      <w:pPr>
        <w:pStyle w:val="BodyText"/>
      </w:pPr>
      <w:r>
        <w:rPr>
          <w:iCs/>
          <w:i/>
        </w:rPr>
        <w:t xml:space="preserve">Body 3 (age, gender, and the corrective).</w:t>
      </w:r>
      <w:r>
        <w:t xml:space="preserve"> </w:t>
      </w:r>
      <w:r>
        <w:t xml:space="preserve">Youth subgroup vernaculars serve identity, mutual recognition, exclusion and the invocation of fear or admiration, though strictly they are not age-based. Gender differences are quantitative rather than qualitative: minimal responses (Zimmerman and West), collaborative questioning (Barnes), turn-taking against hedges (DeFrancisco), male subject-changing against the androcentric myth of female chatter (Dorval), verbal aggression (Labov), and Tannen’s report versus rapport styles.</w:t>
      </w:r>
    </w:p>
    <w:p>
      <w:pPr>
        <w:pStyle w:val="BodyText"/>
      </w:pPr>
      <w:r>
        <w:rPr>
          <w:iCs/>
          <w:i/>
        </w:rPr>
        <w:t xml:space="preserve">Conclusion.</w:t>
      </w:r>
      <w:r>
        <w:t xml:space="preserve"> </w:t>
      </w:r>
      <w:r>
        <w:t xml:space="preserve">Boas’s cultural relativism supplies the corrective — a language must be assessed by its own internal logic, and one culture’s values cannot measure another’s worth — which converts linguistic prejudice from a discourtesy into a demonstrable error, and leads directly to the stronger claim that languages predispose their speakers to experience the world in particular ways.</w:t>
      </w:r>
      <w:r>
        <w:t xml:space="preserve"> </w:t>
      </w:r>
      <w:r>
        <w:t xml:space="preserve">## TOPIC 11 — Language Shapes Thought: Linguistic Relativism and the</w:t>
      </w:r>
      <w:r>
        <w:t xml:space="preserve"> </w:t>
      </w:r>
      <w:r>
        <w:t xml:space="preserve">“</w:t>
      </w:r>
      <w:r>
        <w:t xml:space="preserve">Sapir–Whorf</w:t>
      </w:r>
      <w:r>
        <w:t xml:space="preserve">”</w:t>
      </w:r>
      <w:r>
        <w:t xml:space="preserve"> </w:t>
      </w:r>
      <w:r>
        <w:t xml:space="preserve">Hypothesis</w:t>
      </w:r>
    </w:p>
    <w:bookmarkEnd w:id="171"/>
    <w:bookmarkEnd w:id="172"/>
    <w:bookmarkStart w:id="173" w:name="why-this-concept-exists-10"/>
    <w:p>
      <w:pPr>
        <w:pStyle w:val="Heading3"/>
      </w:pPr>
      <w:r>
        <w:t xml:space="preserve">Why this concept exists</w:t>
      </w:r>
    </w:p>
    <w:p>
      <w:pPr>
        <w:pStyle w:val="FirstParagraph"/>
      </w:pPr>
      <w:r>
        <w:t xml:space="preserve">This is the chapter’s most ambitious claim, and it is the last rung for a reason. Every previous topic granted language a role</w:t>
      </w:r>
      <w:r>
        <w:t xml:space="preserve"> </w:t>
      </w:r>
      <w:r>
        <w:rPr>
          <w:iCs/>
          <w:i/>
        </w:rPr>
        <w:t xml:space="preserve">within</w:t>
      </w:r>
      <w:r>
        <w:t xml:space="preserve"> </w:t>
      </w:r>
      <w:r>
        <w:t xml:space="preserve">culture: it communicates (Topic 1), it varies socially (Topics 3, 9, 10), it carries culture (Topic 9). This topic asks whether language reaches further still — into</w:t>
      </w:r>
      <w:r>
        <w:t xml:space="preserve"> </w:t>
      </w:r>
      <w:r>
        <w:rPr>
          <w:bCs/>
          <w:b/>
        </w:rPr>
        <w:t xml:space="preserve">cognition itself</w:t>
      </w:r>
      <w:r>
        <w:t xml:space="preserve">.</w:t>
      </w:r>
    </w:p>
    <w:p>
      <w:pPr>
        <w:pStyle w:val="BodyText"/>
      </w:pPr>
      <w:r>
        <w:t xml:space="preserve">The problem it solves arises directly from Topic 9’s closing summary: culture shapes</w:t>
      </w:r>
      <w:r>
        <w:t xml:space="preserve"> </w:t>
      </w:r>
      <w:r>
        <w:rPr>
          <w:bCs/>
          <w:b/>
        </w:rPr>
        <w:t xml:space="preserve">what</w:t>
      </w:r>
      <w:r>
        <w:t xml:space="preserve"> </w:t>
      </w:r>
      <w:r>
        <w:t xml:space="preserve">can be said,</w:t>
      </w:r>
      <w:r>
        <w:t xml:space="preserve"> </w:t>
      </w:r>
      <w:r>
        <w:rPr>
          <w:bCs/>
          <w:b/>
        </w:rPr>
        <w:t xml:space="preserve">how</w:t>
      </w:r>
      <w:r>
        <w:t xml:space="preserve"> </w:t>
      </w:r>
      <w:r>
        <w:t xml:space="preserve">it is said, and</w:t>
      </w:r>
      <w:r>
        <w:t xml:space="preserve"> </w:t>
      </w:r>
      <w:r>
        <w:rPr>
          <w:iCs/>
          <w:i/>
        </w:rPr>
        <w:t xml:space="preserve">sometimes even influences how its speakers perceive the information that is communicated.</w:t>
      </w:r>
      <w:r>
        <w:t xml:space="preserve"> </w:t>
      </w:r>
      <w:r>
        <w:t xml:space="preserve">That third clause is an unexplained promissory note. Topic 11 pays it.</w:t>
      </w:r>
    </w:p>
    <w:p>
      <w:pPr>
        <w:pStyle w:val="BodyText"/>
      </w:pPr>
      <w:r>
        <w:t xml:space="preserve">And there is a second reason the topic exists, which is the reason it belongs in an</w:t>
      </w:r>
      <w:r>
        <w:t xml:space="preserve"> </w:t>
      </w:r>
      <w:r>
        <w:rPr>
          <w:iCs/>
          <w:i/>
        </w:rPr>
        <w:t xml:space="preserve">anthropology</w:t>
      </w:r>
      <w:r>
        <w:t xml:space="preserve"> </w:t>
      </w:r>
      <w:r>
        <w:t xml:space="preserve">paper rather than a psychology one. If languages shape worldviews, then translation is imperfect, no language is a neutral window on reality, and therefore</w:t>
      </w:r>
      <w:r>
        <w:t xml:space="preserve"> </w:t>
      </w:r>
      <w:r>
        <w:rPr>
          <w:bCs/>
          <w:b/>
        </w:rPr>
        <w:t xml:space="preserve">no culture can be judged by another’s categories</w:t>
      </w:r>
      <w:r>
        <w:t xml:space="preserve">. Linguistic relativity is the epistemological foundation of</w:t>
      </w:r>
      <w:r>
        <w:t xml:space="preserve"> </w:t>
      </w:r>
      <w:r>
        <w:rPr>
          <w:bCs/>
          <w:b/>
        </w:rPr>
        <w:t xml:space="preserve">cultural relativism</w:t>
      </w:r>
      <w:r>
        <w:t xml:space="preserve">. That is why Topic 10 introduced Boas and Sapir–Whorf together in a single breath.</w:t>
      </w:r>
    </w:p>
    <w:bookmarkEnd w:id="173"/>
    <w:bookmarkStart w:id="174" w:name="X6a955984b7193d453720ee02aa55779279ce2f2"/>
    <w:p>
      <w:pPr>
        <w:pStyle w:val="Heading3"/>
      </w:pPr>
      <w:r>
        <w:t xml:space="preserve">To understand this, first recall Topics 4, 9 and 10 …</w:t>
      </w:r>
    </w:p>
    <w:p>
      <w:pPr>
        <w:pStyle w:val="FirstParagraph"/>
      </w:pPr>
      <w:r>
        <w:t xml:space="preserve">Recall from</w:t>
      </w:r>
      <w:r>
        <w:t xml:space="preserve"> </w:t>
      </w:r>
      <w:r>
        <w:rPr>
          <w:bCs/>
          <w:b/>
        </w:rPr>
        <w:t xml:space="preserve">Topic 4</w:t>
      </w:r>
      <w:r>
        <w:t xml:space="preserve"> </w:t>
      </w:r>
      <w:r>
        <w:t xml:space="preserve">Chomsky’s</w:t>
      </w:r>
      <w:r>
        <w:t xml:space="preserve"> </w:t>
      </w:r>
      <w:r>
        <w:rPr>
          <w:bCs/>
          <w:b/>
        </w:rPr>
        <w:t xml:space="preserve">deep structure</w:t>
      </w:r>
      <w:r>
        <w:t xml:space="preserve"> </w:t>
      </w:r>
      <w:r>
        <w:t xml:space="preserve">— a fundamental universal grammar</w:t>
      </w:r>
      <w:r>
        <w:t xml:space="preserve"> </w:t>
      </w:r>
      <w:r>
        <w:rPr>
          <w:bCs/>
          <w:b/>
        </w:rPr>
        <w:t xml:space="preserve">common to all languages</w:t>
      </w:r>
      <w:r>
        <w:t xml:space="preserve">. That claim is the direct antagonist of everything in this topic, and the tension between them is the most sophisticated point you can make here. Recall from</w:t>
      </w:r>
      <w:r>
        <w:t xml:space="preserve"> </w:t>
      </w:r>
      <w:r>
        <w:rPr>
          <w:bCs/>
          <w:b/>
        </w:rPr>
        <w:t xml:space="preserve">Topic 9</w:t>
      </w:r>
      <w:r>
        <w:t xml:space="preserve"> </w:t>
      </w:r>
      <w:r>
        <w:t xml:space="preserve">point 3 (language and thought), the</w:t>
      </w:r>
      <w:r>
        <w:t xml:space="preserve"> </w:t>
      </w:r>
      <w:r>
        <w:rPr>
          <w:bCs/>
          <w:b/>
        </w:rPr>
        <w:t xml:space="preserve">Guugu Yimithirr</w:t>
      </w:r>
      <w:r>
        <w:t xml:space="preserve"> </w:t>
      </w:r>
      <w:r>
        <w:t xml:space="preserve">cardinal directions, and Lakoff’s claim that metaphors</w:t>
      </w:r>
      <w:r>
        <w:t xml:space="preserve"> </w:t>
      </w:r>
      <w:r>
        <w:rPr>
          <w:bCs/>
          <w:b/>
        </w:rPr>
        <w:t xml:space="preserve">shape</w:t>
      </w:r>
      <w:r>
        <w:t xml:space="preserve"> </w:t>
      </w:r>
      <w:r>
        <w:t xml:space="preserve">as well as reflect. Recall from</w:t>
      </w:r>
      <w:r>
        <w:t xml:space="preserve"> </w:t>
      </w:r>
      <w:r>
        <w:rPr>
          <w:bCs/>
          <w:b/>
        </w:rPr>
        <w:t xml:space="preserve">Topic 10</w:t>
      </w:r>
      <w:r>
        <w:t xml:space="preserve"> </w:t>
      </w:r>
      <w:r>
        <w:t xml:space="preserve">that the topic closed by naming Sapir and Whorf, and by attaching</w:t>
      </w:r>
      <w:r>
        <w:t xml:space="preserve"> </w:t>
      </w:r>
      <w:r>
        <w:rPr>
          <w:bCs/>
          <w:b/>
        </w:rPr>
        <w:t xml:space="preserve">Boas’s cultural relativism</w:t>
      </w:r>
      <w:r>
        <w:t xml:space="preserve"> </w:t>
      </w:r>
      <w:r>
        <w:t xml:space="preserve">to them.</w:t>
      </w:r>
    </w:p>
    <w:bookmarkEnd w:id="174"/>
    <w:bookmarkStart w:id="179" w:name="the-concept-precisely-10"/>
    <w:p>
      <w:pPr>
        <w:pStyle w:val="Heading3"/>
      </w:pPr>
      <w:r>
        <w:t xml:space="preserve">The concept, precisely</w:t>
      </w:r>
    </w:p>
    <w:bookmarkStart w:id="175" w:name="X361e481207dcc3186d4d36c356e32852071ff85"/>
    <w:p>
      <w:pPr>
        <w:pStyle w:val="Heading4"/>
      </w:pPr>
      <w:r>
        <w:t xml:space="preserve">Whose hypothesis, and why the name is wrong</w:t>
      </w:r>
    </w:p>
    <w:p>
      <w:pPr>
        <w:pStyle w:val="FirstParagraph"/>
      </w:pPr>
      <w:r>
        <w:rPr>
          <w:bCs/>
          <w:b/>
        </w:rPr>
        <w:t xml:space="preserve">The Sapir–Whorf Hypothesis is based on the works of: linguistic anthropologist Edward Sapir, and linguist Benjamin Lee Whorf.</w:t>
      </w:r>
    </w:p>
    <w:p>
      <w:pPr>
        <w:pStyle w:val="BodyText"/>
      </w:pPr>
      <w:r>
        <w:t xml:space="preserve">And immediately, the caveat that a strong answer opens with:</w:t>
      </w:r>
      <w:r>
        <w:t xml:space="preserve"> </w:t>
      </w:r>
      <w:r>
        <w:rPr>
          <w:bCs/>
          <w:b/>
        </w:rPr>
        <w:t xml:space="preserve">first, note that the term</w:t>
      </w:r>
      <w:r>
        <w:rPr>
          <w:bCs/>
          <w:b/>
        </w:rPr>
        <w:t xml:space="preserve"> </w:t>
      </w:r>
      <w:r>
        <w:rPr>
          <w:bCs/>
          <w:b/>
        </w:rPr>
        <w:t xml:space="preserve">“</w:t>
      </w:r>
      <w:r>
        <w:rPr>
          <w:bCs/>
          <w:b/>
        </w:rPr>
        <w:t xml:space="preserve">Sapir–Whorf hypothesis</w:t>
      </w:r>
      <w:r>
        <w:rPr>
          <w:bCs/>
          <w:b/>
        </w:rPr>
        <w:t xml:space="preserve">”</w:t>
      </w:r>
      <w:r>
        <w:rPr>
          <w:bCs/>
          <w:b/>
        </w:rPr>
        <w:t xml:space="preserve"> </w:t>
      </w:r>
      <w:r>
        <w:rPr>
          <w:bCs/>
          <w:b/>
        </w:rPr>
        <w:t xml:space="preserve">is considered a misnomer by linguists for many reasons: Sapir and Whorf never co-authored any works, and never expressed their ideas in terms of a hypothesis.</w:t>
      </w:r>
    </w:p>
    <w:p>
      <w:pPr>
        <w:pStyle w:val="BodyText"/>
      </w:pPr>
      <w:r>
        <w:t xml:space="preserve">Two separate objections are packed in there. They never</w:t>
      </w:r>
      <w:r>
        <w:t xml:space="preserve"> </w:t>
      </w:r>
      <w:r>
        <w:rPr>
          <w:bCs/>
          <w:b/>
        </w:rPr>
        <w:t xml:space="preserve">co-authored</w:t>
      </w:r>
      <w:r>
        <w:t xml:space="preserve"> </w:t>
      </w:r>
      <w:r>
        <w:t xml:space="preserve">— so the joint label is a later editorial convenience. And they never framed their ideas as a</w:t>
      </w:r>
      <w:r>
        <w:t xml:space="preserve"> </w:t>
      </w:r>
      <w:r>
        <w:rPr>
          <w:bCs/>
          <w:b/>
        </w:rPr>
        <w:t xml:space="preserve">hypothesis</w:t>
      </w:r>
      <w:r>
        <w:t xml:space="preserve"> </w:t>
      </w:r>
      <w:r>
        <w:t xml:space="preserve">— so the scientific-sounding name imposes a testable form on what were interpretive observations. This is why the more careful term is</w:t>
      </w:r>
      <w:r>
        <w:t xml:space="preserve"> </w:t>
      </w:r>
      <w:r>
        <w:rPr>
          <w:bCs/>
          <w:b/>
        </w:rPr>
        <w:t xml:space="preserve">linguistic relativity</w:t>
      </w:r>
      <w:r>
        <w:t xml:space="preserve"> </w:t>
      </w:r>
      <w:r>
        <w:t xml:space="preserve">or</w:t>
      </w:r>
      <w:r>
        <w:t xml:space="preserve"> </w:t>
      </w:r>
      <w:r>
        <w:rPr>
          <w:bCs/>
          <w:b/>
        </w:rPr>
        <w:t xml:space="preserve">linguistic relativism</w:t>
      </w:r>
      <w:r>
        <w:t xml:space="preserve">.</w:t>
      </w:r>
    </w:p>
    <w:p>
      <w:pPr>
        <w:pStyle w:val="BodyText"/>
      </w:pPr>
      <w:r>
        <w:t xml:space="preserve">[ADDITION] The scholarly lineage is worth one line:</w:t>
      </w:r>
      <w:r>
        <w:t xml:space="preserve"> </w:t>
      </w:r>
      <w:r>
        <w:rPr>
          <w:bCs/>
          <w:b/>
        </w:rPr>
        <w:t xml:space="preserve">Franz Boas</w:t>
      </w:r>
      <w:r>
        <w:t xml:space="preserve"> </w:t>
      </w:r>
      <w:r>
        <w:t xml:space="preserve">taught</w:t>
      </w:r>
      <w:r>
        <w:t xml:space="preserve"> </w:t>
      </w:r>
      <w:r>
        <w:rPr>
          <w:bCs/>
          <w:b/>
        </w:rPr>
        <w:t xml:space="preserve">Edward Sapir</w:t>
      </w:r>
      <w:r>
        <w:t xml:space="preserve">, who taught (informally)</w:t>
      </w:r>
      <w:r>
        <w:t xml:space="preserve"> </w:t>
      </w:r>
      <w:r>
        <w:rPr>
          <w:bCs/>
          <w:b/>
        </w:rPr>
        <w:t xml:space="preserve">Benjamin Lee Whorf</w:t>
      </w:r>
      <w:r>
        <w:t xml:space="preserve"> </w:t>
      </w:r>
      <w:r>
        <w:t xml:space="preserve">— a chemical engineer and fire-insurance inspector by profession. Sapir’s</w:t>
      </w:r>
      <w:r>
        <w:t xml:space="preserve"> </w:t>
      </w:r>
      <w:r>
        <w:rPr>
          <w:iCs/>
          <w:i/>
        </w:rPr>
        <w:t xml:space="preserve">Language</w:t>
      </w:r>
      <w:r>
        <w:t xml:space="preserve"> </w:t>
      </w:r>
      <w:r>
        <w:t xml:space="preserve">appeared in</w:t>
      </w:r>
      <w:r>
        <w:t xml:space="preserve"> </w:t>
      </w:r>
      <w:r>
        <w:rPr>
          <w:bCs/>
          <w:b/>
        </w:rPr>
        <w:t xml:space="preserve">1921</w:t>
      </w:r>
      <w:r>
        <w:t xml:space="preserve">; Whorf’s papers were collected posthumously as</w:t>
      </w:r>
      <w:r>
        <w:t xml:space="preserve"> </w:t>
      </w:r>
      <w:r>
        <w:rPr>
          <w:iCs/>
          <w:i/>
        </w:rPr>
        <w:t xml:space="preserve">Language, Thought and Reality</w:t>
      </w:r>
      <w:r>
        <w:t xml:space="preserve"> </w:t>
      </w:r>
      <w:r>
        <w:t xml:space="preserve">(</w:t>
      </w:r>
      <w:r>
        <w:rPr>
          <w:bCs/>
          <w:b/>
        </w:rPr>
        <w:t xml:space="preserve">1956</w:t>
      </w:r>
      <w:r>
        <w:t xml:space="preserve">), fifteen years after his death in 1941. The name</w:t>
      </w:r>
      <w:r>
        <w:t xml:space="preserve"> </w:t>
      </w:r>
      <w:r>
        <w:t xml:space="preserve">“</w:t>
      </w:r>
      <w:r>
        <w:t xml:space="preserve">Sapir–Whorf hypothesis</w:t>
      </w:r>
      <w:r>
        <w:t xml:space="preserve">”</w:t>
      </w:r>
      <w:r>
        <w:t xml:space="preserve"> </w:t>
      </w:r>
      <w:r>
        <w:t xml:space="preserve">was popularised later, largely by</w:t>
      </w:r>
      <w:r>
        <w:t xml:space="preserve"> </w:t>
      </w:r>
      <w:r>
        <w:rPr>
          <w:bCs/>
          <w:b/>
        </w:rPr>
        <w:t xml:space="preserve">Harry Hoijer</w:t>
      </w:r>
      <w:r>
        <w:t xml:space="preserve"> </w:t>
      </w:r>
      <w:r>
        <w:t xml:space="preserve">in the 1950s. Note also the standard distinction between the</w:t>
      </w:r>
      <w:r>
        <w:t xml:space="preserve"> </w:t>
      </w:r>
      <w:r>
        <w:rPr>
          <w:bCs/>
          <w:b/>
        </w:rPr>
        <w:t xml:space="preserve">strong version</w:t>
      </w:r>
      <w:r>
        <w:t xml:space="preserve"> </w:t>
      </w:r>
      <w:r>
        <w:t xml:space="preserve">(linguistic</w:t>
      </w:r>
      <w:r>
        <w:t xml:space="preserve"> </w:t>
      </w:r>
      <w:r>
        <w:rPr>
          <w:bCs/>
          <w:b/>
        </w:rPr>
        <w:t xml:space="preserve">determinism</w:t>
      </w:r>
      <w:r>
        <w:t xml:space="preserve"> </w:t>
      </w:r>
      <w:r>
        <w:t xml:space="preserve">— language</w:t>
      </w:r>
      <w:r>
        <w:t xml:space="preserve"> </w:t>
      </w:r>
      <w:r>
        <w:rPr>
          <w:iCs/>
          <w:i/>
        </w:rPr>
        <w:t xml:space="preserve">determines</w:t>
      </w:r>
      <w:r>
        <w:t xml:space="preserve"> </w:t>
      </w:r>
      <w:r>
        <w:t xml:space="preserve">thought, so thought outside one’s language is impossible) and the</w:t>
      </w:r>
      <w:r>
        <w:t xml:space="preserve"> </w:t>
      </w:r>
      <w:r>
        <w:rPr>
          <w:bCs/>
          <w:b/>
        </w:rPr>
        <w:t xml:space="preserve">weak version</w:t>
      </w:r>
      <w:r>
        <w:t xml:space="preserve"> </w:t>
      </w:r>
      <w:r>
        <w:t xml:space="preserve">(linguistic</w:t>
      </w:r>
      <w:r>
        <w:t xml:space="preserve"> </w:t>
      </w:r>
      <w:r>
        <w:rPr>
          <w:bCs/>
          <w:b/>
        </w:rPr>
        <w:t xml:space="preserve">relativity</w:t>
      </w:r>
      <w:r>
        <w:t xml:space="preserve"> </w:t>
      </w:r>
      <w:r>
        <w:t xml:space="preserve">— language</w:t>
      </w:r>
      <w:r>
        <w:t xml:space="preserve"> </w:t>
      </w:r>
      <w:r>
        <w:rPr>
          <w:iCs/>
          <w:i/>
        </w:rPr>
        <w:t xml:space="preserve">influences</w:t>
      </w:r>
      <w:r>
        <w:t xml:space="preserve"> </w:t>
      </w:r>
      <w:r>
        <w:t xml:space="preserve">habitual thought). Almost no one defends the strong version today; the weak version has substantial experimental support. Making that distinction is the single most valuable addition you can bring to this topic, because it lets you evaluate rather than merely report.</w:t>
      </w:r>
    </w:p>
    <w:bookmarkEnd w:id="175"/>
    <w:bookmarkStart w:id="176" w:name="the-basic-propositions"/>
    <w:p>
      <w:pPr>
        <w:pStyle w:val="Heading4"/>
      </w:pPr>
      <w:r>
        <w:t xml:space="preserve">The basic propositions</w:t>
      </w:r>
    </w:p>
    <w:p>
      <w:pPr>
        <w:pStyle w:val="FirstParagraph"/>
      </w:pPr>
      <w:r>
        <w:rPr>
          <w:bCs/>
          <w:b/>
        </w:rPr>
        <w:t xml:space="preserve">The basic propositions of this hypothesis include the following:</w:t>
      </w:r>
    </w:p>
    <w:p>
      <w:pPr>
        <w:numPr>
          <w:ilvl w:val="0"/>
          <w:numId w:val="1014"/>
        </w:numPr>
        <w:pStyle w:val="Compact"/>
      </w:pPr>
      <w:r>
        <w:rPr>
          <w:bCs/>
          <w:b/>
        </w:rPr>
        <w:t xml:space="preserve">There is a general relation between language and thought.</w:t>
      </w:r>
    </w:p>
    <w:p>
      <w:pPr>
        <w:numPr>
          <w:ilvl w:val="0"/>
          <w:numId w:val="1014"/>
        </w:numPr>
        <w:pStyle w:val="Compact"/>
      </w:pPr>
      <w:r>
        <w:rPr>
          <w:bCs/>
          <w:b/>
        </w:rPr>
        <w:t xml:space="preserve">Human beings do not live alone in society but are under the control of the specific language which has become the medium of speech for their society; the</w:t>
      </w:r>
      <w:r>
        <w:rPr>
          <w:bCs/>
          <w:b/>
        </w:rPr>
        <w:t xml:space="preserve"> </w:t>
      </w:r>
      <w:r>
        <w:rPr>
          <w:bCs/>
          <w:b/>
        </w:rPr>
        <w:t xml:space="preserve">“</w:t>
      </w:r>
      <w:r>
        <w:rPr>
          <w:bCs/>
          <w:b/>
        </w:rPr>
        <w:t xml:space="preserve">real world</w:t>
      </w:r>
      <w:r>
        <w:rPr>
          <w:bCs/>
          <w:b/>
        </w:rPr>
        <w:t xml:space="preserve">”</w:t>
      </w:r>
      <w:r>
        <w:rPr>
          <w:bCs/>
          <w:b/>
        </w:rPr>
        <w:t xml:space="preserve"> </w:t>
      </w:r>
      <w:r>
        <w:rPr>
          <w:bCs/>
          <w:b/>
        </w:rPr>
        <w:t xml:space="preserve">is, to a large degree, unconsciously based on the language habits of the group.</w:t>
      </w:r>
    </w:p>
    <w:p>
      <w:pPr>
        <w:numPr>
          <w:ilvl w:val="0"/>
          <w:numId w:val="1014"/>
        </w:numPr>
        <w:pStyle w:val="Compact"/>
      </w:pPr>
      <w:r>
        <w:rPr>
          <w:bCs/>
          <w:b/>
        </w:rPr>
        <w:t xml:space="preserve">How we interpret what we see, hear and experience as we do is because language habits of our culture predispose us to these very choices of interpretation.</w:t>
      </w:r>
      <w:r>
        <w:t xml:space="preserve"> </w:t>
      </w:r>
      <w:r>
        <w:t xml:space="preserve">(From</w:t>
      </w:r>
      <w:r>
        <w:t xml:space="preserve"> </w:t>
      </w:r>
      <w:r>
        <w:rPr>
          <w:bCs/>
          <w:b/>
        </w:rPr>
        <w:t xml:space="preserve">Littlejohn, 2002, p. 177</w:t>
      </w:r>
      <w:r>
        <w:t xml:space="preserve">.)</w:t>
      </w:r>
    </w:p>
    <w:p>
      <w:pPr>
        <w:numPr>
          <w:ilvl w:val="0"/>
          <w:numId w:val="1014"/>
        </w:numPr>
        <w:pStyle w:val="Compact"/>
      </w:pPr>
      <w:r>
        <w:rPr>
          <w:bCs/>
          <w:b/>
        </w:rPr>
        <w:t xml:space="preserve">In other words, one’s language is believed to shape how a person thinks, and their concept of reality. How we look at the world is largely determined by our thought processes, and our language limits our thought processes.</w:t>
      </w:r>
    </w:p>
    <w:p>
      <w:pPr>
        <w:numPr>
          <w:ilvl w:val="0"/>
          <w:numId w:val="1014"/>
        </w:numPr>
        <w:pStyle w:val="Compact"/>
      </w:pPr>
      <w:r>
        <w:rPr>
          <w:bCs/>
          <w:b/>
        </w:rPr>
        <w:t xml:space="preserve">Hence, people who speak different languages have different world views.</w:t>
      </w:r>
    </w:p>
    <w:p>
      <w:pPr>
        <w:numPr>
          <w:ilvl w:val="0"/>
          <w:numId w:val="1014"/>
        </w:numPr>
        <w:pStyle w:val="Compact"/>
      </w:pPr>
      <w:r>
        <w:rPr>
          <w:bCs/>
          <w:b/>
        </w:rPr>
        <w:t xml:space="preserve">Edward Sapir expressed the argument that because of different grammatical structures, languages were unique. Hence, perfect cross-translation of languages could not truly be achieved.</w:t>
      </w:r>
    </w:p>
    <w:p>
      <w:pPr>
        <w:pStyle w:val="FirstParagraph"/>
      </w:pPr>
      <w:r>
        <w:t xml:space="preserve">Read those six propositions as a</w:t>
      </w:r>
      <w:r>
        <w:t xml:space="preserve"> </w:t>
      </w:r>
      <w:r>
        <w:rPr>
          <w:bCs/>
          <w:b/>
        </w:rPr>
        <w:t xml:space="preserve">chain of increasing strength</w:t>
      </w:r>
      <w:r>
        <w:t xml:space="preserve">, because that is how they are constructed and it is how you should present them:</w:t>
      </w:r>
    </w:p>
    <w:p>
      <w:pPr>
        <w:pStyle w:val="SourceCode"/>
      </w:pPr>
      <w:r>
        <w:rPr>
          <w:rStyle w:val="VerbatimChar"/>
        </w:rPr>
        <w:t xml:space="preserve">   THE SIX PROPOSITIONS AS AN ESCALATING CHAIN</w:t>
      </w:r>
      <w:r>
        <w:br/>
      </w:r>
      <w:r>
        <w:rPr>
          <w:rStyle w:val="VerbatimChar"/>
        </w:rPr>
        <w:t xml:space="preserve">   -------------------------------------------</w:t>
      </w:r>
      <w:r>
        <w:br/>
      </w:r>
      <w:r>
        <w:br/>
      </w:r>
      <w:r>
        <w:rPr>
          <w:rStyle w:val="VerbatimChar"/>
        </w:rPr>
        <w:t xml:space="preserve">   [1] there is a GENERAL RELATION between language and thought</w:t>
      </w:r>
      <w:r>
        <w:br/>
      </w:r>
      <w:r>
        <w:rPr>
          <w:rStyle w:val="VerbatimChar"/>
        </w:rPr>
        <w:t xml:space="preserve">             |  (weakest -- almost nobody disputes this)</w:t>
      </w:r>
      <w:r>
        <w:br/>
      </w:r>
      <w:r>
        <w:rPr>
          <w:rStyle w:val="VerbatimChar"/>
        </w:rPr>
        <w:t xml:space="preserve">             v</w:t>
      </w:r>
      <w:r>
        <w:br/>
      </w:r>
      <w:r>
        <w:rPr>
          <w:rStyle w:val="VerbatimChar"/>
        </w:rPr>
        <w:t xml:space="preserve">   [2] speakers are "UNDER THE CONTROL" of their language;</w:t>
      </w:r>
      <w:r>
        <w:br/>
      </w:r>
      <w:r>
        <w:rPr>
          <w:rStyle w:val="VerbatimChar"/>
        </w:rPr>
        <w:t xml:space="preserve">       the "real world" is UNCONSCIOUSLY based on the language</w:t>
      </w:r>
      <w:r>
        <w:br/>
      </w:r>
      <w:r>
        <w:rPr>
          <w:rStyle w:val="VerbatimChar"/>
        </w:rPr>
        <w:t xml:space="preserve">       habits of the group</w:t>
      </w:r>
      <w:r>
        <w:br/>
      </w:r>
      <w:r>
        <w:rPr>
          <w:rStyle w:val="VerbatimChar"/>
        </w:rPr>
        <w:t xml:space="preserve">             |  (the key word is UNCONSCIOUSLY -- it is habit,</w:t>
      </w:r>
      <w:r>
        <w:br/>
      </w:r>
      <w:r>
        <w:rPr>
          <w:rStyle w:val="VerbatimChar"/>
        </w:rPr>
        <w:t xml:space="preserve">             |   not deliberate belief)</w:t>
      </w:r>
      <w:r>
        <w:br/>
      </w:r>
      <w:r>
        <w:rPr>
          <w:rStyle w:val="VerbatimChar"/>
        </w:rPr>
        <w:t xml:space="preserve">             v</w:t>
      </w:r>
      <w:r>
        <w:br/>
      </w:r>
      <w:r>
        <w:rPr>
          <w:rStyle w:val="VerbatimChar"/>
        </w:rPr>
        <w:t xml:space="preserve">   [3] language habits PREDISPOSE US to particular choices of</w:t>
      </w:r>
      <w:r>
        <w:br/>
      </w:r>
      <w:r>
        <w:rPr>
          <w:rStyle w:val="VerbatimChar"/>
        </w:rPr>
        <w:t xml:space="preserve">       interpretation of what we see, hear and experience</w:t>
      </w:r>
      <w:r>
        <w:br/>
      </w:r>
      <w:r>
        <w:rPr>
          <w:rStyle w:val="VerbatimChar"/>
        </w:rPr>
        <w:t xml:space="preserve">             |                                  (Littlejohn 2002, p.177)</w:t>
      </w:r>
      <w:r>
        <w:br/>
      </w:r>
      <w:r>
        <w:rPr>
          <w:rStyle w:val="VerbatimChar"/>
        </w:rPr>
        <w:t xml:space="preserve">             v</w:t>
      </w:r>
      <w:r>
        <w:br/>
      </w:r>
      <w:r>
        <w:rPr>
          <w:rStyle w:val="VerbatimChar"/>
        </w:rPr>
        <w:t xml:space="preserve">   [4] language SHAPES how a person thinks and their CONCEPT OF REALITY;</w:t>
      </w:r>
      <w:r>
        <w:br/>
      </w:r>
      <w:r>
        <w:rPr>
          <w:rStyle w:val="VerbatimChar"/>
        </w:rPr>
        <w:t xml:space="preserve">       "our language LIMITS our thought processes"</w:t>
      </w:r>
      <w:r>
        <w:br/>
      </w:r>
      <w:r>
        <w:rPr>
          <w:rStyle w:val="VerbatimChar"/>
        </w:rPr>
        <w:t xml:space="preserve">             |  (this is the STRONG / DETERMINIST formulation)</w:t>
      </w:r>
      <w:r>
        <w:br/>
      </w:r>
      <w:r>
        <w:rPr>
          <w:rStyle w:val="VerbatimChar"/>
        </w:rPr>
        <w:t xml:space="preserve">             v</w:t>
      </w:r>
      <w:r>
        <w:br/>
      </w:r>
      <w:r>
        <w:rPr>
          <w:rStyle w:val="VerbatimChar"/>
        </w:rPr>
        <w:t xml:space="preserve">   [5] therefore people who speak different languages have</w:t>
      </w:r>
      <w:r>
        <w:br/>
      </w:r>
      <w:r>
        <w:rPr>
          <w:rStyle w:val="VerbatimChar"/>
        </w:rPr>
        <w:t xml:space="preserve">       DIFFERENT WORLD VIEWS</w:t>
      </w:r>
      <w:r>
        <w:br/>
      </w:r>
      <w:r>
        <w:rPr>
          <w:rStyle w:val="VerbatimChar"/>
        </w:rPr>
        <w:t xml:space="preserve">             |</w:t>
      </w:r>
      <w:r>
        <w:br/>
      </w:r>
      <w:r>
        <w:rPr>
          <w:rStyle w:val="VerbatimChar"/>
        </w:rPr>
        <w:t xml:space="preserve">             v</w:t>
      </w:r>
      <w:r>
        <w:br/>
      </w:r>
      <w:r>
        <w:rPr>
          <w:rStyle w:val="VerbatimChar"/>
        </w:rPr>
        <w:t xml:space="preserve">   [6] SAPIR: because grammatical structures differ, each language is</w:t>
      </w:r>
      <w:r>
        <w:br/>
      </w:r>
      <w:r>
        <w:rPr>
          <w:rStyle w:val="VerbatimChar"/>
        </w:rPr>
        <w:t xml:space="preserve">       UNIQUE -- hence PERFECT CROSS-TRANSLATION cannot truly be achieved</w:t>
      </w:r>
      <w:r>
        <w:br/>
      </w:r>
      <w:r>
        <w:br/>
      </w:r>
      <w:r>
        <w:rPr>
          <w:rStyle w:val="VerbatimChar"/>
        </w:rPr>
        <w:t xml:space="preserve">   NOTE the escalation: [1] "relation" -&gt; [3] "predispose" -&gt;</w:t>
      </w:r>
      <w:r>
        <w:br/>
      </w:r>
      <w:r>
        <w:rPr>
          <w:rStyle w:val="VerbatimChar"/>
        </w:rPr>
        <w:t xml:space="preserve">   [4] "limits". Proposition 3 is the DEFENSIBLE version;</w:t>
      </w:r>
      <w:r>
        <w:br/>
      </w:r>
      <w:r>
        <w:rPr>
          <w:rStyle w:val="VerbatimChar"/>
        </w:rPr>
        <w:t xml:space="preserve">   proposition 4 is the version that has been largely abandoned.</w:t>
      </w:r>
      <w:r>
        <w:br/>
      </w:r>
      <w:r>
        <w:rPr>
          <w:rStyle w:val="VerbatimChar"/>
        </w:rPr>
        <w:t xml:space="preserve">   Quote them in order and you have built an evaluation into</w:t>
      </w:r>
      <w:r>
        <w:br/>
      </w:r>
      <w:r>
        <w:rPr>
          <w:rStyle w:val="VerbatimChar"/>
        </w:rPr>
        <w:t xml:space="preserve">   your description.</w:t>
      </w:r>
    </w:p>
    <w:p>
      <w:pPr>
        <w:pStyle w:val="FirstParagraph"/>
      </w:pPr>
      <w:r>
        <w:t xml:space="preserve">Note also the beautiful symmetry between proposition 6 and Topic 4:</w:t>
      </w:r>
      <w:r>
        <w:t xml:space="preserve"> </w:t>
      </w:r>
      <w:r>
        <w:rPr>
          <w:bCs/>
          <w:b/>
        </w:rPr>
        <w:t xml:space="preserve">Chomsky’s deep structure makes translation possible in principle; Sapir’s grammatical uniqueness makes it impossible in practice.</w:t>
      </w:r>
      <w:r>
        <w:t xml:space="preserve"> </w:t>
      </w:r>
      <w:r>
        <w:t xml:space="preserve">Both are in your syllabus, and holding them together is the mark of a candidate who has understood rather than memorised.</w:t>
      </w:r>
    </w:p>
    <w:bookmarkEnd w:id="176"/>
    <w:bookmarkStart w:id="177" w:name="the-examples-of-linguistic-relativity"/>
    <w:p>
      <w:pPr>
        <w:pStyle w:val="Heading4"/>
      </w:pPr>
      <w:r>
        <w:t xml:space="preserve">The examples of linguistic relativity</w:t>
      </w:r>
    </w:p>
    <w:p>
      <w:pPr>
        <w:pStyle w:val="FirstParagraph"/>
      </w:pPr>
      <w:r>
        <w:rPr>
          <w:bCs/>
          <w:b/>
        </w:rPr>
        <w:t xml:space="preserve">Benjamin Lee Whorf is the linguist who was researching Native American languages.</w:t>
      </w:r>
    </w:p>
    <w:p>
      <w:pPr>
        <w:pStyle w:val="BodyText"/>
      </w:pPr>
      <w:r>
        <w:rPr>
          <w:bCs/>
          <w:b/>
        </w:rPr>
        <w:t xml:space="preserve">Example 1 — Hopi</w:t>
      </w:r>
      <w:r>
        <w:rPr>
          <w:bCs/>
          <w:b/>
        </w:rPr>
        <w:t xml:space="preserve"> </w:t>
      </w:r>
      <w:r>
        <w:rPr>
          <w:bCs/>
          <w:b/>
        </w:rPr>
        <w:t xml:space="preserve">“</w:t>
      </w:r>
      <w:r>
        <w:rPr>
          <w:bCs/>
          <w:b/>
        </w:rPr>
        <w:t xml:space="preserve">water</w:t>
      </w:r>
      <w:r>
        <w:rPr>
          <w:bCs/>
          <w:b/>
        </w:rPr>
        <w:t xml:space="preserve">”</w:t>
      </w:r>
      <w:r>
        <w:rPr>
          <w:bCs/>
          <w:b/>
        </w:rPr>
        <w:t xml:space="preserve">.</w:t>
      </w:r>
      <w:r>
        <w:t xml:space="preserve"> </w:t>
      </w:r>
      <w:r>
        <w:rPr>
          <w:bCs/>
          <w:b/>
        </w:rPr>
        <w:t xml:space="preserve">Among Whorf’s most prominent linguistic relativity examples are examples where an indigenous language has more than one word for a term denoted by just one word in English and vice versa, like the Hopi language’s word for water, which has both the literal sense of water in a bottle, and the figurative meaning of a natural body of water (like an ocean or lake).</w:t>
      </w:r>
    </w:p>
    <w:p>
      <w:pPr>
        <w:pStyle w:val="BodyText"/>
      </w:pPr>
      <w:r>
        <w:rPr>
          <w:bCs/>
          <w:b/>
        </w:rPr>
        <w:t xml:space="preserve">These examples showed that indigenous languages often have better distinctions between the meanings of words than European languages, and that direct translation between two languages (such as simply translating one of the two words into</w:t>
      </w:r>
      <w:r>
        <w:rPr>
          <w:bCs/>
          <w:b/>
        </w:rPr>
        <w:t xml:space="preserve"> </w:t>
      </w:r>
      <w:r>
        <w:rPr>
          <w:bCs/>
          <w:b/>
        </w:rPr>
        <w:t xml:space="preserve">‘</w:t>
      </w:r>
      <w:r>
        <w:rPr>
          <w:bCs/>
          <w:b/>
        </w:rPr>
        <w:t xml:space="preserve">water</w:t>
      </w:r>
      <w:r>
        <w:rPr>
          <w:bCs/>
          <w:b/>
        </w:rPr>
        <w:t xml:space="preserve">’</w:t>
      </w:r>
      <w:r>
        <w:rPr>
          <w:bCs/>
          <w:b/>
        </w:rPr>
        <w:t xml:space="preserve"> </w:t>
      </w:r>
      <w:r>
        <w:rPr>
          <w:bCs/>
          <w:b/>
        </w:rPr>
        <w:t xml:space="preserve">in English) can cause these fine-grained semantic distinctions to vanish.</w:t>
      </w:r>
    </w:p>
    <w:p>
      <w:pPr>
        <w:pStyle w:val="BodyText"/>
      </w:pPr>
      <w:r>
        <w:t xml:space="preserve">Note the direction of the argument, which is easy to get backwards: the claim is</w:t>
      </w:r>
      <w:r>
        <w:t xml:space="preserve"> </w:t>
      </w:r>
      <w:r>
        <w:rPr>
          <w:bCs/>
          <w:b/>
        </w:rPr>
        <w:t xml:space="preserve">not</w:t>
      </w:r>
      <w:r>
        <w:t xml:space="preserve"> </w:t>
      </w:r>
      <w:r>
        <w:t xml:space="preserve">that the indigenous language is impoverished but that it is</w:t>
      </w:r>
      <w:r>
        <w:t xml:space="preserve"> </w:t>
      </w:r>
      <w:r>
        <w:rPr>
          <w:bCs/>
          <w:b/>
        </w:rPr>
        <w:t xml:space="preserve">finer-grained</w:t>
      </w:r>
      <w:r>
        <w:t xml:space="preserve">, and that translating</w:t>
      </w:r>
      <w:r>
        <w:t xml:space="preserve"> </w:t>
      </w:r>
      <w:r>
        <w:rPr>
          <w:iCs/>
          <w:i/>
        </w:rPr>
        <w:t xml:space="preserve">into</w:t>
      </w:r>
      <w:r>
        <w:t xml:space="preserve"> </w:t>
      </w:r>
      <w:r>
        <w:t xml:space="preserve">English is what destroys information. This is Boasian relativism applied to the lexicon — and it is the exact opposite of the nineteenth-century assumption that</w:t>
      </w:r>
      <w:r>
        <w:t xml:space="preserve"> </w:t>
      </w:r>
      <w:r>
        <w:t xml:space="preserve">“</w:t>
      </w:r>
      <w:r>
        <w:t xml:space="preserve">primitive</w:t>
      </w:r>
      <w:r>
        <w:t xml:space="preserve">”</w:t>
      </w:r>
      <w:r>
        <w:t xml:space="preserve"> </w:t>
      </w:r>
      <w:r>
        <w:t xml:space="preserve">languages were crude (Topic 4).</w:t>
      </w:r>
    </w:p>
    <w:p>
      <w:pPr>
        <w:pStyle w:val="BodyText"/>
      </w:pPr>
      <w:r>
        <w:rPr>
          <w:bCs/>
          <w:b/>
        </w:rPr>
        <w:t xml:space="preserve">Example 2 — Kuuk Thaayorre and cardinal directions.</w:t>
      </w:r>
      <w:r>
        <w:t xml:space="preserve"> </w:t>
      </w:r>
      <w:r>
        <w:rPr>
          <w:bCs/>
          <w:b/>
        </w:rPr>
        <w:t xml:space="preserve">Another example is from an Aboriginal community in Australia that Whorf had a chance to work with. These are the Kuuk Thaayorre people. They live in Pormpuraaw at the very west edge of Cape York. In Kuuk Thaayorre, they don’t use words like</w:t>
      </w:r>
      <w:r>
        <w:rPr>
          <w:bCs/>
          <w:b/>
        </w:rPr>
        <w:t xml:space="preserve"> </w:t>
      </w:r>
      <w:r>
        <w:rPr>
          <w:bCs/>
          <w:b/>
        </w:rPr>
        <w:t xml:space="preserve">“</w:t>
      </w:r>
      <w:r>
        <w:rPr>
          <w:bCs/>
          <w:b/>
        </w:rPr>
        <w:t xml:space="preserve">left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right</w:t>
      </w:r>
      <w:r>
        <w:rPr>
          <w:bCs/>
          <w:b/>
        </w:rPr>
        <w:t xml:space="preserve">”</w:t>
      </w:r>
      <w:r>
        <w:rPr>
          <w:bCs/>
          <w:b/>
        </w:rPr>
        <w:t xml:space="preserve">, and instead, everything is in cardinal directions: north, south, east, and west. They would say something like,</w:t>
      </w:r>
      <w:r>
        <w:rPr>
          <w:bCs/>
          <w:b/>
        </w:rPr>
        <w:t xml:space="preserve"> </w:t>
      </w:r>
      <w:r>
        <w:rPr>
          <w:bCs/>
          <w:b/>
        </w:rPr>
        <w:t xml:space="preserve">“</w:t>
      </w:r>
      <w:r>
        <w:rPr>
          <w:bCs/>
          <w:b/>
        </w:rPr>
        <w:t xml:space="preserve">Oh, there’s an ant on your southwest leg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Move your cup to the north-northeast a little bit.</w:t>
      </w:r>
      <w:r>
        <w:rPr>
          <w:bCs/>
          <w:b/>
        </w:rPr>
        <w:t xml:space="preserve">”</w:t>
      </w:r>
    </w:p>
    <w:p>
      <w:pPr>
        <w:pStyle w:val="BodyText"/>
      </w:pPr>
      <w:r>
        <w:t xml:space="preserve">[ADDITION]</w:t>
      </w:r>
      <w:r>
        <w:t xml:space="preserve"> </w:t>
      </w:r>
      <w:r>
        <w:rPr>
          <w:bCs/>
          <w:b/>
        </w:rPr>
        <w:t xml:space="preserve">Precision note — an attribution to correct.</w:t>
      </w:r>
      <w:r>
        <w:t xml:space="preserve"> </w:t>
      </w:r>
      <w:r>
        <w:t xml:space="preserve">The Kuuk Thaayorre research at Pormpuraaw is</w:t>
      </w:r>
      <w:r>
        <w:t xml:space="preserve"> </w:t>
      </w:r>
      <w:r>
        <w:rPr>
          <w:bCs/>
          <w:b/>
        </w:rPr>
        <w:t xml:space="preserve">Lera Boroditsky</w:t>
      </w:r>
      <w:r>
        <w:t xml:space="preserve">’s (with Alice Gaby), conducted from the mid-2000s.</w:t>
      </w:r>
      <w:r>
        <w:t xml:space="preserve"> </w:t>
      </w:r>
      <w:r>
        <w:rPr>
          <w:bCs/>
          <w:b/>
        </w:rPr>
        <w:t xml:space="preserve">Whorf died in 1941</w:t>
      </w:r>
      <w:r>
        <w:t xml:space="preserve"> </w:t>
      </w:r>
      <w:r>
        <w:t xml:space="preserve">and never worked with this community. Boroditsky’s finding is that Kuuk Thaayorre speakers stay oriented with unusual accuracy and arrange time itself</w:t>
      </w:r>
      <w:r>
        <w:t xml:space="preserve"> </w:t>
      </w:r>
      <w:r>
        <w:rPr>
          <w:bCs/>
          <w:b/>
        </w:rPr>
        <w:t xml:space="preserve">east to west</w:t>
      </w:r>
      <w:r>
        <w:t xml:space="preserve">, following the sun, rather than left to right — which is a genuinely strong piece of evidence for the</w:t>
      </w:r>
      <w:r>
        <w:t xml:space="preserve"> </w:t>
      </w:r>
      <w:r>
        <w:rPr>
          <w:iCs/>
          <w:i/>
        </w:rPr>
        <w:t xml:space="preserve">weak</w:t>
      </w:r>
      <w:r>
        <w:t xml:space="preserve"> </w:t>
      </w:r>
      <w:r>
        <w:t xml:space="preserve">version of relativity. Related work on</w:t>
      </w:r>
      <w:r>
        <w:t xml:space="preserve"> </w:t>
      </w:r>
      <w:r>
        <w:rPr>
          <w:bCs/>
          <w:b/>
        </w:rPr>
        <w:t xml:space="preserve">absolute spatial reference</w:t>
      </w:r>
      <w:r>
        <w:t xml:space="preserve"> </w:t>
      </w:r>
      <w:r>
        <w:t xml:space="preserve">includes</w:t>
      </w:r>
      <w:r>
        <w:t xml:space="preserve"> </w:t>
      </w:r>
      <w:r>
        <w:rPr>
          <w:bCs/>
          <w:b/>
        </w:rPr>
        <w:t xml:space="preserve">Stephen Levinson</w:t>
      </w:r>
      <w:r>
        <w:t xml:space="preserve">’s research on</w:t>
      </w:r>
      <w:r>
        <w:t xml:space="preserve"> </w:t>
      </w:r>
      <w:r>
        <w:rPr>
          <w:bCs/>
          <w:b/>
        </w:rPr>
        <w:t xml:space="preserve">Tzeltal</w:t>
      </w:r>
      <w:r>
        <w:t xml:space="preserve"> </w:t>
      </w:r>
      <w:r>
        <w:t xml:space="preserve">(Mexico) and Guugu Yimithirr (the language your notes cite in Topic 9). Preserve the example, correct the attribution, and you turn a slip into a display of knowledge.</w:t>
      </w:r>
    </w:p>
    <w:p>
      <w:pPr>
        <w:pStyle w:val="BodyText"/>
      </w:pPr>
      <w:r>
        <w:rPr>
          <w:bCs/>
          <w:b/>
        </w:rPr>
        <w:t xml:space="preserve">Example 3 — Pirahã.</w:t>
      </w:r>
      <w:r>
        <w:t xml:space="preserve"> </w:t>
      </w:r>
      <w:r>
        <w:rPr>
          <w:bCs/>
          <w:b/>
        </w:rPr>
        <w:t xml:space="preserve">Other linguists and anthropologists have documented and researched how society affects language use. Everett’s work on the Pirahã language of the Brazilian Amazon showed that the language had many unique characteristics, including the lack of numbers and colour words in the way those are otherwise described.</w:t>
      </w:r>
    </w:p>
    <w:p>
      <w:pPr>
        <w:pStyle w:val="BodyText"/>
      </w:pPr>
      <w:r>
        <w:t xml:space="preserve">[ADDITION]</w:t>
      </w:r>
      <w:r>
        <w:t xml:space="preserve"> </w:t>
      </w:r>
      <w:r>
        <w:rPr>
          <w:bCs/>
          <w:b/>
        </w:rPr>
        <w:t xml:space="preserve">Daniel Everett</w:t>
      </w:r>
      <w:r>
        <w:t xml:space="preserve"> </w:t>
      </w:r>
      <w:r>
        <w:t xml:space="preserve">lived among the Pirahã as a missionary and became a linguist; his popular account is</w:t>
      </w:r>
      <w:r>
        <w:t xml:space="preserve"> </w:t>
      </w:r>
      <w:r>
        <w:rPr>
          <w:iCs/>
          <w:i/>
        </w:rPr>
        <w:t xml:space="preserve">Don’t Sleep, There Are Snakes</w:t>
      </w:r>
      <w:r>
        <w:t xml:space="preserve"> </w:t>
      </w:r>
      <w:r>
        <w:t xml:space="preserve">(2008). He claimed the language lacks number words, colour terms in the usual sense, and — most controversially —</w:t>
      </w:r>
      <w:r>
        <w:t xml:space="preserve"> </w:t>
      </w:r>
      <w:r>
        <w:rPr>
          <w:bCs/>
          <w:b/>
        </w:rPr>
        <w:t xml:space="preserve">recursion</w:t>
      </w:r>
      <w:r>
        <w:t xml:space="preserve">, which he presented as a direct refutation of Universal Grammar. The claim was contested by</w:t>
      </w:r>
      <w:r>
        <w:t xml:space="preserve"> </w:t>
      </w:r>
      <w:r>
        <w:rPr>
          <w:bCs/>
          <w:b/>
        </w:rPr>
        <w:t xml:space="preserve">Nevins, Pesetsky and Rodrigues (2009)</w:t>
      </w:r>
      <w:r>
        <w:t xml:space="preserve">. Note the elegant structural point:</w:t>
      </w:r>
      <w:r>
        <w:t xml:space="preserve"> </w:t>
      </w:r>
      <w:r>
        <w:rPr>
          <w:bCs/>
          <w:b/>
        </w:rPr>
        <w:t xml:space="preserve">Pirahã is simultaneously the strongest case for Whorf and the strongest attack on Chomsky</w:t>
      </w:r>
      <w:r>
        <w:t xml:space="preserve"> </w:t>
      </w:r>
      <w:r>
        <w:t xml:space="preserve">— which is exactly the collision this topic sets up. Mentioning that makes the two theories one argument rather than two facts.</w:t>
      </w:r>
    </w:p>
    <w:bookmarkEnd w:id="177"/>
    <w:bookmarkStart w:id="178" w:name="evaluation-what-a-top-answer-must-add"/>
    <w:p>
      <w:pPr>
        <w:pStyle w:val="Heading4"/>
      </w:pPr>
      <w:r>
        <w:t xml:space="preserve">Evaluation — what a top answer must add</w:t>
      </w:r>
    </w:p>
    <w:p>
      <w:pPr>
        <w:pStyle w:val="FirstParagraph"/>
      </w:pPr>
      <w:r>
        <w:t xml:space="preserve">Your notes present the hypothesis and its examples but not a verdict. Supply one. [ADDITION] The three standard lines of criticism, and the modern resolution:</w:t>
      </w:r>
    </w:p>
    <w:p>
      <w:pPr>
        <w:pStyle w:val="BodyText"/>
      </w:pPr>
      <w:r>
        <w:rPr>
          <w:bCs/>
          <w:b/>
        </w:rPr>
        <w:t xml:space="preserve">Criticism 1 — the circularity problem.</w:t>
      </w:r>
      <w:r>
        <w:t xml:space="preserve"> </w:t>
      </w:r>
      <w:r>
        <w:t xml:space="preserve">If language determines thought, we can only investigate thought through language, so the hypothesis is difficult to test without assuming its conclusion.</w:t>
      </w:r>
    </w:p>
    <w:p>
      <w:pPr>
        <w:pStyle w:val="BodyText"/>
      </w:pPr>
      <w:r>
        <w:rPr>
          <w:bCs/>
          <w:b/>
        </w:rPr>
        <w:t xml:space="preserve">Criticism 2 — colour research.</w:t>
      </w:r>
      <w:r>
        <w:t xml:space="preserve"> </w:t>
      </w:r>
      <w:r>
        <w:rPr>
          <w:bCs/>
          <w:b/>
        </w:rPr>
        <w:t xml:space="preserve">Berlin and Kay</w:t>
      </w:r>
      <w:r>
        <w:t xml:space="preserve">,</w:t>
      </w:r>
      <w:r>
        <w:t xml:space="preserve"> </w:t>
      </w:r>
      <w:r>
        <w:rPr>
          <w:iCs/>
          <w:i/>
        </w:rPr>
        <w:t xml:space="preserve">Basic Color Terms</w:t>
      </w:r>
      <w:r>
        <w:t xml:space="preserve"> </w:t>
      </w:r>
      <w:r>
        <w:t xml:space="preserve">(1969), found that colour vocabularies across languages follow a largely predictable order of elaboration, suggesting perceptual universals constrain vocabulary rather than the reverse. This was long treated as decisive against strong Whorfianism.</w:t>
      </w:r>
    </w:p>
    <w:p>
      <w:pPr>
        <w:pStyle w:val="BodyText"/>
      </w:pPr>
      <w:r>
        <w:rPr>
          <w:bCs/>
          <w:b/>
        </w:rPr>
        <w:t xml:space="preserve">Criticism 3 — translatability in practice.</w:t>
      </w:r>
      <w:r>
        <w:t xml:space="preserve"> </w:t>
      </w:r>
      <w:r>
        <w:t xml:space="preserve">Speakers routinely learn second languages, translate literature and grasp foreign concepts, which the strong version should make impossible.</w:t>
      </w:r>
      <w:r>
        <w:t xml:space="preserve"> </w:t>
      </w:r>
      <w:r>
        <w:rPr>
          <w:bCs/>
          <w:b/>
        </w:rPr>
        <w:t xml:space="preserve">Steven Pinker</w:t>
      </w:r>
      <w:r>
        <w:t xml:space="preserve"> </w:t>
      </w:r>
      <w:r>
        <w:t xml:space="preserve">(</w:t>
      </w:r>
      <w:r>
        <w:rPr>
          <w:iCs/>
          <w:i/>
        </w:rPr>
        <w:t xml:space="preserve">The Language Instinct</w:t>
      </w:r>
      <w:r>
        <w:t xml:space="preserve">, 1994) attacked what he called</w:t>
      </w:r>
      <w:r>
        <w:t xml:space="preserve"> </w:t>
      </w:r>
      <w:r>
        <w:t xml:space="preserve">“</w:t>
      </w:r>
      <w:r>
        <w:t xml:space="preserve">Whorfianism</w:t>
      </w:r>
      <w:r>
        <w:t xml:space="preserve">”</w:t>
      </w:r>
      <w:r>
        <w:t xml:space="preserve"> </w:t>
      </w:r>
      <w:r>
        <w:t xml:space="preserve">vigorously on these grounds.</w:t>
      </w:r>
    </w:p>
    <w:p>
      <w:pPr>
        <w:pStyle w:val="BodyText"/>
      </w:pPr>
      <w:r>
        <w:rPr>
          <w:bCs/>
          <w:b/>
        </w:rPr>
        <w:t xml:space="preserve">The modern resolution —</w:t>
      </w:r>
      <w:r>
        <w:rPr>
          <w:bCs/>
          <w:b/>
        </w:rPr>
        <w:t xml:space="preserve"> </w:t>
      </w:r>
      <w:r>
        <w:rPr>
          <w:bCs/>
          <w:b/>
        </w:rPr>
        <w:t xml:space="preserve">“</w:t>
      </w:r>
      <w:r>
        <w:rPr>
          <w:bCs/>
          <w:b/>
        </w:rPr>
        <w:t xml:space="preserve">thinking for speaking</w:t>
      </w:r>
      <w:r>
        <w:rPr>
          <w:bCs/>
          <w:b/>
        </w:rPr>
        <w:t xml:space="preserve">”</w:t>
      </w:r>
      <w:r>
        <w:rPr>
          <w:bCs/>
          <w:b/>
        </w:rPr>
        <w:t xml:space="preserve">.</w:t>
      </w:r>
      <w:r>
        <w:t xml:space="preserve"> </w:t>
      </w:r>
      <w:r>
        <w:t xml:space="preserve">Contemporary work (Boroditsky;</w:t>
      </w:r>
      <w:r>
        <w:t xml:space="preserve"> </w:t>
      </w:r>
      <w:r>
        <w:rPr>
          <w:bCs/>
          <w:b/>
        </w:rPr>
        <w:t xml:space="preserve">Dan Slobin</w:t>
      </w:r>
      <w:r>
        <w:t xml:space="preserve">’s</w:t>
      </w:r>
      <w:r>
        <w:t xml:space="preserve"> </w:t>
      </w:r>
      <w:r>
        <w:t xml:space="preserve">“</w:t>
      </w:r>
      <w:r>
        <w:t xml:space="preserve">thinking for speaking</w:t>
      </w:r>
      <w:r>
        <w:t xml:space="preserve">”</w:t>
      </w:r>
      <w:r>
        <w:t xml:space="preserve">; and the neo-Whorfian revival) supports a</w:t>
      </w:r>
      <w:r>
        <w:t xml:space="preserve"> </w:t>
      </w:r>
      <w:r>
        <w:rPr>
          <w:bCs/>
          <w:b/>
        </w:rPr>
        <w:t xml:space="preserve">weak</w:t>
      </w:r>
      <w:r>
        <w:t xml:space="preserve"> </w:t>
      </w:r>
      <w:r>
        <w:t xml:space="preserve">version: language does not imprison thought, but habitual linguistic categories reliably</w:t>
      </w:r>
      <w:r>
        <w:t xml:space="preserve"> </w:t>
      </w:r>
      <w:r>
        <w:rPr>
          <w:bCs/>
          <w:b/>
        </w:rPr>
        <w:t xml:space="preserve">bias attention, memory and categorisation</w:t>
      </w:r>
      <w:r>
        <w:t xml:space="preserve">. Documented effects include grammatical</w:t>
      </w:r>
      <w:r>
        <w:t xml:space="preserve"> </w:t>
      </w:r>
      <w:r>
        <w:rPr>
          <w:bCs/>
          <w:b/>
        </w:rPr>
        <w:t xml:space="preserve">gender</w:t>
      </w:r>
      <w:r>
        <w:t xml:space="preserve"> </w:t>
      </w:r>
      <w:r>
        <w:t xml:space="preserve">influencing how objects are described,</w:t>
      </w:r>
      <w:r>
        <w:t xml:space="preserve"> </w:t>
      </w:r>
      <w:r>
        <w:rPr>
          <w:bCs/>
          <w:b/>
        </w:rPr>
        <w:t xml:space="preserve">spatial frames</w:t>
      </w:r>
      <w:r>
        <w:t xml:space="preserve"> </w:t>
      </w:r>
      <w:r>
        <w:t xml:space="preserve">affecting orientation and time-mapping (Kuuk Thaayorre), and</w:t>
      </w:r>
      <w:r>
        <w:t xml:space="preserve"> </w:t>
      </w:r>
      <w:r>
        <w:rPr>
          <w:bCs/>
          <w:b/>
        </w:rPr>
        <w:t xml:space="preserve">colour terms</w:t>
      </w:r>
      <w:r>
        <w:t xml:space="preserve"> </w:t>
      </w:r>
      <w:r>
        <w:t xml:space="preserve">producing measurable differences in discrimination speed at category boundaries. The consensus formula is worth memorising:</w:t>
      </w:r>
      <w:r>
        <w:t xml:space="preserve"> </w:t>
      </w:r>
      <w:r>
        <w:rPr>
          <w:bCs/>
          <w:b/>
        </w:rPr>
        <w:t xml:space="preserve">language does not determine what you</w:t>
      </w:r>
      <w:r>
        <w:rPr>
          <w:bCs/>
          <w:b/>
        </w:rPr>
        <w:t xml:space="preserve"> </w:t>
      </w:r>
      <w:r>
        <w:rPr>
          <w:iCs/>
          <w:i/>
          <w:bCs/>
          <w:b/>
        </w:rPr>
        <w:t xml:space="preserve">can</w:t>
      </w:r>
      <w:r>
        <w:rPr>
          <w:bCs/>
          <w:b/>
        </w:rPr>
        <w:t xml:space="preserve"> </w:t>
      </w:r>
      <w:r>
        <w:rPr>
          <w:bCs/>
          <w:b/>
        </w:rPr>
        <w:t xml:space="preserve">think; it influences what you</w:t>
      </w:r>
      <w:r>
        <w:rPr>
          <w:bCs/>
          <w:b/>
        </w:rPr>
        <w:t xml:space="preserve"> </w:t>
      </w:r>
      <w:r>
        <w:rPr>
          <w:iCs/>
          <w:i/>
          <w:bCs/>
          <w:b/>
        </w:rPr>
        <w:t xml:space="preserve">habitually</w:t>
      </w:r>
      <w:r>
        <w:rPr>
          <w:bCs/>
          <w:b/>
        </w:rPr>
        <w:t xml:space="preserve"> </w:t>
      </w:r>
      <w:r>
        <w:rPr>
          <w:bCs/>
          <w:b/>
        </w:rPr>
        <w:t xml:space="preserve">think.</w:t>
      </w:r>
    </w:p>
    <w:p>
      <w:pPr>
        <w:pStyle w:val="SourceCode"/>
      </w:pPr>
      <w:r>
        <w:rPr>
          <w:rStyle w:val="VerbatimChar"/>
        </w:rPr>
        <w:t xml:space="preserve">   TOPIC 11 -- THE ARCHITECTURE OF LINGUISTIC RELATIVITY</w:t>
      </w:r>
      <w:r>
        <w:br/>
      </w:r>
      <w:r>
        <w:rPr>
          <w:rStyle w:val="VerbatimChar"/>
        </w:rPr>
        <w:t xml:space="preserve">   -----------------------------------------------------</w:t>
      </w:r>
      <w:r>
        <w:br/>
      </w:r>
      <w:r>
        <w:br/>
      </w:r>
      <w:r>
        <w:rPr>
          <w:rStyle w:val="VerbatimChar"/>
        </w:rPr>
        <w:t xml:space="preserve">   LINEAGE [ADDITION]:  BOAS  -&gt;  SAPIR  -&gt;  WHORF</w:t>
      </w:r>
      <w:r>
        <w:br/>
      </w:r>
      <w:r>
        <w:rPr>
          <w:rStyle w:val="VerbatimChar"/>
        </w:rPr>
        <w:t xml:space="preserve">   (cultural relativism -&gt; linguistic anthropology -&gt; relativity)</w:t>
      </w:r>
      <w:r>
        <w:br/>
      </w:r>
      <w:r>
        <w:rPr>
          <w:rStyle w:val="VerbatimChar"/>
        </w:rPr>
        <w:t xml:space="preserve">        |</w:t>
      </w:r>
      <w:r>
        <w:br/>
      </w:r>
      <w:r>
        <w:rPr>
          <w:rStyle w:val="VerbatimChar"/>
        </w:rPr>
        <w:t xml:space="preserve">        v</w:t>
      </w:r>
      <w:r>
        <w:br/>
      </w:r>
      <w:r>
        <w:rPr>
          <w:rStyle w:val="VerbatimChar"/>
        </w:rPr>
        <w:t xml:space="preserve">   FIRST, THE HEALTH WARNING</w:t>
      </w:r>
      <w:r>
        <w:br/>
      </w:r>
      <w:r>
        <w:rPr>
          <w:rStyle w:val="VerbatimChar"/>
        </w:rPr>
        <w:t xml:space="preserve">     "Sapir-Whorf hypothesis" is a MISNOMER:</w:t>
      </w:r>
      <w:r>
        <w:br/>
      </w:r>
      <w:r>
        <w:rPr>
          <w:rStyle w:val="VerbatimChar"/>
        </w:rPr>
        <w:t xml:space="preserve">        * they NEVER CO-AUTHORED anything</w:t>
      </w:r>
      <w:r>
        <w:br/>
      </w:r>
      <w:r>
        <w:rPr>
          <w:rStyle w:val="VerbatimChar"/>
        </w:rPr>
        <w:t xml:space="preserve">        * they NEVER expressed their ideas as a HYPOTHESIS</w:t>
      </w:r>
      <w:r>
        <w:br/>
      </w:r>
      <w:r>
        <w:rPr>
          <w:rStyle w:val="VerbatimChar"/>
        </w:rPr>
        <w:t xml:space="preserve">     ==&gt; prefer LINGUISTIC RELATIVITY / RELATIVISM</w:t>
      </w:r>
      <w:r>
        <w:br/>
      </w:r>
      <w:r>
        <w:rPr>
          <w:rStyle w:val="VerbatimChar"/>
        </w:rPr>
        <w:t xml:space="preserve">        |</w:t>
      </w:r>
      <w:r>
        <w:br/>
      </w:r>
      <w:r>
        <w:rPr>
          <w:rStyle w:val="VerbatimChar"/>
        </w:rPr>
        <w:t xml:space="preserve">        v</w:t>
      </w:r>
      <w:r>
        <w:br/>
      </w:r>
      <w:r>
        <w:rPr>
          <w:rStyle w:val="VerbatimChar"/>
        </w:rPr>
        <w:t xml:space="preserve">   TWO VERSIONS [ADDITION] -- always distinguish them</w:t>
      </w:r>
      <w:r>
        <w:br/>
      </w:r>
      <w:r>
        <w:rPr>
          <w:rStyle w:val="VerbatimChar"/>
        </w:rPr>
        <w:t xml:space="preserve">   +----------------------------------+-----------------------------+</w:t>
      </w:r>
      <w:r>
        <w:br/>
      </w:r>
      <w:r>
        <w:rPr>
          <w:rStyle w:val="VerbatimChar"/>
        </w:rPr>
        <w:t xml:space="preserve">   | STRONG = linguistic DETERMINISM  | WEAK = linguistic RELATIVITY|</w:t>
      </w:r>
      <w:r>
        <w:br/>
      </w:r>
      <w:r>
        <w:rPr>
          <w:rStyle w:val="VerbatimChar"/>
        </w:rPr>
        <w:t xml:space="preserve">   | language DETERMINES thought;     | language INFLUENCES habitual|</w:t>
      </w:r>
      <w:r>
        <w:br/>
      </w:r>
      <w:r>
        <w:rPr>
          <w:rStyle w:val="VerbatimChar"/>
        </w:rPr>
        <w:t xml:space="preserve">   | "our language LIMITS our thought | thought, attention, memory  |</w:t>
      </w:r>
      <w:r>
        <w:br/>
      </w:r>
      <w:r>
        <w:rPr>
          <w:rStyle w:val="VerbatimChar"/>
        </w:rPr>
        <w:t xml:space="preserve">   | processes"                       | and categorisation          |</w:t>
      </w:r>
      <w:r>
        <w:br/>
      </w:r>
      <w:r>
        <w:rPr>
          <w:rStyle w:val="VerbatimChar"/>
        </w:rPr>
        <w:t xml:space="preserve">   | ==&gt; largely ABANDONED            | ==&gt; substantial SUPPORT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THE EVIDENCE</w:t>
      </w:r>
      <w:r>
        <w:br/>
      </w:r>
      <w:r>
        <w:rPr>
          <w:rStyle w:val="VerbatimChar"/>
        </w:rPr>
        <w:t xml:space="preserve">   +----------------------------------------------------------------+</w:t>
      </w:r>
      <w:r>
        <w:br/>
      </w:r>
      <w:r>
        <w:rPr>
          <w:rStyle w:val="VerbatimChar"/>
        </w:rPr>
        <w:t xml:space="preserve">   | HOPI "water"  -- one English word, TWO Hopi words:             |</w:t>
      </w:r>
      <w:r>
        <w:br/>
      </w:r>
      <w:r>
        <w:rPr>
          <w:rStyle w:val="VerbatimChar"/>
        </w:rPr>
        <w:t xml:space="preserve">   |   water in a bottle  vs  a natural body of water (ocean, lake) |</w:t>
      </w:r>
      <w:r>
        <w:br/>
      </w:r>
      <w:r>
        <w:rPr>
          <w:rStyle w:val="VerbatimChar"/>
        </w:rPr>
        <w:t xml:space="preserve">   |   ==&gt; indigenous languages often make BETTER distinctions;     |</w:t>
      </w:r>
      <w:r>
        <w:br/>
      </w:r>
      <w:r>
        <w:rPr>
          <w:rStyle w:val="VerbatimChar"/>
        </w:rPr>
        <w:t xml:space="preserve">   |       translating INTO English DESTROYS the distinction        |</w:t>
      </w:r>
      <w:r>
        <w:br/>
      </w:r>
      <w:r>
        <w:rPr>
          <w:rStyle w:val="VerbatimChar"/>
        </w:rPr>
        <w:t xml:space="preserve">   |                                                                |</w:t>
      </w:r>
      <w:r>
        <w:br/>
      </w:r>
      <w:r>
        <w:rPr>
          <w:rStyle w:val="VerbatimChar"/>
        </w:rPr>
        <w:t xml:space="preserve">   | KUUK THAAYORRE (Pormpuraaw, west edge of Cape York) --         |</w:t>
      </w:r>
      <w:r>
        <w:br/>
      </w:r>
      <w:r>
        <w:rPr>
          <w:rStyle w:val="VerbatimChar"/>
        </w:rPr>
        <w:t xml:space="preserve">   |   no "left"/"right"; everything in CARDINAL directions         |</w:t>
      </w:r>
      <w:r>
        <w:br/>
      </w:r>
      <w:r>
        <w:rPr>
          <w:rStyle w:val="VerbatimChar"/>
        </w:rPr>
        <w:t xml:space="preserve">   |   "an ant on your southwest leg"                               |</w:t>
      </w:r>
      <w:r>
        <w:br/>
      </w:r>
      <w:r>
        <w:rPr>
          <w:rStyle w:val="VerbatimChar"/>
        </w:rPr>
        <w:t xml:space="preserve">   |   "move your cup to the north-northeast a little bit"          |</w:t>
      </w:r>
      <w:r>
        <w:br/>
      </w:r>
      <w:r>
        <w:rPr>
          <w:rStyle w:val="VerbatimChar"/>
        </w:rPr>
        <w:t xml:space="preserve">   |   [ADDITION] this is BORODITSKY's work, NOT Whorf's --          |</w:t>
      </w:r>
      <w:r>
        <w:br/>
      </w:r>
      <w:r>
        <w:rPr>
          <w:rStyle w:val="VerbatimChar"/>
        </w:rPr>
        <w:t xml:space="preserve">   |   Whorf died in 1941                                           |</w:t>
      </w:r>
      <w:r>
        <w:br/>
      </w:r>
      <w:r>
        <w:rPr>
          <w:rStyle w:val="VerbatimChar"/>
        </w:rPr>
        <w:t xml:space="preserve">   |                                                                |</w:t>
      </w:r>
      <w:r>
        <w:br/>
      </w:r>
      <w:r>
        <w:rPr>
          <w:rStyle w:val="VerbatimChar"/>
        </w:rPr>
        <w:t xml:space="preserve">   | PIRAHA (Brazilian Amazon, EVERETT) -- lacks numbers and        |</w:t>
      </w:r>
      <w:r>
        <w:br/>
      </w:r>
      <w:r>
        <w:rPr>
          <w:rStyle w:val="VerbatimChar"/>
        </w:rPr>
        <w:t xml:space="preserve">   |   colour words in the way those are otherwise described        |</w:t>
      </w:r>
      <w:r>
        <w:br/>
      </w:r>
      <w:r>
        <w:rPr>
          <w:rStyle w:val="VerbatimChar"/>
        </w:rPr>
        <w:t xml:space="preserve">   |   [ADDITION] Everett also claimed NO RECURSION                 |</w:t>
      </w:r>
      <w:r>
        <w:br/>
      </w:r>
      <w:r>
        <w:rPr>
          <w:rStyle w:val="VerbatimChar"/>
        </w:rPr>
        <w:t xml:space="preserve">   |   ==&gt; so Piraha is at once the BEST case for WHORF and the     |</w:t>
      </w:r>
      <w:r>
        <w:br/>
      </w:r>
      <w:r>
        <w:rPr>
          <w:rStyle w:val="VerbatimChar"/>
        </w:rPr>
        <w:t xml:space="preserve">   |       SHARPEST attack on CHOMSKY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THE GREAT COLLISION -- hold BOTH sides of your syllabus together</w:t>
      </w:r>
      <w:r>
        <w:br/>
      </w:r>
      <w:r>
        <w:rPr>
          <w:rStyle w:val="VerbatimChar"/>
        </w:rPr>
        <w:t xml:space="preserve">   +---------------------------------+------------------------------+</w:t>
      </w:r>
      <w:r>
        <w:br/>
      </w:r>
      <w:r>
        <w:rPr>
          <w:rStyle w:val="VerbatimChar"/>
        </w:rPr>
        <w:t xml:space="preserve">   | CHOMSKY (Topic 4)               | SAPIR (Topic 11)             |</w:t>
      </w:r>
      <w:r>
        <w:br/>
      </w:r>
      <w:r>
        <w:rPr>
          <w:rStyle w:val="VerbatimChar"/>
        </w:rPr>
        <w:t xml:space="preserve">   | DEEP STRUCTURE common to ALL    | different GRAMMATICAL        |</w:t>
      </w:r>
      <w:r>
        <w:br/>
      </w:r>
      <w:r>
        <w:rPr>
          <w:rStyle w:val="VerbatimChar"/>
        </w:rPr>
        <w:t xml:space="preserve">   | languages                       | STRUCTURES make each         |</w:t>
      </w:r>
      <w:r>
        <w:br/>
      </w:r>
      <w:r>
        <w:rPr>
          <w:rStyle w:val="VerbatimChar"/>
        </w:rPr>
        <w:t xml:space="preserve">   | =&gt; thought is fundamentally     | language UNIQUE              |</w:t>
      </w:r>
      <w:r>
        <w:br/>
      </w:r>
      <w:r>
        <w:rPr>
          <w:rStyle w:val="VerbatimChar"/>
        </w:rPr>
        <w:t xml:space="preserve">   |    the same everywhere          | =&gt; PERFECT CROSS-TRANSLATION |</w:t>
      </w:r>
      <w:r>
        <w:br/>
      </w:r>
      <w:r>
        <w:rPr>
          <w:rStyle w:val="VerbatimChar"/>
        </w:rPr>
        <w:t xml:space="preserve">   | =&gt; translation possible IN      |    cannot truly be achieved  |</w:t>
      </w:r>
      <w:r>
        <w:br/>
      </w:r>
      <w:r>
        <w:rPr>
          <w:rStyle w:val="VerbatimChar"/>
        </w:rPr>
        <w:t xml:space="preserve">   |    PRINCIPLE                    | =&gt; different WORLD VIEWS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THE PAYOFF FOR ANTHROPOLOGY</w:t>
      </w:r>
      <w:r>
        <w:br/>
      </w:r>
      <w:r>
        <w:rPr>
          <w:rStyle w:val="VerbatimChar"/>
        </w:rPr>
        <w:t xml:space="preserve">     if no language is a neutral window on reality, then no culture</w:t>
      </w:r>
      <w:r>
        <w:br/>
      </w:r>
      <w:r>
        <w:rPr>
          <w:rStyle w:val="VerbatimChar"/>
        </w:rPr>
        <w:t xml:space="preserve">     can be judged in another culture's categories</w:t>
      </w:r>
      <w:r>
        <w:br/>
      </w:r>
      <w:r>
        <w:rPr>
          <w:rStyle w:val="VerbatimChar"/>
        </w:rPr>
        <w:t xml:space="preserve">     ==&gt; LINGUISTIC RELATIVITY is the epistemological foundation of</w:t>
      </w:r>
      <w:r>
        <w:br/>
      </w:r>
      <w:r>
        <w:rPr>
          <w:rStyle w:val="VerbatimChar"/>
        </w:rPr>
        <w:t xml:space="preserve">         BOAS's CULTURAL RELATIVISM (Topic 10)</w:t>
      </w:r>
      <w:r>
        <w:br/>
      </w:r>
      <w:r>
        <w:rPr>
          <w:rStyle w:val="VerbatimChar"/>
        </w:rPr>
        <w:t xml:space="preserve">        |</w:t>
      </w:r>
      <w:r>
        <w:br/>
      </w:r>
      <w:r>
        <w:rPr>
          <w:rStyle w:val="VerbatimChar"/>
        </w:rPr>
        <w:t xml:space="preserve">        v</w:t>
      </w:r>
      <w:r>
        <w:br/>
      </w:r>
      <w:r>
        <w:rPr>
          <w:rStyle w:val="VerbatimChar"/>
        </w:rPr>
        <w:t xml:space="preserve">   MODERN VERDICT [ADDITION]</w:t>
      </w:r>
      <w:r>
        <w:br/>
      </w:r>
      <w:r>
        <w:rPr>
          <w:rStyle w:val="VerbatimChar"/>
        </w:rPr>
        <w:t xml:space="preserve">     criticisms: circularity * Berlin &amp; Kay's colour universals (1969)</w:t>
      </w:r>
      <w:r>
        <w:br/>
      </w:r>
      <w:r>
        <w:rPr>
          <w:rStyle w:val="VerbatimChar"/>
        </w:rPr>
        <w:t xml:space="preserve">                 * translation demonstrably works (Pinker)</w:t>
      </w:r>
      <w:r>
        <w:br/>
      </w:r>
      <w:r>
        <w:rPr>
          <w:rStyle w:val="VerbatimChar"/>
        </w:rPr>
        <w:t xml:space="preserve">     resolution: "THINKING FOR SPEAKING" (Slobin; Boroditsky)</w:t>
      </w:r>
      <w:r>
        <w:br/>
      </w:r>
      <w:r>
        <w:rPr>
          <w:rStyle w:val="VerbatimChar"/>
        </w:rPr>
        <w:t xml:space="preserve">                 language does NOT determine what you CAN think;</w:t>
      </w:r>
      <w:r>
        <w:br/>
      </w:r>
      <w:r>
        <w:rPr>
          <w:rStyle w:val="VerbatimChar"/>
        </w:rPr>
        <w:t xml:space="preserve">                 it influences what you HABITUALLY think</w:t>
      </w:r>
    </w:p>
    <w:bookmarkEnd w:id="178"/>
    <w:bookmarkEnd w:id="179"/>
    <w:bookmarkStart w:id="180" w:name="X7a0faf07491f42eaaacbcd6e73cb0d683098d9a"/>
    <w:p>
      <w:pPr>
        <w:pStyle w:val="Heading3"/>
      </w:pPr>
      <w:r>
        <w:t xml:space="preserve">Comparison table — the two versions, and the antagonist</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429"/>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2590"/>
            <w:vAlign w:val="top"/>
            <w:shd w:val="clear" w:color="auto" w:fill="1F3864"/>
          </w:tcPr>
          <w:p>
            <w:pPr>
              <w:keepLines/>
              <w:spacing w:before="0" w:after="30" w:line="254" w:lineRule="auto"/>
              <w:jc w:val="left"/>
            </w:pPr>
            <w:r/>
            <w:r>
              <w:rPr>
                <w:rFonts w:ascii="Calibri" w:hAnsi="Calibri" w:cs="Calibri"/>
                <w:b/>
                <w:i w:val="0"/>
                <w:color w:val="FFFFFF"/>
                <w:sz w:val="17"/>
              </w:rPr>
              <w:t>Strong version (linguistic determinism) [ADDITION]</w:t>
            </w:r>
          </w:p>
        </w:tc>
        <w:tc>
          <w:tcPr>
            <w:tcW w:type="dxa" w:w="2874"/>
            <w:vAlign w:val="top"/>
            <w:shd w:val="clear" w:color="auto" w:fill="1F3864"/>
          </w:tcPr>
          <w:p>
            <w:pPr>
              <w:keepLines/>
              <w:spacing w:before="0" w:after="30" w:line="254" w:lineRule="auto"/>
              <w:jc w:val="left"/>
            </w:pPr>
            <w:r/>
            <w:r>
              <w:rPr>
                <w:rFonts w:ascii="Calibri" w:hAnsi="Calibri" w:cs="Calibri"/>
                <w:b/>
                <w:i w:val="0"/>
                <w:color w:val="FFFFFF"/>
                <w:sz w:val="17"/>
              </w:rPr>
              <w:t>Weak version (linguistic relativity)</w:t>
            </w:r>
          </w:p>
        </w:tc>
        <w:tc>
          <w:tcPr>
            <w:tcW w:type="dxa" w:w="2859"/>
            <w:vAlign w:val="top"/>
            <w:shd w:val="clear" w:color="auto" w:fill="1F3864"/>
          </w:tcPr>
          <w:p>
            <w:pPr>
              <w:keepLines/>
              <w:spacing w:before="0" w:after="30" w:line="254" w:lineRule="auto"/>
              <w:jc w:val="left"/>
            </w:pPr>
            <w:r/>
            <w:r>
              <w:rPr>
                <w:rFonts w:ascii="Calibri" w:hAnsi="Calibri" w:cs="Calibri"/>
                <w:b/>
                <w:i w:val="0"/>
                <w:color w:val="FFFFFF"/>
                <w:sz w:val="17"/>
              </w:rPr>
              <w:t>Universalism (Chomsky)</w:t>
            </w:r>
          </w:p>
        </w:tc>
      </w:tr>
      <w:tr>
        <w:trPr>
          <w:cantSplit w:val="true"/>
        </w:trPr>
        <w:tc>
          <w:tcPr>
            <w:tcW w:type="dxa" w:w="1429"/>
            <w:vAlign w:val="top"/>
            <w:shd w:val="clear" w:color="auto" w:fill="FFFFFF"/>
          </w:tcPr>
          <w:p>
            <w:pPr>
              <w:keepLines/>
              <w:spacing w:before="0" w:after="30" w:line="254" w:lineRule="auto"/>
            </w:pPr>
            <w:r/>
            <w:r>
              <w:rPr>
                <w:rFonts w:ascii="Calibri" w:hAnsi="Calibri" w:cs="Calibri"/>
                <w:b w:val="0"/>
                <w:i w:val="0"/>
                <w:color w:val="202020"/>
                <w:sz w:val="17"/>
              </w:rPr>
              <w:t>Core claim</w:t>
            </w:r>
          </w:p>
        </w:tc>
        <w:tc>
          <w:tcPr>
            <w:tcW w:type="dxa" w:w="2590"/>
            <w:vAlign w:val="top"/>
            <w:shd w:val="clear" w:color="auto" w:fill="FFFFFF"/>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determines</w:t>
            </w:r>
            <w:r>
              <w:rPr>
                <w:rFonts w:ascii="Calibri" w:hAnsi="Calibri" w:cs="Calibri"/>
                <w:b w:val="0"/>
                <w:i w:val="0"/>
                <w:color w:val="202020"/>
                <w:sz w:val="17"/>
              </w:rPr>
              <w:t xml:space="preserve"> </w:t>
            </w:r>
            <w:r>
              <w:rPr>
                <w:rFonts w:ascii="Calibri" w:hAnsi="Calibri" w:cs="Calibri"/>
                <w:b w:val="0"/>
                <w:i w:val="0"/>
                <w:color w:val="202020"/>
                <w:sz w:val="17"/>
              </w:rPr>
              <w:t>thought; thought outside one’s language is impossible</w:t>
            </w:r>
          </w:p>
        </w:tc>
        <w:tc>
          <w:tcPr>
            <w:tcW w:type="dxa" w:w="2874"/>
            <w:vAlign w:val="top"/>
            <w:shd w:val="clear" w:color="auto" w:fill="FFFFFF"/>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influences</w:t>
            </w:r>
            <w:r>
              <w:rPr>
                <w:rFonts w:ascii="Calibri" w:hAnsi="Calibri" w:cs="Calibri"/>
                <w:b w:val="0"/>
                <w:i w:val="0"/>
                <w:color w:val="202020"/>
                <w:sz w:val="17"/>
              </w:rPr>
              <w:t xml:space="preserve"> </w:t>
            </w:r>
            <w:r>
              <w:rPr>
                <w:rFonts w:ascii="Calibri" w:hAnsi="Calibri" w:cs="Calibri"/>
                <w:b w:val="0"/>
                <w:i w:val="0"/>
                <w:color w:val="202020"/>
                <w:sz w:val="17"/>
              </w:rPr>
              <w:t>habitual thought, attention and categorisation</w:t>
            </w:r>
          </w:p>
        </w:tc>
        <w:tc>
          <w:tcPr>
            <w:tcW w:type="dxa" w:w="2859"/>
            <w:vAlign w:val="top"/>
            <w:shd w:val="clear" w:color="auto" w:fill="FFFFFF"/>
          </w:tcPr>
          <w:p>
            <w:pPr>
              <w:keepLines/>
              <w:spacing w:before="0" w:after="30" w:line="254" w:lineRule="auto"/>
            </w:pPr>
            <w:r/>
            <w:r>
              <w:rPr>
                <w:rFonts w:ascii="Calibri" w:hAnsi="Calibri" w:cs="Calibri"/>
                <w:b w:val="0"/>
                <w:i w:val="0"/>
                <w:color w:val="202020"/>
                <w:sz w:val="17"/>
              </w:rPr>
              <w:t>A</w:t>
            </w:r>
            <w:r>
              <w:rPr>
                <w:rFonts w:ascii="Calibri" w:hAnsi="Calibri" w:cs="Calibri"/>
                <w:b w:val="0"/>
                <w:i w:val="0"/>
                <w:color w:val="202020"/>
                <w:sz w:val="17"/>
              </w:rPr>
              <w:t xml:space="preserve"> </w:t>
            </w:r>
            <w:r>
              <w:rPr>
                <w:rFonts w:ascii="Calibri" w:hAnsi="Calibri" w:cs="Calibri"/>
                <w:b/>
                <w:i w:val="0"/>
                <w:color w:val="202020"/>
                <w:sz w:val="17"/>
              </w:rPr>
              <w:t>deep structure</w:t>
            </w:r>
            <w:r>
              <w:rPr>
                <w:rFonts w:ascii="Calibri" w:hAnsi="Calibri" w:cs="Calibri"/>
                <w:b w:val="0"/>
                <w:i w:val="0"/>
                <w:color w:val="202020"/>
                <w:sz w:val="17"/>
              </w:rPr>
              <w:t xml:space="preserve"> </w:t>
            </w:r>
            <w:r>
              <w:rPr>
                <w:rFonts w:ascii="Calibri" w:hAnsi="Calibri" w:cs="Calibri"/>
                <w:b w:val="0"/>
                <w:i w:val="0"/>
                <w:color w:val="202020"/>
                <w:sz w:val="17"/>
              </w:rPr>
              <w:t>of universal grammar underlies all languages</w:t>
            </w:r>
          </w:p>
        </w:tc>
      </w:tr>
      <w:tr>
        <w:trPr>
          <w:cantSplit w:val="true"/>
        </w:trPr>
        <w:tc>
          <w:tcPr>
            <w:tcW w:type="dxa" w:w="1429"/>
            <w:vAlign w:val="top"/>
            <w:shd w:val="clear" w:color="auto" w:fill="EEF3FA"/>
          </w:tcPr>
          <w:p>
            <w:pPr>
              <w:keepLines/>
              <w:spacing w:before="0" w:after="30" w:line="254" w:lineRule="auto"/>
            </w:pPr>
            <w:r/>
            <w:r>
              <w:rPr>
                <w:rFonts w:ascii="Calibri" w:hAnsi="Calibri" w:cs="Calibri"/>
                <w:b w:val="0"/>
                <w:i w:val="0"/>
                <w:color w:val="202020"/>
                <w:sz w:val="17"/>
              </w:rPr>
              <w:t>Wording in your notes</w:t>
            </w:r>
          </w:p>
        </w:tc>
        <w:tc>
          <w:tcPr>
            <w:tcW w:type="dxa" w:w="2590"/>
            <w:vAlign w:val="top"/>
            <w:shd w:val="clear" w:color="auto" w:fill="EEF3FA"/>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our language limits our thought processes</w:t>
            </w:r>
            <w:r>
              <w:rPr>
                <w:rFonts w:ascii="Calibri" w:hAnsi="Calibri" w:cs="Calibri"/>
                <w:b/>
                <w:i w:val="0"/>
                <w:color w:val="202020"/>
                <w:sz w:val="17"/>
              </w:rPr>
              <w:t>”</w:t>
            </w:r>
          </w:p>
        </w:tc>
        <w:tc>
          <w:tcPr>
            <w:tcW w:type="dxa" w:w="2874"/>
            <w:vAlign w:val="top"/>
            <w:shd w:val="clear" w:color="auto" w:fill="EEF3FA"/>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language habits … predispose us to these very choices of interpretation</w:t>
            </w:r>
            <w:r>
              <w:rPr>
                <w:rFonts w:ascii="Calibri" w:hAnsi="Calibri" w:cs="Calibri"/>
                <w:b/>
                <w:i w:val="0"/>
                <w:color w:val="202020"/>
                <w:sz w:val="17"/>
              </w:rPr>
              <w:t>”</w:t>
            </w:r>
          </w:p>
        </w:tc>
        <w:tc>
          <w:tcPr>
            <w:tcW w:type="dxa" w:w="2859"/>
            <w:vAlign w:val="top"/>
            <w:shd w:val="clear" w:color="auto" w:fill="EEF3FA"/>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the fundamental universal grammar that is common to all languages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(Topic 4)</w:t>
            </w:r>
          </w:p>
        </w:tc>
      </w:tr>
      <w:tr>
        <w:trPr>
          <w:cantSplit w:val="true"/>
        </w:trPr>
        <w:tc>
          <w:tcPr>
            <w:tcW w:type="dxa" w:w="1429"/>
            <w:vAlign w:val="top"/>
            <w:shd w:val="clear" w:color="auto" w:fill="FFFFFF"/>
          </w:tcPr>
          <w:p>
            <w:pPr>
              <w:keepLines/>
              <w:spacing w:before="0" w:after="30" w:line="254" w:lineRule="auto"/>
            </w:pPr>
            <w:r/>
            <w:r>
              <w:rPr>
                <w:rFonts w:ascii="Calibri" w:hAnsi="Calibri" w:cs="Calibri"/>
                <w:b w:val="0"/>
                <w:i w:val="0"/>
                <w:color w:val="202020"/>
                <w:sz w:val="17"/>
              </w:rPr>
              <w:t>Implication for translation</w:t>
            </w:r>
          </w:p>
        </w:tc>
        <w:tc>
          <w:tcPr>
            <w:tcW w:type="dxa" w:w="2590"/>
            <w:vAlign w:val="top"/>
            <w:shd w:val="clear" w:color="auto" w:fill="FFFFFF"/>
          </w:tcPr>
          <w:p>
            <w:pPr>
              <w:keepLines/>
              <w:spacing w:before="0" w:after="30" w:line="254" w:lineRule="auto"/>
            </w:pPr>
            <w:r/>
            <w:r>
              <w:rPr>
                <w:rFonts w:ascii="Calibri" w:hAnsi="Calibri" w:cs="Calibri"/>
                <w:b w:val="0"/>
                <w:i w:val="0"/>
                <w:color w:val="202020"/>
                <w:sz w:val="17"/>
              </w:rPr>
              <w:t>Impossible</w:t>
            </w:r>
          </w:p>
        </w:tc>
        <w:tc>
          <w:tcPr>
            <w:tcW w:type="dxa" w:w="2874"/>
            <w:vAlign w:val="top"/>
            <w:shd w:val="clear" w:color="auto" w:fill="FFFFFF"/>
          </w:tcPr>
          <w:p>
            <w:pPr>
              <w:keepLines/>
              <w:spacing w:before="0" w:after="30" w:line="254" w:lineRule="auto"/>
            </w:pPr>
            <w:r/>
            <w:r>
              <w:rPr>
                <w:rFonts w:ascii="Calibri" w:hAnsi="Calibri" w:cs="Calibri"/>
                <w:b w:val="0"/>
                <w:i w:val="0"/>
                <w:color w:val="202020"/>
                <w:sz w:val="17"/>
              </w:rPr>
              <w:t>Imperfect but workable</w:t>
            </w:r>
          </w:p>
        </w:tc>
        <w:tc>
          <w:tcPr>
            <w:tcW w:type="dxa" w:w="2859"/>
            <w:vAlign w:val="top"/>
            <w:shd w:val="clear" w:color="auto" w:fill="FFFFFF"/>
          </w:tcPr>
          <w:p>
            <w:pPr>
              <w:keepLines/>
              <w:spacing w:before="0" w:after="30" w:line="254" w:lineRule="auto"/>
            </w:pPr>
            <w:r/>
            <w:r>
              <w:rPr>
                <w:rFonts w:ascii="Calibri" w:hAnsi="Calibri" w:cs="Calibri"/>
                <w:b w:val="0"/>
                <w:i w:val="0"/>
                <w:color w:val="202020"/>
                <w:sz w:val="17"/>
              </w:rPr>
              <w:t>Possible in principle</w:t>
            </w:r>
          </w:p>
        </w:tc>
      </w:tr>
      <w:tr>
        <w:trPr>
          <w:cantSplit w:val="true"/>
        </w:trPr>
        <w:tc>
          <w:tcPr>
            <w:tcW w:type="dxa" w:w="1429"/>
            <w:vAlign w:val="top"/>
            <w:shd w:val="clear" w:color="auto" w:fill="EEF3FA"/>
          </w:tcPr>
          <w:p>
            <w:pPr>
              <w:keepLines/>
              <w:spacing w:before="0" w:after="30" w:line="254" w:lineRule="auto"/>
            </w:pPr>
            <w:r/>
            <w:r>
              <w:rPr>
                <w:rFonts w:ascii="Calibri" w:hAnsi="Calibri" w:cs="Calibri"/>
                <w:b w:val="0"/>
                <w:i w:val="0"/>
                <w:color w:val="202020"/>
                <w:sz w:val="17"/>
              </w:rPr>
              <w:t>Implication for worldview</w:t>
            </w:r>
          </w:p>
        </w:tc>
        <w:tc>
          <w:tcPr>
            <w:tcW w:type="dxa" w:w="2590"/>
            <w:vAlign w:val="top"/>
            <w:shd w:val="clear" w:color="auto" w:fill="EEF3FA"/>
          </w:tcPr>
          <w:p>
            <w:pPr>
              <w:keepLines/>
              <w:spacing w:before="0" w:after="30" w:line="254" w:lineRule="auto"/>
            </w:pPr>
            <w:r/>
            <w:r>
              <w:rPr>
                <w:rFonts w:ascii="Calibri" w:hAnsi="Calibri" w:cs="Calibri"/>
                <w:b w:val="0"/>
                <w:i w:val="0"/>
                <w:color w:val="202020"/>
                <w:sz w:val="17"/>
              </w:rPr>
              <w:t>Radically different worldviews, incommensurable</w:t>
            </w:r>
          </w:p>
        </w:tc>
        <w:tc>
          <w:tcPr>
            <w:tcW w:type="dxa" w:w="2874"/>
            <w:vAlign w:val="top"/>
            <w:shd w:val="clear" w:color="auto" w:fill="EEF3FA"/>
          </w:tcPr>
          <w:p>
            <w:pPr>
              <w:keepLines/>
              <w:spacing w:before="0" w:after="30" w:line="254" w:lineRule="auto"/>
            </w:pPr>
            <w:r/>
            <w:r>
              <w:rPr>
                <w:rFonts w:ascii="Calibri" w:hAnsi="Calibri" w:cs="Calibri"/>
                <w:b w:val="0"/>
                <w:i w:val="0"/>
                <w:color w:val="202020"/>
                <w:sz w:val="17"/>
              </w:rPr>
              <w:t>Differently</w:t>
            </w:r>
            <w:r>
              <w:rPr>
                <w:rFonts w:ascii="Calibri" w:hAnsi="Calibri" w:cs="Calibri"/>
                <w:b w:val="0"/>
                <w:i w:val="0"/>
                <w:color w:val="202020"/>
                <w:sz w:val="17"/>
              </w:rPr>
              <w:t xml:space="preserve"> </w:t>
            </w:r>
            <w:r>
              <w:rPr>
                <w:rFonts w:ascii="Calibri" w:hAnsi="Calibri" w:cs="Calibri"/>
                <w:b/>
                <w:i w:val="0"/>
                <w:color w:val="202020"/>
                <w:sz w:val="17"/>
              </w:rPr>
              <w:t>weighted</w:t>
            </w:r>
            <w:r>
              <w:rPr>
                <w:rFonts w:ascii="Calibri" w:hAnsi="Calibri" w:cs="Calibri"/>
                <w:b w:val="0"/>
                <w:i w:val="0"/>
                <w:color w:val="202020"/>
                <w:sz w:val="17"/>
              </w:rPr>
              <w:t xml:space="preserve"> </w:t>
            </w:r>
            <w:r>
              <w:rPr>
                <w:rFonts w:ascii="Calibri" w:hAnsi="Calibri" w:cs="Calibri"/>
                <w:b w:val="0"/>
                <w:i w:val="0"/>
                <w:color w:val="202020"/>
                <w:sz w:val="17"/>
              </w:rPr>
              <w:t>attention within a shared world</w:t>
            </w:r>
          </w:p>
        </w:tc>
        <w:tc>
          <w:tcPr>
            <w:tcW w:type="dxa" w:w="2859"/>
            <w:vAlign w:val="top"/>
            <w:shd w:val="clear" w:color="auto" w:fill="EEF3FA"/>
          </w:tcPr>
          <w:p>
            <w:pPr>
              <w:keepLines/>
              <w:spacing w:before="0" w:after="30" w:line="254" w:lineRule="auto"/>
            </w:pPr>
            <w:r/>
            <w:r>
              <w:rPr>
                <w:rFonts w:ascii="Calibri" w:hAnsi="Calibri" w:cs="Calibri"/>
                <w:b w:val="0"/>
                <w:i w:val="0"/>
                <w:color w:val="202020"/>
                <w:sz w:val="17"/>
              </w:rPr>
              <w:t>Fundamentally shared human cognition</w:t>
            </w:r>
          </w:p>
        </w:tc>
      </w:tr>
      <w:tr>
        <w:trPr>
          <w:cantSplit w:val="true"/>
        </w:trPr>
        <w:tc>
          <w:tcPr>
            <w:tcW w:type="dxa" w:w="1429"/>
            <w:vAlign w:val="top"/>
            <w:shd w:val="clear" w:color="auto" w:fill="FFFFFF"/>
          </w:tcPr>
          <w:p>
            <w:pPr>
              <w:keepLines/>
              <w:spacing w:before="0" w:after="30" w:line="254" w:lineRule="auto"/>
            </w:pPr>
            <w:r/>
            <w:r>
              <w:rPr>
                <w:rFonts w:ascii="Calibri" w:hAnsi="Calibri" w:cs="Calibri"/>
                <w:b w:val="0"/>
                <w:i w:val="0"/>
                <w:color w:val="202020"/>
                <w:sz w:val="17"/>
              </w:rPr>
              <w:t>Status today</w:t>
            </w:r>
          </w:p>
        </w:tc>
        <w:tc>
          <w:tcPr>
            <w:tcW w:type="dxa" w:w="2590"/>
            <w:vAlign w:val="top"/>
            <w:shd w:val="clear" w:color="auto" w:fill="FFFFFF"/>
          </w:tcPr>
          <w:p>
            <w:pPr>
              <w:keepLines/>
              <w:spacing w:before="0" w:after="30" w:line="254" w:lineRule="auto"/>
            </w:pPr>
            <w:r/>
            <w:r>
              <w:rPr>
                <w:rFonts w:ascii="Calibri" w:hAnsi="Calibri" w:cs="Calibri"/>
                <w:b w:val="0"/>
                <w:i w:val="0"/>
                <w:color w:val="202020"/>
                <w:sz w:val="17"/>
              </w:rPr>
              <w:t>Largely abandoned</w:t>
            </w:r>
          </w:p>
        </w:tc>
        <w:tc>
          <w:tcPr>
            <w:tcW w:type="dxa" w:w="2874"/>
            <w:vAlign w:val="top"/>
            <w:shd w:val="clear" w:color="auto" w:fill="FFFFFF"/>
          </w:tcPr>
          <w:p>
            <w:pPr>
              <w:keepLines/>
              <w:spacing w:before="0" w:after="30" w:line="254" w:lineRule="auto"/>
            </w:pPr>
            <w:r/>
            <w:r>
              <w:rPr>
                <w:rFonts w:ascii="Calibri" w:hAnsi="Calibri" w:cs="Calibri"/>
                <w:b w:val="0"/>
                <w:i w:val="0"/>
                <w:color w:val="202020"/>
                <w:sz w:val="17"/>
              </w:rPr>
              <w:t>Substantial experimental support</w:t>
            </w:r>
          </w:p>
        </w:tc>
        <w:tc>
          <w:tcPr>
            <w:tcW w:type="dxa" w:w="2859"/>
            <w:vAlign w:val="top"/>
            <w:shd w:val="clear" w:color="auto" w:fill="FFFFFF"/>
          </w:tcPr>
          <w:p>
            <w:pPr>
              <w:keepLines/>
              <w:spacing w:before="0" w:after="30" w:line="254" w:lineRule="auto"/>
            </w:pPr>
            <w:r/>
            <w:r>
              <w:rPr>
                <w:rFonts w:ascii="Calibri" w:hAnsi="Calibri" w:cs="Calibri"/>
                <w:b w:val="0"/>
                <w:i w:val="0"/>
                <w:color w:val="202020"/>
                <w:sz w:val="17"/>
              </w:rPr>
              <w:t>Dominant in theoretical linguistics, contested</w:t>
            </w:r>
          </w:p>
        </w:tc>
      </w:tr>
      <w:tr>
        <w:trPr>
          <w:cantSplit w:val="true"/>
        </w:trPr>
        <w:tc>
          <w:tcPr>
            <w:tcW w:type="dxa" w:w="1429"/>
            <w:vAlign w:val="top"/>
            <w:shd w:val="clear" w:color="auto" w:fill="EEF3FA"/>
          </w:tcPr>
          <w:p>
            <w:pPr>
              <w:keepLines/>
              <w:spacing w:before="0" w:after="30" w:line="254" w:lineRule="auto"/>
            </w:pPr>
            <w:r/>
            <w:r>
              <w:rPr>
                <w:rFonts w:ascii="Calibri" w:hAnsi="Calibri" w:cs="Calibri"/>
                <w:b w:val="0"/>
                <w:i w:val="0"/>
                <w:color w:val="202020"/>
                <w:sz w:val="17"/>
              </w:rPr>
              <w:t>Key evidence for</w:t>
            </w:r>
          </w:p>
        </w:tc>
        <w:tc>
          <w:tcPr>
            <w:tcW w:type="dxa" w:w="2590"/>
            <w:vAlign w:val="top"/>
            <w:shd w:val="clear" w:color="auto" w:fill="EEF3FA"/>
          </w:tcPr>
          <w:p>
            <w:pPr>
              <w:keepLines/>
              <w:spacing w:before="0" w:after="30" w:line="254" w:lineRule="auto"/>
            </w:pPr>
            <w:r/>
            <w:r>
              <w:rPr>
                <w:rFonts w:ascii="Calibri" w:hAnsi="Calibri" w:cs="Calibri"/>
                <w:b w:val="0"/>
                <w:i w:val="0"/>
                <w:color w:val="202020"/>
                <w:sz w:val="17"/>
              </w:rPr>
              <w:t>Hopi tense and time (Whorf’s most contested claim)</w:t>
            </w:r>
          </w:p>
        </w:tc>
        <w:tc>
          <w:tcPr>
            <w:tcW w:type="dxa" w:w="2874"/>
            <w:vAlign w:val="top"/>
            <w:shd w:val="clear" w:color="auto" w:fill="EEF3FA"/>
          </w:tcPr>
          <w:p>
            <w:pPr>
              <w:keepLines/>
              <w:spacing w:before="0" w:after="30" w:line="254" w:lineRule="auto"/>
            </w:pPr>
            <w:r/>
            <w:r>
              <w:rPr>
                <w:rFonts w:ascii="Calibri" w:hAnsi="Calibri" w:cs="Calibri"/>
                <w:b w:val="0"/>
                <w:i w:val="0"/>
                <w:color w:val="202020"/>
                <w:sz w:val="17"/>
              </w:rPr>
              <w:t>Kuuk Thaayorre orientation and time-mapping; grammatical gender effects</w:t>
            </w:r>
          </w:p>
        </w:tc>
        <w:tc>
          <w:tcPr>
            <w:tcW w:type="dxa" w:w="2859"/>
            <w:vAlign w:val="top"/>
            <w:shd w:val="clear" w:color="auto" w:fill="EEF3FA"/>
          </w:tcPr>
          <w:p>
            <w:pPr>
              <w:keepLines/>
              <w:spacing w:before="0" w:after="30" w:line="254" w:lineRule="auto"/>
            </w:pPr>
            <w:r/>
            <w:r>
              <w:rPr>
                <w:rFonts w:ascii="Calibri" w:hAnsi="Calibri" w:cs="Calibri"/>
                <w:b w:val="0"/>
                <w:i w:val="0"/>
                <w:color w:val="202020"/>
                <w:sz w:val="17"/>
              </w:rPr>
              <w:t>Universality of grammatical categories; the poverty of the stimulus</w:t>
            </w:r>
          </w:p>
        </w:tc>
      </w:tr>
      <w:tr>
        <w:trPr>
          <w:cantSplit w:val="true"/>
        </w:trPr>
        <w:tc>
          <w:tcPr>
            <w:tcW w:type="dxa" w:w="1429"/>
            <w:vAlign w:val="top"/>
            <w:shd w:val="clear" w:color="auto" w:fill="FFFFFF"/>
          </w:tcPr>
          <w:p>
            <w:pPr>
              <w:keepLines/>
              <w:spacing w:before="0" w:after="30" w:line="254" w:lineRule="auto"/>
            </w:pPr>
            <w:r/>
            <w:r>
              <w:rPr>
                <w:rFonts w:ascii="Calibri" w:hAnsi="Calibri" w:cs="Calibri"/>
                <w:b w:val="0"/>
                <w:i w:val="0"/>
                <w:color w:val="202020"/>
                <w:sz w:val="17"/>
              </w:rPr>
              <w:t>Key evidence against</w:t>
            </w:r>
          </w:p>
        </w:tc>
        <w:tc>
          <w:tcPr>
            <w:tcW w:type="dxa" w:w="2590"/>
            <w:vAlign w:val="top"/>
            <w:shd w:val="clear" w:color="auto" w:fill="FFFFFF"/>
          </w:tcPr>
          <w:p>
            <w:pPr>
              <w:keepLines/>
              <w:spacing w:before="0" w:after="30" w:line="254" w:lineRule="auto"/>
            </w:pPr>
            <w:r/>
            <w:r>
              <w:rPr>
                <w:rFonts w:ascii="Calibri" w:hAnsi="Calibri" w:cs="Calibri"/>
                <w:b w:val="0"/>
                <w:i w:val="0"/>
                <w:color w:val="202020"/>
                <w:sz w:val="17"/>
              </w:rPr>
              <w:t>Berlin and Kay’s colour universals (1969); the fact of translation</w:t>
            </w:r>
          </w:p>
        </w:tc>
        <w:tc>
          <w:tcPr>
            <w:tcW w:type="dxa" w:w="2874"/>
            <w:vAlign w:val="top"/>
            <w:shd w:val="clear" w:color="auto" w:fill="FFFFFF"/>
          </w:tcPr>
          <w:p>
            <w:pPr>
              <w:keepLines/>
              <w:spacing w:before="0" w:after="30" w:line="254" w:lineRule="auto"/>
            </w:pPr>
            <w:r/>
            <w:r>
              <w:rPr>
                <w:rFonts w:ascii="Calibri" w:hAnsi="Calibri" w:cs="Calibri"/>
                <w:b w:val="0"/>
                <w:i w:val="0"/>
                <w:color w:val="202020"/>
                <w:sz w:val="17"/>
              </w:rPr>
              <w:t>—</w:t>
            </w:r>
          </w:p>
        </w:tc>
        <w:tc>
          <w:tcPr>
            <w:tcW w:type="dxa" w:w="2859"/>
            <w:vAlign w:val="top"/>
            <w:shd w:val="clear" w:color="auto" w:fill="FFFFFF"/>
          </w:tcPr>
          <w:p>
            <w:pPr>
              <w:keepLines/>
              <w:spacing w:before="0" w:after="30" w:line="254" w:lineRule="auto"/>
            </w:pPr>
            <w:r/>
            <w:r>
              <w:rPr>
                <w:rFonts w:ascii="Calibri" w:hAnsi="Calibri" w:cs="Calibri"/>
                <w:b/>
                <w:i w:val="0"/>
                <w:color w:val="202020"/>
                <w:sz w:val="17"/>
              </w:rPr>
              <w:t>Pirahã</w:t>
            </w:r>
            <w:r>
              <w:rPr>
                <w:rFonts w:ascii="Calibri" w:hAnsi="Calibri" w:cs="Calibri"/>
                <w:b w:val="0"/>
                <w:i w:val="0"/>
                <w:color w:val="202020"/>
                <w:sz w:val="17"/>
              </w:rPr>
              <w:t>’s alleged lack of recursion (Everett)</w:t>
            </w:r>
          </w:p>
        </w:tc>
      </w:tr>
    </w:tbl>
    <w:p>
      <w:pPr>
        <w:spacing w:after="120" w:before="40" w:line="120" w:lineRule="exact"/>
        <w:contextualSpacing w:val="0"/>
      </w:pPr>
    </w:p>
    <w:bookmarkEnd w:id="180"/>
    <w:bookmarkStart w:id="181" w:name="common-misconceptions-10"/>
    <w:p>
      <w:pPr>
        <w:pStyle w:val="Heading3"/>
      </w:pPr>
      <w:r>
        <w:t xml:space="preserve">Common misconceptions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8B2331"/>
          </w:tcPr>
          <w:p>
            <w:pPr>
              <w:keepLines/>
              <w:spacing w:before="0" w:after="30" w:line="254" w:lineRule="auto"/>
              <w:jc w:val="left"/>
            </w:pPr>
            <w:r/>
            <w:r>
              <w:rPr>
                <w:rFonts w:ascii="Calibri" w:hAnsi="Calibri" w:cs="Calibri"/>
                <w:b/>
                <w:i w:val="0"/>
                <w:color w:val="FFFFFF"/>
                <w:sz w:val="17"/>
              </w:rPr>
              <w:t>✗ The common wrong idea</w:t>
            </w:r>
          </w:p>
        </w:tc>
        <w:tc>
          <w:tcPr>
            <w:tcW w:type="dxa" w:w="7118"/>
            <w:vAlign w:val="top"/>
            <w:shd w:val="clear" w:color="auto" w:fill="8B2331"/>
          </w:tcPr>
          <w:p>
            <w:pPr>
              <w:keepLines/>
              <w:spacing w:before="0" w:after="30" w:line="254" w:lineRule="auto"/>
              <w:jc w:val="left"/>
            </w:pPr>
            <w:r/>
            <w:r>
              <w:rPr>
                <w:rFonts w:ascii="Calibri" w:hAnsi="Calibri" w:cs="Calibri"/>
                <w:b/>
                <w:i w:val="0"/>
                <w:color w:val="FFFFFF"/>
                <w:sz w:val="17"/>
              </w:rPr>
              <w:t>✓ What is actually correct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Sapir and Whorf jointly proposed a hypothesis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term is a</w:t>
            </w:r>
            <w:r>
              <w:rPr>
                <w:rFonts w:ascii="Calibri" w:hAnsi="Calibri" w:cs="Calibri"/>
                <w:b w:val="0"/>
                <w:i w:val="0"/>
                <w:color w:val="202020"/>
                <w:sz w:val="17"/>
              </w:rPr>
              <w:t xml:space="preserve"> </w:t>
            </w:r>
            <w:r>
              <w:rPr>
                <w:rFonts w:ascii="Calibri" w:hAnsi="Calibri" w:cs="Calibri"/>
                <w:b/>
                <w:i w:val="0"/>
                <w:color w:val="202020"/>
                <w:sz w:val="17"/>
              </w:rPr>
              <w:t>misnomer</w:t>
            </w:r>
            <w:r>
              <w:rPr>
                <w:rFonts w:ascii="Calibri" w:hAnsi="Calibri" w:cs="Calibri"/>
                <w:b w:val="0"/>
                <w:i w:val="0"/>
                <w:color w:val="202020"/>
                <w:sz w:val="17"/>
              </w:rPr>
              <w:t>: they</w:t>
            </w:r>
            <w:r>
              <w:rPr>
                <w:rFonts w:ascii="Calibri" w:hAnsi="Calibri" w:cs="Calibri"/>
                <w:b w:val="0"/>
                <w:i w:val="0"/>
                <w:color w:val="202020"/>
                <w:sz w:val="17"/>
              </w:rPr>
              <w:t xml:space="preserve"> </w:t>
            </w:r>
            <w:r>
              <w:rPr>
                <w:rFonts w:ascii="Calibri" w:hAnsi="Calibri" w:cs="Calibri"/>
                <w:b/>
                <w:i w:val="0"/>
                <w:color w:val="202020"/>
                <w:sz w:val="17"/>
              </w:rPr>
              <w:t>never co-authored any works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never expressed their ideas in terms of a hypothesis</w:t>
            </w:r>
            <w:r>
              <w:rPr>
                <w:rFonts w:ascii="Calibri" w:hAnsi="Calibri" w:cs="Calibri"/>
                <w:b w:val="0"/>
                <w:i w:val="0"/>
                <w:color w:val="202020"/>
                <w:sz w:val="17"/>
              </w:rPr>
              <w:t>. Open your answer with this</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hypothesis says language makes certain thoughts impossible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That is the</w:t>
            </w:r>
            <w:r>
              <w:rPr>
                <w:rFonts w:ascii="Calibri" w:hAnsi="Calibri" w:cs="Calibri"/>
                <w:b w:val="0"/>
                <w:i w:val="0"/>
                <w:color w:val="202020"/>
                <w:sz w:val="17"/>
              </w:rPr>
              <w:t xml:space="preserve"> </w:t>
            </w:r>
            <w:r>
              <w:rPr>
                <w:rFonts w:ascii="Calibri" w:hAnsi="Calibri" w:cs="Calibri"/>
                <w:b/>
                <w:i w:val="0"/>
                <w:color w:val="202020"/>
                <w:sz w:val="17"/>
              </w:rPr>
              <w:t>strong</w:t>
            </w:r>
            <w:r>
              <w:rPr>
                <w:rFonts w:ascii="Calibri" w:hAnsi="Calibri" w:cs="Calibri"/>
                <w:b w:val="0"/>
                <w:i w:val="0"/>
                <w:color w:val="202020"/>
                <w:sz w:val="17"/>
              </w:rPr>
              <w:t xml:space="preserve"> </w:t>
            </w:r>
            <w:r>
              <w:rPr>
                <w:rFonts w:ascii="Calibri" w:hAnsi="Calibri" w:cs="Calibri"/>
                <w:b w:val="0"/>
                <w:i w:val="0"/>
                <w:color w:val="202020"/>
                <w:sz w:val="17"/>
              </w:rPr>
              <w:t>version, largely abandoned [ADDITION]. Your notes’ own most careful formulation is that language habits</w:t>
            </w:r>
            <w:r>
              <w:rPr>
                <w:rFonts w:ascii="Calibri" w:hAnsi="Calibri" w:cs="Calibri"/>
                <w:b w:val="0"/>
                <w:i w:val="0"/>
                <w:color w:val="202020"/>
                <w:sz w:val="17"/>
              </w:rPr>
              <w:t xml:space="preserve"> </w:t>
            </w:r>
            <w:r>
              <w:rPr>
                <w:rFonts w:ascii="Calibri" w:hAnsi="Calibri" w:cs="Calibri"/>
                <w:b/>
                <w:i w:val="0"/>
                <w:color w:val="202020"/>
                <w:sz w:val="17"/>
              </w:rPr>
              <w:t>predispose</w:t>
            </w:r>
            <w:r>
              <w:rPr>
                <w:rFonts w:ascii="Calibri" w:hAnsi="Calibri" w:cs="Calibri"/>
                <w:b w:val="0"/>
                <w:i w:val="0"/>
                <w:color w:val="202020"/>
                <w:sz w:val="17"/>
              </w:rPr>
              <w:t xml:space="preserve"> </w:t>
            </w:r>
            <w:r>
              <w:rPr>
                <w:rFonts w:ascii="Calibri" w:hAnsi="Calibri" w:cs="Calibri"/>
                <w:b w:val="0"/>
                <w:i w:val="0"/>
                <w:color w:val="202020"/>
                <w:sz w:val="17"/>
              </w:rPr>
              <w:t>us to choices of interpretation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Hopi water example shows Hopi is vague or deficient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opposite:</w:t>
            </w:r>
            <w:r>
              <w:rPr>
                <w:rFonts w:ascii="Calibri" w:hAnsi="Calibri" w:cs="Calibri"/>
                <w:b w:val="0"/>
                <w:i w:val="0"/>
                <w:color w:val="202020"/>
                <w:sz w:val="17"/>
              </w:rPr>
              <w:t xml:space="preserve"> </w:t>
            </w:r>
            <w:r>
              <w:rPr>
                <w:rFonts w:ascii="Calibri" w:hAnsi="Calibri" w:cs="Calibri"/>
                <w:b/>
                <w:i w:val="0"/>
                <w:color w:val="202020"/>
                <w:sz w:val="17"/>
              </w:rPr>
              <w:t>indigenous languages often have better distinctions</w:t>
            </w:r>
            <w:r>
              <w:rPr>
                <w:rFonts w:ascii="Calibri" w:hAnsi="Calibri" w:cs="Calibri"/>
                <w:b w:val="0"/>
                <w:i w:val="0"/>
                <w:color w:val="202020"/>
                <w:sz w:val="17"/>
              </w:rPr>
              <w:t xml:space="preserve"> </w:t>
            </w:r>
            <w:r>
              <w:rPr>
                <w:rFonts w:ascii="Calibri" w:hAnsi="Calibri" w:cs="Calibri"/>
                <w:b w:val="0"/>
                <w:i w:val="0"/>
                <w:color w:val="202020"/>
                <w:sz w:val="17"/>
              </w:rPr>
              <w:t>than European ones, and it is</w:t>
            </w:r>
            <w:r>
              <w:rPr>
                <w:rFonts w:ascii="Calibri" w:hAnsi="Calibri" w:cs="Calibri"/>
                <w:b w:val="0"/>
                <w:i w:val="0"/>
                <w:color w:val="202020"/>
                <w:sz w:val="17"/>
              </w:rPr>
              <w:t xml:space="preserve"> </w:t>
            </w:r>
            <w:r>
              <w:rPr>
                <w:rFonts w:ascii="Calibri" w:hAnsi="Calibri" w:cs="Calibri"/>
                <w:b/>
                <w:i w:val="0"/>
                <w:color w:val="202020"/>
                <w:sz w:val="17"/>
              </w:rPr>
              <w:t>translation into English</w:t>
            </w:r>
            <w:r>
              <w:rPr>
                <w:rFonts w:ascii="Calibri" w:hAnsi="Calibri" w:cs="Calibri"/>
                <w:b w:val="0"/>
                <w:i w:val="0"/>
                <w:color w:val="202020"/>
                <w:sz w:val="17"/>
              </w:rPr>
              <w:t xml:space="preserve"> </w:t>
            </w:r>
            <w:r>
              <w:rPr>
                <w:rFonts w:ascii="Calibri" w:hAnsi="Calibri" w:cs="Calibri"/>
                <w:b w:val="0"/>
                <w:i w:val="0"/>
                <w:color w:val="202020"/>
                <w:sz w:val="17"/>
              </w:rPr>
              <w:t>that makes the fine-grained distinction</w:t>
            </w:r>
            <w:r>
              <w:rPr>
                <w:rFonts w:ascii="Calibri" w:hAnsi="Calibri" w:cs="Calibri"/>
                <w:b w:val="0"/>
                <w:i w:val="0"/>
                <w:color w:val="202020"/>
                <w:sz w:val="17"/>
              </w:rPr>
              <w:t xml:space="preserve"> </w:t>
            </w:r>
            <w:r>
              <w:rPr>
                <w:rFonts w:ascii="Calibri" w:hAnsi="Calibri" w:cs="Calibri"/>
                <w:b/>
                <w:i w:val="0"/>
                <w:color w:val="202020"/>
                <w:sz w:val="17"/>
              </w:rPr>
              <w:t>vanish</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Whorf studied the Kuuk Thaayorre</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[ADDITION] He did not —</w:t>
            </w:r>
            <w:r>
              <w:rPr>
                <w:rFonts w:ascii="Calibri" w:hAnsi="Calibri" w:cs="Calibri"/>
                <w:b w:val="0"/>
                <w:i w:val="0"/>
                <w:color w:val="202020"/>
                <w:sz w:val="17"/>
              </w:rPr>
              <w:t xml:space="preserve"> </w:t>
            </w:r>
            <w:r>
              <w:rPr>
                <w:rFonts w:ascii="Calibri" w:hAnsi="Calibri" w:cs="Calibri"/>
                <w:b/>
                <w:i w:val="0"/>
                <w:color w:val="202020"/>
                <w:sz w:val="17"/>
              </w:rPr>
              <w:t>Whorf died in 1941</w:t>
            </w:r>
            <w:r>
              <w:rPr>
                <w:rFonts w:ascii="Calibri" w:hAnsi="Calibri" w:cs="Calibri"/>
                <w:b w:val="0"/>
                <w:i w:val="0"/>
                <w:color w:val="202020"/>
                <w:sz w:val="17"/>
              </w:rPr>
              <w:t>. The Pormpuraaw research is</w:t>
            </w:r>
            <w:r>
              <w:rPr>
                <w:rFonts w:ascii="Calibri" w:hAnsi="Calibri" w:cs="Calibri"/>
                <w:b w:val="0"/>
                <w:i w:val="0"/>
                <w:color w:val="202020"/>
                <w:sz w:val="17"/>
              </w:rPr>
              <w:t xml:space="preserve"> </w:t>
            </w:r>
            <w:r>
              <w:rPr>
                <w:rFonts w:ascii="Calibri" w:hAnsi="Calibri" w:cs="Calibri"/>
                <w:b/>
                <w:i w:val="0"/>
                <w:color w:val="202020"/>
                <w:sz w:val="17"/>
              </w:rPr>
              <w:t>Lera Boroditsky</w:t>
            </w:r>
            <w:r>
              <w:rPr>
                <w:rFonts w:ascii="Calibri" w:hAnsi="Calibri" w:cs="Calibri"/>
                <w:b w:val="0"/>
                <w:i w:val="0"/>
                <w:color w:val="202020"/>
                <w:sz w:val="17"/>
              </w:rPr>
              <w:t>’s, from the mid-2000s. Preserve the example, correct the attribution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Pirahã simply proves Whorf right</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Its more interesting role is double-edged: it supports relativity</w:t>
            </w:r>
            <w:r>
              <w:rPr>
                <w:rFonts w:ascii="Calibri" w:hAnsi="Calibri" w:cs="Calibri"/>
                <w:b w:val="0"/>
                <w:i w:val="0"/>
                <w:color w:val="202020"/>
                <w:sz w:val="17"/>
              </w:rPr>
              <w:t xml:space="preserve"> </w:t>
            </w:r>
            <w:r>
              <w:rPr>
                <w:rFonts w:ascii="Calibri" w:hAnsi="Calibri" w:cs="Calibri"/>
                <w:b/>
                <w:i w:val="0"/>
                <w:color w:val="202020"/>
                <w:sz w:val="17"/>
              </w:rPr>
              <w:t>and</w:t>
            </w:r>
            <w:r>
              <w:rPr>
                <w:rFonts w:ascii="Calibri" w:hAnsi="Calibri" w:cs="Calibri"/>
                <w:b w:val="0"/>
                <w:i w:val="0"/>
                <w:color w:val="202020"/>
                <w:sz w:val="17"/>
              </w:rPr>
              <w:t xml:space="preserve"> </w:t>
            </w:r>
            <w:r>
              <w:rPr>
                <w:rFonts w:ascii="Calibri" w:hAnsi="Calibri" w:cs="Calibri"/>
                <w:b w:val="0"/>
                <w:i w:val="0"/>
                <w:color w:val="202020"/>
                <w:sz w:val="17"/>
              </w:rPr>
              <w:t>attacks Chomsky’s Universal Grammar through the recursion claim [ADDITION], which was itself contested (Nevins, Pesetsky and Rodrigues, 2009)</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Linguistic relativity and Universal Grammar are unrelated parts of the syllabus</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They are</w:t>
            </w:r>
            <w:r>
              <w:rPr>
                <w:rFonts w:ascii="Calibri" w:hAnsi="Calibri" w:cs="Calibri"/>
                <w:b w:val="0"/>
                <w:i w:val="0"/>
                <w:color w:val="202020"/>
                <w:sz w:val="17"/>
              </w:rPr>
              <w:t xml:space="preserve"> </w:t>
            </w:r>
            <w:r>
              <w:rPr>
                <w:rFonts w:ascii="Calibri" w:hAnsi="Calibri" w:cs="Calibri"/>
                <w:b/>
                <w:i w:val="0"/>
                <w:color w:val="202020"/>
                <w:sz w:val="17"/>
              </w:rPr>
              <w:t>direct antagonists</w:t>
            </w:r>
            <w:r>
              <w:rPr>
                <w:rFonts w:ascii="Calibri" w:hAnsi="Calibri" w:cs="Calibri"/>
                <w:b w:val="0"/>
                <w:i w:val="0"/>
                <w:color w:val="202020"/>
                <w:sz w:val="17"/>
              </w:rPr>
              <w:t>, and the best answers say so. Chomsky’s deep structure makes translation possible in principle; Sapir’s grammatical uniqueness makes it impossible in practice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Linguistic relativity is only a psychological claim</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It is the</w:t>
            </w:r>
            <w:r>
              <w:rPr>
                <w:rFonts w:ascii="Calibri" w:hAnsi="Calibri" w:cs="Calibri"/>
                <w:b w:val="0"/>
                <w:i w:val="0"/>
                <w:color w:val="202020"/>
                <w:sz w:val="17"/>
              </w:rPr>
              <w:t xml:space="preserve"> </w:t>
            </w:r>
            <w:r>
              <w:rPr>
                <w:rFonts w:ascii="Calibri" w:hAnsi="Calibri" w:cs="Calibri"/>
                <w:b/>
                <w:i w:val="0"/>
                <w:color w:val="202020"/>
                <w:sz w:val="17"/>
              </w:rPr>
              <w:t>epistemological basis of cultural relativism</w:t>
            </w:r>
            <w:r>
              <w:rPr>
                <w:rFonts w:ascii="Calibri" w:hAnsi="Calibri" w:cs="Calibri"/>
                <w:b w:val="0"/>
                <w:i w:val="0"/>
                <w:color w:val="202020"/>
                <w:sz w:val="17"/>
              </w:rPr>
              <w:t>: if no language is neutral, no culture can be judged by another’s categories. That is why Boas, Sapir and Whorf form one lineage</w:t>
            </w:r>
          </w:p>
        </w:tc>
      </w:tr>
      <w:tr>
        <w:trPr>
          <w:cantSplit w:val="true"/>
        </w:trPr>
        <w:tc>
          <w:tcPr>
            <w:tcW w:type="dxa" w:w="2633"/>
            <w:vAlign w:val="top"/>
            <w:shd w:val="clear" w:color="auto" w:fill="FBEEF0"/>
          </w:tcPr>
          <w:p>
            <w:pPr>
              <w:keepLines/>
              <w:spacing w:before="0" w:after="30" w:line="254" w:lineRule="auto"/>
            </w:pPr>
            <w:r/>
            <w:r>
              <w:rPr>
                <w:rFonts w:ascii="Calibri" w:hAnsi="Calibri" w:cs="Calibri"/>
                <w:b w:val="0"/>
                <w:i w:val="0"/>
                <w:color w:val="202020"/>
                <w:sz w:val="17"/>
              </w:rPr>
              <w:t>The hypothesis has been disproved</w:t>
            </w:r>
          </w:p>
        </w:tc>
        <w:tc>
          <w:tcPr>
            <w:tcW w:type="dxa" w:w="7118"/>
            <w:vAlign w:val="top"/>
            <w:shd w:val="clear" w:color="auto" w:fill="FBEEF0"/>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strong</w:t>
            </w:r>
            <w:r>
              <w:rPr>
                <w:rFonts w:ascii="Calibri" w:hAnsi="Calibri" w:cs="Calibri"/>
                <w:b w:val="0"/>
                <w:i w:val="0"/>
                <w:color w:val="202020"/>
                <w:sz w:val="17"/>
              </w:rPr>
              <w:t xml:space="preserve"> </w:t>
            </w:r>
            <w:r>
              <w:rPr>
                <w:rFonts w:ascii="Calibri" w:hAnsi="Calibri" w:cs="Calibri"/>
                <w:b w:val="0"/>
                <w:i w:val="0"/>
                <w:color w:val="202020"/>
                <w:sz w:val="17"/>
              </w:rPr>
              <w:t>version has been abandoned; the</w:t>
            </w:r>
            <w:r>
              <w:rPr>
                <w:rFonts w:ascii="Calibri" w:hAnsi="Calibri" w:cs="Calibri"/>
                <w:b w:val="0"/>
                <w:i w:val="0"/>
                <w:color w:val="202020"/>
                <w:sz w:val="17"/>
              </w:rPr>
              <w:t xml:space="preserve"> </w:t>
            </w:r>
            <w:r>
              <w:rPr>
                <w:rFonts w:ascii="Calibri" w:hAnsi="Calibri" w:cs="Calibri"/>
                <w:b/>
                <w:i w:val="0"/>
                <w:color w:val="202020"/>
                <w:sz w:val="17"/>
              </w:rPr>
              <w:t>weak</w:t>
            </w:r>
            <w:r>
              <w:rPr>
                <w:rFonts w:ascii="Calibri" w:hAnsi="Calibri" w:cs="Calibri"/>
                <w:b w:val="0"/>
                <w:i w:val="0"/>
                <w:color w:val="202020"/>
                <w:sz w:val="17"/>
              </w:rPr>
              <w:t xml:space="preserve"> </w:t>
            </w:r>
            <w:r>
              <w:rPr>
                <w:rFonts w:ascii="Calibri" w:hAnsi="Calibri" w:cs="Calibri"/>
                <w:b w:val="0"/>
                <w:i w:val="0"/>
                <w:color w:val="202020"/>
                <w:sz w:val="17"/>
              </w:rPr>
              <w:t>version enjoys substantial support [ADDITION].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Disproved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is a weaker answer than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reformulated</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Cardinal-direction languages are exotic curiosities</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Your notes cite</w:t>
            </w:r>
            <w:r>
              <w:rPr>
                <w:rFonts w:ascii="Calibri" w:hAnsi="Calibri" w:cs="Calibri"/>
                <w:b w:val="0"/>
                <w:i w:val="0"/>
                <w:color w:val="202020"/>
                <w:sz w:val="17"/>
              </w:rPr>
              <w:t xml:space="preserve"> </w:t>
            </w:r>
            <w:r>
              <w:rPr>
                <w:rFonts w:ascii="Calibri" w:hAnsi="Calibri" w:cs="Calibri"/>
                <w:b/>
                <w:i w:val="0"/>
                <w:color w:val="202020"/>
                <w:sz w:val="17"/>
              </w:rPr>
              <w:t>Guugu Yimithirr</w:t>
            </w:r>
            <w:r>
              <w:rPr>
                <w:rFonts w:ascii="Calibri" w:hAnsi="Calibri" w:cs="Calibri"/>
                <w:b w:val="0"/>
                <w:i w:val="0"/>
                <w:color w:val="202020"/>
                <w:sz w:val="17"/>
              </w:rPr>
              <w:t xml:space="preserve"> </w:t>
            </w:r>
            <w:r>
              <w:rPr>
                <w:rFonts w:ascii="Calibri" w:hAnsi="Calibri" w:cs="Calibri"/>
                <w:b w:val="0"/>
                <w:i w:val="0"/>
                <w:color w:val="202020"/>
                <w:sz w:val="17"/>
              </w:rPr>
              <w:t>in Topic 9 and</w:t>
            </w:r>
            <w:r>
              <w:rPr>
                <w:rFonts w:ascii="Calibri" w:hAnsi="Calibri" w:cs="Calibri"/>
                <w:b w:val="0"/>
                <w:i w:val="0"/>
                <w:color w:val="202020"/>
                <w:sz w:val="17"/>
              </w:rPr>
              <w:t xml:space="preserve"> </w:t>
            </w:r>
            <w:r>
              <w:rPr>
                <w:rFonts w:ascii="Calibri" w:hAnsi="Calibri" w:cs="Calibri"/>
                <w:b/>
                <w:i w:val="0"/>
                <w:color w:val="202020"/>
                <w:sz w:val="17"/>
              </w:rPr>
              <w:t>Kuuk Thaayorre</w:t>
            </w:r>
            <w:r>
              <w:rPr>
                <w:rFonts w:ascii="Calibri" w:hAnsi="Calibri" w:cs="Calibri"/>
                <w:b w:val="0"/>
                <w:i w:val="0"/>
                <w:color w:val="202020"/>
                <w:sz w:val="17"/>
              </w:rPr>
              <w:t xml:space="preserve"> </w:t>
            </w:r>
            <w:r>
              <w:rPr>
                <w:rFonts w:ascii="Calibri" w:hAnsi="Calibri" w:cs="Calibri"/>
                <w:b w:val="0"/>
                <w:i w:val="0"/>
                <w:color w:val="202020"/>
                <w:sz w:val="17"/>
              </w:rPr>
              <w:t>here, and note that</w:t>
            </w:r>
            <w:r>
              <w:rPr>
                <w:rFonts w:ascii="Calibri" w:hAnsi="Calibri" w:cs="Calibri"/>
                <w:b w:val="0"/>
                <w:i w:val="0"/>
                <w:color w:val="202020"/>
                <w:sz w:val="17"/>
              </w:rPr>
              <w:t xml:space="preserve"> </w:t>
            </w:r>
            <w:r>
              <w:rPr>
                <w:rFonts w:ascii="Calibri" w:hAnsi="Calibri" w:cs="Calibri"/>
                <w:b/>
                <w:i w:val="0"/>
                <w:color w:val="202020"/>
                <w:sz w:val="17"/>
              </w:rPr>
              <w:t>certain indigenous languages in Australia have cardinal directions deeply embedded in their structure</w:t>
            </w:r>
            <w:r>
              <w:rPr>
                <w:rFonts w:ascii="Calibri" w:hAnsi="Calibri" w:cs="Calibri"/>
                <w:b w:val="0"/>
                <w:i w:val="0"/>
                <w:color w:val="202020"/>
                <w:sz w:val="17"/>
              </w:rPr>
              <w:t>. Absolute spatial reference is a widespread type [ADDITION]</w:t>
            </w:r>
          </w:p>
        </w:tc>
      </w:tr>
    </w:tbl>
    <w:p>
      <w:pPr>
        <w:spacing w:after="120" w:before="40" w:line="120" w:lineRule="exact"/>
        <w:contextualSpacing w:val="0"/>
      </w:pPr>
    </w:p>
    <w:bookmarkEnd w:id="181"/>
    <w:bookmarkStart w:id="182" w:name="connections-10"/>
    <w:p>
      <w:pPr>
        <w:pStyle w:val="Heading3"/>
      </w:pPr>
      <w:r>
        <w:t xml:space="preserve">Connections</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3864"/>
          </w:tcPr>
          <w:p>
            <w:pPr>
              <w:keepLines/>
              <w:spacing w:before="0" w:after="30" w:line="254" w:lineRule="auto"/>
              <w:jc w:val="left"/>
            </w:pPr>
            <w:r/>
            <w:r>
              <w:rPr>
                <w:rFonts w:ascii="Calibri" w:hAnsi="Calibri" w:cs="Calibri"/>
                <w:b/>
                <w:i w:val="0"/>
                <w:color w:val="FFFFFF"/>
                <w:sz w:val="17"/>
              </w:rPr>
              <w:t>Direction</w:t>
            </w:r>
          </w:p>
        </w:tc>
        <w:tc>
          <w:tcPr>
            <w:tcW w:type="dxa" w:w="7118"/>
            <w:vAlign w:val="top"/>
            <w:shd w:val="clear" w:color="auto" w:fill="1F3864"/>
          </w:tcPr>
          <w:p>
            <w:pPr>
              <w:keepLines/>
              <w:spacing w:before="0" w:after="30" w:line="254" w:lineRule="auto"/>
              <w:jc w:val="left"/>
            </w:pPr>
            <w:r/>
            <w:r>
              <w:rPr>
                <w:rFonts w:ascii="Calibri" w:hAnsi="Calibri" w:cs="Calibri"/>
                <w:b/>
                <w:i w:val="0"/>
                <w:color w:val="FFFFFF"/>
                <w:sz w:val="17"/>
              </w:rPr>
              <w:t>Connection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Backward</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Topic 4</w:t>
            </w:r>
            <w:r>
              <w:rPr>
                <w:rFonts w:ascii="Calibri" w:hAnsi="Calibri" w:cs="Calibri"/>
                <w:b w:val="0"/>
                <w:i w:val="0"/>
                <w:color w:val="202020"/>
                <w:sz w:val="17"/>
              </w:rPr>
              <w:t xml:space="preserve"> </w:t>
            </w:r>
            <w:r>
              <w:rPr>
                <w:rFonts w:ascii="Calibri" w:hAnsi="Calibri" w:cs="Calibri"/>
                <w:b w:val="0"/>
                <w:i w:val="0"/>
                <w:color w:val="202020"/>
                <w:sz w:val="17"/>
              </w:rPr>
              <w:t>— Chomsky’s deep structure is the direct antagonist; the collision is this topic’s sharpest analytical opportunity.</w:t>
            </w:r>
            <w:r>
              <w:rPr>
                <w:rFonts w:ascii="Calibri" w:hAnsi="Calibri" w:cs="Calibri"/>
                <w:b w:val="0"/>
                <w:i w:val="0"/>
                <w:color w:val="202020"/>
                <w:sz w:val="17"/>
              </w:rPr>
              <w:t xml:space="preserve"> </w:t>
            </w:r>
            <w:r>
              <w:rPr>
                <w:rFonts w:ascii="Calibri" w:hAnsi="Calibri" w:cs="Calibri"/>
                <w:b/>
                <w:i w:val="0"/>
                <w:color w:val="202020"/>
                <w:sz w:val="17"/>
              </w:rPr>
              <w:t>Topic 9</w:t>
            </w:r>
            <w:r>
              <w:rPr>
                <w:rFonts w:ascii="Calibri" w:hAnsi="Calibri" w:cs="Calibri"/>
                <w:b w:val="0"/>
                <w:i w:val="0"/>
                <w:color w:val="202020"/>
                <w:sz w:val="17"/>
              </w:rPr>
              <w:t xml:space="preserve"> </w:t>
            </w:r>
            <w:r>
              <w:rPr>
                <w:rFonts w:ascii="Calibri" w:hAnsi="Calibri" w:cs="Calibri"/>
                <w:b w:val="0"/>
                <w:i w:val="0"/>
                <w:color w:val="202020"/>
                <w:sz w:val="17"/>
              </w:rPr>
              <w:t>— point 3 (language and thought), Guugu Yimithirr, and Lakoff’s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metaphors shape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claim.</w:t>
            </w:r>
            <w:r>
              <w:rPr>
                <w:rFonts w:ascii="Calibri" w:hAnsi="Calibri" w:cs="Calibri"/>
                <w:b w:val="0"/>
                <w:i w:val="0"/>
                <w:color w:val="202020"/>
                <w:sz w:val="17"/>
              </w:rPr>
              <w:t xml:space="preserve"> </w:t>
            </w:r>
            <w:r>
              <w:rPr>
                <w:rFonts w:ascii="Calibri" w:hAnsi="Calibri" w:cs="Calibri"/>
                <w:b/>
                <w:i w:val="0"/>
                <w:color w:val="202020"/>
                <w:sz w:val="17"/>
              </w:rPr>
              <w:t>Topic 10</w:t>
            </w:r>
            <w:r>
              <w:rPr>
                <w:rFonts w:ascii="Calibri" w:hAnsi="Calibri" w:cs="Calibri"/>
                <w:b w:val="0"/>
                <w:i w:val="0"/>
                <w:color w:val="202020"/>
                <w:sz w:val="17"/>
              </w:rPr>
              <w:t xml:space="preserve"> </w:t>
            </w:r>
            <w:r>
              <w:rPr>
                <w:rFonts w:ascii="Calibri" w:hAnsi="Calibri" w:cs="Calibri"/>
                <w:b w:val="0"/>
                <w:i w:val="0"/>
                <w:color w:val="202020"/>
                <w:sz w:val="17"/>
              </w:rPr>
              <w:t>— Boas’s cultural relativism and the closing statement that languages</w:t>
            </w:r>
            <w:r>
              <w:rPr>
                <w:rFonts w:ascii="Calibri" w:hAnsi="Calibri" w:cs="Calibri"/>
                <w:b w:val="0"/>
                <w:i w:val="0"/>
                <w:color w:val="202020"/>
                <w:sz w:val="17"/>
              </w:rPr>
              <w:t xml:space="preserve"> </w:t>
            </w:r>
            <w:r>
              <w:rPr>
                <w:rFonts w:ascii="Calibri" w:hAnsi="Calibri" w:cs="Calibri"/>
                <w:b/>
                <w:i w:val="0"/>
                <w:color w:val="202020"/>
                <w:sz w:val="17"/>
              </w:rPr>
              <w:t>predispose a speaker to experience the world in a particular way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Topic 7</w:t>
            </w:r>
            <w:r>
              <w:rPr>
                <w:rFonts w:ascii="Calibri" w:hAnsi="Calibri" w:cs="Calibri"/>
                <w:b w:val="0"/>
                <w:i w:val="0"/>
                <w:color w:val="202020"/>
                <w:sz w:val="17"/>
              </w:rPr>
              <w:t xml:space="preserve"> </w:t>
            </w:r>
            <w:r>
              <w:rPr>
                <w:rFonts w:ascii="Calibri" w:hAnsi="Calibri" w:cs="Calibri"/>
                <w:b w:val="0"/>
                <w:i w:val="0"/>
                <w:color w:val="202020"/>
                <w:sz w:val="17"/>
              </w:rPr>
              <w:t>— if semantic categories are language-specific, then cognate-counting across languages is even shakier than criticism 2 admitted</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Forward</w:t>
            </w:r>
          </w:p>
        </w:tc>
        <w:tc>
          <w:tcPr>
            <w:tcW w:type="dxa" w:w="7118"/>
            <w:vAlign w:val="top"/>
            <w:shd w:val="clear" w:color="auto" w:fill="EEF3FA"/>
          </w:tcPr>
          <w:p>
            <w:pPr>
              <w:keepLines/>
              <w:spacing w:before="0" w:after="30" w:line="254" w:lineRule="auto"/>
            </w:pPr>
            <w:r/>
            <w:r>
              <w:rPr>
                <w:rFonts w:ascii="Calibri" w:hAnsi="Calibri" w:cs="Calibri"/>
                <w:b/>
                <w:i w:val="0"/>
                <w:color w:val="202020"/>
                <w:sz w:val="17"/>
              </w:rPr>
              <w:t>Grand Synthesis</w:t>
            </w:r>
            <w:r>
              <w:rPr>
                <w:rFonts w:ascii="Calibri" w:hAnsi="Calibri" w:cs="Calibri"/>
                <w:b w:val="0"/>
                <w:i w:val="0"/>
                <w:color w:val="202020"/>
                <w:sz w:val="17"/>
              </w:rPr>
              <w:t xml:space="preserve"> </w:t>
            </w:r>
            <w:r>
              <w:rPr>
                <w:rFonts w:ascii="Calibri" w:hAnsi="Calibri" w:cs="Calibri"/>
                <w:b w:val="0"/>
                <w:i w:val="0"/>
                <w:color w:val="202020"/>
                <w:sz w:val="17"/>
              </w:rPr>
              <w:t>— this topic supplies the final and most ambitious thread: language as a</w:t>
            </w:r>
            <w:r>
              <w:rPr>
                <w:rFonts w:ascii="Calibri" w:hAnsi="Calibri" w:cs="Calibri"/>
                <w:b w:val="0"/>
                <w:i w:val="0"/>
                <w:color w:val="202020"/>
                <w:sz w:val="17"/>
              </w:rPr>
              <w:t xml:space="preserve"> </w:t>
            </w:r>
            <w:r>
              <w:rPr>
                <w:rFonts w:ascii="Calibri" w:hAnsi="Calibri" w:cs="Calibri"/>
                <w:b/>
                <w:i w:val="0"/>
                <w:color w:val="202020"/>
                <w:sz w:val="17"/>
              </w:rPr>
              <w:t>shaper of cognition</w:t>
            </w:r>
            <w:r>
              <w:rPr>
                <w:rFonts w:ascii="Calibri" w:hAnsi="Calibri" w:cs="Calibri"/>
                <w:b w:val="0"/>
                <w:i w:val="0"/>
                <w:color w:val="202020"/>
                <w:sz w:val="17"/>
              </w:rPr>
              <w:t>, completing the escalation from carrying content, to carrying culture, to carrying power, to carrying thought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Sideways within Anthropology</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Franz Boas</w:t>
            </w:r>
            <w:r>
              <w:rPr>
                <w:rFonts w:ascii="Calibri" w:hAnsi="Calibri" w:cs="Calibri"/>
                <w:b w:val="0"/>
                <w:i w:val="0"/>
                <w:color w:val="202020"/>
                <w:sz w:val="17"/>
              </w:rPr>
              <w:t xml:space="preserve"> </w:t>
            </w:r>
            <w:r>
              <w:rPr>
                <w:rFonts w:ascii="Calibri" w:hAnsi="Calibri" w:cs="Calibri"/>
                <w:b w:val="0"/>
                <w:i w:val="0"/>
                <w:color w:val="202020"/>
                <w:sz w:val="17"/>
              </w:rPr>
              <w:t>— the lineage Boas → Sapir → Whorf; historical particularism; the insistence on studying each culture in its own terms.</w:t>
            </w:r>
            <w:r>
              <w:rPr>
                <w:rFonts w:ascii="Calibri" w:hAnsi="Calibri" w:cs="Calibri"/>
                <w:b w:val="0"/>
                <w:i w:val="0"/>
                <w:color w:val="202020"/>
                <w:sz w:val="17"/>
              </w:rPr>
              <w:t xml:space="preserve"> </w:t>
            </w:r>
            <w:r>
              <w:rPr>
                <w:rFonts w:ascii="Calibri" w:hAnsi="Calibri" w:cs="Calibri"/>
                <w:b/>
                <w:i w:val="0"/>
                <w:color w:val="202020"/>
                <w:sz w:val="17"/>
              </w:rPr>
              <w:t>Ethnosemantics, componential analysis and folk taxonomy</w:t>
            </w:r>
            <w:r>
              <w:rPr>
                <w:rFonts w:ascii="Calibri" w:hAnsi="Calibri" w:cs="Calibri"/>
                <w:b w:val="0"/>
                <w:i w:val="0"/>
                <w:color w:val="202020"/>
                <w:sz w:val="17"/>
              </w:rPr>
              <w:t xml:space="preserve"> </w:t>
            </w:r>
            <w:r>
              <w:rPr>
                <w:rFonts w:ascii="Calibri" w:hAnsi="Calibri" w:cs="Calibri"/>
                <w:b w:val="0"/>
                <w:i w:val="0"/>
                <w:color w:val="202020"/>
                <w:sz w:val="17"/>
              </w:rPr>
              <w:t>— the systematic study of how languages carve up domains (kinship, colour, plants, disease) [ADDITION].</w:t>
            </w:r>
            <w:r>
              <w:rPr>
                <w:rFonts w:ascii="Calibri" w:hAnsi="Calibri" w:cs="Calibri"/>
                <w:b w:val="0"/>
                <w:i w:val="0"/>
                <w:color w:val="202020"/>
                <w:sz w:val="17"/>
              </w:rPr>
              <w:t xml:space="preserve"> </w:t>
            </w:r>
            <w:r>
              <w:rPr>
                <w:rFonts w:ascii="Calibri" w:hAnsi="Calibri" w:cs="Calibri"/>
                <w:b/>
                <w:i w:val="0"/>
                <w:color w:val="202020"/>
                <w:sz w:val="17"/>
              </w:rPr>
              <w:t>Cognitive anthropology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Ethnoscience</w:t>
            </w:r>
            <w:r>
              <w:rPr>
                <w:rFonts w:ascii="Calibri" w:hAnsi="Calibri" w:cs="Calibri"/>
                <w:b w:val="0"/>
                <w:i w:val="0"/>
                <w:color w:val="202020"/>
                <w:sz w:val="17"/>
              </w:rPr>
              <w:t xml:space="preserve"> </w:t>
            </w:r>
            <w:r>
              <w:rPr>
                <w:rFonts w:ascii="Calibri" w:hAnsi="Calibri" w:cs="Calibri"/>
                <w:b w:val="0"/>
                <w:i w:val="0"/>
                <w:color w:val="202020"/>
                <w:sz w:val="17"/>
              </w:rPr>
              <w:t>and indigenous knowledge systems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Paper II / Indian anthropology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Indian kinship terminology as a relativity case: languages that oblige a speaker to specify whether an uncle is paternal or maternal, elder or younger, make those distinctions cognitively habitual in a way English does not;</w:t>
            </w:r>
            <w:r>
              <w:rPr>
                <w:rFonts w:ascii="Calibri" w:hAnsi="Calibri" w:cs="Calibri"/>
                <w:b w:val="0"/>
                <w:i w:val="0"/>
                <w:color w:val="202020"/>
                <w:sz w:val="17"/>
              </w:rPr>
              <w:t xml:space="preserve"> </w:t>
            </w:r>
            <w:r>
              <w:rPr>
                <w:rFonts w:ascii="Calibri" w:hAnsi="Calibri" w:cs="Calibri"/>
                <w:b/>
                <w:i w:val="0"/>
                <w:color w:val="202020"/>
                <w:sz w:val="17"/>
              </w:rPr>
              <w:t>numeral classifiers</w:t>
            </w:r>
            <w:r>
              <w:rPr>
                <w:rFonts w:ascii="Calibri" w:hAnsi="Calibri" w:cs="Calibri"/>
                <w:b w:val="0"/>
                <w:i w:val="0"/>
                <w:color w:val="202020"/>
                <w:sz w:val="17"/>
              </w:rPr>
              <w:t xml:space="preserve"> </w:t>
            </w:r>
            <w:r>
              <w:rPr>
                <w:rFonts w:ascii="Calibri" w:hAnsi="Calibri" w:cs="Calibri"/>
                <w:b w:val="0"/>
                <w:i w:val="0"/>
                <w:color w:val="202020"/>
                <w:sz w:val="17"/>
              </w:rPr>
              <w:t>in Tibeto-Burman languages of the Northeast; colour and kinship categories in tribal languages; the loss of ecological knowledge when a language dies, which is linguistic relativity’s practical stake in language endangerment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Sociology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The sociology of knowledge — Berger and Luckmann’s social construction of reality; Whorf as a precursor to social constructionism; Foucault on discourse constituting its objects [ADDITION]</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History</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Translation and empire — the colonial project of rendering Indian legal and religious categories into English (</w:t>
            </w:r>
            <w:r>
              <w:rPr>
                <w:rFonts w:ascii="Calibri" w:hAnsi="Calibri" w:cs="Calibri"/>
                <w:b w:val="0"/>
                <w:i/>
                <w:color w:val="202020"/>
                <w:sz w:val="17"/>
              </w:rPr>
              <w:t>dharma</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religion</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jāti</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caste</w:t>
            </w:r>
            <w:r>
              <w:rPr>
                <w:rFonts w:ascii="Calibri" w:hAnsi="Calibri" w:cs="Calibri"/>
                <w:b w:val="0"/>
                <w:i w:val="0"/>
                <w:color w:val="202020"/>
                <w:sz w:val="17"/>
              </w:rPr>
              <w:t>”</w:t>
            </w:r>
            <w:r>
              <w:rPr>
                <w:rFonts w:ascii="Calibri" w:hAnsi="Calibri" w:cs="Calibri"/>
                <w:b w:val="0"/>
                <w:i w:val="0"/>
                <w:color w:val="202020"/>
                <w:sz w:val="17"/>
              </w:rPr>
              <w:t>), where the mistranslations had administrative consequences for a century; Orientalist scholarship as a case study in what Sapir warned about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Polity and Governance</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Multilingual governance; the drafting of law in one language and its enforcement in another;</w:t>
            </w:r>
            <w:r>
              <w:rPr>
                <w:rFonts w:ascii="Calibri" w:hAnsi="Calibri" w:cs="Calibri"/>
                <w:b w:val="0"/>
                <w:i w:val="0"/>
                <w:color w:val="202020"/>
                <w:sz w:val="17"/>
              </w:rPr>
              <w:t xml:space="preserve"> </w:t>
            </w:r>
            <w:r>
              <w:rPr>
                <w:rFonts w:ascii="Calibri" w:hAnsi="Calibri" w:cs="Calibri"/>
                <w:b/>
                <w:i w:val="0"/>
                <w:color w:val="202020"/>
                <w:sz w:val="17"/>
              </w:rPr>
              <w:t>NEP 2020</w:t>
            </w:r>
            <w:r>
              <w:rPr>
                <w:rFonts w:ascii="Calibri" w:hAnsi="Calibri" w:cs="Calibri"/>
                <w:b w:val="0"/>
                <w:i w:val="0"/>
                <w:color w:val="202020"/>
                <w:sz w:val="17"/>
              </w:rPr>
              <w:t>’s cognitive argument for mother-tongue instruction in the foundational years is essentially a weak-Whorfian argument; official terminology commissions; machine translation and what it loses</w:t>
            </w:r>
          </w:p>
        </w:tc>
      </w:tr>
      <w:tr>
        <w:trPr>
          <w:cantSplit w:val="true"/>
        </w:trPr>
        <w:tc>
          <w:tcPr>
            <w:tcW w:type="dxa" w:w="2633"/>
            <w:vAlign w:val="top"/>
            <w:shd w:val="clear" w:color="auto" w:fill="EEF3FA"/>
          </w:tcPr>
          <w:p>
            <w:pPr>
              <w:keepLines/>
              <w:spacing w:before="0" w:after="30" w:line="254" w:lineRule="auto"/>
            </w:pPr>
            <w:r/>
            <w:r>
              <w:rPr>
                <w:rFonts w:ascii="Calibri" w:hAnsi="Calibri" w:cs="Calibri"/>
                <w:b w:val="0"/>
                <w:i w:val="0"/>
                <w:color w:val="202020"/>
                <w:sz w:val="17"/>
              </w:rPr>
              <w:t>Ethics</w:t>
            </w:r>
          </w:p>
        </w:tc>
        <w:tc>
          <w:tcPr>
            <w:tcW w:type="dxa" w:w="7118"/>
            <w:vAlign w:val="top"/>
            <w:shd w:val="clear" w:color="auto" w:fill="EEF3FA"/>
          </w:tcPr>
          <w:p>
            <w:pPr>
              <w:keepLines/>
              <w:spacing w:before="0" w:after="30" w:line="254" w:lineRule="auto"/>
            </w:pPr>
            <w:r/>
            <w:r>
              <w:rPr>
                <w:rFonts w:ascii="Calibri" w:hAnsi="Calibri" w:cs="Calibri"/>
                <w:b w:val="0"/>
                <w:i w:val="0"/>
                <w:color w:val="202020"/>
                <w:sz w:val="17"/>
              </w:rPr>
              <w:t>Cultural relativism’s own ethical limit — if all categories are local, on what basis do we criticise any practice? This is the classic</w:t>
            </w:r>
            <w:r>
              <w:rPr>
                <w:rFonts w:ascii="Calibri" w:hAnsi="Calibri" w:cs="Calibri"/>
                <w:b w:val="0"/>
                <w:i w:val="0"/>
                <w:color w:val="202020"/>
                <w:sz w:val="17"/>
              </w:rPr>
              <w:t xml:space="preserve"> </w:t>
            </w:r>
            <w:r>
              <w:rPr>
                <w:rFonts w:ascii="Calibri" w:hAnsi="Calibri" w:cs="Calibri"/>
                <w:b/>
                <w:i w:val="0"/>
                <w:color w:val="202020"/>
                <w:sz w:val="17"/>
              </w:rPr>
              <w:t>relativism versus universal human rights</w:t>
            </w:r>
            <w:r>
              <w:rPr>
                <w:rFonts w:ascii="Calibri" w:hAnsi="Calibri" w:cs="Calibri"/>
                <w:b w:val="0"/>
                <w:i w:val="0"/>
                <w:color w:val="202020"/>
                <w:sz w:val="17"/>
              </w:rPr>
              <w:t xml:space="preserve"> </w:t>
            </w:r>
            <w:r>
              <w:rPr>
                <w:rFonts w:ascii="Calibri" w:hAnsi="Calibri" w:cs="Calibri"/>
                <w:b w:val="0"/>
                <w:i w:val="0"/>
                <w:color w:val="202020"/>
                <w:sz w:val="17"/>
              </w:rPr>
              <w:t>debate, and it is the deepest GS-IV question this chapter opens. A good answer holds both: methodological relativism in understanding, universalism in evaluating harm</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GS and Essay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GS-I culture and language; GS-II education policy; GS-IV relativism and universal values; Essay on</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The limits of my language are the limits of my world</w:t>
            </w:r>
            <w:r>
              <w:rPr>
                <w:rFonts w:ascii="Calibri" w:hAnsi="Calibri" w:cs="Calibri"/>
                <w:b w:val="0"/>
                <w:i/>
                <w:color w:val="202020"/>
                <w:sz w:val="17"/>
              </w:rPr>
              <w:t>”</w:t>
            </w:r>
            <w:r>
              <w:rPr>
                <w:rFonts w:ascii="Calibri" w:hAnsi="Calibri" w:cs="Calibri"/>
                <w:b w:val="0"/>
                <w:i w:val="0"/>
                <w:color w:val="202020"/>
                <w:sz w:val="17"/>
              </w:rPr>
              <w:t>, on translation, or on how we see what we see</w:t>
            </w:r>
          </w:p>
        </w:tc>
      </w:tr>
    </w:tbl>
    <w:p>
      <w:pPr>
        <w:spacing w:after="120" w:before="40" w:line="120" w:lineRule="exact"/>
        <w:contextualSpacing w:val="0"/>
      </w:pPr>
    </w:p>
    <w:bookmarkEnd w:id="182"/>
    <w:bookmarkStart w:id="183" w:name="topic-11-example-bank"/>
    <w:p>
      <w:bookmarkStart w:id="1029" w:name="bm1029"/>
      <w:pPr>
        <w:pStyle w:val="Heading3"/>
      </w:pPr>
      <w:r>
        <w:t xml:space="preserve">✦ TOPIC 11 — EXAMPLE BANK</w:t>
      </w:r>
      <w:bookmarkEnd w:id="1029"/>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1F6F5C"/>
          </w:tcPr>
          <w:p>
            <w:pPr>
              <w:keepLines/>
              <w:spacing w:before="0" w:after="30" w:line="254" w:lineRule="auto"/>
              <w:jc w:val="left"/>
            </w:pPr>
            <w:r/>
            <w:r>
              <w:rPr>
                <w:rFonts w:ascii="Calibri" w:hAnsi="Calibri" w:cs="Calibri"/>
                <w:b/>
                <w:i w:val="0"/>
                <w:color w:val="FFFFFF"/>
                <w:sz w:val="17"/>
              </w:rPr>
              <w:t>Concept cluster</w:t>
            </w:r>
          </w:p>
        </w:tc>
        <w:tc>
          <w:tcPr>
            <w:tcW w:type="dxa" w:w="7118"/>
            <w:vAlign w:val="top"/>
            <w:shd w:val="clear" w:color="auto" w:fill="1F6F5C"/>
          </w:tcPr>
          <w:p>
            <w:pPr>
              <w:keepLines/>
              <w:spacing w:before="0" w:after="30" w:line="254" w:lineRule="auto"/>
              <w:jc w:val="left"/>
            </w:pPr>
            <w:r/>
            <w:r>
              <w:rPr>
                <w:rFonts w:ascii="Calibri" w:hAnsi="Calibri" w:cs="Calibri"/>
                <w:b/>
                <w:i w:val="0"/>
                <w:color w:val="FFFFFF"/>
                <w:sz w:val="17"/>
              </w:rPr>
              <w:t>Examples · I = Indian ethnographic · C = Classic anthropological · E = Everyday or current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misnomer</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Sapir and Whorf</w:t>
            </w:r>
            <w:r>
              <w:rPr>
                <w:rFonts w:ascii="Calibri" w:hAnsi="Calibri" w:cs="Calibri"/>
                <w:b w:val="0"/>
                <w:i w:val="0"/>
                <w:color w:val="202020"/>
                <w:sz w:val="17"/>
              </w:rPr>
              <w:t xml:space="preserve"> </w:t>
            </w:r>
            <w:r>
              <w:rPr>
                <w:rFonts w:ascii="Calibri" w:hAnsi="Calibri" w:cs="Calibri"/>
                <w:b/>
                <w:i w:val="0"/>
                <w:color w:val="202020"/>
                <w:sz w:val="17"/>
              </w:rPr>
              <w:t>never co-authored any works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never expressed their ideas in terms of a hypothesis</w:t>
            </w:r>
            <w:r>
              <w:rPr>
                <w:rFonts w:ascii="Calibri" w:hAnsi="Calibri" w:cs="Calibri"/>
                <w:b w:val="0"/>
                <w:i w:val="0"/>
                <w:color w:val="202020"/>
                <w:sz w:val="17"/>
              </w:rPr>
              <w:t>. [ADDITION] The label was popularised by</w:t>
            </w:r>
            <w:r>
              <w:rPr>
                <w:rFonts w:ascii="Calibri" w:hAnsi="Calibri" w:cs="Calibri"/>
                <w:b w:val="0"/>
                <w:i w:val="0"/>
                <w:color w:val="202020"/>
                <w:sz w:val="17"/>
              </w:rPr>
              <w:t xml:space="preserve"> </w:t>
            </w:r>
            <w:r>
              <w:rPr>
                <w:rFonts w:ascii="Calibri" w:hAnsi="Calibri" w:cs="Calibri"/>
                <w:b/>
                <w:i w:val="0"/>
                <w:color w:val="202020"/>
                <w:sz w:val="17"/>
              </w:rPr>
              <w:t>Harry Hoijer</w:t>
            </w:r>
            <w:r>
              <w:rPr>
                <w:rFonts w:ascii="Calibri" w:hAnsi="Calibri" w:cs="Calibri"/>
                <w:b w:val="0"/>
                <w:i w:val="0"/>
                <w:color w:val="202020"/>
                <w:sz w:val="17"/>
              </w:rPr>
              <w:t xml:space="preserve"> </w:t>
            </w:r>
            <w:r>
              <w:rPr>
                <w:rFonts w:ascii="Calibri" w:hAnsi="Calibri" w:cs="Calibri"/>
                <w:b w:val="0"/>
                <w:i w:val="0"/>
                <w:color w:val="202020"/>
                <w:sz w:val="17"/>
              </w:rPr>
              <w:t>in the 1950s; Whorf’s papers appeared posthumously as</w:t>
            </w:r>
            <w:r>
              <w:rPr>
                <w:rFonts w:ascii="Calibri" w:hAnsi="Calibri" w:cs="Calibri"/>
                <w:b w:val="0"/>
                <w:i w:val="0"/>
                <w:color w:val="202020"/>
                <w:sz w:val="17"/>
              </w:rPr>
              <w:t xml:space="preserve"> </w:t>
            </w:r>
            <w:r>
              <w:rPr>
                <w:rFonts w:ascii="Calibri" w:hAnsi="Calibri" w:cs="Calibri"/>
                <w:b w:val="0"/>
                <w:i/>
                <w:color w:val="202020"/>
                <w:sz w:val="17"/>
              </w:rPr>
              <w:t>Language, Thought and Reality</w:t>
            </w:r>
            <w:r>
              <w:rPr>
                <w:rFonts w:ascii="Calibri" w:hAnsi="Calibri" w:cs="Calibri"/>
                <w:b w:val="0"/>
                <w:i w:val="0"/>
                <w:color w:val="202020"/>
                <w:sz w:val="17"/>
              </w:rPr>
              <w:t xml:space="preserve"> </w:t>
            </w:r>
            <w:r>
              <w:rPr>
                <w:rFonts w:ascii="Calibri" w:hAnsi="Calibri" w:cs="Calibri"/>
                <w:b w:val="0"/>
                <w:i w:val="0"/>
                <w:color w:val="202020"/>
                <w:sz w:val="17"/>
              </w:rPr>
              <w:t>(1956)</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Finer-grained indigenous categories</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Hopi</w:t>
            </w:r>
            <w:r>
              <w:rPr>
                <w:rFonts w:ascii="Calibri" w:hAnsi="Calibri" w:cs="Calibri"/>
                <w:b w:val="0"/>
                <w:i w:val="0"/>
                <w:color w:val="202020"/>
                <w:sz w:val="17"/>
              </w:rPr>
              <w:t xml:space="preserve"> </w:t>
            </w:r>
            <w:r>
              <w:rPr>
                <w:rFonts w:ascii="Calibri" w:hAnsi="Calibri" w:cs="Calibri"/>
                <w:b w:val="0"/>
                <w:i w:val="0"/>
                <w:color w:val="202020"/>
                <w:sz w:val="17"/>
              </w:rPr>
              <w:t>word for water distinguishing</w:t>
            </w:r>
            <w:r>
              <w:rPr>
                <w:rFonts w:ascii="Calibri" w:hAnsi="Calibri" w:cs="Calibri"/>
                <w:b w:val="0"/>
                <w:i w:val="0"/>
                <w:color w:val="202020"/>
                <w:sz w:val="17"/>
              </w:rPr>
              <w:t xml:space="preserve"> </w:t>
            </w:r>
            <w:r>
              <w:rPr>
                <w:rFonts w:ascii="Calibri" w:hAnsi="Calibri" w:cs="Calibri"/>
                <w:b/>
                <w:i w:val="0"/>
                <w:color w:val="202020"/>
                <w:sz w:val="17"/>
              </w:rPr>
              <w:t>water in a bottle</w:t>
            </w:r>
            <w:r>
              <w:rPr>
                <w:rFonts w:ascii="Calibri" w:hAnsi="Calibri" w:cs="Calibri"/>
                <w:b w:val="0"/>
                <w:i w:val="0"/>
                <w:color w:val="202020"/>
                <w:sz w:val="17"/>
              </w:rPr>
              <w:t xml:space="preserve"> </w:t>
            </w:r>
            <w:r>
              <w:rPr>
                <w:rFonts w:ascii="Calibri" w:hAnsi="Calibri" w:cs="Calibri"/>
                <w:b w:val="0"/>
                <w:i w:val="0"/>
                <w:color w:val="202020"/>
                <w:sz w:val="17"/>
              </w:rPr>
              <w:t>from</w:t>
            </w:r>
            <w:r>
              <w:rPr>
                <w:rFonts w:ascii="Calibri" w:hAnsi="Calibri" w:cs="Calibri"/>
                <w:b w:val="0"/>
                <w:i w:val="0"/>
                <w:color w:val="202020"/>
                <w:sz w:val="17"/>
              </w:rPr>
              <w:t xml:space="preserve"> </w:t>
            </w:r>
            <w:r>
              <w:rPr>
                <w:rFonts w:ascii="Calibri" w:hAnsi="Calibri" w:cs="Calibri"/>
                <w:b/>
                <w:i w:val="0"/>
                <w:color w:val="202020"/>
                <w:sz w:val="17"/>
              </w:rPr>
              <w:t>a natural body of water</w:t>
            </w:r>
            <w:r>
              <w:rPr>
                <w:rFonts w:ascii="Calibri" w:hAnsi="Calibri" w:cs="Calibri"/>
                <w:b w:val="0"/>
                <w:i w:val="0"/>
                <w:color w:val="202020"/>
                <w:sz w:val="17"/>
              </w:rPr>
              <w:t xml:space="preserve"> </w:t>
            </w:r>
            <w:r>
              <w:rPr>
                <w:rFonts w:ascii="Calibri" w:hAnsi="Calibri" w:cs="Calibri"/>
                <w:b w:val="0"/>
                <w:i w:val="0"/>
                <w:color w:val="202020"/>
                <w:sz w:val="17"/>
              </w:rPr>
              <w:t>(ocean, lake); indigenous languages often making</w:t>
            </w:r>
            <w:r>
              <w:rPr>
                <w:rFonts w:ascii="Calibri" w:hAnsi="Calibri" w:cs="Calibri"/>
                <w:b w:val="0"/>
                <w:i w:val="0"/>
                <w:color w:val="202020"/>
                <w:sz w:val="17"/>
              </w:rPr>
              <w:t xml:space="preserve"> </w:t>
            </w:r>
            <w:r>
              <w:rPr>
                <w:rFonts w:ascii="Calibri" w:hAnsi="Calibri" w:cs="Calibri"/>
                <w:b/>
                <w:i w:val="0"/>
                <w:color w:val="202020"/>
                <w:sz w:val="17"/>
              </w:rPr>
              <w:t>better distinctions</w:t>
            </w:r>
            <w:r>
              <w:rPr>
                <w:rFonts w:ascii="Calibri" w:hAnsi="Calibri" w:cs="Calibri"/>
                <w:b w:val="0"/>
                <w:i w:val="0"/>
                <w:color w:val="202020"/>
                <w:sz w:val="17"/>
              </w:rPr>
              <w:t xml:space="preserve"> </w:t>
            </w:r>
            <w:r>
              <w:rPr>
                <w:rFonts w:ascii="Calibri" w:hAnsi="Calibri" w:cs="Calibri"/>
                <w:b w:val="0"/>
                <w:i w:val="0"/>
                <w:color w:val="202020"/>
                <w:sz w:val="17"/>
              </w:rPr>
              <w:t>than European languages, with direct translation causing them to</w:t>
            </w:r>
            <w:r>
              <w:rPr>
                <w:rFonts w:ascii="Calibri" w:hAnsi="Calibri" w:cs="Calibri"/>
                <w:b w:val="0"/>
                <w:i w:val="0"/>
                <w:color w:val="202020"/>
                <w:sz w:val="17"/>
              </w:rPr>
              <w:t xml:space="preserve"> </w:t>
            </w:r>
            <w:r>
              <w:rPr>
                <w:rFonts w:ascii="Calibri" w:hAnsi="Calibri" w:cs="Calibri"/>
                <w:b/>
                <w:i w:val="0"/>
                <w:color w:val="202020"/>
                <w:sz w:val="17"/>
              </w:rPr>
              <w:t>vanish</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Indian kinship terms where English has one word:</w:t>
            </w:r>
            <w:r>
              <w:rPr>
                <w:rFonts w:ascii="Calibri" w:hAnsi="Calibri" w:cs="Calibri"/>
                <w:b w:val="0"/>
                <w:i w:val="0"/>
                <w:color w:val="202020"/>
                <w:sz w:val="17"/>
              </w:rPr>
              <w:t xml:space="preserve"> </w:t>
            </w:r>
            <w:r>
              <w:rPr>
                <w:rFonts w:ascii="Calibri" w:hAnsi="Calibri" w:cs="Calibri"/>
                <w:b w:val="0"/>
                <w:i/>
                <w:color w:val="202020"/>
                <w:sz w:val="17"/>
              </w:rPr>
              <w:t>chacha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tāyā</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māmā</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phūphā</w:t>
            </w:r>
            <w:r>
              <w:rPr>
                <w:rFonts w:ascii="Calibri" w:hAnsi="Calibri" w:cs="Calibri"/>
                <w:b w:val="0"/>
                <w:i w:val="0"/>
                <w:color w:val="202020"/>
                <w:sz w:val="17"/>
              </w:rPr>
              <w:t xml:space="preserve"> </w:t>
            </w:r>
            <w:r>
              <w:rPr>
                <w:rFonts w:ascii="Calibri" w:hAnsi="Calibri" w:cs="Calibri"/>
                <w:b w:val="0"/>
                <w:i w:val="0"/>
                <w:color w:val="202020"/>
                <w:sz w:val="17"/>
              </w:rPr>
              <w:t>all become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uncle</w:t>
            </w:r>
            <w:r>
              <w:rPr>
                <w:rFonts w:ascii="Calibri" w:hAnsi="Calibri" w:cs="Calibri"/>
                <w:b w:val="0"/>
                <w:i w:val="0"/>
                <w:color w:val="202020"/>
                <w:sz w:val="17"/>
              </w:rPr>
              <w:t>”</w:t>
            </w:r>
            <w:r>
              <w:rPr>
                <w:rFonts w:ascii="Calibri" w:hAnsi="Calibri" w:cs="Calibri"/>
                <w:b w:val="0"/>
                <w:i w:val="0"/>
                <w:color w:val="202020"/>
                <w:sz w:val="17"/>
              </w:rPr>
              <w:t>, and the entire logic of Indian kinship disappears in translation; Sanskrit’s several words for knowledge (</w:t>
            </w:r>
            <w:r>
              <w:rPr>
                <w:rFonts w:ascii="Calibri" w:hAnsi="Calibri" w:cs="Calibri"/>
                <w:b w:val="0"/>
                <w:i/>
                <w:color w:val="202020"/>
                <w:sz w:val="17"/>
              </w:rPr>
              <w:t>jñāna</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vidyā</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prajñā</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vijñāna</w:t>
            </w:r>
            <w:r>
              <w:rPr>
                <w:rFonts w:ascii="Calibri" w:hAnsi="Calibri" w:cs="Calibri"/>
                <w:b w:val="0"/>
                <w:i w:val="0"/>
                <w:color w:val="202020"/>
                <w:sz w:val="17"/>
              </w:rPr>
              <w:t>) collapsing into one English word.</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untranslatable everyday words:</w:t>
            </w:r>
            <w:r>
              <w:rPr>
                <w:rFonts w:ascii="Calibri" w:hAnsi="Calibri" w:cs="Calibri"/>
                <w:b w:val="0"/>
                <w:i w:val="0"/>
                <w:color w:val="202020"/>
                <w:sz w:val="17"/>
              </w:rPr>
              <w:t xml:space="preserve"> </w:t>
            </w:r>
            <w:r>
              <w:rPr>
                <w:rFonts w:ascii="Calibri" w:hAnsi="Calibri" w:cs="Calibri"/>
                <w:b w:val="0"/>
                <w:i/>
                <w:color w:val="202020"/>
                <w:sz w:val="17"/>
              </w:rPr>
              <w:t>jugaad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saudade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hygge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ubuntu</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Absolute spatial reference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Kuuk Thaayorre</w:t>
            </w:r>
            <w:r>
              <w:rPr>
                <w:rFonts w:ascii="Calibri" w:hAnsi="Calibri" w:cs="Calibri"/>
                <w:b w:val="0"/>
                <w:i w:val="0"/>
                <w:color w:val="202020"/>
                <w:sz w:val="17"/>
              </w:rPr>
              <w:t xml:space="preserve"> </w:t>
            </w:r>
            <w:r>
              <w:rPr>
                <w:rFonts w:ascii="Calibri" w:hAnsi="Calibri" w:cs="Calibri"/>
                <w:b w:val="0"/>
                <w:i w:val="0"/>
                <w:color w:val="202020"/>
                <w:sz w:val="17"/>
              </w:rPr>
              <w:t>of</w:t>
            </w:r>
            <w:r>
              <w:rPr>
                <w:rFonts w:ascii="Calibri" w:hAnsi="Calibri" w:cs="Calibri"/>
                <w:b w:val="0"/>
                <w:i w:val="0"/>
                <w:color w:val="202020"/>
                <w:sz w:val="17"/>
              </w:rPr>
              <w:t xml:space="preserve"> </w:t>
            </w:r>
            <w:r>
              <w:rPr>
                <w:rFonts w:ascii="Calibri" w:hAnsi="Calibri" w:cs="Calibri"/>
                <w:b/>
                <w:i w:val="0"/>
                <w:color w:val="202020"/>
                <w:sz w:val="17"/>
              </w:rPr>
              <w:t>Pormpuraaw</w:t>
            </w:r>
            <w:r>
              <w:rPr>
                <w:rFonts w:ascii="Calibri" w:hAnsi="Calibri" w:cs="Calibri"/>
                <w:b w:val="0"/>
                <w:i w:val="0"/>
                <w:color w:val="202020"/>
                <w:sz w:val="17"/>
              </w:rPr>
              <w:t xml:space="preserve"> </w:t>
            </w:r>
            <w:r>
              <w:rPr>
                <w:rFonts w:ascii="Calibri" w:hAnsi="Calibri" w:cs="Calibri"/>
                <w:b w:val="0"/>
                <w:i w:val="0"/>
                <w:color w:val="202020"/>
                <w:sz w:val="17"/>
              </w:rPr>
              <w:t>at the very west edge of</w:t>
            </w:r>
            <w:r>
              <w:rPr>
                <w:rFonts w:ascii="Calibri" w:hAnsi="Calibri" w:cs="Calibri"/>
                <w:b w:val="0"/>
                <w:i w:val="0"/>
                <w:color w:val="202020"/>
                <w:sz w:val="17"/>
              </w:rPr>
              <w:t xml:space="preserve"> </w:t>
            </w:r>
            <w:r>
              <w:rPr>
                <w:rFonts w:ascii="Calibri" w:hAnsi="Calibri" w:cs="Calibri"/>
                <w:b/>
                <w:i w:val="0"/>
                <w:color w:val="202020"/>
                <w:sz w:val="17"/>
              </w:rPr>
              <w:t>Cape York</w:t>
            </w:r>
            <w:r>
              <w:rPr>
                <w:rFonts w:ascii="Calibri" w:hAnsi="Calibri" w:cs="Calibri"/>
                <w:b w:val="0"/>
                <w:i w:val="0"/>
                <w:color w:val="202020"/>
                <w:sz w:val="17"/>
              </w:rPr>
              <w:t>, using</w:t>
            </w:r>
            <w:r>
              <w:rPr>
                <w:rFonts w:ascii="Calibri" w:hAnsi="Calibri" w:cs="Calibri"/>
                <w:b w:val="0"/>
                <w:i w:val="0"/>
                <w:color w:val="202020"/>
                <w:sz w:val="17"/>
              </w:rPr>
              <w:t xml:space="preserve"> </w:t>
            </w:r>
            <w:r>
              <w:rPr>
                <w:rFonts w:ascii="Calibri" w:hAnsi="Calibri" w:cs="Calibri"/>
                <w:b/>
                <w:i w:val="0"/>
                <w:color w:val="202020"/>
                <w:sz w:val="17"/>
              </w:rPr>
              <w:t>cardinal directions</w:t>
            </w:r>
            <w:r>
              <w:rPr>
                <w:rFonts w:ascii="Calibri" w:hAnsi="Calibri" w:cs="Calibri"/>
                <w:b w:val="0"/>
                <w:i w:val="0"/>
                <w:color w:val="202020"/>
                <w:sz w:val="17"/>
              </w:rPr>
              <w:t xml:space="preserve"> </w:t>
            </w:r>
            <w:r>
              <w:rPr>
                <w:rFonts w:ascii="Calibri" w:hAnsi="Calibri" w:cs="Calibri"/>
                <w:b w:val="0"/>
                <w:i w:val="0"/>
                <w:color w:val="202020"/>
                <w:sz w:val="17"/>
              </w:rPr>
              <w:t>rather than left and right: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an ant on your southwest leg</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move your cup to the north-northeast a little bit</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Guugu Yimithirr</w:t>
            </w:r>
            <w:r>
              <w:rPr>
                <w:rFonts w:ascii="Calibri" w:hAnsi="Calibri" w:cs="Calibri"/>
                <w:b w:val="0"/>
                <w:i w:val="0"/>
                <w:color w:val="202020"/>
                <w:sz w:val="17"/>
              </w:rPr>
              <w:t xml:space="preserve"> </w:t>
            </w:r>
            <w:r>
              <w:rPr>
                <w:rFonts w:ascii="Calibri" w:hAnsi="Calibri" w:cs="Calibri"/>
                <w:b w:val="0"/>
                <w:i w:val="0"/>
                <w:color w:val="202020"/>
                <w:sz w:val="17"/>
              </w:rPr>
              <w:t>(Topic 9). [ADDITION] Boroditsky and Gaby’s actual authorship; Levinson’s Tzeltal research.</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Indian usage in which villages are located by</w:t>
            </w:r>
            <w:r>
              <w:rPr>
                <w:rFonts w:ascii="Calibri" w:hAnsi="Calibri" w:cs="Calibri"/>
                <w:b w:val="0"/>
                <w:i w:val="0"/>
                <w:color w:val="202020"/>
                <w:sz w:val="17"/>
              </w:rPr>
              <w:t xml:space="preserve"> </w:t>
            </w:r>
            <w:r>
              <w:rPr>
                <w:rFonts w:ascii="Calibri" w:hAnsi="Calibri" w:cs="Calibri"/>
                <w:b w:val="0"/>
                <w:i/>
                <w:color w:val="202020"/>
                <w:sz w:val="17"/>
              </w:rPr>
              <w:t>pūrab</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paschim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uttar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dakṣiṇ</w:t>
            </w:r>
            <w:r>
              <w:rPr>
                <w:rFonts w:ascii="Calibri" w:hAnsi="Calibri" w:cs="Calibri"/>
                <w:b w:val="0"/>
                <w:i w:val="0"/>
                <w:color w:val="202020"/>
                <w:sz w:val="17"/>
              </w:rPr>
              <w:t xml:space="preserve"> </w:t>
            </w:r>
            <w:r>
              <w:rPr>
                <w:rFonts w:ascii="Calibri" w:hAnsi="Calibri" w:cs="Calibri"/>
                <w:b w:val="0"/>
                <w:i w:val="0"/>
                <w:color w:val="202020"/>
                <w:sz w:val="17"/>
              </w:rPr>
              <w:t>rather than left and right; ritual orientation prescribing the direction one must face, and</w:t>
            </w:r>
            <w:r>
              <w:rPr>
                <w:rFonts w:ascii="Calibri" w:hAnsi="Calibri" w:cs="Calibri"/>
                <w:b w:val="0"/>
                <w:i w:val="0"/>
                <w:color w:val="202020"/>
                <w:sz w:val="17"/>
              </w:rPr>
              <w:t xml:space="preserve"> </w:t>
            </w:r>
            <w:r>
              <w:rPr>
                <w:rFonts w:ascii="Calibri" w:hAnsi="Calibri" w:cs="Calibri"/>
                <w:b w:val="0"/>
                <w:i/>
                <w:color w:val="202020"/>
                <w:sz w:val="17"/>
              </w:rPr>
              <w:t>vāstu</w:t>
            </w:r>
            <w:r>
              <w:rPr>
                <w:rFonts w:ascii="Calibri" w:hAnsi="Calibri" w:cs="Calibri"/>
                <w:b w:val="0"/>
                <w:i w:val="0"/>
                <w:color w:val="202020"/>
                <w:sz w:val="17"/>
              </w:rPr>
              <w:t xml:space="preserve"> </w:t>
            </w:r>
            <w:r>
              <w:rPr>
                <w:rFonts w:ascii="Calibri" w:hAnsi="Calibri" w:cs="Calibri"/>
                <w:b w:val="0"/>
                <w:i w:val="0"/>
                <w:color w:val="202020"/>
                <w:sz w:val="17"/>
              </w:rPr>
              <w:t>as a culturally embedded absolute frame.</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the person who cannot follow</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turn left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but knows exactly where north is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Numbers and colour</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Everett</w:t>
            </w:r>
            <w:r>
              <w:rPr>
                <w:rFonts w:ascii="Calibri" w:hAnsi="Calibri" w:cs="Calibri"/>
                <w:b w:val="0"/>
                <w:i w:val="0"/>
                <w:color w:val="202020"/>
                <w:sz w:val="17"/>
              </w:rPr>
              <w:t xml:space="preserve"> </w:t>
            </w:r>
            <w:r>
              <w:rPr>
                <w:rFonts w:ascii="Calibri" w:hAnsi="Calibri" w:cs="Calibri"/>
                <w:b w:val="0"/>
                <w:i w:val="0"/>
                <w:color w:val="202020"/>
                <w:sz w:val="17"/>
              </w:rPr>
              <w:t>on</w:t>
            </w:r>
            <w:r>
              <w:rPr>
                <w:rFonts w:ascii="Calibri" w:hAnsi="Calibri" w:cs="Calibri"/>
                <w:b w:val="0"/>
                <w:i w:val="0"/>
                <w:color w:val="202020"/>
                <w:sz w:val="17"/>
              </w:rPr>
              <w:t xml:space="preserve"> </w:t>
            </w:r>
            <w:r>
              <w:rPr>
                <w:rFonts w:ascii="Calibri" w:hAnsi="Calibri" w:cs="Calibri"/>
                <w:b/>
                <w:i w:val="0"/>
                <w:color w:val="202020"/>
                <w:sz w:val="17"/>
              </w:rPr>
              <w:t>Pirahã</w:t>
            </w:r>
            <w:r>
              <w:rPr>
                <w:rFonts w:ascii="Calibri" w:hAnsi="Calibri" w:cs="Calibri"/>
                <w:b w:val="0"/>
                <w:i w:val="0"/>
                <w:color w:val="202020"/>
                <w:sz w:val="17"/>
              </w:rPr>
              <w:t xml:space="preserve"> </w:t>
            </w:r>
            <w:r>
              <w:rPr>
                <w:rFonts w:ascii="Calibri" w:hAnsi="Calibri" w:cs="Calibri"/>
                <w:b w:val="0"/>
                <w:i w:val="0"/>
                <w:color w:val="202020"/>
                <w:sz w:val="17"/>
              </w:rPr>
              <w:t>of the</w:t>
            </w:r>
            <w:r>
              <w:rPr>
                <w:rFonts w:ascii="Calibri" w:hAnsi="Calibri" w:cs="Calibri"/>
                <w:b w:val="0"/>
                <w:i w:val="0"/>
                <w:color w:val="202020"/>
                <w:sz w:val="17"/>
              </w:rPr>
              <w:t xml:space="preserve"> </w:t>
            </w:r>
            <w:r>
              <w:rPr>
                <w:rFonts w:ascii="Calibri" w:hAnsi="Calibri" w:cs="Calibri"/>
                <w:b/>
                <w:i w:val="0"/>
                <w:color w:val="202020"/>
                <w:sz w:val="17"/>
              </w:rPr>
              <w:t>Brazilian Amazon</w:t>
            </w:r>
            <w:r>
              <w:rPr>
                <w:rFonts w:ascii="Calibri" w:hAnsi="Calibri" w:cs="Calibri"/>
                <w:b w:val="0"/>
                <w:i w:val="0"/>
                <w:color w:val="202020"/>
                <w:sz w:val="17"/>
              </w:rPr>
              <w:t>, lacking</w:t>
            </w:r>
            <w:r>
              <w:rPr>
                <w:rFonts w:ascii="Calibri" w:hAnsi="Calibri" w:cs="Calibri"/>
                <w:b w:val="0"/>
                <w:i w:val="0"/>
                <w:color w:val="202020"/>
                <w:sz w:val="17"/>
              </w:rPr>
              <w:t xml:space="preserve"> </w:t>
            </w:r>
            <w:r>
              <w:rPr>
                <w:rFonts w:ascii="Calibri" w:hAnsi="Calibri" w:cs="Calibri"/>
                <w:b/>
                <w:i w:val="0"/>
                <w:color w:val="202020"/>
                <w:sz w:val="17"/>
              </w:rPr>
              <w:t>numbers and colour words</w:t>
            </w:r>
            <w:r>
              <w:rPr>
                <w:rFonts w:ascii="Calibri" w:hAnsi="Calibri" w:cs="Calibri"/>
                <w:b w:val="0"/>
                <w:i w:val="0"/>
                <w:color w:val="202020"/>
                <w:sz w:val="17"/>
              </w:rPr>
              <w:t xml:space="preserve"> </w:t>
            </w:r>
            <w:r>
              <w:rPr>
                <w:rFonts w:ascii="Calibri" w:hAnsi="Calibri" w:cs="Calibri"/>
                <w:b w:val="0"/>
                <w:i w:val="0"/>
                <w:color w:val="202020"/>
                <w:sz w:val="17"/>
              </w:rPr>
              <w:t>in the way those are otherwise described.</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i w:val="0"/>
                <w:color w:val="202020"/>
                <w:sz w:val="17"/>
              </w:rPr>
              <w:t>Berlin and Kay (1969)</w:t>
            </w:r>
            <w:r>
              <w:rPr>
                <w:rFonts w:ascii="Calibri" w:hAnsi="Calibri" w:cs="Calibri"/>
                <w:b w:val="0"/>
                <w:i w:val="0"/>
                <w:color w:val="202020"/>
                <w:sz w:val="17"/>
              </w:rPr>
              <w:t xml:space="preserve"> </w:t>
            </w:r>
            <w:r>
              <w:rPr>
                <w:rFonts w:ascii="Calibri" w:hAnsi="Calibri" w:cs="Calibri"/>
                <w:b w:val="0"/>
                <w:i w:val="0"/>
                <w:color w:val="202020"/>
                <w:sz w:val="17"/>
              </w:rPr>
              <w:t>on basic colour terms as the classic counter-evidence; Russian’s obligatory distinction between light and dark blue (</w:t>
            </w:r>
            <w:r>
              <w:rPr>
                <w:rFonts w:ascii="Calibri" w:hAnsi="Calibri" w:cs="Calibri"/>
                <w:b w:val="0"/>
                <w:i/>
                <w:color w:val="202020"/>
                <w:sz w:val="17"/>
              </w:rPr>
              <w:t>goluboy</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siniy</w:t>
            </w:r>
            <w:r>
              <w:rPr>
                <w:rFonts w:ascii="Calibri" w:hAnsi="Calibri" w:cs="Calibri"/>
                <w:b w:val="0"/>
                <w:i w:val="0"/>
                <w:color w:val="202020"/>
                <w:sz w:val="17"/>
              </w:rPr>
              <w:t>) producing measurably faster discrimination.</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Indian colour categories in which</w:t>
            </w:r>
            <w:r>
              <w:rPr>
                <w:rFonts w:ascii="Calibri" w:hAnsi="Calibri" w:cs="Calibri"/>
                <w:b w:val="0"/>
                <w:i w:val="0"/>
                <w:color w:val="202020"/>
                <w:sz w:val="17"/>
              </w:rPr>
              <w:t xml:space="preserve"> </w:t>
            </w:r>
            <w:r>
              <w:rPr>
                <w:rFonts w:ascii="Calibri" w:hAnsi="Calibri" w:cs="Calibri"/>
                <w:b w:val="0"/>
                <w:i/>
                <w:color w:val="202020"/>
                <w:sz w:val="17"/>
              </w:rPr>
              <w:t>nīla</w:t>
            </w:r>
            <w:r>
              <w:rPr>
                <w:rFonts w:ascii="Calibri" w:hAnsi="Calibri" w:cs="Calibri"/>
                <w:b w:val="0"/>
                <w:i w:val="0"/>
                <w:color w:val="202020"/>
                <w:sz w:val="17"/>
              </w:rPr>
              <w:t xml:space="preserve"> </w:t>
            </w:r>
            <w:r>
              <w:rPr>
                <w:rFonts w:ascii="Calibri" w:hAnsi="Calibri" w:cs="Calibri"/>
                <w:b w:val="0"/>
                <w:i w:val="0"/>
                <w:color w:val="202020"/>
                <w:sz w:val="17"/>
              </w:rPr>
              <w:t>historically covered both blue and black, and</w:t>
            </w:r>
            <w:r>
              <w:rPr>
                <w:rFonts w:ascii="Calibri" w:hAnsi="Calibri" w:cs="Calibri"/>
                <w:b w:val="0"/>
                <w:i w:val="0"/>
                <w:color w:val="202020"/>
                <w:sz w:val="17"/>
              </w:rPr>
              <w:t xml:space="preserve"> </w:t>
            </w:r>
            <w:r>
              <w:rPr>
                <w:rFonts w:ascii="Calibri" w:hAnsi="Calibri" w:cs="Calibri"/>
                <w:b w:val="0"/>
                <w:i/>
                <w:color w:val="202020"/>
                <w:sz w:val="17"/>
              </w:rPr>
              <w:t>harit</w:t>
            </w:r>
            <w:r>
              <w:rPr>
                <w:rFonts w:ascii="Calibri" w:hAnsi="Calibri" w:cs="Calibri"/>
                <w:b w:val="0"/>
                <w:i w:val="0"/>
                <w:color w:val="202020"/>
                <w:sz w:val="17"/>
              </w:rPr>
              <w:t xml:space="preserve"> </w:t>
            </w:r>
            <w:r>
              <w:rPr>
                <w:rFonts w:ascii="Calibri" w:hAnsi="Calibri" w:cs="Calibri"/>
                <w:b w:val="0"/>
                <w:i w:val="0"/>
                <w:color w:val="202020"/>
                <w:sz w:val="17"/>
              </w:rPr>
              <w:t>both green and yellowish</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The collision with Universal Grammar</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Sapir</w:t>
            </w:r>
            <w:r>
              <w:rPr>
                <w:rFonts w:ascii="Calibri" w:hAnsi="Calibri" w:cs="Calibri"/>
                <w:b w:val="0"/>
                <w:i w:val="0"/>
                <w:color w:val="202020"/>
                <w:sz w:val="17"/>
              </w:rPr>
              <w:t>: differing grammatical structures make languages</w:t>
            </w:r>
            <w:r>
              <w:rPr>
                <w:rFonts w:ascii="Calibri" w:hAnsi="Calibri" w:cs="Calibri"/>
                <w:b w:val="0"/>
                <w:i w:val="0"/>
                <w:color w:val="202020"/>
                <w:sz w:val="17"/>
              </w:rPr>
              <w:t xml:space="preserve"> </w:t>
            </w:r>
            <w:r>
              <w:rPr>
                <w:rFonts w:ascii="Calibri" w:hAnsi="Calibri" w:cs="Calibri"/>
                <w:b/>
                <w:i w:val="0"/>
                <w:color w:val="202020"/>
                <w:sz w:val="17"/>
              </w:rPr>
              <w:t>unique</w:t>
            </w:r>
            <w:r>
              <w:rPr>
                <w:rFonts w:ascii="Calibri" w:hAnsi="Calibri" w:cs="Calibri"/>
                <w:b w:val="0"/>
                <w:i w:val="0"/>
                <w:color w:val="202020"/>
                <w:sz w:val="17"/>
              </w:rPr>
              <w:t>, so</w:t>
            </w:r>
            <w:r>
              <w:rPr>
                <w:rFonts w:ascii="Calibri" w:hAnsi="Calibri" w:cs="Calibri"/>
                <w:b w:val="0"/>
                <w:i w:val="0"/>
                <w:color w:val="202020"/>
                <w:sz w:val="17"/>
              </w:rPr>
              <w:t xml:space="preserve"> </w:t>
            </w:r>
            <w:r>
              <w:rPr>
                <w:rFonts w:ascii="Calibri" w:hAnsi="Calibri" w:cs="Calibri"/>
                <w:b/>
                <w:i w:val="0"/>
                <w:color w:val="202020"/>
                <w:sz w:val="17"/>
              </w:rPr>
              <w:t>perfect cross-translation could not truly be achieved</w:t>
            </w:r>
            <w:r>
              <w:rPr>
                <w:rFonts w:ascii="Calibri" w:hAnsi="Calibri" w:cs="Calibri"/>
                <w:b w:val="0"/>
                <w:i w:val="0"/>
                <w:color w:val="202020"/>
                <w:sz w:val="17"/>
              </w:rPr>
              <w:t>, against</w:t>
            </w:r>
            <w:r>
              <w:rPr>
                <w:rFonts w:ascii="Calibri" w:hAnsi="Calibri" w:cs="Calibri"/>
                <w:b w:val="0"/>
                <w:i w:val="0"/>
                <w:color w:val="202020"/>
                <w:sz w:val="17"/>
              </w:rPr>
              <w:t xml:space="preserve"> </w:t>
            </w:r>
            <w:r>
              <w:rPr>
                <w:rFonts w:ascii="Calibri" w:hAnsi="Calibri" w:cs="Calibri"/>
                <w:b/>
                <w:i w:val="0"/>
                <w:color w:val="202020"/>
                <w:sz w:val="17"/>
              </w:rPr>
              <w:t>Chomsky</w:t>
            </w:r>
            <w:r>
              <w:rPr>
                <w:rFonts w:ascii="Calibri" w:hAnsi="Calibri" w:cs="Calibri"/>
                <w:b w:val="0"/>
                <w:i w:val="0"/>
                <w:color w:val="202020"/>
                <w:sz w:val="17"/>
              </w:rPr>
              <w:t>’s deep structure</w:t>
            </w:r>
            <w:r>
              <w:rPr>
                <w:rFonts w:ascii="Calibri" w:hAnsi="Calibri" w:cs="Calibri"/>
                <w:b w:val="0"/>
                <w:i w:val="0"/>
                <w:color w:val="202020"/>
                <w:sz w:val="17"/>
              </w:rPr>
              <w:t xml:space="preserve"> </w:t>
            </w:r>
            <w:r>
              <w:rPr>
                <w:rFonts w:ascii="Calibri" w:hAnsi="Calibri" w:cs="Calibri"/>
                <w:b/>
                <w:i w:val="0"/>
                <w:color w:val="202020"/>
                <w:sz w:val="17"/>
              </w:rPr>
              <w:t>common to all languages</w:t>
            </w:r>
            <w:r>
              <w:rPr>
                <w:rFonts w:ascii="Calibri" w:hAnsi="Calibri" w:cs="Calibri"/>
                <w:b w:val="0"/>
                <w:i w:val="0"/>
                <w:color w:val="202020"/>
                <w:sz w:val="17"/>
              </w:rPr>
              <w:t xml:space="preserve"> </w:t>
            </w:r>
            <w:r>
              <w:rPr>
                <w:rFonts w:ascii="Calibri" w:hAnsi="Calibri" w:cs="Calibri"/>
                <w:b w:val="0"/>
                <w:i w:val="0"/>
                <w:color w:val="202020"/>
                <w:sz w:val="17"/>
              </w:rPr>
              <w:t>(Topic 4).</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Everett’s recursion claim as a frontal attack on Universal Grammar, contested by Nevins, Pesetsky and Rodrigues (2009)</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Grammar shaping habitual thought</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[ADDITION] — grammatical gender influencing how speakers describe objects (a bridge described as elegant by German speakers and sturdy by Spanish speakers); tense systems affecting how vividly speakers recall event sequences.</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Hindi’s obligatory gender agreement on verbs, requiring the speaker to commit to the gender of an unseen referent; the honorific system requiring a status judgement before a sentence can be completed</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Metaphor shaping thought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Lakoff</w:t>
            </w:r>
            <w:r>
              <w:rPr>
                <w:rFonts w:ascii="Calibri" w:hAnsi="Calibri" w:cs="Calibri"/>
                <w:b w:val="0"/>
                <w:i w:val="0"/>
                <w:color w:val="202020"/>
                <w:sz w:val="17"/>
              </w:rPr>
              <w:t xml:space="preserve"> </w:t>
            </w:r>
            <w:r>
              <w:rPr>
                <w:rFonts w:ascii="Calibri" w:hAnsi="Calibri" w:cs="Calibri"/>
                <w:b w:val="0"/>
                <w:i w:val="0"/>
                <w:color w:val="202020"/>
                <w:sz w:val="17"/>
              </w:rPr>
              <w:t>(Topic 9): metaphors</w:t>
            </w:r>
            <w:r>
              <w:rPr>
                <w:rFonts w:ascii="Calibri" w:hAnsi="Calibri" w:cs="Calibri"/>
                <w:b w:val="0"/>
                <w:i w:val="0"/>
                <w:color w:val="202020"/>
                <w:sz w:val="17"/>
              </w:rPr>
              <w:t xml:space="preserve"> </w:t>
            </w:r>
            <w:r>
              <w:rPr>
                <w:rFonts w:ascii="Calibri" w:hAnsi="Calibri" w:cs="Calibri"/>
                <w:b/>
                <w:i w:val="0"/>
                <w:color w:val="202020"/>
                <w:sz w:val="17"/>
              </w:rPr>
              <w:t>not only reflect but also shape</w:t>
            </w:r>
            <w:r>
              <w:rPr>
                <w:rFonts w:ascii="Calibri" w:hAnsi="Calibri" w:cs="Calibri"/>
                <w:b w:val="0"/>
                <w:i w:val="0"/>
                <w:color w:val="202020"/>
                <w:sz w:val="17"/>
              </w:rPr>
              <w:t xml:space="preserve"> </w:t>
            </w:r>
            <w:r>
              <w:rPr>
                <w:rFonts w:ascii="Calibri" w:hAnsi="Calibri" w:cs="Calibri"/>
                <w:b w:val="0"/>
                <w:i w:val="0"/>
                <w:color w:val="202020"/>
                <w:sz w:val="17"/>
              </w:rPr>
              <w:t>how we perceive and interact with the world.</w:t>
            </w:r>
            <w:r>
              <w:rPr>
                <w:rFonts w:ascii="Calibri" w:hAnsi="Calibri" w:cs="Calibri"/>
                <w:b w:val="0"/>
                <w:i w:val="0"/>
                <w:color w:val="202020"/>
                <w:sz w:val="17"/>
              </w:rPr>
              <w:t xml:space="preserve"> </w:t>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Bhārat Mātā</w:t>
            </w:r>
            <w:r>
              <w:rPr>
                <w:rFonts w:ascii="Calibri" w:hAnsi="Calibri" w:cs="Calibri"/>
                <w:b w:val="0"/>
                <w:i w:val="0"/>
                <w:color w:val="202020"/>
                <w:sz w:val="17"/>
              </w:rPr>
              <w:t xml:space="preserve"> </w:t>
            </w:r>
            <w:r>
              <w:rPr>
                <w:rFonts w:ascii="Calibri" w:hAnsi="Calibri" w:cs="Calibri"/>
                <w:b w:val="0"/>
                <w:i w:val="0"/>
                <w:color w:val="202020"/>
                <w:sz w:val="17"/>
              </w:rPr>
              <w:t>framing territory as kin, with consequences for how loss of territory is felt;</w:t>
            </w:r>
            <w:r>
              <w:rPr>
                <w:rFonts w:ascii="Calibri" w:hAnsi="Calibri" w:cs="Calibri"/>
                <w:b w:val="0"/>
                <w:i w:val="0"/>
                <w:color w:val="202020"/>
                <w:sz w:val="17"/>
              </w:rPr>
              <w:t xml:space="preserve"> </w:t>
            </w:r>
            <w:r>
              <w:rPr>
                <w:rFonts w:ascii="Calibri" w:hAnsi="Calibri" w:cs="Calibri"/>
                <w:b w:val="0"/>
                <w:i/>
                <w:color w:val="202020"/>
                <w:sz w:val="17"/>
              </w:rPr>
              <w:t>karma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rṇa</w:t>
            </w:r>
            <w:r>
              <w:rPr>
                <w:rFonts w:ascii="Calibri" w:hAnsi="Calibri" w:cs="Calibri"/>
                <w:b w:val="0"/>
                <w:i w:val="0"/>
                <w:color w:val="202020"/>
                <w:sz w:val="17"/>
              </w:rPr>
              <w:t xml:space="preserve"> </w:t>
            </w:r>
            <w:r>
              <w:rPr>
                <w:rFonts w:ascii="Calibri" w:hAnsi="Calibri" w:cs="Calibri"/>
                <w:b w:val="0"/>
                <w:i w:val="0"/>
                <w:color w:val="202020"/>
                <w:sz w:val="17"/>
              </w:rPr>
              <w:t>as debt metaphors organising moral obligation.</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the war on drugs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versus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a public health crisis</w:t>
            </w:r>
            <w:r>
              <w:rPr>
                <w:rFonts w:ascii="Calibri" w:hAnsi="Calibri" w:cs="Calibri"/>
                <w:b w:val="0"/>
                <w:i w:val="0"/>
                <w:color w:val="202020"/>
                <w:sz w:val="17"/>
              </w:rPr>
              <w:t>”</w:t>
            </w:r>
            <w:r>
              <w:rPr>
                <w:rFonts w:ascii="Calibri" w:hAnsi="Calibri" w:cs="Calibri"/>
                <w:b w:val="0"/>
                <w:i w:val="0"/>
                <w:color w:val="202020"/>
                <w:sz w:val="17"/>
              </w:rPr>
              <w:t>: the same problem, and two different sets of available policies</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Translation and empire</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colonial renderings of</w:t>
            </w:r>
            <w:r>
              <w:rPr>
                <w:rFonts w:ascii="Calibri" w:hAnsi="Calibri" w:cs="Calibri"/>
                <w:b w:val="0"/>
                <w:i w:val="0"/>
                <w:color w:val="202020"/>
                <w:sz w:val="17"/>
              </w:rPr>
              <w:t xml:space="preserve"> </w:t>
            </w:r>
            <w:r>
              <w:rPr>
                <w:rFonts w:ascii="Calibri" w:hAnsi="Calibri" w:cs="Calibri"/>
                <w:b w:val="0"/>
                <w:i/>
                <w:color w:val="202020"/>
                <w:sz w:val="17"/>
              </w:rPr>
              <w:t>dharma</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religion</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jāti</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caste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rājā</w:t>
            </w:r>
            <w:r>
              <w:rPr>
                <w:rFonts w:ascii="Calibri" w:hAnsi="Calibri" w:cs="Calibri"/>
                <w:b w:val="0"/>
                <w:i w:val="0"/>
                <w:color w:val="202020"/>
                <w:sz w:val="17"/>
              </w:rPr>
              <w:t xml:space="preserve"> </w:t>
            </w:r>
            <w:r>
              <w:rPr>
                <w:rFonts w:ascii="Calibri" w:hAnsi="Calibri" w:cs="Calibri"/>
                <w:b w:val="0"/>
                <w:i w:val="0"/>
                <w:color w:val="202020"/>
                <w:sz w:val="17"/>
              </w:rPr>
              <w:t>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king</w:t>
            </w:r>
            <w:r>
              <w:rPr>
                <w:rFonts w:ascii="Calibri" w:hAnsi="Calibri" w:cs="Calibri"/>
                <w:b w:val="0"/>
                <w:i w:val="0"/>
                <w:color w:val="202020"/>
                <w:sz w:val="17"/>
              </w:rPr>
              <w:t>”</w:t>
            </w:r>
            <w:r>
              <w:rPr>
                <w:rFonts w:ascii="Calibri" w:hAnsi="Calibri" w:cs="Calibri"/>
                <w:b w:val="0"/>
                <w:i w:val="0"/>
                <w:color w:val="202020"/>
                <w:sz w:val="17"/>
              </w:rPr>
              <w:t>, each reshaping administration and law for a century; the codification of</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Hindu law</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from Sanskrit texts through English categories.</w:t>
            </w:r>
            <w:r>
              <w:rPr>
                <w:rFonts w:ascii="Calibri" w:hAnsi="Calibri" w:cs="Calibri"/>
                <w:b w:val="0"/>
                <w:i w:val="0"/>
                <w:color w:val="202020"/>
                <w:sz w:val="17"/>
              </w:rPr>
              <w:t xml:space="preserve"> </w:t>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 machine translation flattening honorifics and losing the entire social relationship encoded in a pronoun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Language death as knowledge loss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I</w:t>
            </w:r>
            <w:r>
              <w:rPr>
                <w:rFonts w:ascii="Calibri" w:hAnsi="Calibri" w:cs="Calibri"/>
                <w:b w:val="0"/>
                <w:i w:val="0"/>
                <w:color w:val="202020"/>
                <w:sz w:val="17"/>
              </w:rPr>
              <w:t xml:space="preserve"> </w:t>
            </w:r>
            <w:r>
              <w:rPr>
                <w:rFonts w:ascii="Calibri" w:hAnsi="Calibri" w:cs="Calibri"/>
                <w:b w:val="0"/>
                <w:i w:val="0"/>
                <w:color w:val="202020"/>
                <w:sz w:val="17"/>
              </w:rPr>
              <w:t>[ADDITION] — the death of</w:t>
            </w:r>
            <w:r>
              <w:rPr>
                <w:rFonts w:ascii="Calibri" w:hAnsi="Calibri" w:cs="Calibri"/>
                <w:b w:val="0"/>
                <w:i w:val="0"/>
                <w:color w:val="202020"/>
                <w:sz w:val="17"/>
              </w:rPr>
              <w:t xml:space="preserve"> </w:t>
            </w:r>
            <w:r>
              <w:rPr>
                <w:rFonts w:ascii="Calibri" w:hAnsi="Calibri" w:cs="Calibri"/>
                <w:b/>
                <w:i w:val="0"/>
                <w:color w:val="202020"/>
                <w:sz w:val="17"/>
              </w:rPr>
              <w:t>Bo</w:t>
            </w:r>
            <w:r>
              <w:rPr>
                <w:rFonts w:ascii="Calibri" w:hAnsi="Calibri" w:cs="Calibri"/>
                <w:b w:val="0"/>
                <w:i w:val="0"/>
                <w:color w:val="202020"/>
                <w:sz w:val="17"/>
              </w:rPr>
              <w:t xml:space="preserve"> </w:t>
            </w:r>
            <w:r>
              <w:rPr>
                <w:rFonts w:ascii="Calibri" w:hAnsi="Calibri" w:cs="Calibri"/>
                <w:b w:val="0"/>
                <w:i w:val="0"/>
                <w:color w:val="202020"/>
                <w:sz w:val="17"/>
              </w:rPr>
              <w:t>(2010) with Boa Sr, taking a body of Great Andamanese ecological vocabulary with it; medicinal plant knowledge encoded only in tribal languages and lost when the language shifts.</w:t>
            </w:r>
            <w:r>
              <w:rPr>
                <w:rFonts w:ascii="Calibri" w:hAnsi="Calibri" w:cs="Calibri"/>
                <w:b w:val="0"/>
                <w:i w:val="0"/>
                <w:color w:val="202020"/>
                <w:sz w:val="17"/>
              </w:rPr>
              <w:t xml:space="preserve"> </w:t>
            </w:r>
            <w:r>
              <w:rPr>
                <w:rFonts w:ascii="Calibri" w:hAnsi="Calibri" w:cs="Calibri"/>
                <w:b/>
                <w:i w:val="0"/>
                <w:color w:val="202020"/>
                <w:sz w:val="17"/>
              </w:rPr>
              <w:t>C</w:t>
            </w:r>
            <w:r>
              <w:rPr>
                <w:rFonts w:ascii="Calibri" w:hAnsi="Calibri" w:cs="Calibri"/>
                <w:b w:val="0"/>
                <w:i w:val="0"/>
                <w:color w:val="202020"/>
                <w:sz w:val="17"/>
              </w:rPr>
              <w:t xml:space="preserve"> </w:t>
            </w:r>
            <w:r>
              <w:rPr>
                <w:rFonts w:ascii="Calibri" w:hAnsi="Calibri" w:cs="Calibri"/>
                <w:b w:val="0"/>
                <w:i w:val="0"/>
                <w:color w:val="202020"/>
                <w:sz w:val="17"/>
              </w:rPr>
              <w:t>— the general argument that each language is a distinct classification of experience, so language loss is cognitive as well as cultural</w:t>
            </w:r>
          </w:p>
        </w:tc>
      </w:tr>
      <w:tr>
        <w:trPr>
          <w:cantSplit w:val="true"/>
        </w:trPr>
        <w:tc>
          <w:tcPr>
            <w:tcW w:type="dxa" w:w="2633"/>
            <w:vAlign w:val="top"/>
            <w:shd w:val="clear" w:color="auto" w:fill="EAF4F0"/>
          </w:tcPr>
          <w:p>
            <w:pPr>
              <w:keepLines/>
              <w:spacing w:before="0" w:after="30" w:line="254" w:lineRule="auto"/>
            </w:pPr>
            <w:r/>
            <w:r>
              <w:rPr>
                <w:rFonts w:ascii="Calibri" w:hAnsi="Calibri" w:cs="Calibri"/>
                <w:b w:val="0"/>
                <w:i w:val="0"/>
                <w:color w:val="202020"/>
                <w:sz w:val="17"/>
              </w:rPr>
              <w:t>Everyday relativity</w:t>
            </w:r>
          </w:p>
        </w:tc>
        <w:tc>
          <w:tcPr>
            <w:tcW w:type="dxa" w:w="7118"/>
            <w:vAlign w:val="top"/>
            <w:shd w:val="clear" w:color="auto" w:fill="EAF4F0"/>
          </w:tcPr>
          <w:p>
            <w:pPr>
              <w:keepLines/>
              <w:spacing w:before="0" w:after="30" w:line="254" w:lineRule="auto"/>
            </w:pPr>
            <w:r/>
            <w:r>
              <w:rPr>
                <w:rFonts w:ascii="Calibri" w:hAnsi="Calibri" w:cs="Calibri"/>
                <w:b/>
                <w:i w:val="0"/>
                <w:color w:val="202020"/>
                <w:sz w:val="17"/>
              </w:rPr>
              <w:t>E</w:t>
            </w:r>
            <w:r>
              <w:rPr>
                <w:rFonts w:ascii="Calibri" w:hAnsi="Calibri" w:cs="Calibri"/>
                <w:b w:val="0"/>
                <w:i w:val="0"/>
                <w:color w:val="202020"/>
                <w:sz w:val="17"/>
              </w:rPr>
              <w:t xml:space="preserve"> </w:t>
            </w:r>
            <w:r>
              <w:rPr>
                <w:rFonts w:ascii="Calibri" w:hAnsi="Calibri" w:cs="Calibri"/>
                <w:b w:val="0"/>
                <w:i w:val="0"/>
                <w:color w:val="202020"/>
                <w:sz w:val="17"/>
              </w:rPr>
              <w:t>[ADDITION] — the untranslatable joke; the sense that one swears more comfortably in a second language and feels more in the first; bilinguals reporting a shift in self-presentation when they switch languages</w:t>
            </w:r>
          </w:p>
        </w:tc>
      </w:tr>
    </w:tbl>
    <w:p>
      <w:pPr>
        <w:spacing w:after="120" w:before="40" w:line="120" w:lineRule="exact"/>
        <w:contextualSpacing w:val="0"/>
      </w:pPr>
    </w:p>
    <w:bookmarkEnd w:id="183"/>
    <w:bookmarkStart w:id="185" w:name="topic-11-revision-capsule"/>
    <w:p>
      <w:bookmarkStart w:id="1030" w:name="bm1030"/>
      <w:pPr>
        <w:pStyle w:val="Heading3"/>
      </w:pPr>
      <w:r>
        <w:t xml:space="preserve">★ TOPIC 11 — REVISION CAPSULE</w:t>
      </w:r>
      <w:bookmarkEnd w:id="1030"/>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4876"/>
        <w:gridCol w:w="4876"/>
      </w:tblGrid>
      <w:tr>
        <w:trPr>
          <w:tblHeader w:val="true"/>
          <w:cantSplit w:val="true"/>
        </w:trPr>
        <w:tc>
          <w:tcPr>
            <w:tcW w:type="dxa" w:w="2633"/>
            <w:vAlign w:val="top"/>
            <w:shd w:val="clear" w:color="auto" w:fill="7B3F00"/>
          </w:tcPr>
          <w:p>
            <w:pPr>
              <w:keepLines/>
              <w:spacing w:before="0" w:after="30" w:line="254" w:lineRule="auto"/>
              <w:jc w:val="left"/>
            </w:pPr>
            <w:r/>
            <w:r>
              <w:rPr>
                <w:rFonts w:ascii="Calibri" w:hAnsi="Calibri" w:cs="Calibri"/>
                <w:b/>
                <w:i w:val="0"/>
                <w:color w:val="FFFFFF"/>
                <w:sz w:val="17"/>
              </w:rPr>
              <w:t>Capsule element</w:t>
            </w:r>
          </w:p>
        </w:tc>
        <w:tc>
          <w:tcPr>
            <w:tcW w:type="dxa" w:w="7118"/>
            <w:vAlign w:val="top"/>
            <w:shd w:val="clear" w:color="auto" w:fill="7B3F00"/>
          </w:tcPr>
          <w:p>
            <w:pPr>
              <w:keepLines/>
              <w:spacing w:before="0" w:after="30" w:line="254" w:lineRule="auto"/>
              <w:jc w:val="left"/>
            </w:pPr>
            <w:r/>
            <w:r>
              <w:rPr>
                <w:rFonts w:ascii="Calibri" w:hAnsi="Calibri" w:cs="Calibri"/>
                <w:b/>
                <w:i w:val="0"/>
                <w:color w:val="FFFFFF"/>
                <w:sz w:val="17"/>
              </w:rPr>
              <w:t>Content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One-line definition</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Linguistic relativity</w:t>
            </w:r>
            <w:r>
              <w:rPr>
                <w:rFonts w:ascii="Calibri" w:hAnsi="Calibri" w:cs="Calibri"/>
                <w:b w:val="0"/>
                <w:i w:val="0"/>
                <w:color w:val="202020"/>
                <w:sz w:val="17"/>
              </w:rPr>
              <w:t xml:space="preserve"> </w:t>
            </w:r>
            <w:r>
              <w:rPr>
                <w:rFonts w:ascii="Calibri" w:hAnsi="Calibri" w:cs="Calibri"/>
                <w:b w:val="0"/>
                <w:i w:val="0"/>
                <w:color w:val="202020"/>
                <w:sz w:val="17"/>
              </w:rPr>
              <w:t>(the so-called Sapir–Whorf hypothesis — a</w:t>
            </w:r>
            <w:r>
              <w:rPr>
                <w:rFonts w:ascii="Calibri" w:hAnsi="Calibri" w:cs="Calibri"/>
                <w:b w:val="0"/>
                <w:i w:val="0"/>
                <w:color w:val="202020"/>
                <w:sz w:val="17"/>
              </w:rPr>
              <w:t xml:space="preserve"> </w:t>
            </w:r>
            <w:r>
              <w:rPr>
                <w:rFonts w:ascii="Calibri" w:hAnsi="Calibri" w:cs="Calibri"/>
                <w:b/>
                <w:i w:val="0"/>
                <w:color w:val="202020"/>
                <w:sz w:val="17"/>
              </w:rPr>
              <w:t>misnomer</w:t>
            </w:r>
            <w:r>
              <w:rPr>
                <w:rFonts w:ascii="Calibri" w:hAnsi="Calibri" w:cs="Calibri"/>
                <w:b w:val="0"/>
                <w:i w:val="0"/>
                <w:color w:val="202020"/>
                <w:sz w:val="17"/>
              </w:rPr>
              <w:t>, since the two never co-authored anything nor framed a hypothesis) holds that because grammatical and semantic structures differ,</w:t>
            </w:r>
            <w:r>
              <w:rPr>
                <w:rFonts w:ascii="Calibri" w:hAnsi="Calibri" w:cs="Calibri"/>
                <w:b w:val="0"/>
                <w:i w:val="0"/>
                <w:color w:val="202020"/>
                <w:sz w:val="17"/>
              </w:rPr>
              <w:t xml:space="preserve"> </w:t>
            </w:r>
            <w:r>
              <w:rPr>
                <w:rFonts w:ascii="Calibri" w:hAnsi="Calibri" w:cs="Calibri"/>
                <w:b/>
                <w:i w:val="0"/>
                <w:color w:val="202020"/>
                <w:sz w:val="17"/>
              </w:rPr>
              <w:t>language habits predispose speakers to particular interpretations of experience</w:t>
            </w:r>
            <w:r>
              <w:rPr>
                <w:rFonts w:ascii="Calibri" w:hAnsi="Calibri" w:cs="Calibri"/>
                <w:b w:val="0"/>
                <w:i w:val="0"/>
                <w:color w:val="202020"/>
                <w:sz w:val="17"/>
              </w:rPr>
              <w:t>, so that speakers of different languages hold</w:t>
            </w:r>
            <w:r>
              <w:rPr>
                <w:rFonts w:ascii="Calibri" w:hAnsi="Calibri" w:cs="Calibri"/>
                <w:b w:val="0"/>
                <w:i w:val="0"/>
                <w:color w:val="202020"/>
                <w:sz w:val="17"/>
              </w:rPr>
              <w:t xml:space="preserve"> </w:t>
            </w:r>
            <w:r>
              <w:rPr>
                <w:rFonts w:ascii="Calibri" w:hAnsi="Calibri" w:cs="Calibri"/>
                <w:b/>
                <w:i w:val="0"/>
                <w:color w:val="202020"/>
                <w:sz w:val="17"/>
              </w:rPr>
              <w:t>different world views</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perfect cross-translation cannot truly be achieved</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UPSC keywords</w:t>
            </w:r>
          </w:p>
        </w:tc>
        <w:tc>
          <w:tcPr>
            <w:tcW w:type="dxa" w:w="7118"/>
            <w:vAlign w:val="top"/>
            <w:shd w:val="clear" w:color="auto" w:fill="FBF2E7"/>
          </w:tcPr>
          <w:p>
            <w:pPr>
              <w:keepLines/>
              <w:spacing w:before="0" w:after="30" w:line="254" w:lineRule="auto"/>
            </w:pPr>
            <w:r/>
            <w:r>
              <w:rPr>
                <w:rFonts w:ascii="Calibri" w:hAnsi="Calibri" w:cs="Calibri"/>
                <w:b w:val="0"/>
                <w:i w:val="0"/>
                <w:color w:val="202020"/>
                <w:sz w:val="17"/>
              </w:rPr>
              <w:t>linguistic relativism · linguistic relativity · linguistic determinism · misnomer · language habits · predispose ·</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real world</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unconsciously based on language habits · limits our thought processes · different world views · perfect cross-translation · Hopi water · Kuuk Thaayorre · Pormpuraaw · cardinal directions · Pirahã · Everett · Littlejohn 2002 · thinking for speaking</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caveat first</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NEVER TOGETHER, NEVER A HYPOTHESIS.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Two negatives that must open any answer on this topic</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three examples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H-K-P</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H</w:t>
            </w:r>
            <w:r>
              <w:rPr>
                <w:rFonts w:ascii="Calibri" w:hAnsi="Calibri" w:cs="Calibri"/>
                <w:b w:val="0"/>
                <w:i w:val="0"/>
                <w:color w:val="202020"/>
                <w:sz w:val="17"/>
              </w:rPr>
              <w:t>opi (water — two words for one),</w:t>
            </w:r>
            <w:r>
              <w:rPr>
                <w:rFonts w:ascii="Calibri" w:hAnsi="Calibri" w:cs="Calibri"/>
                <w:b w:val="0"/>
                <w:i w:val="0"/>
                <w:color w:val="202020"/>
                <w:sz w:val="17"/>
              </w:rPr>
              <w:t xml:space="preserve"> </w:t>
            </w:r>
            <w:r>
              <w:rPr>
                <w:rFonts w:ascii="Calibri" w:hAnsi="Calibri" w:cs="Calibri"/>
                <w:b/>
                <w:i w:val="0"/>
                <w:color w:val="202020"/>
                <w:sz w:val="17"/>
              </w:rPr>
              <w:t>K</w:t>
            </w:r>
            <w:r>
              <w:rPr>
                <w:rFonts w:ascii="Calibri" w:hAnsi="Calibri" w:cs="Calibri"/>
                <w:b w:val="0"/>
                <w:i w:val="0"/>
                <w:color w:val="202020"/>
                <w:sz w:val="17"/>
              </w:rPr>
              <w:t>uuk Thaayorre (cardinal directions — no left or right),</w:t>
            </w:r>
            <w:r>
              <w:rPr>
                <w:rFonts w:ascii="Calibri" w:hAnsi="Calibri" w:cs="Calibri"/>
                <w:b w:val="0"/>
                <w:i w:val="0"/>
                <w:color w:val="202020"/>
                <w:sz w:val="17"/>
              </w:rPr>
              <w:t xml:space="preserve"> </w:t>
            </w:r>
            <w:r>
              <w:rPr>
                <w:rFonts w:ascii="Calibri" w:hAnsi="Calibri" w:cs="Calibri"/>
                <w:b/>
                <w:i w:val="0"/>
                <w:color w:val="202020"/>
                <w:sz w:val="17"/>
              </w:rPr>
              <w:t>P</w:t>
            </w:r>
            <w:r>
              <w:rPr>
                <w:rFonts w:ascii="Calibri" w:hAnsi="Calibri" w:cs="Calibri"/>
                <w:b w:val="0"/>
                <w:i w:val="0"/>
                <w:color w:val="202020"/>
                <w:sz w:val="17"/>
              </w:rPr>
              <w:t>irahã (no numbers or colour words). Three languages, three levels:</w:t>
            </w:r>
            <w:r>
              <w:rPr>
                <w:rFonts w:ascii="Calibri" w:hAnsi="Calibri" w:cs="Calibri"/>
                <w:b w:val="0"/>
                <w:i w:val="0"/>
                <w:color w:val="202020"/>
                <w:sz w:val="17"/>
              </w:rPr>
              <w:t xml:space="preserve"> </w:t>
            </w:r>
            <w:r>
              <w:rPr>
                <w:rFonts w:ascii="Calibri" w:hAnsi="Calibri" w:cs="Calibri"/>
                <w:b/>
                <w:i w:val="0"/>
                <w:color w:val="202020"/>
                <w:sz w:val="17"/>
              </w:rPr>
              <w:t>lexicon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space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number</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two versions</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DETERMINE vs INFLUENCE.</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Strong = language</w:t>
            </w:r>
            <w:r>
              <w:rPr>
                <w:rFonts w:ascii="Calibri" w:hAnsi="Calibri" w:cs="Calibri"/>
                <w:b w:val="0"/>
                <w:i w:val="0"/>
                <w:color w:val="202020"/>
                <w:sz w:val="17"/>
              </w:rPr>
              <w:t xml:space="preserve"> </w:t>
            </w:r>
            <w:r>
              <w:rPr>
                <w:rFonts w:ascii="Calibri" w:hAnsi="Calibri" w:cs="Calibri"/>
                <w:b/>
                <w:i w:val="0"/>
                <w:color w:val="202020"/>
                <w:sz w:val="17"/>
              </w:rPr>
              <w:t>determines</w:t>
            </w:r>
            <w:r>
              <w:rPr>
                <w:rFonts w:ascii="Calibri" w:hAnsi="Calibri" w:cs="Calibri"/>
                <w:b w:val="0"/>
                <w:i w:val="0"/>
                <w:color w:val="202020"/>
                <w:sz w:val="17"/>
              </w:rPr>
              <w:t xml:space="preserve"> </w:t>
            </w:r>
            <w:r>
              <w:rPr>
                <w:rFonts w:ascii="Calibri" w:hAnsi="Calibri" w:cs="Calibri"/>
                <w:b w:val="0"/>
                <w:i w:val="0"/>
                <w:color w:val="202020"/>
                <w:sz w:val="17"/>
              </w:rPr>
              <w:t>thought (abandoned); weak = language</w:t>
            </w:r>
            <w:r>
              <w:rPr>
                <w:rFonts w:ascii="Calibri" w:hAnsi="Calibri" w:cs="Calibri"/>
                <w:b w:val="0"/>
                <w:i w:val="0"/>
                <w:color w:val="202020"/>
                <w:sz w:val="17"/>
              </w:rPr>
              <w:t xml:space="preserve"> </w:t>
            </w:r>
            <w:r>
              <w:rPr>
                <w:rFonts w:ascii="Calibri" w:hAnsi="Calibri" w:cs="Calibri"/>
                <w:b/>
                <w:i w:val="0"/>
                <w:color w:val="202020"/>
                <w:sz w:val="17"/>
              </w:rPr>
              <w:t>influences</w:t>
            </w:r>
            <w:r>
              <w:rPr>
                <w:rFonts w:ascii="Calibri" w:hAnsi="Calibri" w:cs="Calibri"/>
                <w:b w:val="0"/>
                <w:i w:val="0"/>
                <w:color w:val="202020"/>
                <w:sz w:val="17"/>
              </w:rPr>
              <w:t xml:space="preserve"> </w:t>
            </w:r>
            <w:r>
              <w:rPr>
                <w:rFonts w:ascii="Calibri" w:hAnsi="Calibri" w:cs="Calibri"/>
                <w:b w:val="0"/>
                <w:i w:val="0"/>
                <w:color w:val="202020"/>
                <w:sz w:val="17"/>
              </w:rPr>
              <w:t>habitual thought (supported). Or:</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not what you CAN think, but what you HABITUALLY think.</w:t>
            </w:r>
            <w:r>
              <w:rPr>
                <w:rFonts w:ascii="Calibri" w:hAnsi="Calibri" w:cs="Calibri"/>
                <w:b w:val="0"/>
                <w:i/>
                <w:color w:val="202020"/>
                <w:sz w:val="17"/>
              </w:rPr>
              <w:t>”</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Memory trick — the collision</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CHOMSKY UNITES, SAPIR DIVIDES.</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Deep structure common to all languages versus grammatical structures making each unique</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Memory trick — the lineage</w:t>
            </w:r>
          </w:p>
        </w:tc>
        <w:tc>
          <w:tcPr>
            <w:tcW w:type="dxa" w:w="7118"/>
            <w:vAlign w:val="top"/>
            <w:shd w:val="clear" w:color="auto" w:fill="FFFFFF"/>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B-S-W</w:t>
            </w:r>
            <w:r>
              <w:rPr>
                <w:rFonts w:ascii="Calibri" w:hAnsi="Calibri" w:cs="Calibri"/>
                <w:b/>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w:t>
            </w:r>
            <w:r>
              <w:rPr>
                <w:rFonts w:ascii="Calibri" w:hAnsi="Calibri" w:cs="Calibri"/>
                <w:b w:val="0"/>
                <w:i w:val="0"/>
                <w:color w:val="202020"/>
                <w:sz w:val="17"/>
              </w:rPr>
              <w:t>oas →</w:t>
            </w:r>
            <w:r>
              <w:rPr>
                <w:rFonts w:ascii="Calibri" w:hAnsi="Calibri" w:cs="Calibri"/>
                <w:b w:val="0"/>
                <w:i w:val="0"/>
                <w:color w:val="202020"/>
                <w:sz w:val="17"/>
              </w:rPr>
              <w:t xml:space="preserve"> </w:t>
            </w:r>
            <w:r>
              <w:rPr>
                <w:rFonts w:ascii="Calibri" w:hAnsi="Calibri" w:cs="Calibri"/>
                <w:b/>
                <w:i w:val="0"/>
                <w:color w:val="202020"/>
                <w:sz w:val="17"/>
              </w:rPr>
              <w:t>S</w:t>
            </w:r>
            <w:r>
              <w:rPr>
                <w:rFonts w:ascii="Calibri" w:hAnsi="Calibri" w:cs="Calibri"/>
                <w:b w:val="0"/>
                <w:i w:val="0"/>
                <w:color w:val="202020"/>
                <w:sz w:val="17"/>
              </w:rPr>
              <w:t>apir →</w:t>
            </w:r>
            <w:r>
              <w:rPr>
                <w:rFonts w:ascii="Calibri" w:hAnsi="Calibri" w:cs="Calibri"/>
                <w:b w:val="0"/>
                <w:i w:val="0"/>
                <w:color w:val="202020"/>
                <w:sz w:val="17"/>
              </w:rPr>
              <w:t xml:space="preserve"> </w:t>
            </w:r>
            <w:r>
              <w:rPr>
                <w:rFonts w:ascii="Calibri" w:hAnsi="Calibri" w:cs="Calibri"/>
                <w:b/>
                <w:i w:val="0"/>
                <w:color w:val="202020"/>
                <w:sz w:val="17"/>
              </w:rPr>
              <w:t>W</w:t>
            </w:r>
            <w:r>
              <w:rPr>
                <w:rFonts w:ascii="Calibri" w:hAnsi="Calibri" w:cs="Calibri"/>
                <w:b w:val="0"/>
                <w:i w:val="0"/>
                <w:color w:val="202020"/>
                <w:sz w:val="17"/>
              </w:rPr>
              <w:t>horf. Cultural relativism → linguistic anthropology → linguistic relativity</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Thinkers’ contributions</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Edward Sapir</w:t>
            </w:r>
            <w:r>
              <w:rPr>
                <w:rFonts w:ascii="Calibri" w:hAnsi="Calibri" w:cs="Calibri"/>
                <w:b w:val="0"/>
                <w:i w:val="0"/>
                <w:color w:val="202020"/>
                <w:sz w:val="17"/>
              </w:rPr>
              <w:t xml:space="preserve"> </w:t>
            </w:r>
            <w:r>
              <w:rPr>
                <w:rFonts w:ascii="Calibri" w:hAnsi="Calibri" w:cs="Calibri"/>
                <w:b w:val="0"/>
                <w:i w:val="0"/>
                <w:color w:val="202020"/>
                <w:sz w:val="17"/>
              </w:rPr>
              <w:t>— linguistic anthropologist; differing grammatical structures make languages unique, so perfect cross-translation is unachievable; [ADDITION]</w:t>
            </w:r>
            <w:r>
              <w:rPr>
                <w:rFonts w:ascii="Calibri" w:hAnsi="Calibri" w:cs="Calibri"/>
                <w:b w:val="0"/>
                <w:i w:val="0"/>
                <w:color w:val="202020"/>
                <w:sz w:val="17"/>
              </w:rPr>
              <w:t xml:space="preserve"> </w:t>
            </w:r>
            <w:r>
              <w:rPr>
                <w:rFonts w:ascii="Calibri" w:hAnsi="Calibri" w:cs="Calibri"/>
                <w:b w:val="0"/>
                <w:i/>
                <w:color w:val="202020"/>
                <w:sz w:val="17"/>
              </w:rPr>
              <w:t>Language</w:t>
            </w:r>
            <w:r>
              <w:rPr>
                <w:rFonts w:ascii="Calibri" w:hAnsi="Calibri" w:cs="Calibri"/>
                <w:b w:val="0"/>
                <w:i w:val="0"/>
                <w:color w:val="202020"/>
                <w:sz w:val="17"/>
              </w:rPr>
              <w:t xml:space="preserve"> </w:t>
            </w:r>
            <w:r>
              <w:rPr>
                <w:rFonts w:ascii="Calibri" w:hAnsi="Calibri" w:cs="Calibri"/>
                <w:b w:val="0"/>
                <w:i w:val="0"/>
                <w:color w:val="202020"/>
                <w:sz w:val="17"/>
              </w:rPr>
              <w:t>(1921).</w:t>
            </w:r>
            <w:r>
              <w:rPr>
                <w:rFonts w:ascii="Calibri" w:hAnsi="Calibri" w:cs="Calibri"/>
                <w:b w:val="0"/>
                <w:i w:val="0"/>
                <w:color w:val="202020"/>
                <w:sz w:val="17"/>
              </w:rPr>
              <w:t xml:space="preserve"> </w:t>
            </w:r>
            <w:r>
              <w:rPr>
                <w:rFonts w:ascii="Calibri" w:hAnsi="Calibri" w:cs="Calibri"/>
                <w:b/>
                <w:i w:val="0"/>
                <w:color w:val="202020"/>
                <w:sz w:val="17"/>
              </w:rPr>
              <w:t>Benjamin Lee Whorf</w:t>
            </w:r>
            <w:r>
              <w:rPr>
                <w:rFonts w:ascii="Calibri" w:hAnsi="Calibri" w:cs="Calibri"/>
                <w:b w:val="0"/>
                <w:i w:val="0"/>
                <w:color w:val="202020"/>
                <w:sz w:val="17"/>
              </w:rPr>
              <w:t xml:space="preserve"> </w:t>
            </w:r>
            <w:r>
              <w:rPr>
                <w:rFonts w:ascii="Calibri" w:hAnsi="Calibri" w:cs="Calibri"/>
                <w:b w:val="0"/>
                <w:i w:val="0"/>
                <w:color w:val="202020"/>
                <w:sz w:val="17"/>
              </w:rPr>
              <w:t>— linguist researching</w:t>
            </w:r>
            <w:r>
              <w:rPr>
                <w:rFonts w:ascii="Calibri" w:hAnsi="Calibri" w:cs="Calibri"/>
                <w:b w:val="0"/>
                <w:i w:val="0"/>
                <w:color w:val="202020"/>
                <w:sz w:val="17"/>
              </w:rPr>
              <w:t xml:space="preserve"> </w:t>
            </w:r>
            <w:r>
              <w:rPr>
                <w:rFonts w:ascii="Calibri" w:hAnsi="Calibri" w:cs="Calibri"/>
                <w:b/>
                <w:i w:val="0"/>
                <w:color w:val="202020"/>
                <w:sz w:val="17"/>
              </w:rPr>
              <w:t>Native American</w:t>
            </w:r>
            <w:r>
              <w:rPr>
                <w:rFonts w:ascii="Calibri" w:hAnsi="Calibri" w:cs="Calibri"/>
                <w:b w:val="0"/>
                <w:i w:val="0"/>
                <w:color w:val="202020"/>
                <w:sz w:val="17"/>
              </w:rPr>
              <w:t xml:space="preserve"> </w:t>
            </w:r>
            <w:r>
              <w:rPr>
                <w:rFonts w:ascii="Calibri" w:hAnsi="Calibri" w:cs="Calibri"/>
                <w:b w:val="0"/>
                <w:i w:val="0"/>
                <w:color w:val="202020"/>
                <w:sz w:val="17"/>
              </w:rPr>
              <w:t>languages; the Hopi water example; [ADDITION]</w:t>
            </w:r>
            <w:r>
              <w:rPr>
                <w:rFonts w:ascii="Calibri" w:hAnsi="Calibri" w:cs="Calibri"/>
                <w:b w:val="0"/>
                <w:i w:val="0"/>
                <w:color w:val="202020"/>
                <w:sz w:val="17"/>
              </w:rPr>
              <w:t xml:space="preserve"> </w:t>
            </w:r>
            <w:r>
              <w:rPr>
                <w:rFonts w:ascii="Calibri" w:hAnsi="Calibri" w:cs="Calibri"/>
                <w:b w:val="0"/>
                <w:i/>
                <w:color w:val="202020"/>
                <w:sz w:val="17"/>
              </w:rPr>
              <w:t>Language, Thought and Reality</w:t>
            </w:r>
            <w:r>
              <w:rPr>
                <w:rFonts w:ascii="Calibri" w:hAnsi="Calibri" w:cs="Calibri"/>
                <w:b w:val="0"/>
                <w:i w:val="0"/>
                <w:color w:val="202020"/>
                <w:sz w:val="17"/>
              </w:rPr>
              <w:t xml:space="preserve"> </w:t>
            </w:r>
            <w:r>
              <w:rPr>
                <w:rFonts w:ascii="Calibri" w:hAnsi="Calibri" w:cs="Calibri"/>
                <w:b w:val="0"/>
                <w:i w:val="0"/>
                <w:color w:val="202020"/>
                <w:sz w:val="17"/>
              </w:rPr>
              <w:t>(1956, posthumous).</w:t>
            </w:r>
            <w:r>
              <w:rPr>
                <w:rFonts w:ascii="Calibri" w:hAnsi="Calibri" w:cs="Calibri"/>
                <w:b w:val="0"/>
                <w:i w:val="0"/>
                <w:color w:val="202020"/>
                <w:sz w:val="17"/>
              </w:rPr>
              <w:t xml:space="preserve"> </w:t>
            </w:r>
            <w:r>
              <w:rPr>
                <w:rFonts w:ascii="Calibri" w:hAnsi="Calibri" w:cs="Calibri"/>
                <w:b/>
                <w:i w:val="0"/>
                <w:color w:val="202020"/>
                <w:sz w:val="17"/>
              </w:rPr>
              <w:t>Daniel Everett</w:t>
            </w:r>
            <w:r>
              <w:rPr>
                <w:rFonts w:ascii="Calibri" w:hAnsi="Calibri" w:cs="Calibri"/>
                <w:b w:val="0"/>
                <w:i w:val="0"/>
                <w:color w:val="202020"/>
                <w:sz w:val="17"/>
              </w:rPr>
              <w:t xml:space="preserve"> </w:t>
            </w:r>
            <w:r>
              <w:rPr>
                <w:rFonts w:ascii="Calibri" w:hAnsi="Calibri" w:cs="Calibri"/>
                <w:b w:val="0"/>
                <w:i w:val="0"/>
                <w:color w:val="202020"/>
                <w:sz w:val="17"/>
              </w:rPr>
              <w:t>— Pirahã’s lack of numbers and colour words; [ADDITION] and of recursion.</w:t>
            </w:r>
            <w:r>
              <w:rPr>
                <w:rFonts w:ascii="Calibri" w:hAnsi="Calibri" w:cs="Calibri"/>
                <w:b w:val="0"/>
                <w:i w:val="0"/>
                <w:color w:val="202020"/>
                <w:sz w:val="17"/>
              </w:rPr>
              <w:t xml:space="preserve"> </w:t>
            </w:r>
            <w:r>
              <w:rPr>
                <w:rFonts w:ascii="Calibri" w:hAnsi="Calibri" w:cs="Calibri"/>
                <w:b/>
                <w:i w:val="0"/>
                <w:color w:val="202020"/>
                <w:sz w:val="17"/>
              </w:rPr>
              <w:t>Littlejohn (2002)</w:t>
            </w:r>
            <w:r>
              <w:rPr>
                <w:rFonts w:ascii="Calibri" w:hAnsi="Calibri" w:cs="Calibri"/>
                <w:b w:val="0"/>
                <w:i w:val="0"/>
                <w:color w:val="202020"/>
                <w:sz w:val="17"/>
              </w:rPr>
              <w:t xml:space="preserve"> </w:t>
            </w:r>
            <w:r>
              <w:rPr>
                <w:rFonts w:ascii="Calibri" w:hAnsi="Calibri" w:cs="Calibri"/>
                <w:b w:val="0"/>
                <w:i w:val="0"/>
                <w:color w:val="202020"/>
                <w:sz w:val="17"/>
              </w:rPr>
              <w:t>— the formulation that language habits predispose us to choices of interpretation.</w:t>
            </w:r>
            <w:r>
              <w:rPr>
                <w:rFonts w:ascii="Calibri" w:hAnsi="Calibri" w:cs="Calibri"/>
                <w:b w:val="0"/>
                <w:i w:val="0"/>
                <w:color w:val="202020"/>
                <w:sz w:val="17"/>
              </w:rPr>
              <w:t xml:space="preserve"> </w:t>
            </w:r>
            <w:r>
              <w:rPr>
                <w:rFonts w:ascii="Calibri" w:hAnsi="Calibri" w:cs="Calibri"/>
                <w:b/>
                <w:i w:val="0"/>
                <w:color w:val="202020"/>
                <w:sz w:val="17"/>
              </w:rPr>
              <w:t>Franz Boas</w:t>
            </w:r>
            <w:r>
              <w:rPr>
                <w:rFonts w:ascii="Calibri" w:hAnsi="Calibri" w:cs="Calibri"/>
                <w:b w:val="0"/>
                <w:i w:val="0"/>
                <w:color w:val="202020"/>
                <w:sz w:val="17"/>
              </w:rPr>
              <w:t xml:space="preserve"> </w:t>
            </w:r>
            <w:r>
              <w:rPr>
                <w:rFonts w:ascii="Calibri" w:hAnsi="Calibri" w:cs="Calibri"/>
                <w:b w:val="0"/>
                <w:i w:val="0"/>
                <w:color w:val="202020"/>
                <w:sz w:val="17"/>
              </w:rPr>
              <w:t>[ADDITION] — teacher of Sapir and author of the cultural relativism this rests on.</w:t>
            </w:r>
            <w:r>
              <w:rPr>
                <w:rFonts w:ascii="Calibri" w:hAnsi="Calibri" w:cs="Calibri"/>
                <w:b w:val="0"/>
                <w:i w:val="0"/>
                <w:color w:val="202020"/>
                <w:sz w:val="17"/>
              </w:rPr>
              <w:t xml:space="preserve"> </w:t>
            </w:r>
            <w:r>
              <w:rPr>
                <w:rFonts w:ascii="Calibri" w:hAnsi="Calibri" w:cs="Calibri"/>
                <w:b/>
                <w:i w:val="0"/>
                <w:color w:val="202020"/>
                <w:sz w:val="17"/>
              </w:rPr>
              <w:t>Lera Boroditsky</w:t>
            </w:r>
            <w:r>
              <w:rPr>
                <w:rFonts w:ascii="Calibri" w:hAnsi="Calibri" w:cs="Calibri"/>
                <w:b w:val="0"/>
                <w:i w:val="0"/>
                <w:color w:val="202020"/>
                <w:sz w:val="17"/>
              </w:rPr>
              <w:t xml:space="preserve"> </w:t>
            </w:r>
            <w:r>
              <w:rPr>
                <w:rFonts w:ascii="Calibri" w:hAnsi="Calibri" w:cs="Calibri"/>
                <w:b w:val="0"/>
                <w:i w:val="0"/>
                <w:color w:val="202020"/>
                <w:sz w:val="17"/>
              </w:rPr>
              <w:t>[ADDITION] — the actual Kuuk Thaayorre research.</w:t>
            </w:r>
            <w:r>
              <w:rPr>
                <w:rFonts w:ascii="Calibri" w:hAnsi="Calibri" w:cs="Calibri"/>
                <w:b w:val="0"/>
                <w:i w:val="0"/>
                <w:color w:val="202020"/>
                <w:sz w:val="17"/>
              </w:rPr>
              <w:t xml:space="preserve"> </w:t>
            </w:r>
            <w:r>
              <w:rPr>
                <w:rFonts w:ascii="Calibri" w:hAnsi="Calibri" w:cs="Calibri"/>
                <w:b/>
                <w:i w:val="0"/>
                <w:color w:val="202020"/>
                <w:sz w:val="17"/>
              </w:rPr>
              <w:t>Berlin and Kay (1969)</w:t>
            </w:r>
            <w:r>
              <w:rPr>
                <w:rFonts w:ascii="Calibri" w:hAnsi="Calibri" w:cs="Calibri"/>
                <w:b w:val="0"/>
                <w:i w:val="0"/>
                <w:color w:val="202020"/>
                <w:sz w:val="17"/>
              </w:rPr>
              <w:t xml:space="preserve"> </w:t>
            </w:r>
            <w:r>
              <w:rPr>
                <w:rFonts w:ascii="Calibri" w:hAnsi="Calibri" w:cs="Calibri"/>
                <w:b w:val="0"/>
                <w:i w:val="0"/>
                <w:color w:val="202020"/>
                <w:sz w:val="17"/>
              </w:rPr>
              <w:t>[ADDITION] — colour universals as counter-evidence.</w:t>
            </w:r>
            <w:r>
              <w:rPr>
                <w:rFonts w:ascii="Calibri" w:hAnsi="Calibri" w:cs="Calibri"/>
                <w:b w:val="0"/>
                <w:i w:val="0"/>
                <w:color w:val="202020"/>
                <w:sz w:val="17"/>
              </w:rPr>
              <w:t xml:space="preserve"> </w:t>
            </w:r>
            <w:r>
              <w:rPr>
                <w:rFonts w:ascii="Calibri" w:hAnsi="Calibri" w:cs="Calibri"/>
                <w:b/>
                <w:i w:val="0"/>
                <w:color w:val="202020"/>
                <w:sz w:val="17"/>
              </w:rPr>
              <w:t>Steven Pinker</w:t>
            </w:r>
            <w:r>
              <w:rPr>
                <w:rFonts w:ascii="Calibri" w:hAnsi="Calibri" w:cs="Calibri"/>
                <w:b w:val="0"/>
                <w:i w:val="0"/>
                <w:color w:val="202020"/>
                <w:sz w:val="17"/>
              </w:rPr>
              <w:t xml:space="preserve"> </w:t>
            </w:r>
            <w:r>
              <w:rPr>
                <w:rFonts w:ascii="Calibri" w:hAnsi="Calibri" w:cs="Calibri"/>
                <w:b w:val="0"/>
                <w:i w:val="0"/>
                <w:color w:val="202020"/>
                <w:sz w:val="17"/>
              </w:rPr>
              <w:t>[ADDITION] — the sharpest critic.</w:t>
            </w:r>
            <w:r>
              <w:rPr>
                <w:rFonts w:ascii="Calibri" w:hAnsi="Calibri" w:cs="Calibri"/>
                <w:b w:val="0"/>
                <w:i w:val="0"/>
                <w:color w:val="202020"/>
                <w:sz w:val="17"/>
              </w:rPr>
              <w:t xml:space="preserve"> </w:t>
            </w:r>
            <w:r>
              <w:rPr>
                <w:rFonts w:ascii="Calibri" w:hAnsi="Calibri" w:cs="Calibri"/>
                <w:b/>
                <w:i w:val="0"/>
                <w:color w:val="202020"/>
                <w:sz w:val="17"/>
              </w:rPr>
              <w:t>Dan Slobin</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thinking for speaking</w:t>
            </w:r>
            <w:r>
              <w:rPr>
                <w:rFonts w:ascii="Calibri" w:hAnsi="Calibri" w:cs="Calibri"/>
                <w:b w:val="0"/>
                <w:i w:val="0"/>
                <w:color w:val="202020"/>
                <w:sz w:val="17"/>
              </w:rPr>
              <w:t>”</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Key examples to deploy</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Hopi water in a bottle versus a natural body of water · Kuuk Thaayorre at Pormpuraaw,</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an ant on your southwest leg</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Pirahã numbers and colour · Indian kinship terms untranslatable into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uncle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[ADDITION] ·</w:t>
            </w:r>
            <w:r>
              <w:rPr>
                <w:rFonts w:ascii="Calibri" w:hAnsi="Calibri" w:cs="Calibri"/>
                <w:b w:val="0"/>
                <w:i w:val="0"/>
                <w:color w:val="202020"/>
                <w:sz w:val="17"/>
              </w:rPr>
              <w:t xml:space="preserve"> </w:t>
            </w:r>
            <w:r>
              <w:rPr>
                <w:rFonts w:ascii="Calibri" w:hAnsi="Calibri" w:cs="Calibri"/>
                <w:b w:val="0"/>
                <w:i/>
                <w:color w:val="202020"/>
                <w:sz w:val="17"/>
              </w:rPr>
              <w:t>dharma</w:t>
            </w:r>
            <w:r>
              <w:rPr>
                <w:rFonts w:ascii="Calibri" w:hAnsi="Calibri" w:cs="Calibri"/>
                <w:b w:val="0"/>
                <w:i w:val="0"/>
                <w:color w:val="202020"/>
                <w:sz w:val="17"/>
              </w:rPr>
              <w:t xml:space="preserve"> </w:t>
            </w:r>
            <w:r>
              <w:rPr>
                <w:rFonts w:ascii="Calibri" w:hAnsi="Calibri" w:cs="Calibri"/>
                <w:b w:val="0"/>
                <w:i w:val="0"/>
                <w:color w:val="202020"/>
                <w:sz w:val="17"/>
              </w:rPr>
              <w:t>mistranslated as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religion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[ADDITION]</w:t>
            </w:r>
          </w:p>
        </w:tc>
      </w:tr>
      <w:tr>
        <w:trPr>
          <w:cantSplit w:val="true"/>
        </w:trPr>
        <w:tc>
          <w:tcPr>
            <w:tcW w:type="dxa" w:w="2633"/>
            <w:vAlign w:val="top"/>
            <w:shd w:val="clear" w:color="auto" w:fill="FBF2E7"/>
          </w:tcPr>
          <w:p>
            <w:pPr>
              <w:keepLines/>
              <w:spacing w:before="0" w:after="30" w:line="254" w:lineRule="auto"/>
            </w:pPr>
            <w:r/>
            <w:r>
              <w:rPr>
                <w:rFonts w:ascii="Calibri" w:hAnsi="Calibri" w:cs="Calibri"/>
                <w:b w:val="0"/>
                <w:i w:val="0"/>
                <w:color w:val="202020"/>
                <w:sz w:val="17"/>
              </w:rPr>
              <w:t>Static → current linkage</w:t>
            </w:r>
          </w:p>
        </w:tc>
        <w:tc>
          <w:tcPr>
            <w:tcW w:type="dxa" w:w="7118"/>
            <w:vAlign w:val="top"/>
            <w:shd w:val="clear" w:color="auto" w:fill="FBF2E7"/>
          </w:tcPr>
          <w:p>
            <w:pPr>
              <w:keepLines/>
              <w:spacing w:before="0" w:after="30" w:line="254" w:lineRule="auto"/>
            </w:pPr>
            <w:r/>
            <w:r>
              <w:rPr>
                <w:rFonts w:ascii="Calibri" w:hAnsi="Calibri" w:cs="Calibri"/>
                <w:b/>
                <w:i w:val="0"/>
                <w:color w:val="202020"/>
                <w:sz w:val="17"/>
              </w:rPr>
              <w:t>NEP 2020</w:t>
            </w:r>
            <w:r>
              <w:rPr>
                <w:rFonts w:ascii="Calibri" w:hAnsi="Calibri" w:cs="Calibri"/>
                <w:b w:val="0"/>
                <w:i w:val="0"/>
                <w:color w:val="202020"/>
                <w:sz w:val="17"/>
              </w:rPr>
              <w:t>’s mother-tongue argument as applied weak Whorfianism; machine translation and</w:t>
            </w:r>
            <w:r>
              <w:rPr>
                <w:rFonts w:ascii="Calibri" w:hAnsi="Calibri" w:cs="Calibri"/>
                <w:b w:val="0"/>
                <w:i w:val="0"/>
                <w:color w:val="202020"/>
                <w:sz w:val="17"/>
              </w:rPr>
              <w:t xml:space="preserve"> </w:t>
            </w:r>
            <w:r>
              <w:rPr>
                <w:rFonts w:ascii="Calibri" w:hAnsi="Calibri" w:cs="Calibri"/>
                <w:b/>
                <w:i w:val="0"/>
                <w:color w:val="202020"/>
                <w:sz w:val="17"/>
              </w:rPr>
              <w:t>Bhashini</w:t>
            </w:r>
            <w:r>
              <w:rPr>
                <w:rFonts w:ascii="Calibri" w:hAnsi="Calibri" w:cs="Calibri"/>
                <w:b w:val="0"/>
                <w:i w:val="0"/>
                <w:color w:val="202020"/>
                <w:sz w:val="17"/>
              </w:rPr>
              <w:t>, and what is lost when honorifics flatten; language endangerment as loss of classificatory knowledge (Bo, 2010); large language models trained on one language exporting its categories; the relativism-versus-universal-human-rights debate [ADDITION]</w:t>
            </w:r>
          </w:p>
        </w:tc>
      </w:tr>
      <w:tr>
        <w:trPr>
          <w:cantSplit w:val="true"/>
        </w:trPr>
        <w:tc>
          <w:tcPr>
            <w:tcW w:type="dxa" w:w="2633"/>
            <w:vAlign w:val="top"/>
            <w:shd w:val="clear" w:color="auto" w:fill="FFFFFF"/>
          </w:tcPr>
          <w:p>
            <w:pPr>
              <w:keepLines/>
              <w:spacing w:before="0" w:after="30" w:line="254" w:lineRule="auto"/>
            </w:pPr>
            <w:r/>
            <w:r>
              <w:rPr>
                <w:rFonts w:ascii="Calibri" w:hAnsi="Calibri" w:cs="Calibri"/>
                <w:b w:val="0"/>
                <w:i w:val="0"/>
                <w:color w:val="202020"/>
                <w:sz w:val="17"/>
              </w:rPr>
              <w:t>PYQ linkage [ADDITION] — verify wording against a compilation</w:t>
            </w:r>
          </w:p>
        </w:tc>
        <w:tc>
          <w:tcPr>
            <w:tcW w:type="dxa" w:w="7118"/>
            <w:vAlign w:val="top"/>
            <w:shd w:val="clear" w:color="auto" w:fill="FFFFFF"/>
          </w:tcPr>
          <w:p>
            <w:pPr>
              <w:keepLines/>
              <w:spacing w:before="0" w:after="30" w:line="254" w:lineRule="auto"/>
            </w:pPr>
            <w:r/>
            <w:r>
              <w:rPr>
                <w:rFonts w:ascii="Calibri" w:hAnsi="Calibri" w:cs="Calibri"/>
                <w:b w:val="0"/>
                <w:i w:val="0"/>
                <w:color w:val="202020"/>
                <w:sz w:val="17"/>
              </w:rPr>
              <w:t>Recurring patterns: this is one of the</w:t>
            </w:r>
            <w:r>
              <w:rPr>
                <w:rFonts w:ascii="Calibri" w:hAnsi="Calibri" w:cs="Calibri"/>
                <w:b w:val="0"/>
                <w:i w:val="0"/>
                <w:color w:val="202020"/>
                <w:sz w:val="17"/>
              </w:rPr>
              <w:t xml:space="preserve"> </w:t>
            </w:r>
            <w:r>
              <w:rPr>
                <w:rFonts w:ascii="Calibri" w:hAnsi="Calibri" w:cs="Calibri"/>
                <w:b/>
                <w:i w:val="0"/>
                <w:color w:val="202020"/>
                <w:sz w:val="17"/>
              </w:rPr>
              <w:t>most frequently asked short notes in the chapter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Sapir–Whorf hypothesis</w:t>
            </w:r>
            <w:r>
              <w:rPr>
                <w:rFonts w:ascii="Calibri" w:hAnsi="Calibri" w:cs="Calibri"/>
                <w:b w:val="0"/>
                <w:i/>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linguistic relativity</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plus longer framings such as</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Critically examine the Sapir–Whorf hypothesis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val="0"/>
                <w:i/>
                <w:color w:val="202020"/>
                <w:sz w:val="17"/>
              </w:rPr>
              <w:t>“</w:t>
            </w:r>
            <w:r>
              <w:rPr>
                <w:rFonts w:ascii="Calibri" w:hAnsi="Calibri" w:cs="Calibri"/>
                <w:b w:val="0"/>
                <w:i/>
                <w:color w:val="202020"/>
                <w:sz w:val="17"/>
              </w:rPr>
              <w:t>Does language determine thought? Discuss.</w:t>
            </w:r>
            <w:r>
              <w:rPr>
                <w:rFonts w:ascii="Calibri" w:hAnsi="Calibri" w:cs="Calibri"/>
                <w:b w:val="0"/>
                <w:i/>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Indicative only</w:t>
            </w:r>
          </w:p>
        </w:tc>
      </w:tr>
    </w:tbl>
    <w:p>
      <w:pPr>
        <w:spacing w:after="120" w:before="40" w:line="120" w:lineRule="exact"/>
        <w:contextualSpacing w:val="0"/>
      </w:pPr>
    </w:p>
    <w:p>
      <w:pPr>
        <w:pStyle w:val="SourceCode"/>
      </w:pPr>
      <w:r>
        <w:rPr>
          <w:rStyle w:val="VerbatimChar"/>
        </w:rPr>
        <w:t xml:space="preserve">   TOPIC 11 MINI-FLOWCHART</w:t>
      </w:r>
      <w:r>
        <w:br/>
      </w:r>
      <w:r>
        <w:rPr>
          <w:rStyle w:val="VerbatimChar"/>
        </w:rPr>
        <w:t xml:space="preserve">   -----------------------</w:t>
      </w:r>
      <w:r>
        <w:br/>
      </w:r>
      <w:r>
        <w:rPr>
          <w:rStyle w:val="VerbatimChar"/>
        </w:rPr>
        <w:t xml:space="preserve">   OPEN WITH THE CAVEAT: "Sapir-Whorf hypothesis" is a MISNOMER</w:t>
      </w:r>
      <w:r>
        <w:br/>
      </w:r>
      <w:r>
        <w:rPr>
          <w:rStyle w:val="VerbatimChar"/>
        </w:rPr>
        <w:t xml:space="preserve">        never co-authored ; never framed as a hypothesis</w:t>
      </w:r>
      <w:r>
        <w:br/>
      </w:r>
      <w:r>
        <w:rPr>
          <w:rStyle w:val="VerbatimChar"/>
        </w:rPr>
        <w:t xml:space="preserve">        |</w:t>
      </w:r>
      <w:r>
        <w:br/>
      </w:r>
      <w:r>
        <w:rPr>
          <w:rStyle w:val="VerbatimChar"/>
        </w:rPr>
        <w:t xml:space="preserve">        v</w:t>
      </w:r>
      <w:r>
        <w:br/>
      </w:r>
      <w:r>
        <w:rPr>
          <w:rStyle w:val="VerbatimChar"/>
        </w:rPr>
        <w:t xml:space="preserve">   SIX PROPOSITIONS, ESCALATING</w:t>
      </w:r>
      <w:r>
        <w:br/>
      </w:r>
      <w:r>
        <w:rPr>
          <w:rStyle w:val="VerbatimChar"/>
        </w:rPr>
        <w:t xml:space="preserve">        relation -&gt; "under the control of" -&gt; PREDISPOSE -&gt;</w:t>
      </w:r>
      <w:r>
        <w:br/>
      </w:r>
      <w:r>
        <w:rPr>
          <w:rStyle w:val="VerbatimChar"/>
        </w:rPr>
        <w:t xml:space="preserve">        "LIMITS our thought processes" -&gt; different WORLD VIEWS -&gt;</w:t>
      </w:r>
      <w:r>
        <w:br/>
      </w:r>
      <w:r>
        <w:rPr>
          <w:rStyle w:val="VerbatimChar"/>
        </w:rPr>
        <w:t xml:space="preserve">        SAPIR: no perfect cross-translation</w:t>
      </w:r>
      <w:r>
        <w:br/>
      </w:r>
      <w:r>
        <w:rPr>
          <w:rStyle w:val="VerbatimChar"/>
        </w:rPr>
        <w:t xml:space="preserve">        |</w:t>
      </w:r>
      <w:r>
        <w:br/>
      </w:r>
      <w:r>
        <w:rPr>
          <w:rStyle w:val="VerbatimChar"/>
        </w:rPr>
        <w:t xml:space="preserve">        v</w:t>
      </w:r>
      <w:r>
        <w:br/>
      </w:r>
      <w:r>
        <w:rPr>
          <w:rStyle w:val="VerbatimChar"/>
        </w:rPr>
        <w:t xml:space="preserve">   SPLIT THE CLAIM [ADDITION]</w:t>
      </w:r>
      <w:r>
        <w:br/>
      </w:r>
      <w:r>
        <w:rPr>
          <w:rStyle w:val="VerbatimChar"/>
        </w:rPr>
        <w:t xml:space="preserve">        STRONG (determinism)  = language LIMITS thought   -&gt; abandoned</w:t>
      </w:r>
      <w:r>
        <w:br/>
      </w:r>
      <w:r>
        <w:rPr>
          <w:rStyle w:val="VerbatimChar"/>
        </w:rPr>
        <w:t xml:space="preserve">        WEAK   (relativity)   = language PREDISPOSES      -&gt; supported</w:t>
      </w:r>
      <w:r>
        <w:br/>
      </w:r>
      <w:r>
        <w:rPr>
          <w:rStyle w:val="VerbatimChar"/>
        </w:rPr>
        <w:t xml:space="preserve">        |</w:t>
      </w:r>
      <w:r>
        <w:br/>
      </w:r>
      <w:r>
        <w:rPr>
          <w:rStyle w:val="VerbatimChar"/>
        </w:rPr>
        <w:t xml:space="preserve">        v</w:t>
      </w:r>
      <w:r>
        <w:br/>
      </w:r>
      <w:r>
        <w:rPr>
          <w:rStyle w:val="VerbatimChar"/>
        </w:rPr>
        <w:t xml:space="preserve">   EVIDENCE: H-K-P</w:t>
      </w:r>
      <w:r>
        <w:br/>
      </w:r>
      <w:r>
        <w:rPr>
          <w:rStyle w:val="VerbatimChar"/>
        </w:rPr>
        <w:t xml:space="preserve">        HOPI  : one English "water", two Hopi words (bottle vs ocean)</w:t>
      </w:r>
      <w:r>
        <w:br/>
      </w:r>
      <w:r>
        <w:rPr>
          <w:rStyle w:val="VerbatimChar"/>
        </w:rPr>
        <w:t xml:space="preserve">                =&gt; indigenous languages are FINER, translation LOSES</w:t>
      </w:r>
      <w:r>
        <w:br/>
      </w:r>
      <w:r>
        <w:rPr>
          <w:rStyle w:val="VerbatimChar"/>
        </w:rPr>
        <w:t xml:space="preserve">        KUUK THAAYORRE (Pormpuraaw, Cape York): cardinal directions,</w:t>
      </w:r>
      <w:r>
        <w:br/>
      </w:r>
      <w:r>
        <w:rPr>
          <w:rStyle w:val="VerbatimChar"/>
        </w:rPr>
        <w:t xml:space="preserve">                no left/right -- "ant on your southwest leg"</w:t>
      </w:r>
      <w:r>
        <w:br/>
      </w:r>
      <w:r>
        <w:rPr>
          <w:rStyle w:val="VerbatimChar"/>
        </w:rPr>
        <w:t xml:space="preserve">                [ADDITION] Boroditsky's work, not Whorf's</w:t>
      </w:r>
      <w:r>
        <w:br/>
      </w:r>
      <w:r>
        <w:rPr>
          <w:rStyle w:val="VerbatimChar"/>
        </w:rPr>
        <w:t xml:space="preserve">        PIRAHA (Everett, Brazilian Amazon): no numbers, no colour</w:t>
      </w:r>
      <w:r>
        <w:br/>
      </w:r>
      <w:r>
        <w:rPr>
          <w:rStyle w:val="VerbatimChar"/>
        </w:rPr>
        <w:t xml:space="preserve">                words as usually described [ADDITION] no recursion</w:t>
      </w:r>
      <w:r>
        <w:br/>
      </w:r>
      <w:r>
        <w:rPr>
          <w:rStyle w:val="VerbatimChar"/>
        </w:rPr>
        <w:t xml:space="preserve">                =&gt; best case FOR Whorf, sharpest attack ON Chomsky</w:t>
      </w:r>
      <w:r>
        <w:br/>
      </w:r>
      <w:r>
        <w:rPr>
          <w:rStyle w:val="VerbatimChar"/>
        </w:rPr>
        <w:t xml:space="preserve">        |</w:t>
      </w:r>
      <w:r>
        <w:br/>
      </w:r>
      <w:r>
        <w:rPr>
          <w:rStyle w:val="VerbatimChar"/>
        </w:rPr>
        <w:t xml:space="preserve">        v</w:t>
      </w:r>
      <w:r>
        <w:br/>
      </w:r>
      <w:r>
        <w:rPr>
          <w:rStyle w:val="VerbatimChar"/>
        </w:rPr>
        <w:t xml:space="preserve">   THE COLLISION: CHOMSKY UNITES (deep structure) vs SAPIR DIVIDES</w:t>
      </w:r>
      <w:r>
        <w:br/>
      </w:r>
      <w:r>
        <w:rPr>
          <w:rStyle w:val="VerbatimChar"/>
        </w:rPr>
        <w:t xml:space="preserve">                  (unique grammars, no perfect translation)</w:t>
      </w:r>
      <w:r>
        <w:br/>
      </w:r>
      <w:r>
        <w:rPr>
          <w:rStyle w:val="VerbatimChar"/>
        </w:rPr>
        <w:t xml:space="preserve">        |</w:t>
      </w:r>
      <w:r>
        <w:br/>
      </w:r>
      <w:r>
        <w:rPr>
          <w:rStyle w:val="VerbatimChar"/>
        </w:rPr>
        <w:t xml:space="preserve">        v</w:t>
      </w:r>
      <w:r>
        <w:br/>
      </w:r>
      <w:r>
        <w:rPr>
          <w:rStyle w:val="VerbatimChar"/>
        </w:rPr>
        <w:t xml:space="preserve">   THE ANTHROPOLOGICAL PAYOFF</w:t>
      </w:r>
      <w:r>
        <w:br/>
      </w:r>
      <w:r>
        <w:rPr>
          <w:rStyle w:val="VerbatimChar"/>
        </w:rPr>
        <w:t xml:space="preserve">        no language is a neutral window</w:t>
      </w:r>
      <w:r>
        <w:br/>
      </w:r>
      <w:r>
        <w:rPr>
          <w:rStyle w:val="VerbatimChar"/>
        </w:rPr>
        <w:t xml:space="preserve">        ==&gt; no culture judged in another's categories</w:t>
      </w:r>
      <w:r>
        <w:br/>
      </w:r>
      <w:r>
        <w:rPr>
          <w:rStyle w:val="VerbatimChar"/>
        </w:rPr>
        <w:t xml:space="preserve">        ==&gt; LINGUISTIC relativity underwrites CULTURAL relativism (BOAS)</w:t>
      </w:r>
      <w:r>
        <w:br/>
      </w:r>
      <w:r>
        <w:rPr>
          <w:rStyle w:val="VerbatimChar"/>
        </w:rPr>
        <w:t xml:space="preserve">        |</w:t>
      </w:r>
      <w:r>
        <w:br/>
      </w:r>
      <w:r>
        <w:rPr>
          <w:rStyle w:val="VerbatimChar"/>
        </w:rPr>
        <w:t xml:space="preserve">        v</w:t>
      </w:r>
      <w:r>
        <w:br/>
      </w:r>
      <w:r>
        <w:rPr>
          <w:rStyle w:val="VerbatimChar"/>
        </w:rPr>
        <w:t xml:space="preserve">   VERDICT [ADDITION]: criticisms = circularity, Berlin &amp; Kay's colour</w:t>
      </w:r>
      <w:r>
        <w:br/>
      </w:r>
      <w:r>
        <w:rPr>
          <w:rStyle w:val="VerbatimChar"/>
        </w:rPr>
        <w:t xml:space="preserve">        universals (1969), the fact that translation works (Pinker)</w:t>
      </w:r>
      <w:r>
        <w:br/>
      </w:r>
      <w:r>
        <w:rPr>
          <w:rStyle w:val="VerbatimChar"/>
        </w:rPr>
        <w:t xml:space="preserve">        resolution = "THINKING FOR SPEAKING":</w:t>
      </w:r>
      <w:r>
        <w:br/>
      </w:r>
      <w:r>
        <w:rPr>
          <w:rStyle w:val="VerbatimChar"/>
        </w:rPr>
        <w:t xml:space="preserve">        language does not determine what you CAN think,</w:t>
      </w:r>
      <w:r>
        <w:br/>
      </w:r>
      <w:r>
        <w:rPr>
          <w:rStyle w:val="VerbatimChar"/>
        </w:rPr>
        <w:t xml:space="preserve">        it influences what you HABITUALLY think</w:t>
      </w:r>
    </w:p>
    <w:bookmarkStart w:id="184" w:name="word-mains-answer-framework-10"/>
    <w:p>
      <w:pPr>
        <w:pStyle w:val="Heading4"/>
      </w:pPr>
      <w:r>
        <w:t xml:space="preserve">150-word Mains answer framework</w:t>
      </w:r>
    </w:p>
    <w:p>
      <w:pPr>
        <w:pStyle w:val="FirstParagraph"/>
      </w:pPr>
      <w:r>
        <w:rPr>
          <w:iCs/>
          <w:i/>
        </w:rPr>
        <w:t xml:space="preserve">Opening (with the caveat).</w:t>
      </w:r>
      <w:r>
        <w:t xml:space="preserve"> </w:t>
      </w:r>
      <w:r>
        <w:t xml:space="preserve">Linguistic relativism, popularly the Sapir–Whorf hypothesis, derives from the linguistic anthropologist Edward Sapir and the linguist Benjamin Lee Whorf. The label is a misnomer: they never co-authored any work and never expressed their ideas as a hypothesis.</w:t>
      </w:r>
    </w:p>
    <w:p>
      <w:pPr>
        <w:pStyle w:val="BodyText"/>
      </w:pPr>
      <w:r>
        <w:rPr>
          <w:iCs/>
          <w:i/>
        </w:rPr>
        <w:t xml:space="preserve">Body 1 (the propositions).</w:t>
      </w:r>
      <w:r>
        <w:t xml:space="preserve"> </w:t>
      </w:r>
      <w:r>
        <w:t xml:space="preserve">The core propositions escalate. There is a general relation between language and thought; human beings are under the control of the language that is the medium of their society, so the</w:t>
      </w:r>
      <w:r>
        <w:t xml:space="preserve"> </w:t>
      </w:r>
      <w:r>
        <w:t xml:space="preserve">“</w:t>
      </w:r>
      <w:r>
        <w:t xml:space="preserve">real world</w:t>
      </w:r>
      <w:r>
        <w:t xml:space="preserve">”</w:t>
      </w:r>
      <w:r>
        <w:t xml:space="preserve"> </w:t>
      </w:r>
      <w:r>
        <w:t xml:space="preserve">is to a large degree unconsciously based on the language habits of the group; those habits predispose us to particular choices of interpretation; hence speakers of different languages hold different world views; and, as Sapir argued, because grammatical structures differ, each language is unique and perfect cross-translation cannot truly be achieved.</w:t>
      </w:r>
    </w:p>
    <w:p>
      <w:pPr>
        <w:pStyle w:val="BodyText"/>
      </w:pPr>
      <w:r>
        <w:rPr>
          <w:iCs/>
          <w:i/>
        </w:rPr>
        <w:t xml:space="preserve">Body 2 (the evidence).</w:t>
      </w:r>
      <w:r>
        <w:t xml:space="preserve"> </w:t>
      </w:r>
      <w:r>
        <w:t xml:space="preserve">Whorf, working on Native American languages, noted that Hopi has two words where English has one for water — water in a bottle against a natural body of water — showing indigenous languages often make finer distinctions that translation into English destroys. The Kuuk Thaayorre of Pormpuraaw use cardinal directions instead of left and right. Everett’s work on Pirahã of the Brazilian Amazon found no numbers and no colour words in the usual sense.</w:t>
      </w:r>
    </w:p>
    <w:p>
      <w:pPr>
        <w:pStyle w:val="BodyText"/>
      </w:pPr>
      <w:r>
        <w:rPr>
          <w:iCs/>
          <w:i/>
        </w:rPr>
        <w:t xml:space="preserve">Body 3 (evaluation).</w:t>
      </w:r>
      <w:r>
        <w:t xml:space="preserve"> </w:t>
      </w:r>
      <w:r>
        <w:t xml:space="preserve">A distinction is essential: the strong version, that language limits thought, is largely abandoned in the face of colour universals (Berlin and Kay, 1969) and the practical fact of translation; the weak version, that language predisposes habitual attention and categorisation, retains substantial support.</w:t>
      </w:r>
    </w:p>
    <w:p>
      <w:pPr>
        <w:pStyle w:val="BodyText"/>
      </w:pPr>
      <w:r>
        <w:rPr>
          <w:iCs/>
          <w:i/>
        </w:rPr>
        <w:t xml:space="preserve">Conclusion.</w:t>
      </w:r>
      <w:r>
        <w:t xml:space="preserve"> </w:t>
      </w:r>
      <w:r>
        <w:t xml:space="preserve">The claim’s deepest significance is not psychological but epistemological. If no language offers a neutral window on reality, no culture may be judged in another’s categories — which is why linguistic relativity, running from Boas through Sapir to Whorf, is the foundation on which cultural relativism itself rests.</w:t>
      </w:r>
      <w:r>
        <w:t xml:space="preserve"> </w:t>
      </w:r>
      <w:r>
        <w:t xml:space="preserve"># PART IV — GRAND SYNTHESIS</w:t>
      </w:r>
    </w:p>
    <w:p>
      <w:pPr>
        <w:pStyle w:val="BodyText"/>
      </w:pPr>
      <w:r>
        <w:t xml:space="preserve">Eleven topics are eleven answers. This part shows that they are answers to</w:t>
      </w:r>
      <w:r>
        <w:t xml:space="preserve"> </w:t>
      </w:r>
      <w:r>
        <w:rPr>
          <w:bCs/>
          <w:b/>
        </w:rPr>
        <w:t xml:space="preserve">one</w:t>
      </w:r>
      <w:r>
        <w:t xml:space="preserve"> </w:t>
      </w:r>
      <w:r>
        <w:t xml:space="preserve">question, and it does so by identifying the</w:t>
      </w:r>
      <w:r>
        <w:t xml:space="preserve"> </w:t>
      </w:r>
      <w:r>
        <w:rPr>
          <w:bCs/>
          <w:b/>
        </w:rPr>
        <w:t xml:space="preserve">master threads</w:t>
      </w:r>
      <w:r>
        <w:t xml:space="preserve"> </w:t>
      </w:r>
      <w:r>
        <w:t xml:space="preserve">that run through all of them. If you can reproduce these five threads, you can generate an answer to almost any question in this chapter, including one you have not prepared — because you will be able to see which thread the question is pulling.</w:t>
      </w:r>
    </w:p>
    <w:bookmarkEnd w:id="184"/>
    <w:bookmarkEnd w:id="185"/>
    <w:bookmarkEnd w:id="186"/>
    <w:bookmarkStart w:id="187" w:name="X0e56cdbcfdc92a482a17ec7090132ef4c616d19"/>
    <w:p>
      <w:bookmarkStart w:id="1031" w:name="bm1031"/>
      <w:pPr>
        <w:pStyle w:val="Heading2"/>
      </w:pPr>
      <w:r>
        <w:t xml:space="preserve">Thread 1 — Arbitrariness is the master premise, and it propagates through every topic</w:t>
      </w:r>
      <w:bookmarkEnd w:id="1031"/>
    </w:p>
    <w:p>
      <w:pPr>
        <w:pStyle w:val="FirstParagraph"/>
      </w:pPr>
      <w:r>
        <w:t xml:space="preserve">One property does more work in this chapter than all the others combined. Because the link between symbol and referent is</w:t>
      </w:r>
      <w:r>
        <w:t xml:space="preserve"> </w:t>
      </w:r>
      <w:r>
        <w:rPr>
          <w:bCs/>
          <w:b/>
        </w:rPr>
        <w:t xml:space="preserve">arbitrary, conventional, and handed down by word of mouth in a given speech community</w:t>
      </w:r>
      <w:r>
        <w:t xml:space="preserve">, six consequences follow, and each is a topic:</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373"/>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5798"/>
            <w:vAlign w:val="top"/>
            <w:shd w:val="clear" w:color="auto" w:fill="1F3864"/>
          </w:tcPr>
          <w:p>
            <w:pPr>
              <w:keepLines/>
              <w:spacing w:before="0" w:after="30" w:line="254" w:lineRule="auto"/>
              <w:jc w:val="left"/>
            </w:pPr>
            <w:r/>
            <w:r>
              <w:rPr>
                <w:rFonts w:ascii="Calibri" w:hAnsi="Calibri" w:cs="Calibri"/>
                <w:b/>
                <w:i w:val="0"/>
                <w:color w:val="FFFFFF"/>
                <w:sz w:val="17"/>
              </w:rPr>
              <w:t>Consequence of arbitrariness</w:t>
            </w:r>
          </w:p>
        </w:tc>
        <w:tc>
          <w:tcPr>
            <w:tcW w:type="dxa" w:w="2580"/>
            <w:vAlign w:val="top"/>
            <w:shd w:val="clear" w:color="auto" w:fill="1F3864"/>
          </w:tcPr>
          <w:p>
            <w:pPr>
              <w:keepLines/>
              <w:spacing w:before="0" w:after="30" w:line="254" w:lineRule="auto"/>
              <w:jc w:val="left"/>
            </w:pPr>
            <w:r/>
            <w:r>
              <w:rPr>
                <w:rFonts w:ascii="Calibri" w:hAnsi="Calibri" w:cs="Calibri"/>
                <w:b/>
                <w:i w:val="0"/>
                <w:color w:val="FFFFFF"/>
                <w:sz w:val="17"/>
              </w:rPr>
              <w:t>Where it appears</w:t>
            </w:r>
          </w:p>
        </w:tc>
      </w:tr>
      <w:tr>
        <w:trPr>
          <w:cantSplit w:val="true"/>
        </w:trPr>
        <w:tc>
          <w:tcPr>
            <w:tcW w:type="dxa" w:w="1373"/>
            <w:vAlign w:val="top"/>
            <w:shd w:val="clear" w:color="auto" w:fill="FFFFFF"/>
          </w:tcPr>
          <w:p>
            <w:pPr>
              <w:keepLines/>
              <w:spacing w:before="0" w:after="30" w:line="254" w:lineRule="auto"/>
            </w:pPr>
            <w:r/>
            <w:r>
              <w:rPr>
                <w:rFonts w:ascii="Calibri" w:hAnsi="Calibri" w:cs="Calibri"/>
                <w:b w:val="0"/>
                <w:i w:val="0"/>
                <w:color w:val="202020"/>
                <w:sz w:val="17"/>
              </w:rPr>
              <w:t>1</w:t>
            </w:r>
          </w:p>
        </w:tc>
        <w:tc>
          <w:tcPr>
            <w:tcW w:type="dxa" w:w="5798"/>
            <w:vAlign w:val="top"/>
            <w:shd w:val="clear" w:color="auto" w:fill="FFFFFF"/>
          </w:tcPr>
          <w:p>
            <w:pPr>
              <w:keepLines/>
              <w:spacing w:before="0" w:after="30" w:line="254" w:lineRule="auto"/>
            </w:pPr>
            <w:r/>
            <w:r>
              <w:rPr>
                <w:rFonts w:ascii="Calibri" w:hAnsi="Calibri" w:cs="Calibri"/>
                <w:b w:val="0"/>
                <w:i w:val="0"/>
                <w:color w:val="202020"/>
                <w:sz w:val="17"/>
              </w:rPr>
              <w:t>Language must be</w:t>
            </w:r>
            <w:r>
              <w:rPr>
                <w:rFonts w:ascii="Calibri" w:hAnsi="Calibri" w:cs="Calibri"/>
                <w:b w:val="0"/>
                <w:i w:val="0"/>
                <w:color w:val="202020"/>
                <w:sz w:val="17"/>
              </w:rPr>
              <w:t xml:space="preserve"> </w:t>
            </w:r>
            <w:r>
              <w:rPr>
                <w:rFonts w:ascii="Calibri" w:hAnsi="Calibri" w:cs="Calibri"/>
                <w:b/>
                <w:i w:val="0"/>
                <w:color w:val="202020"/>
                <w:sz w:val="17"/>
              </w:rPr>
              <w:t>learned</w:t>
            </w:r>
            <w:r>
              <w:rPr>
                <w:rFonts w:ascii="Calibri" w:hAnsi="Calibri" w:cs="Calibri"/>
                <w:b w:val="0"/>
                <w:i w:val="0"/>
                <w:color w:val="202020"/>
                <w:sz w:val="17"/>
              </w:rPr>
              <w:t>, not instinctively known — hence cultural transmission and the critical age window</w:t>
            </w:r>
          </w:p>
        </w:tc>
        <w:tc>
          <w:tcPr>
            <w:tcW w:type="dxa" w:w="2580"/>
            <w:vAlign w:val="top"/>
            <w:shd w:val="clear" w:color="auto" w:fill="FFFFFF"/>
          </w:tcPr>
          <w:p>
            <w:pPr>
              <w:keepLines/>
              <w:spacing w:before="0" w:after="30" w:line="254" w:lineRule="auto"/>
            </w:pPr>
            <w:r/>
            <w:r>
              <w:rPr>
                <w:rFonts w:ascii="Calibri" w:hAnsi="Calibri" w:cs="Calibri"/>
                <w:b w:val="0"/>
                <w:i w:val="0"/>
                <w:color w:val="202020"/>
                <w:sz w:val="17"/>
              </w:rPr>
              <w:t>Topics 4 and 9</w:t>
            </w:r>
          </w:p>
        </w:tc>
      </w:tr>
      <w:tr>
        <w:trPr>
          <w:cantSplit w:val="true"/>
        </w:trPr>
        <w:tc>
          <w:tcPr>
            <w:tcW w:type="dxa" w:w="1373"/>
            <w:vAlign w:val="top"/>
            <w:shd w:val="clear" w:color="auto" w:fill="EEF3FA"/>
          </w:tcPr>
          <w:p>
            <w:pPr>
              <w:keepLines/>
              <w:spacing w:before="0" w:after="30" w:line="254" w:lineRule="auto"/>
            </w:pPr>
            <w:r/>
            <w:r>
              <w:rPr>
                <w:rFonts w:ascii="Calibri" w:hAnsi="Calibri" w:cs="Calibri"/>
                <w:b w:val="0"/>
                <w:i w:val="0"/>
                <w:color w:val="202020"/>
                <w:sz w:val="17"/>
              </w:rPr>
              <w:t>2</w:t>
            </w:r>
          </w:p>
        </w:tc>
        <w:tc>
          <w:tcPr>
            <w:tcW w:type="dxa" w:w="5798"/>
            <w:vAlign w:val="top"/>
            <w:shd w:val="clear" w:color="auto" w:fill="EEF3FA"/>
          </w:tcPr>
          <w:p>
            <w:pPr>
              <w:keepLines/>
              <w:spacing w:before="0" w:after="30" w:line="254" w:lineRule="auto"/>
            </w:pPr>
            <w:r/>
            <w:r>
              <w:rPr>
                <w:rFonts w:ascii="Calibri" w:hAnsi="Calibri" w:cs="Calibri"/>
                <w:b w:val="0"/>
                <w:i w:val="0"/>
                <w:color w:val="202020"/>
                <w:sz w:val="17"/>
              </w:rPr>
              <w:t>Languages</w:t>
            </w:r>
            <w:r>
              <w:rPr>
                <w:rFonts w:ascii="Calibri" w:hAnsi="Calibri" w:cs="Calibri"/>
                <w:b w:val="0"/>
                <w:i w:val="0"/>
                <w:color w:val="202020"/>
                <w:sz w:val="17"/>
              </w:rPr>
              <w:t xml:space="preserve"> </w:t>
            </w:r>
            <w:r>
              <w:rPr>
                <w:rFonts w:ascii="Calibri" w:hAnsi="Calibri" w:cs="Calibri"/>
                <w:b/>
                <w:i w:val="0"/>
                <w:color w:val="202020"/>
                <w:sz w:val="17"/>
              </w:rPr>
              <w:t>differ</w:t>
            </w:r>
            <w:r>
              <w:rPr>
                <w:rFonts w:ascii="Calibri" w:hAnsi="Calibri" w:cs="Calibri"/>
                <w:b w:val="0"/>
                <w:i w:val="0"/>
                <w:color w:val="202020"/>
                <w:sz w:val="17"/>
              </w:rPr>
              <w:t>, without limit, since nothing constrains the pairing</w:t>
            </w:r>
          </w:p>
        </w:tc>
        <w:tc>
          <w:tcPr>
            <w:tcW w:type="dxa" w:w="2580"/>
            <w:vAlign w:val="top"/>
            <w:shd w:val="clear" w:color="auto" w:fill="EEF3FA"/>
          </w:tcPr>
          <w:p>
            <w:pPr>
              <w:keepLines/>
              <w:spacing w:before="0" w:after="30" w:line="254" w:lineRule="auto"/>
            </w:pPr>
            <w:r/>
            <w:r>
              <w:rPr>
                <w:rFonts w:ascii="Calibri" w:hAnsi="Calibri" w:cs="Calibri"/>
                <w:b w:val="0"/>
                <w:i w:val="0"/>
                <w:color w:val="202020"/>
                <w:sz w:val="17"/>
              </w:rPr>
              <w:t>Topics 3 and 6</w:t>
            </w:r>
          </w:p>
        </w:tc>
      </w:tr>
      <w:tr>
        <w:trPr>
          <w:cantSplit w:val="true"/>
        </w:trPr>
        <w:tc>
          <w:tcPr>
            <w:tcW w:type="dxa" w:w="1373"/>
            <w:vAlign w:val="top"/>
            <w:shd w:val="clear" w:color="auto" w:fill="FFFFFF"/>
          </w:tcPr>
          <w:p>
            <w:pPr>
              <w:keepLines/>
              <w:spacing w:before="0" w:after="30" w:line="254" w:lineRule="auto"/>
            </w:pPr>
            <w:r/>
            <w:r>
              <w:rPr>
                <w:rFonts w:ascii="Calibri" w:hAnsi="Calibri" w:cs="Calibri"/>
                <w:b w:val="0"/>
                <w:i w:val="0"/>
                <w:color w:val="202020"/>
                <w:sz w:val="17"/>
              </w:rPr>
              <w:t>3</w:t>
            </w:r>
          </w:p>
        </w:tc>
        <w:tc>
          <w:tcPr>
            <w:tcW w:type="dxa" w:w="5798"/>
            <w:vAlign w:val="top"/>
            <w:shd w:val="clear" w:color="auto" w:fill="FFFFFF"/>
          </w:tcPr>
          <w:p>
            <w:pPr>
              <w:keepLines/>
              <w:spacing w:before="0" w:after="30" w:line="254" w:lineRule="auto"/>
            </w:pPr>
            <w:r/>
            <w:r>
              <w:rPr>
                <w:rFonts w:ascii="Calibri" w:hAnsi="Calibri" w:cs="Calibri"/>
                <w:b w:val="0"/>
                <w:i w:val="0"/>
                <w:color w:val="202020"/>
                <w:sz w:val="17"/>
              </w:rPr>
              <w:t>Language can</w:t>
            </w:r>
            <w:r>
              <w:rPr>
                <w:rFonts w:ascii="Calibri" w:hAnsi="Calibri" w:cs="Calibri"/>
                <w:b w:val="0"/>
                <w:i w:val="0"/>
                <w:color w:val="202020"/>
                <w:sz w:val="17"/>
              </w:rPr>
              <w:t xml:space="preserve"> </w:t>
            </w:r>
            <w:r>
              <w:rPr>
                <w:rFonts w:ascii="Calibri" w:hAnsi="Calibri" w:cs="Calibri"/>
                <w:b/>
                <w:i w:val="0"/>
                <w:color w:val="202020"/>
                <w:sz w:val="17"/>
              </w:rPr>
              <w:t>change</w:t>
            </w:r>
            <w:r>
              <w:rPr>
                <w:rFonts w:ascii="Calibri" w:hAnsi="Calibri" w:cs="Calibri"/>
                <w:b w:val="0"/>
                <w:i w:val="0"/>
                <w:color w:val="202020"/>
                <w:sz w:val="17"/>
              </w:rPr>
              <w:t>, since convention can shift — dynamism</w:t>
            </w:r>
          </w:p>
        </w:tc>
        <w:tc>
          <w:tcPr>
            <w:tcW w:type="dxa" w:w="2580"/>
            <w:vAlign w:val="top"/>
            <w:shd w:val="clear" w:color="auto" w:fill="FFFFFF"/>
          </w:tcPr>
          <w:p>
            <w:pPr>
              <w:keepLines/>
              <w:spacing w:before="0" w:after="30" w:line="254" w:lineRule="auto"/>
            </w:pPr>
            <w:r/>
            <w:r>
              <w:rPr>
                <w:rFonts w:ascii="Calibri" w:hAnsi="Calibri" w:cs="Calibri"/>
                <w:b w:val="0"/>
                <w:i w:val="0"/>
                <w:color w:val="202020"/>
                <w:sz w:val="17"/>
              </w:rPr>
              <w:t>Topic 3</w:t>
            </w:r>
          </w:p>
        </w:tc>
      </w:tr>
      <w:tr>
        <w:trPr>
          <w:cantSplit w:val="true"/>
        </w:trPr>
        <w:tc>
          <w:tcPr>
            <w:tcW w:type="dxa" w:w="1373"/>
            <w:vAlign w:val="top"/>
            <w:shd w:val="clear" w:color="auto" w:fill="EEF3FA"/>
          </w:tcPr>
          <w:p>
            <w:pPr>
              <w:keepLines/>
              <w:spacing w:before="0" w:after="30" w:line="254" w:lineRule="auto"/>
            </w:pPr>
            <w:r/>
            <w:r>
              <w:rPr>
                <w:rFonts w:ascii="Calibri" w:hAnsi="Calibri" w:cs="Calibri"/>
                <w:b w:val="0"/>
                <w:i w:val="0"/>
                <w:color w:val="202020"/>
                <w:sz w:val="17"/>
              </w:rPr>
              <w:t>4</w:t>
            </w:r>
          </w:p>
        </w:tc>
        <w:tc>
          <w:tcPr>
            <w:tcW w:type="dxa" w:w="5798"/>
            <w:vAlign w:val="top"/>
            <w:shd w:val="clear" w:color="auto" w:fill="EEF3FA"/>
          </w:tcPr>
          <w:p>
            <w:pPr>
              <w:keepLines/>
              <w:spacing w:before="0" w:after="30" w:line="254" w:lineRule="auto"/>
            </w:pPr>
            <w:r/>
            <w:r>
              <w:rPr>
                <w:rFonts w:ascii="Calibri" w:hAnsi="Calibri" w:cs="Calibri"/>
                <w:b w:val="0"/>
                <w:i w:val="0"/>
                <w:color w:val="202020"/>
                <w:sz w:val="17"/>
              </w:rPr>
              <w:t>Imitation theories of origin</w:t>
            </w:r>
            <w:r>
              <w:rPr>
                <w:rFonts w:ascii="Calibri" w:hAnsi="Calibri" w:cs="Calibri"/>
                <w:b w:val="0"/>
                <w:i w:val="0"/>
                <w:color w:val="202020"/>
                <w:sz w:val="17"/>
              </w:rPr>
              <w:t xml:space="preserve"> </w:t>
            </w:r>
            <w:r>
              <w:rPr>
                <w:rFonts w:ascii="Calibri" w:hAnsi="Calibri" w:cs="Calibri"/>
                <w:b/>
                <w:i w:val="0"/>
                <w:color w:val="202020"/>
                <w:sz w:val="17"/>
              </w:rPr>
              <w:t>must fail</w:t>
            </w:r>
            <w:r>
              <w:rPr>
                <w:rFonts w:ascii="Calibri" w:hAnsi="Calibri" w:cs="Calibri"/>
                <w:b w:val="0"/>
                <w:i w:val="0"/>
                <w:color w:val="202020"/>
                <w:sz w:val="17"/>
              </w:rPr>
              <w:t>, since imitation would produce icons and indexes, not symbols</w:t>
            </w:r>
          </w:p>
        </w:tc>
        <w:tc>
          <w:tcPr>
            <w:tcW w:type="dxa" w:w="2580"/>
            <w:vAlign w:val="top"/>
            <w:shd w:val="clear" w:color="auto" w:fill="EEF3FA"/>
          </w:tcPr>
          <w:p>
            <w:pPr>
              <w:keepLines/>
              <w:spacing w:before="0" w:after="30" w:line="254" w:lineRule="auto"/>
            </w:pPr>
            <w:r/>
            <w:r>
              <w:rPr>
                <w:rFonts w:ascii="Calibri" w:hAnsi="Calibri" w:cs="Calibri"/>
                <w:b w:val="0"/>
                <w:i w:val="0"/>
                <w:color w:val="202020"/>
                <w:sz w:val="17"/>
              </w:rPr>
              <w:t>Topic 5</w:t>
            </w:r>
          </w:p>
        </w:tc>
      </w:tr>
      <w:tr>
        <w:trPr>
          <w:cantSplit w:val="true"/>
        </w:trPr>
        <w:tc>
          <w:tcPr>
            <w:tcW w:type="dxa" w:w="1373"/>
            <w:vAlign w:val="top"/>
            <w:shd w:val="clear" w:color="auto" w:fill="FFFFFF"/>
          </w:tcPr>
          <w:p>
            <w:pPr>
              <w:keepLines/>
              <w:spacing w:before="0" w:after="30" w:line="254" w:lineRule="auto"/>
            </w:pPr>
            <w:r/>
            <w:r>
              <w:rPr>
                <w:rFonts w:ascii="Calibri" w:hAnsi="Calibri" w:cs="Calibri"/>
                <w:b w:val="0"/>
                <w:i w:val="0"/>
                <w:color w:val="202020"/>
                <w:sz w:val="17"/>
              </w:rPr>
              <w:t>5</w:t>
            </w:r>
          </w:p>
        </w:tc>
        <w:tc>
          <w:tcPr>
            <w:tcW w:type="dxa" w:w="5798"/>
            <w:vAlign w:val="top"/>
            <w:shd w:val="clear" w:color="auto" w:fill="FFFFFF"/>
          </w:tcPr>
          <w:p>
            <w:pPr>
              <w:keepLines/>
              <w:spacing w:before="0" w:after="30" w:line="254" w:lineRule="auto"/>
            </w:pPr>
            <w:r/>
            <w:r>
              <w:rPr>
                <w:rFonts w:ascii="Calibri" w:hAnsi="Calibri" w:cs="Calibri"/>
                <w:b w:val="0"/>
                <w:i w:val="0"/>
                <w:color w:val="202020"/>
                <w:sz w:val="17"/>
              </w:rPr>
              <w:t>Vocabulary is the</w:t>
            </w:r>
            <w:r>
              <w:rPr>
                <w:rFonts w:ascii="Calibri" w:hAnsi="Calibri" w:cs="Calibri"/>
                <w:b w:val="0"/>
                <w:i w:val="0"/>
                <w:color w:val="202020"/>
                <w:sz w:val="17"/>
              </w:rPr>
              <w:t xml:space="preserve"> </w:t>
            </w:r>
            <w:r>
              <w:rPr>
                <w:rFonts w:ascii="Calibri" w:hAnsi="Calibri" w:cs="Calibri"/>
                <w:b/>
                <w:i w:val="0"/>
                <w:color w:val="202020"/>
                <w:sz w:val="17"/>
              </w:rPr>
              <w:t>least stable</w:t>
            </w:r>
            <w:r>
              <w:rPr>
                <w:rFonts w:ascii="Calibri" w:hAnsi="Calibri" w:cs="Calibri"/>
                <w:b w:val="0"/>
                <w:i w:val="0"/>
                <w:color w:val="202020"/>
                <w:sz w:val="17"/>
              </w:rPr>
              <w:t xml:space="preserve"> </w:t>
            </w:r>
            <w:r>
              <w:rPr>
                <w:rFonts w:ascii="Calibri" w:hAnsi="Calibri" w:cs="Calibri"/>
                <w:b w:val="0"/>
                <w:i w:val="0"/>
                <w:color w:val="202020"/>
                <w:sz w:val="17"/>
              </w:rPr>
              <w:t>part of language, so a vocabulary clock is the worst possible clock</w:t>
            </w:r>
          </w:p>
        </w:tc>
        <w:tc>
          <w:tcPr>
            <w:tcW w:type="dxa" w:w="2580"/>
            <w:vAlign w:val="top"/>
            <w:shd w:val="clear" w:color="auto" w:fill="FFFFFF"/>
          </w:tcPr>
          <w:p>
            <w:pPr>
              <w:keepLines/>
              <w:spacing w:before="0" w:after="30" w:line="254" w:lineRule="auto"/>
            </w:pPr>
            <w:r/>
            <w:r>
              <w:rPr>
                <w:rFonts w:ascii="Calibri" w:hAnsi="Calibri" w:cs="Calibri"/>
                <w:b w:val="0"/>
                <w:i w:val="0"/>
                <w:color w:val="202020"/>
                <w:sz w:val="17"/>
              </w:rPr>
              <w:t>Topic 7</w:t>
            </w:r>
          </w:p>
        </w:tc>
      </w:tr>
      <w:tr>
        <w:trPr>
          <w:cantSplit w:val="true"/>
        </w:trPr>
        <w:tc>
          <w:tcPr>
            <w:tcW w:type="dxa" w:w="1373"/>
            <w:vAlign w:val="top"/>
            <w:shd w:val="clear" w:color="auto" w:fill="EEF3FA"/>
          </w:tcPr>
          <w:p>
            <w:pPr>
              <w:keepLines/>
              <w:spacing w:before="0" w:after="30" w:line="254" w:lineRule="auto"/>
            </w:pPr>
            <w:r/>
            <w:r>
              <w:rPr>
                <w:rFonts w:ascii="Calibri" w:hAnsi="Calibri" w:cs="Calibri"/>
                <w:b w:val="0"/>
                <w:i w:val="0"/>
                <w:color w:val="202020"/>
                <w:sz w:val="17"/>
              </w:rPr>
              <w:t>6</w:t>
            </w:r>
          </w:p>
        </w:tc>
        <w:tc>
          <w:tcPr>
            <w:tcW w:type="dxa" w:w="5798"/>
            <w:vAlign w:val="top"/>
            <w:shd w:val="clear" w:color="auto" w:fill="EEF3FA"/>
          </w:tcPr>
          <w:p>
            <w:pPr>
              <w:keepLines/>
              <w:spacing w:before="0" w:after="30" w:line="254" w:lineRule="auto"/>
            </w:pPr>
            <w:r/>
            <w:r>
              <w:rPr>
                <w:rFonts w:ascii="Calibri" w:hAnsi="Calibri" w:cs="Calibri"/>
                <w:b w:val="0"/>
                <w:i w:val="0"/>
                <w:color w:val="202020"/>
                <w:sz w:val="17"/>
              </w:rPr>
              <w:t>Translation is</w:t>
            </w:r>
            <w:r>
              <w:rPr>
                <w:rFonts w:ascii="Calibri" w:hAnsi="Calibri" w:cs="Calibri"/>
                <w:b w:val="0"/>
                <w:i w:val="0"/>
                <w:color w:val="202020"/>
                <w:sz w:val="17"/>
              </w:rPr>
              <w:t xml:space="preserve"> </w:t>
            </w:r>
            <w:r>
              <w:rPr>
                <w:rFonts w:ascii="Calibri" w:hAnsi="Calibri" w:cs="Calibri"/>
                <w:b/>
                <w:i w:val="0"/>
                <w:color w:val="202020"/>
                <w:sz w:val="17"/>
              </w:rPr>
              <w:t>imperfect</w:t>
            </w:r>
            <w:r>
              <w:rPr>
                <w:rFonts w:ascii="Calibri" w:hAnsi="Calibri" w:cs="Calibri"/>
                <w:b w:val="0"/>
                <w:i w:val="0"/>
                <w:color w:val="202020"/>
                <w:sz w:val="17"/>
              </w:rPr>
              <w:t>, since no two conventional systems carve experience identically</w:t>
            </w:r>
          </w:p>
        </w:tc>
        <w:tc>
          <w:tcPr>
            <w:tcW w:type="dxa" w:w="2580"/>
            <w:vAlign w:val="top"/>
            <w:shd w:val="clear" w:color="auto" w:fill="EEF3FA"/>
          </w:tcPr>
          <w:p>
            <w:pPr>
              <w:keepLines/>
              <w:spacing w:before="0" w:after="30" w:line="254" w:lineRule="auto"/>
            </w:pPr>
            <w:r/>
            <w:r>
              <w:rPr>
                <w:rFonts w:ascii="Calibri" w:hAnsi="Calibri" w:cs="Calibri"/>
                <w:b w:val="0"/>
                <w:i w:val="0"/>
                <w:color w:val="202020"/>
                <w:sz w:val="17"/>
              </w:rPr>
              <w:t>Topic 11</w:t>
            </w:r>
          </w:p>
        </w:tc>
      </w:tr>
    </w:tbl>
    <w:p>
      <w:pPr>
        <w:spacing w:after="120" w:before="40" w:line="120" w:lineRule="exact"/>
        <w:contextualSpacing w:val="0"/>
      </w:pPr>
    </w:p>
    <w:p>
      <w:pPr>
        <w:pStyle w:val="BodyText"/>
      </w:pPr>
      <w:r>
        <w:t xml:space="preserve">The examinable move is to run this thread</w:t>
      </w:r>
      <w:r>
        <w:t xml:space="preserve"> </w:t>
      </w:r>
      <w:r>
        <w:rPr>
          <w:iCs/>
          <w:i/>
        </w:rPr>
        <w:t xml:space="preserve">backwards</w:t>
      </w:r>
      <w:r>
        <w:t xml:space="preserve"> </w:t>
      </w:r>
      <w:r>
        <w:t xml:space="preserve">in an answer. Asked about glottochronology’s failure, do not simply list six criticisms; say that all six descend from one property established in Topic 3. That is what an interconnected understanding looks like on paper.</w:t>
      </w:r>
    </w:p>
    <w:bookmarkEnd w:id="187"/>
    <w:bookmarkStart w:id="188" w:name="X515ec6214925ac372d2ca38cc9a583249d6d683"/>
    <w:p>
      <w:bookmarkStart w:id="1032" w:name="bm1032"/>
      <w:pPr>
        <w:pStyle w:val="Heading2"/>
      </w:pPr>
      <w:r>
        <w:t xml:space="preserve">Thread 2 — The two keys: biology enables, culture specifies</w:t>
      </w:r>
      <w:bookmarkEnd w:id="1032"/>
    </w:p>
    <w:p>
      <w:pPr>
        <w:pStyle w:val="FirstParagraph"/>
      </w:pPr>
      <w:r>
        <w:t xml:space="preserve">Every apparent dispute in this chapter turns out to be an argument about the</w:t>
      </w:r>
      <w:r>
        <w:t xml:space="preserve"> </w:t>
      </w:r>
      <w:r>
        <w:rPr>
          <w:bCs/>
          <w:b/>
        </w:rPr>
        <w:t xml:space="preserve">relative weight</w:t>
      </w:r>
      <w:r>
        <w:t xml:space="preserve"> </w:t>
      </w:r>
      <w:r>
        <w:t xml:space="preserve">of an inherited capacity and a learned content.</w:t>
      </w:r>
    </w:p>
    <w:p>
      <w:pPr>
        <w:pStyle w:val="SourceCode"/>
      </w:pPr>
      <w:r>
        <w:rPr>
          <w:rStyle w:val="VerbatimChar"/>
        </w:rPr>
        <w:t xml:space="preserve">   THE DUAL KEY, RUNNING THROUGH THE WHOLE CHAPTER</w:t>
      </w:r>
      <w:r>
        <w:br/>
      </w:r>
      <w:r>
        <w:rPr>
          <w:rStyle w:val="VerbatimChar"/>
        </w:rPr>
        <w:t xml:space="preserve">   -----------------------------------------------</w:t>
      </w:r>
      <w:r>
        <w:br/>
      </w:r>
      <w:r>
        <w:br/>
      </w:r>
      <w:r>
        <w:rPr>
          <w:rStyle w:val="VerbatimChar"/>
        </w:rPr>
        <w:t xml:space="preserve">   KEY 1: BIOLOGY ENABLES            KEY 2: CULTURE SPECIFIES</w:t>
      </w:r>
      <w:r>
        <w:br/>
      </w:r>
      <w:r>
        <w:rPr>
          <w:rStyle w:val="VerbatimChar"/>
        </w:rPr>
        <w:t xml:space="preserve">   -----------------------           ------------------------</w:t>
      </w:r>
      <w:r>
        <w:br/>
      </w:r>
      <w:r>
        <w:rPr>
          <w:rStyle w:val="VerbatimChar"/>
        </w:rPr>
        <w:t xml:space="preserve">   T1  vocal physiology;             T1  convention in a speech</w:t>
      </w:r>
      <w:r>
        <w:br/>
      </w:r>
      <w:r>
        <w:rPr>
          <w:rStyle w:val="VerbatimChar"/>
        </w:rPr>
        <w:t xml:space="preserve">       speech vs language                community; the specific</w:t>
      </w:r>
      <w:r>
        <w:br/>
      </w:r>
      <w:r>
        <w:rPr>
          <w:rStyle w:val="VerbatimChar"/>
        </w:rPr>
        <w:t xml:space="preserve">   T4  bipedalism -&gt; face/tongue         language you happen to speak</w:t>
      </w:r>
      <w:r>
        <w:br/>
      </w:r>
      <w:r>
        <w:rPr>
          <w:rStyle w:val="VerbatimChar"/>
        </w:rPr>
        <w:t xml:space="preserve">       hyoid bone                    T4  "acquired by man as a member</w:t>
      </w:r>
      <w:r>
        <w:br/>
      </w:r>
      <w:r>
        <w:rPr>
          <w:rStyle w:val="VerbatimChar"/>
        </w:rPr>
        <w:t xml:space="preserve">       FOXP2                             of society"; exposure during</w:t>
      </w:r>
      <w:r>
        <w:br/>
      </w:r>
      <w:r>
        <w:rPr>
          <w:rStyle w:val="VerbatimChar"/>
        </w:rPr>
        <w:t xml:space="preserve">       Broca + Wernicke                  the critical age window</w:t>
      </w:r>
      <w:r>
        <w:br/>
      </w:r>
      <w:r>
        <w:rPr>
          <w:rStyle w:val="VerbatimChar"/>
        </w:rPr>
        <w:t xml:space="preserve">       LAD / Universal Grammar       T5  WHICH sounds mean WHICH things</w:t>
      </w:r>
      <w:r>
        <w:br/>
      </w:r>
      <w:r>
        <w:rPr>
          <w:rStyle w:val="VerbatimChar"/>
        </w:rPr>
        <w:t xml:space="preserve">       Critical Age Range                (culture's arbitrary choice)</w:t>
      </w:r>
      <w:r>
        <w:br/>
      </w:r>
      <w:r>
        <w:rPr>
          <w:rStyle w:val="VerbatimChar"/>
        </w:rPr>
        <w:t xml:space="preserve">   T8  Darwin 1872; Ekman's six      T8  gesture, proxemics, chronemics,</w:t>
      </w:r>
      <w:r>
        <w:br/>
      </w:r>
      <w:r>
        <w:rPr>
          <w:rStyle w:val="VerbatimChar"/>
        </w:rPr>
        <w:t xml:space="preserve">       UNIVERSAL expressions             haptics -- all CULTURE BOUND;</w:t>
      </w:r>
      <w:r>
        <w:br/>
      </w:r>
      <w:r>
        <w:rPr>
          <w:rStyle w:val="VerbatimChar"/>
        </w:rPr>
        <w:t xml:space="preserve">       non-lexical ejaculations          display rules</w:t>
      </w:r>
      <w:r>
        <w:br/>
      </w:r>
      <w:r>
        <w:rPr>
          <w:rStyle w:val="VerbatimChar"/>
        </w:rPr>
        <w:t xml:space="preserve">   T11 shared human cognition        T9  the nine linkages and the</w:t>
      </w:r>
      <w:r>
        <w:br/>
      </w:r>
      <w:r>
        <w:rPr>
          <w:rStyle w:val="VerbatimChar"/>
        </w:rPr>
        <w:t xml:space="preserve">       (Chomsky's deep structure)        nine cultural factors</w:t>
      </w:r>
      <w:r>
        <w:br/>
      </w:r>
      <w:r>
        <w:rPr>
          <w:rStyle w:val="VerbatimChar"/>
        </w:rPr>
        <w:t xml:space="preserve">                                     T11 language habits PREDISPOSE</w:t>
      </w:r>
      <w:r>
        <w:br/>
      </w:r>
      <w:r>
        <w:rPr>
          <w:rStyle w:val="VerbatimChar"/>
        </w:rPr>
        <w:t xml:space="preserve">                                         interpretation</w:t>
      </w:r>
      <w:r>
        <w:br/>
      </w:r>
      <w:r>
        <w:br/>
      </w:r>
      <w:r>
        <w:rPr>
          <w:rStyle w:val="VerbatimChar"/>
        </w:rPr>
        <w:t xml:space="preserve">              THE PATTERN OF EVERY DEBATE IN THE CHAPTER</w:t>
      </w:r>
      <w:r>
        <w:br/>
      </w:r>
      <w:r>
        <w:rPr>
          <w:rStyle w:val="VerbatimChar"/>
        </w:rPr>
        <w:t xml:space="preserve">              ------------------------------------------</w:t>
      </w:r>
      <w:r>
        <w:br/>
      </w:r>
      <w:r>
        <w:rPr>
          <w:rStyle w:val="VerbatimChar"/>
        </w:rPr>
        <w:t xml:space="preserve">   Divine Creation  vs  Natural Evolution   -&gt; installed or grown?</w:t>
      </w:r>
      <w:r>
        <w:br/>
      </w:r>
      <w:r>
        <w:rPr>
          <w:rStyle w:val="VerbatimChar"/>
        </w:rPr>
        <w:t xml:space="preserve">   Universal Grammar vs  Sapir-Whorf        -&gt; shared or unique?</w:t>
      </w:r>
      <w:r>
        <w:br/>
      </w:r>
      <w:r>
        <w:rPr>
          <w:rStyle w:val="VerbatimChar"/>
        </w:rPr>
        <w:t xml:space="preserve">   Ekman            vs  Birdwhistell        -&gt; universal or cultural?</w:t>
      </w:r>
      <w:r>
        <w:br/>
      </w:r>
      <w:r>
        <w:rPr>
          <w:rStyle w:val="VerbatimChar"/>
        </w:rPr>
        <w:t xml:space="preserve">   ==&gt; in each case the mature answer is NOT one side but the</w:t>
      </w:r>
      <w:r>
        <w:br/>
      </w:r>
      <w:r>
        <w:rPr>
          <w:rStyle w:val="VerbatimChar"/>
        </w:rPr>
        <w:t xml:space="preserve">       DIVISION OF LABOUR: biology sets the range, culture picks</w:t>
      </w:r>
      <w:r>
        <w:br/>
      </w:r>
      <w:r>
        <w:rPr>
          <w:rStyle w:val="VerbatimChar"/>
        </w:rPr>
        <w:t xml:space="preserve">       the point within it</w:t>
      </w:r>
    </w:p>
    <w:p>
      <w:pPr>
        <w:pStyle w:val="FirstParagraph"/>
      </w:pPr>
      <w:r>
        <w:t xml:space="preserve">The single sentence that captures the whole chapter’s stance:</w:t>
      </w:r>
      <w:r>
        <w:t xml:space="preserve"> </w:t>
      </w:r>
      <w:r>
        <w:rPr>
          <w:bCs/>
          <w:b/>
        </w:rPr>
        <w:t xml:space="preserve">biology gives us the capacity for language; culture gives us a language.</w:t>
      </w:r>
      <w:r>
        <w:t xml:space="preserve"> </w:t>
      </w:r>
      <w:r>
        <w:t xml:space="preserve">Deploy it in any conclusion.</w:t>
      </w:r>
    </w:p>
    <w:bookmarkEnd w:id="188"/>
    <w:bookmarkStart w:id="189" w:name="X15b59fb7366f8fd6c25d242b540e35a548a2792"/>
    <w:p>
      <w:bookmarkStart w:id="1033" w:name="bm1033"/>
      <w:pPr>
        <w:pStyle w:val="Heading2"/>
      </w:pPr>
      <w:r>
        <w:t xml:space="preserve">Thread 3 — The escalation: what language is claimed to do gets larger with every topic</w:t>
      </w:r>
      <w:bookmarkEnd w:id="1033"/>
    </w:p>
    <w:p>
      <w:pPr>
        <w:pStyle w:val="FirstParagraph"/>
      </w:pPr>
      <w:r>
        <w:t xml:space="preserve">Part III is not a list of applications. It is a</w:t>
      </w:r>
      <w:r>
        <w:t xml:space="preserve"> </w:t>
      </w:r>
      <w:r>
        <w:rPr>
          <w:bCs/>
          <w:b/>
        </w:rPr>
        <w:t xml:space="preserve">ladder of increasingly strong claims</w:t>
      </w:r>
      <w:r>
        <w:t xml:space="preserve">, and recognising the ladder tells you how ambitious your answer should be.</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126"/>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4364"/>
            <w:vAlign w:val="top"/>
            <w:shd w:val="clear" w:color="auto" w:fill="1F3864"/>
          </w:tcPr>
          <w:p>
            <w:pPr>
              <w:keepLines/>
              <w:spacing w:before="0" w:after="30" w:line="254" w:lineRule="auto"/>
              <w:jc w:val="left"/>
            </w:pPr>
            <w:r/>
            <w:r>
              <w:rPr>
                <w:rFonts w:ascii="Calibri" w:hAnsi="Calibri" w:cs="Calibri"/>
                <w:b/>
                <w:i w:val="0"/>
                <w:color w:val="FFFFFF"/>
                <w:sz w:val="17"/>
              </w:rPr>
              <w:t>The claim</w:t>
            </w:r>
          </w:p>
        </w:tc>
        <w:tc>
          <w:tcPr>
            <w:tcW w:type="dxa" w:w="1508"/>
            <w:vAlign w:val="top"/>
            <w:shd w:val="clear" w:color="auto" w:fill="1F3864"/>
          </w:tcPr>
          <w:p>
            <w:pPr>
              <w:keepLines/>
              <w:spacing w:before="0" w:after="30" w:line="254" w:lineRule="auto"/>
              <w:jc w:val="left"/>
            </w:pPr>
            <w:r/>
            <w:r>
              <w:rPr>
                <w:rFonts w:ascii="Calibri" w:hAnsi="Calibri" w:cs="Calibri"/>
                <w:b/>
                <w:i w:val="0"/>
                <w:color w:val="FFFFFF"/>
                <w:sz w:val="17"/>
              </w:rPr>
              <w:t>Topic</w:t>
            </w:r>
          </w:p>
        </w:tc>
        <w:tc>
          <w:tcPr>
            <w:tcW w:type="dxa" w:w="2753"/>
            <w:vAlign w:val="top"/>
            <w:shd w:val="clear" w:color="auto" w:fill="1F3864"/>
          </w:tcPr>
          <w:p>
            <w:pPr>
              <w:keepLines/>
              <w:spacing w:before="0" w:after="30" w:line="254" w:lineRule="auto"/>
              <w:jc w:val="left"/>
            </w:pPr>
            <w:r/>
            <w:r>
              <w:rPr>
                <w:rFonts w:ascii="Calibri" w:hAnsi="Calibri" w:cs="Calibri"/>
                <w:b/>
                <w:i w:val="0"/>
                <w:color w:val="FFFFFF"/>
                <w:sz w:val="17"/>
              </w:rPr>
              <w:t>Strength</w:t>
            </w:r>
          </w:p>
        </w:tc>
      </w:tr>
      <w:tr>
        <w:trPr>
          <w:cantSplit w:val="true"/>
        </w:trPr>
        <w:tc>
          <w:tcPr>
            <w:tcW w:type="dxa" w:w="1126"/>
            <w:vAlign w:val="top"/>
            <w:shd w:val="clear" w:color="auto" w:fill="FFFFFF"/>
          </w:tcPr>
          <w:p>
            <w:pPr>
              <w:keepLines/>
              <w:spacing w:before="0" w:after="30" w:line="254" w:lineRule="auto"/>
            </w:pPr>
            <w:r/>
            <w:r>
              <w:rPr>
                <w:rFonts w:ascii="Calibri" w:hAnsi="Calibri" w:cs="Calibri"/>
                <w:b w:val="0"/>
                <w:i w:val="0"/>
                <w:color w:val="202020"/>
                <w:sz w:val="17"/>
              </w:rPr>
              <w:t>Level 1</w:t>
            </w:r>
          </w:p>
        </w:tc>
        <w:tc>
          <w:tcPr>
            <w:tcW w:type="dxa" w:w="4364"/>
            <w:vAlign w:val="top"/>
            <w:shd w:val="clear" w:color="auto" w:fill="FFFFFF"/>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transmits information</w:t>
            </w:r>
          </w:p>
        </w:tc>
        <w:tc>
          <w:tcPr>
            <w:tcW w:type="dxa" w:w="1508"/>
            <w:vAlign w:val="top"/>
            <w:shd w:val="clear" w:color="auto" w:fill="FFFFFF"/>
          </w:tcPr>
          <w:p>
            <w:pPr>
              <w:keepLines/>
              <w:spacing w:before="0" w:after="30" w:line="254" w:lineRule="auto"/>
            </w:pPr>
            <w:r/>
            <w:r>
              <w:rPr>
                <w:rFonts w:ascii="Calibri" w:hAnsi="Calibri" w:cs="Calibri"/>
                <w:b w:val="0"/>
                <w:i w:val="0"/>
                <w:color w:val="202020"/>
                <w:sz w:val="17"/>
              </w:rPr>
              <w:t>Topic 1</w:t>
            </w:r>
          </w:p>
        </w:tc>
        <w:tc>
          <w:tcPr>
            <w:tcW w:type="dxa" w:w="2753"/>
            <w:vAlign w:val="top"/>
            <w:shd w:val="clear" w:color="auto" w:fill="FFFFFF"/>
          </w:tcPr>
          <w:p>
            <w:pPr>
              <w:keepLines/>
              <w:spacing w:before="0" w:after="30" w:line="254" w:lineRule="auto"/>
            </w:pPr>
            <w:r/>
            <w:r>
              <w:rPr>
                <w:rFonts w:ascii="Calibri" w:hAnsi="Calibri" w:cs="Calibri"/>
                <w:b w:val="0"/>
                <w:i w:val="0"/>
                <w:color w:val="202020"/>
                <w:sz w:val="17"/>
              </w:rPr>
              <w:t>Uncontroversial</w:t>
            </w:r>
          </w:p>
        </w:tc>
      </w:tr>
      <w:tr>
        <w:trPr>
          <w:cantSplit w:val="true"/>
        </w:trPr>
        <w:tc>
          <w:tcPr>
            <w:tcW w:type="dxa" w:w="1126"/>
            <w:vAlign w:val="top"/>
            <w:shd w:val="clear" w:color="auto" w:fill="EEF3FA"/>
          </w:tcPr>
          <w:p>
            <w:pPr>
              <w:keepLines/>
              <w:spacing w:before="0" w:after="30" w:line="254" w:lineRule="auto"/>
            </w:pPr>
            <w:r/>
            <w:r>
              <w:rPr>
                <w:rFonts w:ascii="Calibri" w:hAnsi="Calibri" w:cs="Calibri"/>
                <w:b w:val="0"/>
                <w:i w:val="0"/>
                <w:color w:val="202020"/>
                <w:sz w:val="17"/>
              </w:rPr>
              <w:t>Level 2</w:t>
            </w:r>
          </w:p>
        </w:tc>
        <w:tc>
          <w:tcPr>
            <w:tcW w:type="dxa" w:w="4364"/>
            <w:vAlign w:val="top"/>
            <w:shd w:val="clear" w:color="auto" w:fill="EEF3FA"/>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overflows words</w:t>
            </w:r>
            <w:r>
              <w:rPr>
                <w:rFonts w:ascii="Calibri" w:hAnsi="Calibri" w:cs="Calibri"/>
                <w:b w:val="0"/>
                <w:i w:val="0"/>
                <w:color w:val="202020"/>
                <w:sz w:val="17"/>
              </w:rPr>
              <w:t xml:space="preserve"> </w:t>
            </w:r>
            <w:r>
              <w:rPr>
                <w:rFonts w:ascii="Calibri" w:hAnsi="Calibri" w:cs="Calibri"/>
                <w:b w:val="0"/>
                <w:i w:val="0"/>
                <w:color w:val="202020"/>
                <w:sz w:val="17"/>
              </w:rPr>
              <w:t>— most social meaning travels non-verbally</w:t>
            </w:r>
          </w:p>
        </w:tc>
        <w:tc>
          <w:tcPr>
            <w:tcW w:type="dxa" w:w="1508"/>
            <w:vAlign w:val="top"/>
            <w:shd w:val="clear" w:color="auto" w:fill="EEF3FA"/>
          </w:tcPr>
          <w:p>
            <w:pPr>
              <w:keepLines/>
              <w:spacing w:before="0" w:after="30" w:line="254" w:lineRule="auto"/>
            </w:pPr>
            <w:r/>
            <w:r>
              <w:rPr>
                <w:rFonts w:ascii="Calibri" w:hAnsi="Calibri" w:cs="Calibri"/>
                <w:b w:val="0"/>
                <w:i w:val="0"/>
                <w:color w:val="202020"/>
                <w:sz w:val="17"/>
              </w:rPr>
              <w:t>Topic 8</w:t>
            </w:r>
          </w:p>
        </w:tc>
        <w:tc>
          <w:tcPr>
            <w:tcW w:type="dxa" w:w="2753"/>
            <w:vAlign w:val="top"/>
            <w:shd w:val="clear" w:color="auto" w:fill="EEF3FA"/>
          </w:tcPr>
          <w:p>
            <w:pPr>
              <w:keepLines/>
              <w:spacing w:before="0" w:after="30" w:line="254" w:lineRule="auto"/>
            </w:pPr>
            <w:r/>
            <w:r>
              <w:rPr>
                <w:rFonts w:ascii="Calibri" w:hAnsi="Calibri" w:cs="Calibri"/>
                <w:b w:val="0"/>
                <w:i w:val="0"/>
                <w:color w:val="202020"/>
                <w:sz w:val="17"/>
              </w:rPr>
              <w:t>Empirically demonstrated (30 to 35 per cent)</w:t>
            </w:r>
          </w:p>
        </w:tc>
      </w:tr>
      <w:tr>
        <w:trPr>
          <w:cantSplit w:val="true"/>
        </w:trPr>
        <w:tc>
          <w:tcPr>
            <w:tcW w:type="dxa" w:w="1126"/>
            <w:vAlign w:val="top"/>
            <w:shd w:val="clear" w:color="auto" w:fill="FFFFFF"/>
          </w:tcPr>
          <w:p>
            <w:pPr>
              <w:keepLines/>
              <w:spacing w:before="0" w:after="30" w:line="254" w:lineRule="auto"/>
            </w:pPr>
            <w:r/>
            <w:r>
              <w:rPr>
                <w:rFonts w:ascii="Calibri" w:hAnsi="Calibri" w:cs="Calibri"/>
                <w:b w:val="0"/>
                <w:i w:val="0"/>
                <w:color w:val="202020"/>
                <w:sz w:val="17"/>
              </w:rPr>
              <w:t>Level 3</w:t>
            </w:r>
          </w:p>
        </w:tc>
        <w:tc>
          <w:tcPr>
            <w:tcW w:type="dxa" w:w="4364"/>
            <w:vAlign w:val="top"/>
            <w:shd w:val="clear" w:color="auto" w:fill="FFFFFF"/>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carries and constitutes culture</w:t>
            </w:r>
            <w:r>
              <w:rPr>
                <w:rFonts w:ascii="Calibri" w:hAnsi="Calibri" w:cs="Calibri"/>
                <w:b w:val="0"/>
                <w:i w:val="0"/>
                <w:color w:val="202020"/>
                <w:sz w:val="17"/>
              </w:rPr>
              <w:t xml:space="preserve"> </w:t>
            </w:r>
            <w:r>
              <w:rPr>
                <w:rFonts w:ascii="Calibri" w:hAnsi="Calibri" w:cs="Calibri"/>
                <w:b w:val="0"/>
                <w:i w:val="0"/>
                <w:color w:val="202020"/>
                <w:sz w:val="17"/>
              </w:rPr>
              <w:t>— and history itself is a linguistic achievement</w:t>
            </w:r>
          </w:p>
        </w:tc>
        <w:tc>
          <w:tcPr>
            <w:tcW w:type="dxa" w:w="1508"/>
            <w:vAlign w:val="top"/>
            <w:shd w:val="clear" w:color="auto" w:fill="FFFFFF"/>
          </w:tcPr>
          <w:p>
            <w:pPr>
              <w:keepLines/>
              <w:spacing w:before="0" w:after="30" w:line="254" w:lineRule="auto"/>
            </w:pPr>
            <w:r/>
            <w:r>
              <w:rPr>
                <w:rFonts w:ascii="Calibri" w:hAnsi="Calibri" w:cs="Calibri"/>
                <w:b w:val="0"/>
                <w:i w:val="0"/>
                <w:color w:val="202020"/>
                <w:sz w:val="17"/>
              </w:rPr>
              <w:t>Topic 9</w:t>
            </w:r>
          </w:p>
        </w:tc>
        <w:tc>
          <w:tcPr>
            <w:tcW w:type="dxa" w:w="2753"/>
            <w:vAlign w:val="top"/>
            <w:shd w:val="clear" w:color="auto" w:fill="FFFFFF"/>
          </w:tcPr>
          <w:p>
            <w:pPr>
              <w:keepLines/>
              <w:spacing w:before="0" w:after="30" w:line="254" w:lineRule="auto"/>
            </w:pPr>
            <w:r/>
            <w:r>
              <w:rPr>
                <w:rFonts w:ascii="Calibri" w:hAnsi="Calibri" w:cs="Calibri"/>
                <w:b w:val="0"/>
                <w:i w:val="0"/>
                <w:color w:val="202020"/>
                <w:sz w:val="17"/>
              </w:rPr>
              <w:t>Widely accepted</w:t>
            </w:r>
          </w:p>
        </w:tc>
      </w:tr>
      <w:tr>
        <w:trPr>
          <w:cantSplit w:val="true"/>
        </w:trPr>
        <w:tc>
          <w:tcPr>
            <w:tcW w:type="dxa" w:w="1126"/>
            <w:vAlign w:val="top"/>
            <w:shd w:val="clear" w:color="auto" w:fill="EEF3FA"/>
          </w:tcPr>
          <w:p>
            <w:pPr>
              <w:keepLines/>
              <w:spacing w:before="0" w:after="30" w:line="254" w:lineRule="auto"/>
            </w:pPr>
            <w:r/>
            <w:r>
              <w:rPr>
                <w:rFonts w:ascii="Calibri" w:hAnsi="Calibri" w:cs="Calibri"/>
                <w:b w:val="0"/>
                <w:i w:val="0"/>
                <w:color w:val="202020"/>
                <w:sz w:val="17"/>
              </w:rPr>
              <w:t>Level 4</w:t>
            </w:r>
          </w:p>
        </w:tc>
        <w:tc>
          <w:tcPr>
            <w:tcW w:type="dxa" w:w="4364"/>
            <w:vAlign w:val="top"/>
            <w:shd w:val="clear" w:color="auto" w:fill="EEF3FA"/>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distributes power</w:t>
            </w:r>
            <w:r>
              <w:rPr>
                <w:rFonts w:ascii="Calibri" w:hAnsi="Calibri" w:cs="Calibri"/>
                <w:b w:val="0"/>
                <w:i w:val="0"/>
                <w:color w:val="202020"/>
                <w:sz w:val="17"/>
              </w:rPr>
              <w:t xml:space="preserve"> </w:t>
            </w:r>
            <w:r>
              <w:rPr>
                <w:rFonts w:ascii="Calibri" w:hAnsi="Calibri" w:cs="Calibri"/>
                <w:b w:val="0"/>
                <w:i w:val="0"/>
                <w:color w:val="202020"/>
                <w:sz w:val="17"/>
              </w:rPr>
              <w:t>— it is a tool in the production of social inequality (Barrett)</w:t>
            </w:r>
          </w:p>
        </w:tc>
        <w:tc>
          <w:tcPr>
            <w:tcW w:type="dxa" w:w="1508"/>
            <w:vAlign w:val="top"/>
            <w:shd w:val="clear" w:color="auto" w:fill="EEF3FA"/>
          </w:tcPr>
          <w:p>
            <w:pPr>
              <w:keepLines/>
              <w:spacing w:before="0" w:after="30" w:line="254" w:lineRule="auto"/>
            </w:pPr>
            <w:r/>
            <w:r>
              <w:rPr>
                <w:rFonts w:ascii="Calibri" w:hAnsi="Calibri" w:cs="Calibri"/>
                <w:b w:val="0"/>
                <w:i w:val="0"/>
                <w:color w:val="202020"/>
                <w:sz w:val="17"/>
              </w:rPr>
              <w:t>Topic 10</w:t>
            </w:r>
          </w:p>
        </w:tc>
        <w:tc>
          <w:tcPr>
            <w:tcW w:type="dxa" w:w="2753"/>
            <w:vAlign w:val="top"/>
            <w:shd w:val="clear" w:color="auto" w:fill="EEF3FA"/>
          </w:tcPr>
          <w:p>
            <w:pPr>
              <w:keepLines/>
              <w:spacing w:before="0" w:after="30" w:line="254" w:lineRule="auto"/>
            </w:pPr>
            <w:r/>
            <w:r>
              <w:rPr>
                <w:rFonts w:ascii="Calibri" w:hAnsi="Calibri" w:cs="Calibri"/>
                <w:b w:val="0"/>
                <w:i w:val="0"/>
                <w:color w:val="202020"/>
                <w:sz w:val="17"/>
              </w:rPr>
              <w:t>Strongly evidenced (Labov)</w:t>
            </w:r>
          </w:p>
        </w:tc>
      </w:tr>
      <w:tr>
        <w:trPr>
          <w:cantSplit w:val="true"/>
        </w:trPr>
        <w:tc>
          <w:tcPr>
            <w:tcW w:type="dxa" w:w="1126"/>
            <w:vAlign w:val="top"/>
            <w:shd w:val="clear" w:color="auto" w:fill="FFFFFF"/>
          </w:tcPr>
          <w:p>
            <w:pPr>
              <w:keepLines/>
              <w:spacing w:before="0" w:after="30" w:line="254" w:lineRule="auto"/>
            </w:pPr>
            <w:r/>
            <w:r>
              <w:rPr>
                <w:rFonts w:ascii="Calibri" w:hAnsi="Calibri" w:cs="Calibri"/>
                <w:b w:val="0"/>
                <w:i w:val="0"/>
                <w:color w:val="202020"/>
                <w:sz w:val="17"/>
              </w:rPr>
              <w:t>Level 5</w:t>
            </w:r>
          </w:p>
        </w:tc>
        <w:tc>
          <w:tcPr>
            <w:tcW w:type="dxa" w:w="4364"/>
            <w:vAlign w:val="top"/>
            <w:shd w:val="clear" w:color="auto" w:fill="FFFFFF"/>
          </w:tcPr>
          <w:p>
            <w:pPr>
              <w:keepLines/>
              <w:spacing w:before="0" w:after="30" w:line="254" w:lineRule="auto"/>
            </w:pPr>
            <w:r/>
            <w:r>
              <w:rPr>
                <w:rFonts w:ascii="Calibri" w:hAnsi="Calibri" w:cs="Calibri"/>
                <w:b w:val="0"/>
                <w:i w:val="0"/>
                <w:color w:val="202020"/>
                <w:sz w:val="17"/>
              </w:rPr>
              <w:t>Language</w:t>
            </w:r>
            <w:r>
              <w:rPr>
                <w:rFonts w:ascii="Calibri" w:hAnsi="Calibri" w:cs="Calibri"/>
                <w:b w:val="0"/>
                <w:i w:val="0"/>
                <w:color w:val="202020"/>
                <w:sz w:val="17"/>
              </w:rPr>
              <w:t xml:space="preserve"> </w:t>
            </w:r>
            <w:r>
              <w:rPr>
                <w:rFonts w:ascii="Calibri" w:hAnsi="Calibri" w:cs="Calibri"/>
                <w:b/>
                <w:i w:val="0"/>
                <w:color w:val="202020"/>
                <w:sz w:val="17"/>
              </w:rPr>
              <w:t>shapes cognition</w:t>
            </w:r>
          </w:p>
        </w:tc>
        <w:tc>
          <w:tcPr>
            <w:tcW w:type="dxa" w:w="1508"/>
            <w:vAlign w:val="top"/>
            <w:shd w:val="clear" w:color="auto" w:fill="FFFFFF"/>
          </w:tcPr>
          <w:p>
            <w:pPr>
              <w:keepLines/>
              <w:spacing w:before="0" w:after="30" w:line="254" w:lineRule="auto"/>
            </w:pPr>
            <w:r/>
            <w:r>
              <w:rPr>
                <w:rFonts w:ascii="Calibri" w:hAnsi="Calibri" w:cs="Calibri"/>
                <w:b w:val="0"/>
                <w:i w:val="0"/>
                <w:color w:val="202020"/>
                <w:sz w:val="17"/>
              </w:rPr>
              <w:t>Topic 11</w:t>
            </w:r>
          </w:p>
        </w:tc>
        <w:tc>
          <w:tcPr>
            <w:tcW w:type="dxa" w:w="2753"/>
            <w:vAlign w:val="top"/>
            <w:shd w:val="clear" w:color="auto" w:fill="FFFFFF"/>
          </w:tcPr>
          <w:p>
            <w:pPr>
              <w:keepLines/>
              <w:spacing w:before="0" w:after="30" w:line="254" w:lineRule="auto"/>
            </w:pPr>
            <w:r/>
            <w:r>
              <w:rPr>
                <w:rFonts w:ascii="Calibri" w:hAnsi="Calibri" w:cs="Calibri"/>
                <w:b w:val="0"/>
                <w:i w:val="0"/>
                <w:color w:val="202020"/>
                <w:sz w:val="17"/>
              </w:rPr>
              <w:t>Weak version supported, strong version abandoned</w:t>
            </w:r>
          </w:p>
        </w:tc>
      </w:tr>
    </w:tbl>
    <w:p>
      <w:pPr>
        <w:spacing w:after="120" w:before="40" w:line="120" w:lineRule="exact"/>
        <w:contextualSpacing w:val="0"/>
      </w:pPr>
    </w:p>
    <w:p>
      <w:pPr>
        <w:pStyle w:val="BodyText"/>
      </w:pPr>
      <w:r>
        <w:t xml:space="preserve">Note that certainty</w:t>
      </w:r>
      <w:r>
        <w:t xml:space="preserve"> </w:t>
      </w:r>
      <w:r>
        <w:rPr>
          <w:bCs/>
          <w:b/>
        </w:rPr>
        <w:t xml:space="preserve">decreases</w:t>
      </w:r>
      <w:r>
        <w:t xml:space="preserve"> </w:t>
      </w:r>
      <w:r>
        <w:t xml:space="preserve">as ambition</w:t>
      </w:r>
      <w:r>
        <w:t xml:space="preserve"> </w:t>
      </w:r>
      <w:r>
        <w:rPr>
          <w:bCs/>
          <w:b/>
        </w:rPr>
        <w:t xml:space="preserve">increases</w:t>
      </w:r>
      <w:r>
        <w:t xml:space="preserve">. A sophisticated answer tracks that: state level 5 claims with the hedging your notes themselves use (</w:t>
      </w:r>
      <w:r>
        <w:t xml:space="preserve">“</w:t>
      </w:r>
      <w:r>
        <w:rPr>
          <w:bCs/>
          <w:b/>
        </w:rPr>
        <w:t xml:space="preserve">predispose</w:t>
      </w:r>
      <w:r>
        <w:t xml:space="preserve">”</w:t>
      </w:r>
      <w:r>
        <w:t xml:space="preserve">,</w:t>
      </w:r>
      <w:r>
        <w:t xml:space="preserve"> </w:t>
      </w:r>
      <w:r>
        <w:t xml:space="preserve">“</w:t>
      </w:r>
      <w:r>
        <w:rPr>
          <w:bCs/>
          <w:b/>
        </w:rPr>
        <w:t xml:space="preserve">might influence</w:t>
      </w:r>
      <w:r>
        <w:t xml:space="preserve">”</w:t>
      </w:r>
      <w:r>
        <w:t xml:space="preserve">), and state level 3 and 4 claims with confidence.</w:t>
      </w:r>
    </w:p>
    <w:bookmarkEnd w:id="189"/>
    <w:bookmarkStart w:id="190" w:name="X4bfc734070cec72bec33854b29f2da6bd43c225"/>
    <w:p>
      <w:bookmarkStart w:id="1034" w:name="bm1034"/>
      <w:pPr>
        <w:pStyle w:val="Heading2"/>
      </w:pPr>
      <w:r>
        <w:t xml:space="preserve">Thread 4 — Unprovability and the discipline’s strategic retreat</w:t>
      </w:r>
      <w:bookmarkEnd w:id="1034"/>
    </w:p>
    <w:p>
      <w:pPr>
        <w:pStyle w:val="FirstParagraph"/>
      </w:pPr>
      <w:r>
        <w:t xml:space="preserve">The chapter contains a hidden narrative about</w:t>
      </w:r>
      <w:r>
        <w:t xml:space="preserve"> </w:t>
      </w:r>
      <w:r>
        <w:rPr>
          <w:bCs/>
          <w:b/>
        </w:rPr>
        <w:t xml:space="preserve">how a science behaves when it cannot answer its own question</w:t>
      </w:r>
      <w:r>
        <w:t xml:space="preserve">, and it is worth telling because it demonstrates methodological awareness.</w:t>
      </w:r>
    </w:p>
    <w:p>
      <w:pPr>
        <w:pStyle w:val="SourceCode"/>
      </w:pPr>
      <w:r>
        <w:rPr>
          <w:rStyle w:val="VerbatimChar"/>
        </w:rPr>
        <w:t xml:space="preserve">   THE RETREAT FROM ORIGINS TO OBSERVATION</w:t>
      </w:r>
      <w:r>
        <w:br/>
      </w:r>
      <w:r>
        <w:rPr>
          <w:rStyle w:val="VerbatimChar"/>
        </w:rPr>
        <w:t xml:space="preserve">   ---------------------------------------</w:t>
      </w:r>
      <w:r>
        <w:br/>
      </w:r>
      <w:r>
        <w:br/>
      </w:r>
      <w:r>
        <w:rPr>
          <w:rStyle w:val="VerbatimChar"/>
        </w:rPr>
        <w:t xml:space="preserve">   T4  ORIGIN OF THE CAPACITY</w:t>
      </w:r>
      <w:r>
        <w:br/>
      </w:r>
      <w:r>
        <w:rPr>
          <w:rStyle w:val="VerbatimChar"/>
        </w:rPr>
        <w:t xml:space="preserve">       "Neither can be proven or disproved given the present knowledge"</w:t>
      </w:r>
      <w:r>
        <w:br/>
      </w:r>
      <w:r>
        <w:rPr>
          <w:rStyle w:val="VerbatimChar"/>
        </w:rPr>
        <w:t xml:space="preserve">                    |</w:t>
      </w:r>
      <w:r>
        <w:br/>
      </w:r>
      <w:r>
        <w:rPr>
          <w:rStyle w:val="VerbatimChar"/>
        </w:rPr>
        <w:t xml:space="preserve">                    v</w:t>
      </w:r>
      <w:r>
        <w:br/>
      </w:r>
      <w:r>
        <w:rPr>
          <w:rStyle w:val="VerbatimChar"/>
        </w:rPr>
        <w:t xml:space="preserve">   T5  INVENTION OF THE FIRST WORDS</w:t>
      </w:r>
      <w:r>
        <w:br/>
      </w:r>
      <w:r>
        <w:rPr>
          <w:rStyle w:val="VerbatimChar"/>
        </w:rPr>
        <w:t xml:space="preserve">       "None of the invention hypotheses is convincing"</w:t>
      </w:r>
      <w:r>
        <w:br/>
      </w:r>
      <w:r>
        <w:rPr>
          <w:rStyle w:val="VerbatimChar"/>
        </w:rPr>
        <w:t xml:space="preserve">       "There are no scientific tests"; all "equally far-fetched"</w:t>
      </w:r>
      <w:r>
        <w:br/>
      </w:r>
      <w:r>
        <w:rPr>
          <w:rStyle w:val="VerbatimChar"/>
        </w:rPr>
        <w:t xml:space="preserve">       ==&gt; a learned society formally BANS the debate</w:t>
      </w:r>
      <w:r>
        <w:br/>
      </w:r>
      <w:r>
        <w:rPr>
          <w:rStyle w:val="VerbatimChar"/>
        </w:rPr>
        <w:t xml:space="preserve">                    |</w:t>
      </w:r>
      <w:r>
        <w:br/>
      </w:r>
      <w:r>
        <w:rPr>
          <w:rStyle w:val="VerbatimChar"/>
        </w:rPr>
        <w:t xml:space="preserve">                    v</w:t>
      </w:r>
      <w:r>
        <w:br/>
      </w:r>
      <w:r>
        <w:rPr>
          <w:rStyle w:val="VerbatimChar"/>
        </w:rPr>
        <w:t xml:space="preserve">   T6  DIVERSITY</w:t>
      </w:r>
      <w:r>
        <w:br/>
      </w:r>
      <w:r>
        <w:rPr>
          <w:rStyle w:val="VerbatimChar"/>
        </w:rPr>
        <w:t xml:space="preserve">       "regardless of whether language was a gift, an acquisition or an</w:t>
      </w:r>
      <w:r>
        <w:br/>
      </w:r>
      <w:r>
        <w:rPr>
          <w:rStyle w:val="VerbatimChar"/>
        </w:rPr>
        <w:t xml:space="preserve">        invention, THE FACT REMAINS THAT LANGUAGE DOES EXIST"</w:t>
      </w:r>
      <w:r>
        <w:br/>
      </w:r>
      <w:r>
        <w:rPr>
          <w:rStyle w:val="VerbatimChar"/>
        </w:rPr>
        <w:t xml:space="preserve">       ==&gt; the question is REFRAMED to something approachable</w:t>
      </w:r>
      <w:r>
        <w:br/>
      </w:r>
      <w:r>
        <w:rPr>
          <w:rStyle w:val="VerbatimChar"/>
        </w:rPr>
        <w:t xml:space="preserve">                    |</w:t>
      </w:r>
      <w:r>
        <w:br/>
      </w:r>
      <w:r>
        <w:rPr>
          <w:rStyle w:val="VerbatimChar"/>
        </w:rPr>
        <w:t xml:space="preserve">                    v</w:t>
      </w:r>
      <w:r>
        <w:br/>
      </w:r>
      <w:r>
        <w:rPr>
          <w:rStyle w:val="VerbatimChar"/>
        </w:rPr>
        <w:t xml:space="preserve">   T7  DATING</w:t>
      </w:r>
      <w:r>
        <w:br/>
      </w:r>
      <w:r>
        <w:rPr>
          <w:rStyle w:val="VerbatimChar"/>
        </w:rPr>
        <w:t xml:space="preserve">       an attempt at MEASUREMENT -- and it fails too, on six counts,</w:t>
      </w:r>
      <w:r>
        <w:br/>
      </w:r>
      <w:r>
        <w:rPr>
          <w:rStyle w:val="VerbatimChar"/>
        </w:rPr>
        <w:t xml:space="preserve">       the fifth of which (LABOV) points the way out</w:t>
      </w:r>
      <w:r>
        <w:br/>
      </w:r>
      <w:r>
        <w:rPr>
          <w:rStyle w:val="VerbatimChar"/>
        </w:rPr>
        <w:t xml:space="preserve">                    |</w:t>
      </w:r>
      <w:r>
        <w:br/>
      </w:r>
      <w:r>
        <w:rPr>
          <w:rStyle w:val="VerbatimChar"/>
        </w:rPr>
        <w:t xml:space="preserve">                    v</w:t>
      </w:r>
      <w:r>
        <w:br/>
      </w:r>
      <w:r>
        <w:rPr>
          <w:rStyle w:val="VerbatimChar"/>
        </w:rPr>
        <w:t xml:space="preserve">   T8-T11  THE LIVING PRESENT</w:t>
      </w:r>
      <w:r>
        <w:br/>
      </w:r>
      <w:r>
        <w:rPr>
          <w:rStyle w:val="VerbatimChar"/>
        </w:rPr>
        <w:t xml:space="preserve">       observation of speakers who are actually available:</w:t>
      </w:r>
      <w:r>
        <w:br/>
      </w:r>
      <w:r>
        <w:rPr>
          <w:rStyle w:val="VerbatimChar"/>
        </w:rPr>
        <w:t xml:space="preserve">       bodies, communities, classes, cognition</w:t>
      </w:r>
      <w:r>
        <w:br/>
      </w:r>
      <w:r>
        <w:rPr>
          <w:rStyle w:val="VerbatimChar"/>
        </w:rPr>
        <w:t xml:space="preserve">       ==&gt; HERE the evidence is decisive, and here anthropology</w:t>
      </w:r>
      <w:r>
        <w:br/>
      </w:r>
      <w:r>
        <w:rPr>
          <w:rStyle w:val="VerbatimChar"/>
        </w:rPr>
        <w:t xml:space="preserve">           earns its keep</w:t>
      </w:r>
      <w:r>
        <w:br/>
      </w:r>
      <w:r>
        <w:br/>
      </w:r>
      <w:r>
        <w:rPr>
          <w:rStyle w:val="VerbatimChar"/>
        </w:rPr>
        <w:t xml:space="preserve">   THE MORAL: the chapter moves from the UNKNOWABLE PAST to the</w:t>
      </w:r>
      <w:r>
        <w:br/>
      </w:r>
      <w:r>
        <w:rPr>
          <w:rStyle w:val="VerbatimChar"/>
        </w:rPr>
        <w:t xml:space="preserve">   OBSERVABLE PRESENT. That movement is not a failure of the</w:t>
      </w:r>
      <w:r>
        <w:br/>
      </w:r>
      <w:r>
        <w:rPr>
          <w:rStyle w:val="VerbatimChar"/>
        </w:rPr>
        <w:t xml:space="preserve">   discipline; it is the discipline working correctly.</w:t>
      </w:r>
    </w:p>
    <w:p>
      <w:pPr>
        <w:pStyle w:val="FirstParagraph"/>
      </w:pPr>
      <w:r>
        <w:t xml:space="preserve">Use this thread whenever a question invites evaluation (</w:t>
      </w:r>
      <w:r>
        <w:t xml:space="preserve">“</w:t>
      </w:r>
      <w:r>
        <w:t xml:space="preserve">critically examine</w:t>
      </w:r>
      <w:r>
        <w:t xml:space="preserve">”</w:t>
      </w:r>
      <w:r>
        <w:t xml:space="preserve">,</w:t>
      </w:r>
      <w:r>
        <w:t xml:space="preserve"> </w:t>
      </w:r>
      <w:r>
        <w:t xml:space="preserve">“</w:t>
      </w:r>
      <w:r>
        <w:t xml:space="preserve">how far</w:t>
      </w:r>
      <w:r>
        <w:t xml:space="preserve">”</w:t>
      </w:r>
      <w:r>
        <w:t xml:space="preserve">). It lets you say something true and structural rather than merely listing criticisms.</w:t>
      </w:r>
    </w:p>
    <w:bookmarkEnd w:id="190"/>
    <w:bookmarkStart w:id="191" w:name="Xe866e371b9bd04d71a3e8c9e82fca5d239822b1"/>
    <w:p>
      <w:bookmarkStart w:id="1035" w:name="bm1035"/>
      <w:pPr>
        <w:pStyle w:val="Heading2"/>
      </w:pPr>
      <w:r>
        <w:t xml:space="preserve">Thread 5 — Variation becomes stratification: the chapter’s political spine</w:t>
      </w:r>
      <w:bookmarkEnd w:id="1035"/>
    </w:p>
    <w:p>
      <w:pPr>
        <w:pStyle w:val="FirstParagraph"/>
      </w:pPr>
      <w:r>
        <w:t xml:space="preserve">The most consequential single movement in the chapter is the conversion of a neutral fact into a social force. Trace it as a chain, because in an answer it reads as analysis rather than recall:</w:t>
      </w:r>
    </w:p>
    <w:p>
      <w:pPr>
        <w:pStyle w:val="SourceCode"/>
      </w:pPr>
      <w:r>
        <w:rPr>
          <w:rStyle w:val="VerbatimChar"/>
        </w:rPr>
        <w:t xml:space="preserve">   FROM NEUTRAL DIFFERENCE TO SOCIAL DISADVANTAGE</w:t>
      </w:r>
      <w:r>
        <w:br/>
      </w:r>
      <w:r>
        <w:rPr>
          <w:rStyle w:val="VerbatimChar"/>
        </w:rPr>
        <w:t xml:space="preserve">   ----------------------------------------------</w:t>
      </w:r>
      <w:r>
        <w:br/>
      </w:r>
      <w:r>
        <w:br/>
      </w:r>
      <w:r>
        <w:rPr>
          <w:rStyle w:val="VerbatimChar"/>
        </w:rPr>
        <w:t xml:space="preserve">   T3   language VARIES        -&gt; dialect (space), sociolect (class),</w:t>
      </w:r>
      <w:r>
        <w:br/>
      </w:r>
      <w:r>
        <w:rPr>
          <w:rStyle w:val="VerbatimChar"/>
        </w:rPr>
        <w:t xml:space="preserve">                                  idiolect (person)</w:t>
      </w:r>
      <w:r>
        <w:br/>
      </w:r>
      <w:r>
        <w:rPr>
          <w:rStyle w:val="VerbatimChar"/>
        </w:rPr>
        <w:t xml:space="preserve">                                  [a purely descriptive fact]</w:t>
      </w:r>
      <w:r>
        <w:br/>
      </w:r>
      <w:r>
        <w:rPr>
          <w:rStyle w:val="VerbatimChar"/>
        </w:rPr>
        <w:t xml:space="preserve">             |</w:t>
      </w:r>
      <w:r>
        <w:br/>
      </w:r>
      <w:r>
        <w:rPr>
          <w:rStyle w:val="VerbatimChar"/>
        </w:rPr>
        <w:t xml:space="preserve">   T8   variation is AUDIBLE   -&gt; accent and prosody form a "voice print";</w:t>
      </w:r>
      <w:r>
        <w:br/>
      </w:r>
      <w:r>
        <w:rPr>
          <w:rStyle w:val="VerbatimChar"/>
        </w:rPr>
        <w:t xml:space="preserve">                                  paralanguage is heard before content</w:t>
      </w:r>
      <w:r>
        <w:br/>
      </w:r>
      <w:r>
        <w:rPr>
          <w:rStyle w:val="VerbatimChar"/>
        </w:rPr>
        <w:t xml:space="preserve">             |</w:t>
      </w:r>
      <w:r>
        <w:br/>
      </w:r>
      <w:r>
        <w:rPr>
          <w:rStyle w:val="VerbatimChar"/>
        </w:rPr>
        <w:t xml:space="preserve">   T9   variation is VALUED    -&gt; PRESTIGE, assigned AUTOMATICALLY to the</w:t>
      </w:r>
      <w:r>
        <w:br/>
      </w:r>
      <w:r>
        <w:rPr>
          <w:rStyle w:val="VerbatimChar"/>
        </w:rPr>
        <w:t xml:space="preserve">                                  speaker, from phoneme to language-choice</w:t>
      </w:r>
      <w:r>
        <w:br/>
      </w:r>
      <w:r>
        <w:rPr>
          <w:rStyle w:val="VerbatimChar"/>
        </w:rPr>
        <w:t xml:space="preserve">             |</w:t>
      </w:r>
      <w:r>
        <w:br/>
      </w:r>
      <w:r>
        <w:rPr>
          <w:rStyle w:val="VerbatimChar"/>
        </w:rPr>
        <w:t xml:space="preserve">   T10  value becomes ADVANTAGE-&gt; subjective / linguistic / communicative</w:t>
      </w:r>
      <w:r>
        <w:br/>
      </w:r>
      <w:r>
        <w:rPr>
          <w:rStyle w:val="VerbatimChar"/>
        </w:rPr>
        <w:t xml:space="preserve">                                  inequality; class aspiration and</w:t>
      </w:r>
      <w:r>
        <w:br/>
      </w:r>
      <w:r>
        <w:rPr>
          <w:rStyle w:val="VerbatimChar"/>
        </w:rPr>
        <w:t xml:space="preserve">                                  HYPERCORRECTION; discrimination in</w:t>
      </w:r>
      <w:r>
        <w:br/>
      </w:r>
      <w:r>
        <w:rPr>
          <w:rStyle w:val="VerbatimChar"/>
        </w:rPr>
        <w:t xml:space="preserve">                                  workplace, education, legal, healthcare</w:t>
      </w:r>
      <w:r>
        <w:br/>
      </w:r>
      <w:r>
        <w:rPr>
          <w:rStyle w:val="VerbatimChar"/>
        </w:rPr>
        <w:t xml:space="preserve">                                  BARRETT: language PRODUCES inequality</w:t>
      </w:r>
      <w:r>
        <w:br/>
      </w:r>
      <w:r>
        <w:rPr>
          <w:rStyle w:val="VerbatimChar"/>
        </w:rPr>
        <w:t xml:space="preserve">             |</w:t>
      </w:r>
      <w:r>
        <w:br/>
      </w:r>
      <w:r>
        <w:rPr>
          <w:rStyle w:val="VerbatimChar"/>
        </w:rPr>
        <w:t xml:space="preserve">   T11  and it may reach       -&gt; if categories differ, judging one</w:t>
      </w:r>
      <w:r>
        <w:br/>
      </w:r>
      <w:r>
        <w:rPr>
          <w:rStyle w:val="VerbatimChar"/>
        </w:rPr>
        <w:t xml:space="preserve">        THOUGHT itself            language by another's is a category</w:t>
      </w:r>
      <w:r>
        <w:br/>
      </w:r>
      <w:r>
        <w:rPr>
          <w:rStyle w:val="VerbatimChar"/>
        </w:rPr>
        <w:t xml:space="preserve">                                  error, not merely a discourtesy</w:t>
      </w:r>
      <w:r>
        <w:br/>
      </w:r>
      <w:r>
        <w:rPr>
          <w:rStyle w:val="VerbatimChar"/>
        </w:rPr>
        <w:t xml:space="preserve">             |</w:t>
      </w:r>
      <w:r>
        <w:br/>
      </w:r>
      <w:r>
        <w:rPr>
          <w:rStyle w:val="VerbatimChar"/>
        </w:rPr>
        <w:t xml:space="preserve">             v</w:t>
      </w:r>
      <w:r>
        <w:br/>
      </w:r>
      <w:r>
        <w:rPr>
          <w:rStyle w:val="VerbatimChar"/>
        </w:rPr>
        <w:t xml:space="preserve">   T10-T11  THE CORRECTIVE: BOAS's CULTURAL RELATIVISM</w:t>
      </w:r>
      <w:r>
        <w:br/>
      </w:r>
      <w:r>
        <w:rPr>
          <w:rStyle w:val="VerbatimChar"/>
        </w:rPr>
        <w:t xml:space="preserve">            assess a culture and its language by their OWN internal</w:t>
      </w:r>
      <w:r>
        <w:br/>
      </w:r>
      <w:r>
        <w:rPr>
          <w:rStyle w:val="VerbatimChar"/>
        </w:rPr>
        <w:t xml:space="preserve">            logic; one culture's values cannot measure another's worth</w:t>
      </w:r>
      <w:r>
        <w:br/>
      </w:r>
      <w:r>
        <w:rPr>
          <w:rStyle w:val="VerbatimChar"/>
        </w:rPr>
        <w:t xml:space="preserve">             |</w:t>
      </w:r>
      <w:r>
        <w:br/>
      </w:r>
      <w:r>
        <w:rPr>
          <w:rStyle w:val="VerbatimChar"/>
        </w:rPr>
        <w:t xml:space="preserve">             v</w:t>
      </w:r>
      <w:r>
        <w:br/>
      </w:r>
      <w:r>
        <w:rPr>
          <w:rStyle w:val="VerbatimChar"/>
        </w:rPr>
        <w:t xml:space="preserve">   ==&gt; the chapter's own ethical conclusion, and the one to close on</w:t>
      </w:r>
    </w:p>
    <w:bookmarkEnd w:id="191"/>
    <w:bookmarkStart w:id="192" w:name="the-five-threads-in-one-page"/>
    <w:p>
      <w:bookmarkStart w:id="1036" w:name="bm1036"/>
      <w:pPr>
        <w:pStyle w:val="Heading2"/>
      </w:pPr>
      <w:r>
        <w:t xml:space="preserve">The five threads in one page</w:t>
      </w:r>
      <w:bookmarkEnd w:id="1036"/>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905"/>
            <w:vAlign w:val="top"/>
            <w:shd w:val="clear" w:color="auto" w:fill="1F3864"/>
          </w:tcPr>
          <w:p>
            <w:pPr>
              <w:keepLines/>
              <w:spacing w:before="0" w:after="30" w:line="254" w:lineRule="auto"/>
              <w:jc w:val="left"/>
            </w:pPr>
            <w:r/>
            <w:r>
              <w:rPr>
                <w:rFonts w:ascii="Calibri" w:hAnsi="Calibri" w:cs="Calibri"/>
                <w:b/>
                <w:i w:val="0"/>
                <w:color w:val="FFFFFF"/>
                <w:sz w:val="17"/>
              </w:rPr>
              <w:t>Aspect</w:t>
            </w:r>
          </w:p>
        </w:tc>
        <w:tc>
          <w:tcPr>
            <w:tcW w:type="dxa" w:w="1689"/>
            <w:vAlign w:val="top"/>
            <w:shd w:val="clear" w:color="auto" w:fill="1F3864"/>
          </w:tcPr>
          <w:p>
            <w:pPr>
              <w:keepLines/>
              <w:spacing w:before="0" w:after="30" w:line="254" w:lineRule="auto"/>
              <w:jc w:val="left"/>
            </w:pPr>
            <w:r/>
            <w:r>
              <w:rPr>
                <w:rFonts w:ascii="Calibri" w:hAnsi="Calibri" w:cs="Calibri"/>
                <w:b/>
                <w:i w:val="0"/>
                <w:color w:val="FFFFFF"/>
                <w:sz w:val="17"/>
              </w:rPr>
              <w:t>Thread</w:t>
            </w:r>
          </w:p>
        </w:tc>
        <w:tc>
          <w:tcPr>
            <w:tcW w:type="dxa" w:w="4279"/>
            <w:vAlign w:val="top"/>
            <w:shd w:val="clear" w:color="auto" w:fill="1F3864"/>
          </w:tcPr>
          <w:p>
            <w:pPr>
              <w:keepLines/>
              <w:spacing w:before="0" w:after="30" w:line="254" w:lineRule="auto"/>
              <w:jc w:val="left"/>
            </w:pPr>
            <w:r/>
            <w:r>
              <w:rPr>
                <w:rFonts w:ascii="Calibri" w:hAnsi="Calibri" w:cs="Calibri"/>
                <w:b/>
                <w:i w:val="0"/>
                <w:color w:val="FFFFFF"/>
                <w:sz w:val="17"/>
              </w:rPr>
              <w:t>The one-line version</w:t>
            </w:r>
          </w:p>
        </w:tc>
        <w:tc>
          <w:tcPr>
            <w:tcW w:type="dxa" w:w="2878"/>
            <w:vAlign w:val="top"/>
            <w:shd w:val="clear" w:color="auto" w:fill="1F3864"/>
          </w:tcPr>
          <w:p>
            <w:pPr>
              <w:keepLines/>
              <w:spacing w:before="0" w:after="30" w:line="254" w:lineRule="auto"/>
              <w:jc w:val="left"/>
            </w:pPr>
            <w:r/>
            <w:r>
              <w:rPr>
                <w:rFonts w:ascii="Calibri" w:hAnsi="Calibri" w:cs="Calibri"/>
                <w:b/>
                <w:i w:val="0"/>
                <w:color w:val="FFFFFF"/>
                <w:sz w:val="17"/>
              </w:rPr>
              <w:t>Best used when the question asks …</w:t>
            </w:r>
          </w:p>
        </w:tc>
      </w:tr>
      <w:tr>
        <w:trPr>
          <w:cantSplit w:val="true"/>
        </w:trPr>
        <w:tc>
          <w:tcPr>
            <w:tcW w:type="dxa" w:w="905"/>
            <w:vAlign w:val="top"/>
            <w:shd w:val="clear" w:color="auto" w:fill="FFFFFF"/>
          </w:tcPr>
          <w:p>
            <w:pPr>
              <w:keepLines/>
              <w:spacing w:before="0" w:after="30" w:line="254" w:lineRule="auto"/>
            </w:pPr>
            <w:r/>
            <w:r>
              <w:rPr>
                <w:rFonts w:ascii="Calibri" w:hAnsi="Calibri" w:cs="Calibri"/>
                <w:b w:val="0"/>
                <w:i w:val="0"/>
                <w:color w:val="202020"/>
                <w:sz w:val="17"/>
              </w:rPr>
              <w:t>1</w:t>
            </w:r>
          </w:p>
        </w:tc>
        <w:tc>
          <w:tcPr>
            <w:tcW w:type="dxa" w:w="1689"/>
            <w:vAlign w:val="top"/>
            <w:shd w:val="clear" w:color="auto" w:fill="FFFFFF"/>
          </w:tcPr>
          <w:p>
            <w:pPr>
              <w:keepLines/>
              <w:spacing w:before="0" w:after="30" w:line="254" w:lineRule="auto"/>
            </w:pPr>
            <w:r/>
            <w:r>
              <w:rPr>
                <w:rFonts w:ascii="Calibri" w:hAnsi="Calibri" w:cs="Calibri"/>
                <w:b/>
                <w:i w:val="0"/>
                <w:color w:val="202020"/>
                <w:sz w:val="17"/>
              </w:rPr>
              <w:t>Arbitrariness propagates</w:t>
            </w:r>
          </w:p>
        </w:tc>
        <w:tc>
          <w:tcPr>
            <w:tcW w:type="dxa" w:w="4279"/>
            <w:vAlign w:val="top"/>
            <w:shd w:val="clear" w:color="auto" w:fill="FFFFFF"/>
          </w:tcPr>
          <w:p>
            <w:pPr>
              <w:keepLines/>
              <w:spacing w:before="0" w:after="30" w:line="254" w:lineRule="auto"/>
            </w:pPr>
            <w:r/>
            <w:r>
              <w:rPr>
                <w:rFonts w:ascii="Calibri" w:hAnsi="Calibri" w:cs="Calibri"/>
                <w:b w:val="0"/>
                <w:i w:val="0"/>
                <w:color w:val="202020"/>
                <w:sz w:val="17"/>
              </w:rPr>
              <w:t>One property generates learnability, diversity, change, the failure of imitation theories, the failure of the vocabulary clock, and the imperfection of translation</w:t>
            </w:r>
          </w:p>
        </w:tc>
        <w:tc>
          <w:tcPr>
            <w:tcW w:type="dxa" w:w="2878"/>
            <w:vAlign w:val="top"/>
            <w:shd w:val="clear" w:color="auto" w:fill="FFFFFF"/>
          </w:tcPr>
          <w:p>
            <w:pPr>
              <w:keepLines/>
              <w:spacing w:before="0" w:after="30" w:line="254" w:lineRule="auto"/>
            </w:pPr>
            <w:r/>
            <w:r>
              <w:rPr>
                <w:rFonts w:ascii="Calibri" w:hAnsi="Calibri" w:cs="Calibri"/>
                <w:b w:val="0"/>
                <w:i w:val="0"/>
                <w:color w:val="202020"/>
                <w:sz w:val="17"/>
              </w:rPr>
              <w:t>… about characteristics, origin theories, or glottochronology</w:t>
            </w:r>
          </w:p>
        </w:tc>
      </w:tr>
      <w:tr>
        <w:trPr>
          <w:cantSplit w:val="true"/>
        </w:trPr>
        <w:tc>
          <w:tcPr>
            <w:tcW w:type="dxa" w:w="905"/>
            <w:vAlign w:val="top"/>
            <w:shd w:val="clear" w:color="auto" w:fill="EEF3FA"/>
          </w:tcPr>
          <w:p>
            <w:pPr>
              <w:keepLines/>
              <w:spacing w:before="0" w:after="30" w:line="254" w:lineRule="auto"/>
            </w:pPr>
            <w:r/>
            <w:r>
              <w:rPr>
                <w:rFonts w:ascii="Calibri" w:hAnsi="Calibri" w:cs="Calibri"/>
                <w:b w:val="0"/>
                <w:i w:val="0"/>
                <w:color w:val="202020"/>
                <w:sz w:val="17"/>
              </w:rPr>
              <w:t>2</w:t>
            </w:r>
          </w:p>
        </w:tc>
        <w:tc>
          <w:tcPr>
            <w:tcW w:type="dxa" w:w="1689"/>
            <w:vAlign w:val="top"/>
            <w:shd w:val="clear" w:color="auto" w:fill="EEF3FA"/>
          </w:tcPr>
          <w:p>
            <w:pPr>
              <w:keepLines/>
              <w:spacing w:before="0" w:after="30" w:line="254" w:lineRule="auto"/>
            </w:pPr>
            <w:r/>
            <w:r>
              <w:rPr>
                <w:rFonts w:ascii="Calibri" w:hAnsi="Calibri" w:cs="Calibri"/>
                <w:b/>
                <w:i w:val="0"/>
                <w:color w:val="202020"/>
                <w:sz w:val="17"/>
              </w:rPr>
              <w:t>Two keys</w:t>
            </w:r>
          </w:p>
        </w:tc>
        <w:tc>
          <w:tcPr>
            <w:tcW w:type="dxa" w:w="4279"/>
            <w:vAlign w:val="top"/>
            <w:shd w:val="clear" w:color="auto" w:fill="EEF3FA"/>
          </w:tcPr>
          <w:p>
            <w:pPr>
              <w:keepLines/>
              <w:spacing w:before="0" w:after="30" w:line="254" w:lineRule="auto"/>
            </w:pPr>
            <w:r/>
            <w:r>
              <w:rPr>
                <w:rFonts w:ascii="Calibri" w:hAnsi="Calibri" w:cs="Calibri"/>
                <w:b w:val="0"/>
                <w:i w:val="0"/>
                <w:color w:val="202020"/>
                <w:sz w:val="17"/>
              </w:rPr>
              <w:t>Biology gives the capacity; culture gives a language</w:t>
            </w:r>
          </w:p>
        </w:tc>
        <w:tc>
          <w:tcPr>
            <w:tcW w:type="dxa" w:w="2878"/>
            <w:vAlign w:val="top"/>
            <w:shd w:val="clear" w:color="auto" w:fill="EEF3FA"/>
          </w:tcPr>
          <w:p>
            <w:pPr>
              <w:keepLines/>
              <w:spacing w:before="0" w:after="30" w:line="254" w:lineRule="auto"/>
            </w:pPr>
            <w:r/>
            <w:r>
              <w:rPr>
                <w:rFonts w:ascii="Calibri" w:hAnsi="Calibri" w:cs="Calibri"/>
                <w:b w:val="0"/>
                <w:i w:val="0"/>
                <w:color w:val="202020"/>
                <w:sz w:val="17"/>
              </w:rPr>
              <w:t>… about origins, universality versus cultural variation, or nature versus nurture</w:t>
            </w:r>
          </w:p>
        </w:tc>
      </w:tr>
      <w:tr>
        <w:trPr>
          <w:cantSplit w:val="true"/>
        </w:trPr>
        <w:tc>
          <w:tcPr>
            <w:tcW w:type="dxa" w:w="905"/>
            <w:vAlign w:val="top"/>
            <w:shd w:val="clear" w:color="auto" w:fill="FFFFFF"/>
          </w:tcPr>
          <w:p>
            <w:pPr>
              <w:keepLines/>
              <w:spacing w:before="0" w:after="30" w:line="254" w:lineRule="auto"/>
            </w:pPr>
            <w:r/>
            <w:r>
              <w:rPr>
                <w:rFonts w:ascii="Calibri" w:hAnsi="Calibri" w:cs="Calibri"/>
                <w:b w:val="0"/>
                <w:i w:val="0"/>
                <w:color w:val="202020"/>
                <w:sz w:val="17"/>
              </w:rPr>
              <w:t>3</w:t>
            </w:r>
          </w:p>
        </w:tc>
        <w:tc>
          <w:tcPr>
            <w:tcW w:type="dxa" w:w="1689"/>
            <w:vAlign w:val="top"/>
            <w:shd w:val="clear" w:color="auto" w:fill="FFFFFF"/>
          </w:tcPr>
          <w:p>
            <w:pPr>
              <w:keepLines/>
              <w:spacing w:before="0" w:after="30" w:line="254" w:lineRule="auto"/>
            </w:pPr>
            <w:r/>
            <w:r>
              <w:rPr>
                <w:rFonts w:ascii="Calibri" w:hAnsi="Calibri" w:cs="Calibri"/>
                <w:b/>
                <w:i w:val="0"/>
                <w:color w:val="202020"/>
                <w:sz w:val="17"/>
              </w:rPr>
              <w:t>Escalation</w:t>
            </w:r>
          </w:p>
        </w:tc>
        <w:tc>
          <w:tcPr>
            <w:tcW w:type="dxa" w:w="4279"/>
            <w:vAlign w:val="top"/>
            <w:shd w:val="clear" w:color="auto" w:fill="FFFFFF"/>
          </w:tcPr>
          <w:p>
            <w:pPr>
              <w:keepLines/>
              <w:spacing w:before="0" w:after="30" w:line="254" w:lineRule="auto"/>
            </w:pPr>
            <w:r/>
            <w:r>
              <w:rPr>
                <w:rFonts w:ascii="Calibri" w:hAnsi="Calibri" w:cs="Calibri"/>
                <w:b w:val="0"/>
                <w:i w:val="0"/>
                <w:color w:val="202020"/>
                <w:sz w:val="17"/>
              </w:rPr>
              <w:t>Language transmits, then overflows, then constitutes culture, then distributes power, then may shape cognition — certainty falling as ambition rises</w:t>
            </w:r>
          </w:p>
        </w:tc>
        <w:tc>
          <w:tcPr>
            <w:tcW w:type="dxa" w:w="2878"/>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discuss the significance of language</w:t>
            </w:r>
            <w:r>
              <w:rPr>
                <w:rFonts w:ascii="Calibri" w:hAnsi="Calibri" w:cs="Calibri"/>
                <w:b w:val="0"/>
                <w:i w:val="0"/>
                <w:color w:val="202020"/>
                <w:sz w:val="17"/>
              </w:rPr>
              <w:t>”</w:t>
            </w:r>
            <w:r>
              <w:rPr>
                <w:rFonts w:ascii="Calibri" w:hAnsi="Calibri" w:cs="Calibri"/>
                <w:b w:val="0"/>
                <w:i w:val="0"/>
                <w:color w:val="202020"/>
                <w:sz w:val="17"/>
              </w:rPr>
              <w:t>, or any Sapir–Whorf evaluation</w:t>
            </w:r>
          </w:p>
        </w:tc>
      </w:tr>
      <w:tr>
        <w:trPr>
          <w:cantSplit w:val="true"/>
        </w:trPr>
        <w:tc>
          <w:tcPr>
            <w:tcW w:type="dxa" w:w="905"/>
            <w:vAlign w:val="top"/>
            <w:shd w:val="clear" w:color="auto" w:fill="EEF3FA"/>
          </w:tcPr>
          <w:p>
            <w:pPr>
              <w:keepLines/>
              <w:spacing w:before="0" w:after="30" w:line="254" w:lineRule="auto"/>
            </w:pPr>
            <w:r/>
            <w:r>
              <w:rPr>
                <w:rFonts w:ascii="Calibri" w:hAnsi="Calibri" w:cs="Calibri"/>
                <w:b w:val="0"/>
                <w:i w:val="0"/>
                <w:color w:val="202020"/>
                <w:sz w:val="17"/>
              </w:rPr>
              <w:t>4</w:t>
            </w:r>
          </w:p>
        </w:tc>
        <w:tc>
          <w:tcPr>
            <w:tcW w:type="dxa" w:w="1689"/>
            <w:vAlign w:val="top"/>
            <w:shd w:val="clear" w:color="auto" w:fill="EEF3FA"/>
          </w:tcPr>
          <w:p>
            <w:pPr>
              <w:keepLines/>
              <w:spacing w:before="0" w:after="30" w:line="254" w:lineRule="auto"/>
            </w:pPr>
            <w:r/>
            <w:r>
              <w:rPr>
                <w:rFonts w:ascii="Calibri" w:hAnsi="Calibri" w:cs="Calibri"/>
                <w:b/>
                <w:i w:val="0"/>
                <w:color w:val="202020"/>
                <w:sz w:val="17"/>
              </w:rPr>
              <w:t>Strategic retreat</w:t>
            </w:r>
          </w:p>
        </w:tc>
        <w:tc>
          <w:tcPr>
            <w:tcW w:type="dxa" w:w="4279"/>
            <w:vAlign w:val="top"/>
            <w:shd w:val="clear" w:color="auto" w:fill="EEF3FA"/>
          </w:tcPr>
          <w:p>
            <w:pPr>
              <w:keepLines/>
              <w:spacing w:before="0" w:after="30" w:line="254" w:lineRule="auto"/>
            </w:pPr>
            <w:r/>
            <w:r>
              <w:rPr>
                <w:rFonts w:ascii="Calibri" w:hAnsi="Calibri" w:cs="Calibri"/>
                <w:b w:val="0"/>
                <w:i w:val="0"/>
                <w:color w:val="202020"/>
                <w:sz w:val="17"/>
              </w:rPr>
              <w:t>Unable to settle origins, the discipline reframed towards the observable present</w:t>
            </w:r>
          </w:p>
        </w:tc>
        <w:tc>
          <w:tcPr>
            <w:tcW w:type="dxa" w:w="2878"/>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critically examine</w:t>
            </w:r>
            <w:r>
              <w:rPr>
                <w:rFonts w:ascii="Calibri" w:hAnsi="Calibri" w:cs="Calibri"/>
                <w:b w:val="0"/>
                <w:i w:val="0"/>
                <w:color w:val="202020"/>
                <w:sz w:val="17"/>
              </w:rPr>
              <w:t>”</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how far</w:t>
            </w:r>
            <w:r>
              <w:rPr>
                <w:rFonts w:ascii="Calibri" w:hAnsi="Calibri" w:cs="Calibri"/>
                <w:b w:val="0"/>
                <w:i w:val="0"/>
                <w:color w:val="202020"/>
                <w:sz w:val="17"/>
              </w:rPr>
              <w:t>”</w:t>
            </w:r>
            <w:r>
              <w:rPr>
                <w:rFonts w:ascii="Calibri" w:hAnsi="Calibri" w:cs="Calibri"/>
                <w:b w:val="0"/>
                <w:i w:val="0"/>
                <w:color w:val="202020"/>
                <w:sz w:val="17"/>
              </w:rPr>
              <w:t>, or anything on the mystery of origins</w:t>
            </w:r>
          </w:p>
        </w:tc>
      </w:tr>
      <w:tr>
        <w:trPr>
          <w:cantSplit w:val="true"/>
        </w:trPr>
        <w:tc>
          <w:tcPr>
            <w:tcW w:type="dxa" w:w="905"/>
            <w:vAlign w:val="top"/>
            <w:shd w:val="clear" w:color="auto" w:fill="FFFFFF"/>
          </w:tcPr>
          <w:p>
            <w:pPr>
              <w:keepLines/>
              <w:spacing w:before="0" w:after="30" w:line="254" w:lineRule="auto"/>
            </w:pPr>
            <w:r/>
            <w:r>
              <w:rPr>
                <w:rFonts w:ascii="Calibri" w:hAnsi="Calibri" w:cs="Calibri"/>
                <w:b w:val="0"/>
                <w:i w:val="0"/>
                <w:color w:val="202020"/>
                <w:sz w:val="17"/>
              </w:rPr>
              <w:t>5</w:t>
            </w:r>
          </w:p>
        </w:tc>
        <w:tc>
          <w:tcPr>
            <w:tcW w:type="dxa" w:w="1689"/>
            <w:vAlign w:val="top"/>
            <w:shd w:val="clear" w:color="auto" w:fill="FFFFFF"/>
          </w:tcPr>
          <w:p>
            <w:pPr>
              <w:keepLines/>
              <w:spacing w:before="0" w:after="30" w:line="254" w:lineRule="auto"/>
            </w:pPr>
            <w:r/>
            <w:r>
              <w:rPr>
                <w:rFonts w:ascii="Calibri" w:hAnsi="Calibri" w:cs="Calibri"/>
                <w:b/>
                <w:i w:val="0"/>
                <w:color w:val="202020"/>
                <w:sz w:val="17"/>
              </w:rPr>
              <w:t>Variation into stratification</w:t>
            </w:r>
          </w:p>
        </w:tc>
        <w:tc>
          <w:tcPr>
            <w:tcW w:type="dxa" w:w="4279"/>
            <w:vAlign w:val="top"/>
            <w:shd w:val="clear" w:color="auto" w:fill="FFFFFF"/>
          </w:tcPr>
          <w:p>
            <w:pPr>
              <w:keepLines/>
              <w:spacing w:before="0" w:after="30" w:line="254" w:lineRule="auto"/>
            </w:pPr>
            <w:r/>
            <w:r>
              <w:rPr>
                <w:rFonts w:ascii="Calibri" w:hAnsi="Calibri" w:cs="Calibri"/>
                <w:b w:val="0"/>
                <w:i w:val="0"/>
                <w:color w:val="202020"/>
                <w:sz w:val="17"/>
              </w:rPr>
              <w:t>Difference becomes audible, then valued, then advantageous — and relativism is the corrective</w:t>
            </w:r>
          </w:p>
        </w:tc>
        <w:tc>
          <w:tcPr>
            <w:tcW w:type="dxa" w:w="2878"/>
            <w:vAlign w:val="top"/>
            <w:shd w:val="clear" w:color="auto" w:fill="FFFFFF"/>
          </w:tcPr>
          <w:p>
            <w:pPr>
              <w:keepLines/>
              <w:spacing w:before="0" w:after="30" w:line="254" w:lineRule="auto"/>
            </w:pPr>
            <w:r/>
            <w:r>
              <w:rPr>
                <w:rFonts w:ascii="Calibri" w:hAnsi="Calibri" w:cs="Calibri"/>
                <w:b w:val="0"/>
                <w:i w:val="0"/>
                <w:color w:val="202020"/>
                <w:sz w:val="17"/>
              </w:rPr>
              <w:t>… about inequality, prestige, class, gender, or language policy</w:t>
            </w:r>
          </w:p>
        </w:tc>
      </w:tr>
    </w:tbl>
    <w:p>
      <w:pPr>
        <w:spacing w:after="120" w:before="40" w:line="120" w:lineRule="exact"/>
        <w:contextualSpacing w:val="0"/>
      </w:pPr>
    </w:p>
    <w:bookmarkEnd w:id="192"/>
    <w:bookmarkStart w:id="193" w:name="the-chapter-in-a-single-argument"/>
    <w:p>
      <w:bookmarkStart w:id="1037" w:name="bm1037"/>
      <w:pPr>
        <w:pStyle w:val="Heading2"/>
      </w:pPr>
      <w:r>
        <w:t xml:space="preserve">The chapter in a single argument</w:t>
      </w:r>
      <w:bookmarkEnd w:id="1037"/>
    </w:p>
    <w:p>
      <w:pPr>
        <w:pStyle w:val="FirstParagraph"/>
      </w:pPr>
      <w:r>
        <w:t xml:space="preserve">Language is a</w:t>
      </w:r>
      <w:r>
        <w:t xml:space="preserve"> </w:t>
      </w:r>
      <w:r>
        <w:rPr>
          <w:bCs/>
          <w:b/>
        </w:rPr>
        <w:t xml:space="preserve">system of arbitrary symbols</w:t>
      </w:r>
      <w:r>
        <w:t xml:space="preserve">, and arbitrariness is the hinge on which everything turns: it makes language learnable, diverse, changeable, unimitable in origin, undatable by vocabulary, and imperfectly translatable. Its</w:t>
      </w:r>
      <w:r>
        <w:t xml:space="preserve"> </w:t>
      </w:r>
      <w:r>
        <w:rPr>
          <w:bCs/>
          <w:b/>
        </w:rPr>
        <w:t xml:space="preserve">capacity</w:t>
      </w:r>
      <w:r>
        <w:t xml:space="preserve"> </w:t>
      </w:r>
      <w:r>
        <w:t xml:space="preserve">is biological — bipedal facial remodelling, the hyoid bone, FOXP2, Broca’s and Wernicke’s areas, an innate readiness that shuts at puberty — but its</w:t>
      </w:r>
      <w:r>
        <w:t xml:space="preserve"> </w:t>
      </w:r>
      <w:r>
        <w:rPr>
          <w:bCs/>
          <w:b/>
        </w:rPr>
        <w:t xml:space="preserve">content</w:t>
      </w:r>
      <w:r>
        <w:t xml:space="preserve"> </w:t>
      </w:r>
      <w:r>
        <w:t xml:space="preserve">is cultural, absorbed from a random collection of utterances by a child who is simultaneously absorbing everything else about being a member of that society.</w:t>
      </w:r>
    </w:p>
    <w:p>
      <w:pPr>
        <w:pStyle w:val="BodyText"/>
      </w:pPr>
      <w:r>
        <w:t xml:space="preserve">Because the origin of that capacity and of the first words cannot be established, the discipline turned from the unknowable past to the observable present. There it found that words are the smaller part of communication; that language and culture constitute one another so completely that human history is itself a linguistic achievement; that the value automatically attached to a way of speaking becomes a mechanism for producing social inequality; and that the categories a language supplies may quietly bias what its speakers habitually notice.</w:t>
      </w:r>
    </w:p>
    <w:p>
      <w:pPr>
        <w:pStyle w:val="BodyText"/>
      </w:pPr>
      <w:r>
        <w:t xml:space="preserve">The conclusion is the one Boas reached and the one this chapter keeps returning to:</w:t>
      </w:r>
      <w:r>
        <w:t xml:space="preserve"> </w:t>
      </w:r>
      <w:r>
        <w:rPr>
          <w:bCs/>
          <w:b/>
        </w:rPr>
        <w:t xml:space="preserve">since every language is a distinct and complete way of organising experience, none can be graded against another</w:t>
      </w:r>
      <w:r>
        <w:t xml:space="preserve"> </w:t>
      </w:r>
      <w:r>
        <w:t xml:space="preserve">— and understanding language as a social and cultural phenomenon, which is the definition of linguistic anthropology given at the very start, turns out to be the same thing as understanding people on their own terms.</w:t>
      </w:r>
    </w:p>
    <w:bookmarkEnd w:id="193"/>
    <w:bookmarkEnd w:id="194"/>
    <w:bookmarkStart w:id="195" w:name="master-glossary-of-thinkers"/>
    <w:p>
      <w:bookmarkStart w:id="1038" w:name="bm1038"/>
      <w:pPr>
        <w:pStyle w:val="Heading1"/>
      </w:pPr>
      <w:r>
        <w:t xml:space="preserve">MASTER GLOSSARY OF THINKERS</w:t>
      </w:r>
      <w:bookmarkEnd w:id="1038"/>
    </w:p>
    <w:p>
      <w:pPr>
        <w:pStyle w:val="FirstParagraph"/>
      </w:pPr>
      <w:r>
        <w:t xml:space="preserve">Entries in bold are named in your uploaded notes. Entries marked</w:t>
      </w:r>
      <w:r>
        <w:t xml:space="preserve"> </w:t>
      </w:r>
      <w:r>
        <w:rPr>
          <w:bCs/>
          <w:b/>
        </w:rPr>
        <w:t xml:space="preserve">[ADDITION]</w:t>
      </w:r>
      <w:r>
        <w:t xml:space="preserve"> </w:t>
      </w:r>
      <w:r>
        <w:t xml:space="preserve">are supplied because they are standard in UPSC-level treatments of this chapter — verify names, dates and titles against your standard text before quoting.</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2438"/>
        <w:gridCol w:w="2438"/>
        <w:gridCol w:w="2438"/>
        <w:gridCol w:w="2438"/>
      </w:tblGrid>
      <w:tr>
        <w:trPr>
          <w:tblHeader w:val="true"/>
          <w:cantSplit w:val="true"/>
        </w:trPr>
        <w:tc>
          <w:tcPr>
            <w:tcW w:type="dxa" w:w="1364"/>
            <w:vAlign w:val="top"/>
            <w:shd w:val="clear" w:color="auto" w:fill="1F3864"/>
          </w:tcPr>
          <w:p>
            <w:pPr>
              <w:keepLines/>
              <w:spacing w:before="0" w:after="30" w:line="254" w:lineRule="auto"/>
              <w:jc w:val="left"/>
            </w:pPr>
            <w:r/>
            <w:r>
              <w:rPr>
                <w:rFonts w:ascii="Calibri" w:hAnsi="Calibri" w:cs="Calibri"/>
                <w:b/>
                <w:i w:val="0"/>
                <w:color w:val="FFFFFF"/>
                <w:sz w:val="17"/>
              </w:rPr>
              <w:t>Thinker</w:t>
            </w:r>
          </w:p>
        </w:tc>
        <w:tc>
          <w:tcPr>
            <w:tcW w:type="dxa" w:w="1936"/>
            <w:vAlign w:val="top"/>
            <w:shd w:val="clear" w:color="auto" w:fill="1F3864"/>
          </w:tcPr>
          <w:p>
            <w:pPr>
              <w:keepLines/>
              <w:spacing w:before="0" w:after="30" w:line="254" w:lineRule="auto"/>
              <w:jc w:val="left"/>
            </w:pPr>
            <w:r/>
            <w:r>
              <w:rPr>
                <w:rFonts w:ascii="Calibri" w:hAnsi="Calibri" w:cs="Calibri"/>
                <w:b/>
                <w:i w:val="0"/>
                <w:color w:val="FFFFFF"/>
                <w:sz w:val="17"/>
              </w:rPr>
              <w:t>Field and dates</w:t>
            </w:r>
          </w:p>
        </w:tc>
        <w:tc>
          <w:tcPr>
            <w:tcW w:type="dxa" w:w="5169"/>
            <w:vAlign w:val="top"/>
            <w:shd w:val="clear" w:color="auto" w:fill="1F3864"/>
          </w:tcPr>
          <w:p>
            <w:pPr>
              <w:keepLines/>
              <w:spacing w:before="0" w:after="30" w:line="254" w:lineRule="auto"/>
              <w:jc w:val="left"/>
            </w:pPr>
            <w:r/>
            <w:r>
              <w:rPr>
                <w:rFonts w:ascii="Calibri" w:hAnsi="Calibri" w:cs="Calibri"/>
                <w:b/>
                <w:i w:val="0"/>
                <w:color w:val="FFFFFF"/>
                <w:sz w:val="17"/>
              </w:rPr>
              <w:t>Contribution in this chapter</w:t>
            </w:r>
          </w:p>
        </w:tc>
        <w:tc>
          <w:tcPr>
            <w:tcW w:type="dxa" w:w="1282"/>
            <w:vAlign w:val="top"/>
            <w:shd w:val="clear" w:color="auto" w:fill="1F3864"/>
          </w:tcPr>
          <w:p>
            <w:pPr>
              <w:keepLines/>
              <w:spacing w:before="0" w:after="30" w:line="254" w:lineRule="auto"/>
              <w:jc w:val="left"/>
            </w:pPr>
            <w:r/>
            <w:r>
              <w:rPr>
                <w:rFonts w:ascii="Calibri" w:hAnsi="Calibri" w:cs="Calibri"/>
                <w:b/>
                <w:i w:val="0"/>
                <w:color w:val="FFFFFF"/>
                <w:sz w:val="17"/>
              </w:rPr>
              <w:t>Topic</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Bernard Bloch and George L. Trager</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U.S. linguists</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 definition to quote: a language is a system of</w:t>
            </w:r>
            <w:r>
              <w:rPr>
                <w:rFonts w:ascii="Calibri" w:hAnsi="Calibri" w:cs="Calibri"/>
                <w:b w:val="0"/>
                <w:i w:val="0"/>
                <w:color w:val="202020"/>
                <w:sz w:val="17"/>
              </w:rPr>
              <w:t xml:space="preserve"> </w:t>
            </w:r>
            <w:r>
              <w:rPr>
                <w:rFonts w:ascii="Calibri" w:hAnsi="Calibri" w:cs="Calibri"/>
                <w:b/>
                <w:i w:val="0"/>
                <w:color w:val="202020"/>
                <w:sz w:val="17"/>
              </w:rPr>
              <w:t>arbitrary vocal symbols</w:t>
            </w:r>
            <w:r>
              <w:rPr>
                <w:rFonts w:ascii="Calibri" w:hAnsi="Calibri" w:cs="Calibri"/>
                <w:b w:val="0"/>
                <w:i w:val="0"/>
                <w:color w:val="202020"/>
                <w:sz w:val="17"/>
              </w:rPr>
              <w:t xml:space="preserve"> </w:t>
            </w:r>
            <w:r>
              <w:rPr>
                <w:rFonts w:ascii="Calibri" w:hAnsi="Calibri" w:cs="Calibri"/>
                <w:b w:val="0"/>
                <w:i w:val="0"/>
                <w:color w:val="202020"/>
                <w:sz w:val="17"/>
              </w:rPr>
              <w:t>by means of which a social group</w:t>
            </w:r>
            <w:r>
              <w:rPr>
                <w:rFonts w:ascii="Calibri" w:hAnsi="Calibri" w:cs="Calibri"/>
                <w:b w:val="0"/>
                <w:i w:val="0"/>
                <w:color w:val="202020"/>
                <w:sz w:val="17"/>
              </w:rPr>
              <w:t xml:space="preserve"> </w:t>
            </w:r>
            <w:r>
              <w:rPr>
                <w:rFonts w:ascii="Calibri" w:hAnsi="Calibri" w:cs="Calibri"/>
                <w:b/>
                <w:i w:val="0"/>
                <w:color w:val="202020"/>
                <w:sz w:val="17"/>
              </w:rPr>
              <w:t>cooperates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Ferdinand de Saussure</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Swiss linguist, 1857–1913;</w:t>
            </w:r>
            <w:r>
              <w:rPr>
                <w:rFonts w:ascii="Calibri" w:hAnsi="Calibri" w:cs="Calibri"/>
                <w:b w:val="0"/>
                <w:i w:val="0"/>
                <w:color w:val="202020"/>
                <w:sz w:val="17"/>
              </w:rPr>
              <w:t xml:space="preserve"> </w:t>
            </w:r>
            <w:r>
              <w:rPr>
                <w:rFonts w:ascii="Calibri" w:hAnsi="Calibri" w:cs="Calibri"/>
                <w:b w:val="0"/>
                <w:i/>
                <w:color w:val="202020"/>
                <w:sz w:val="17"/>
              </w:rPr>
              <w:t>Cours de linguistique générale</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i w:val="0"/>
                <w:color w:val="202020"/>
                <w:sz w:val="17"/>
              </w:rPr>
              <w:t>1916</w:t>
            </w:r>
            <w:r>
              <w:rPr>
                <w:rFonts w:ascii="Calibri" w:hAnsi="Calibri" w:cs="Calibri"/>
                <w:b w:val="0"/>
                <w:i w:val="0"/>
                <w:color w:val="202020"/>
                <w:sz w:val="17"/>
              </w:rPr>
              <w:t>)</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The distinction between</w:t>
            </w:r>
            <w:r>
              <w:rPr>
                <w:rFonts w:ascii="Calibri" w:hAnsi="Calibri" w:cs="Calibri"/>
                <w:b w:val="0"/>
                <w:i w:val="0"/>
                <w:color w:val="202020"/>
                <w:sz w:val="17"/>
              </w:rPr>
              <w:t xml:space="preserve"> </w:t>
            </w:r>
            <w:r>
              <w:rPr>
                <w:rFonts w:ascii="Calibri" w:hAnsi="Calibri" w:cs="Calibri"/>
                <w:b/>
                <w:i w:val="0"/>
                <w:color w:val="202020"/>
                <w:sz w:val="17"/>
              </w:rPr>
              <w:t>speech</w:t>
            </w:r>
            <w:r>
              <w:rPr>
                <w:rFonts w:ascii="Calibri" w:hAnsi="Calibri" w:cs="Calibri"/>
                <w:b w:val="0"/>
                <w:i w:val="0"/>
                <w:color w:val="202020"/>
                <w:sz w:val="17"/>
              </w:rPr>
              <w:t xml:space="preserve"> </w:t>
            </w:r>
            <w:r>
              <w:rPr>
                <w:rFonts w:ascii="Calibri" w:hAnsi="Calibri" w:cs="Calibri"/>
                <w:b w:val="0"/>
                <w:i w:val="0"/>
                <w:color w:val="202020"/>
                <w:sz w:val="17"/>
              </w:rPr>
              <w:t>(sounds from the voice box) and</w:t>
            </w:r>
            <w:r>
              <w:rPr>
                <w:rFonts w:ascii="Calibri" w:hAnsi="Calibri" w:cs="Calibri"/>
                <w:b w:val="0"/>
                <w:i w:val="0"/>
                <w:color w:val="202020"/>
                <w:sz w:val="17"/>
              </w:rPr>
              <w:t xml:space="preserve"> </w:t>
            </w:r>
            <w:r>
              <w:rPr>
                <w:rFonts w:ascii="Calibri" w:hAnsi="Calibri" w:cs="Calibri"/>
                <w:b/>
                <w:i w:val="0"/>
                <w:color w:val="202020"/>
                <w:sz w:val="17"/>
              </w:rPr>
              <w:t>language</w:t>
            </w:r>
            <w:r>
              <w:rPr>
                <w:rFonts w:ascii="Calibri" w:hAnsi="Calibri" w:cs="Calibri"/>
                <w:b w:val="0"/>
                <w:i w:val="0"/>
                <w:color w:val="202020"/>
                <w:sz w:val="17"/>
              </w:rPr>
              <w:t xml:space="preserve"> </w:t>
            </w:r>
            <w:r>
              <w:rPr>
                <w:rFonts w:ascii="Calibri" w:hAnsi="Calibri" w:cs="Calibri"/>
                <w:b w:val="0"/>
                <w:i w:val="0"/>
                <w:color w:val="202020"/>
                <w:sz w:val="17"/>
              </w:rPr>
              <w:t>(the rule-system). [ADDITION]</w:t>
            </w:r>
            <w:r>
              <w:rPr>
                <w:rFonts w:ascii="Calibri" w:hAnsi="Calibri" w:cs="Calibri"/>
                <w:b w:val="0"/>
                <w:i w:val="0"/>
                <w:color w:val="202020"/>
                <w:sz w:val="17"/>
              </w:rPr>
              <w:t xml:space="preserve"> </w:t>
            </w:r>
            <w:r>
              <w:rPr>
                <w:rFonts w:ascii="Calibri" w:hAnsi="Calibri" w:cs="Calibri"/>
                <w:b w:val="0"/>
                <w:i/>
                <w:color w:val="202020"/>
                <w:sz w:val="17"/>
              </w:rPr>
              <w:t>langue</w:t>
            </w:r>
            <w:r>
              <w:rPr>
                <w:rFonts w:ascii="Calibri" w:hAnsi="Calibri" w:cs="Calibri"/>
                <w:b w:val="0"/>
                <w:i w:val="0"/>
                <w:color w:val="202020"/>
                <w:sz w:val="17"/>
              </w:rPr>
              <w:t xml:space="preserve"> </w:t>
            </w:r>
            <w:r>
              <w:rPr>
                <w:rFonts w:ascii="Calibri" w:hAnsi="Calibri" w:cs="Calibri"/>
                <w:b w:val="0"/>
                <w:i w:val="0"/>
                <w:color w:val="202020"/>
                <w:sz w:val="17"/>
              </w:rPr>
              <w:t>versus</w:t>
            </w:r>
            <w:r>
              <w:rPr>
                <w:rFonts w:ascii="Calibri" w:hAnsi="Calibri" w:cs="Calibri"/>
                <w:b w:val="0"/>
                <w:i w:val="0"/>
                <w:color w:val="202020"/>
                <w:sz w:val="17"/>
              </w:rPr>
              <w:t xml:space="preserve"> </w:t>
            </w:r>
            <w:r>
              <w:rPr>
                <w:rFonts w:ascii="Calibri" w:hAnsi="Calibri" w:cs="Calibri"/>
                <w:b w:val="0"/>
                <w:i/>
                <w:color w:val="202020"/>
                <w:sz w:val="17"/>
              </w:rPr>
              <w:t>parole</w:t>
            </w:r>
            <w:r>
              <w:rPr>
                <w:rFonts w:ascii="Calibri" w:hAnsi="Calibri" w:cs="Calibri"/>
                <w:b w:val="0"/>
                <w:i w:val="0"/>
                <w:color w:val="202020"/>
                <w:sz w:val="17"/>
              </w:rPr>
              <w:t>; signifier and signified; arbitrariness of the sign; synchronic versus diachronic</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1, 3</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Charles Darwin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English naturalist, 1809–1882</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Three separate appearances: the dictum that</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Shakespeare walks with the Macedonian swineherd and Plato with the wild savage of Assam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(linguistic parity); the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ta-ta</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or gestural hypothesis</w:t>
            </w:r>
            <w:r>
              <w:rPr>
                <w:rFonts w:ascii="Calibri" w:hAnsi="Calibri" w:cs="Calibri"/>
                <w:b w:val="0"/>
                <w:i w:val="0"/>
                <w:color w:val="202020"/>
                <w:sz w:val="17"/>
              </w:rPr>
              <w:t xml:space="preserve"> </w:t>
            </w:r>
            <w:r>
              <w:rPr>
                <w:rFonts w:ascii="Calibri" w:hAnsi="Calibri" w:cs="Calibri"/>
                <w:b w:val="0"/>
                <w:i w:val="0"/>
                <w:color w:val="202020"/>
                <w:sz w:val="17"/>
              </w:rPr>
              <w:t>of speech as mouth pantomime; and</w:t>
            </w:r>
            <w:r>
              <w:rPr>
                <w:rFonts w:ascii="Calibri" w:hAnsi="Calibri" w:cs="Calibri"/>
                <w:b w:val="0"/>
                <w:i w:val="0"/>
                <w:color w:val="202020"/>
                <w:sz w:val="17"/>
              </w:rPr>
              <w:t xml:space="preserve"> </w:t>
            </w:r>
            <w:r>
              <w:rPr>
                <w:rFonts w:ascii="Calibri" w:hAnsi="Calibri" w:cs="Calibri"/>
                <w:b/>
                <w:i/>
                <w:color w:val="202020"/>
                <w:sz w:val="17"/>
              </w:rPr>
              <w:t>The Expression of the Emotions in Man and Animals</w:t>
            </w:r>
            <w:r>
              <w:rPr>
                <w:rFonts w:ascii="Calibri" w:hAnsi="Calibri" w:cs="Calibri"/>
                <w:b/>
                <w:i w:val="0"/>
                <w:color w:val="202020"/>
                <w:sz w:val="17"/>
              </w:rPr>
              <w:t xml:space="preserve"> </w:t>
            </w:r>
            <w:r>
              <w:rPr>
                <w:rFonts w:ascii="Calibri" w:hAnsi="Calibri" w:cs="Calibri"/>
                <w:b/>
                <w:i w:val="0"/>
                <w:color w:val="202020"/>
                <w:sz w:val="17"/>
              </w:rPr>
              <w:t>(1872)</w:t>
            </w:r>
            <w:r>
              <w:rPr>
                <w:rFonts w:ascii="Calibri" w:hAnsi="Calibri" w:cs="Calibri"/>
                <w:b w:val="0"/>
                <w:i w:val="0"/>
                <w:color w:val="202020"/>
                <w:sz w:val="17"/>
              </w:rPr>
              <w:t>, the first scientific study of non-verbal communication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4, 5, 8</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Noam Chomsky</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 b. 1928</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language acquisition device</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Theory of Universal Grammar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deep structure</w:t>
            </w:r>
            <w:r>
              <w:rPr>
                <w:rFonts w:ascii="Calibri" w:hAnsi="Calibri" w:cs="Calibri"/>
                <w:b w:val="0"/>
                <w:i w:val="0"/>
                <w:color w:val="202020"/>
                <w:sz w:val="17"/>
              </w:rPr>
              <w:t xml:space="preserve"> </w:t>
            </w:r>
            <w:r>
              <w:rPr>
                <w:rFonts w:ascii="Calibri" w:hAnsi="Calibri" w:cs="Calibri"/>
                <w:b w:val="0"/>
                <w:i w:val="0"/>
                <w:color w:val="202020"/>
                <w:sz w:val="17"/>
              </w:rPr>
              <w:t>versus</w:t>
            </w:r>
            <w:r>
              <w:rPr>
                <w:rFonts w:ascii="Calibri" w:hAnsi="Calibri" w:cs="Calibri"/>
                <w:b w:val="0"/>
                <w:i w:val="0"/>
                <w:color w:val="202020"/>
                <w:sz w:val="17"/>
              </w:rPr>
              <w:t xml:space="preserve"> </w:t>
            </w:r>
            <w:r>
              <w:rPr>
                <w:rFonts w:ascii="Calibri" w:hAnsi="Calibri" w:cs="Calibri"/>
                <w:b/>
                <w:i w:val="0"/>
                <w:color w:val="202020"/>
                <w:sz w:val="17"/>
              </w:rPr>
              <w:t>surface structure</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Syntactic Structures</w:t>
            </w:r>
            <w:r>
              <w:rPr>
                <w:rFonts w:ascii="Calibri" w:hAnsi="Calibri" w:cs="Calibri"/>
                <w:b w:val="0"/>
                <w:i w:val="0"/>
                <w:color w:val="202020"/>
                <w:sz w:val="17"/>
              </w:rPr>
              <w:t xml:space="preserve"> </w:t>
            </w:r>
            <w:r>
              <w:rPr>
                <w:rFonts w:ascii="Calibri" w:hAnsi="Calibri" w:cs="Calibri"/>
                <w:b w:val="0"/>
                <w:i w:val="0"/>
                <w:color w:val="202020"/>
                <w:sz w:val="17"/>
              </w:rPr>
              <w:t>(1957); competence versus performance; the poverty-of-the-stimulus argument</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2, 4, 11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Steven Pinker</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Canadian-American psychologist, b. 1954</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Named with Chomsky for the</w:t>
            </w:r>
            <w:r>
              <w:rPr>
                <w:rFonts w:ascii="Calibri" w:hAnsi="Calibri" w:cs="Calibri"/>
                <w:b w:val="0"/>
                <w:i w:val="0"/>
                <w:color w:val="202020"/>
                <w:sz w:val="17"/>
              </w:rPr>
              <w:t xml:space="preserve"> </w:t>
            </w:r>
            <w:r>
              <w:rPr>
                <w:rFonts w:ascii="Calibri" w:hAnsi="Calibri" w:cs="Calibri"/>
                <w:b/>
                <w:i w:val="0"/>
                <w:color w:val="202020"/>
                <w:sz w:val="17"/>
              </w:rPr>
              <w:t>language acquisition device</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The Language Instinct</w:t>
            </w:r>
            <w:r>
              <w:rPr>
                <w:rFonts w:ascii="Calibri" w:hAnsi="Calibri" w:cs="Calibri"/>
                <w:b w:val="0"/>
                <w:i w:val="0"/>
                <w:color w:val="202020"/>
                <w:sz w:val="17"/>
              </w:rPr>
              <w:t xml:space="preserve"> </w:t>
            </w:r>
            <w:r>
              <w:rPr>
                <w:rFonts w:ascii="Calibri" w:hAnsi="Calibri" w:cs="Calibri"/>
                <w:b w:val="0"/>
                <w:i w:val="0"/>
                <w:color w:val="202020"/>
                <w:sz w:val="17"/>
              </w:rPr>
              <w:t>(1994); a leading critic of strong Whorfianism</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4, 11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Svante Pääbo</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Swedish geneticist, b. 1955</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Credited in your notes with discovering</w:t>
            </w:r>
            <w:r>
              <w:rPr>
                <w:rFonts w:ascii="Calibri" w:hAnsi="Calibri" w:cs="Calibri"/>
                <w:b w:val="0"/>
                <w:i w:val="0"/>
                <w:color w:val="202020"/>
                <w:sz w:val="17"/>
              </w:rPr>
              <w:t xml:space="preserve"> </w:t>
            </w:r>
            <w:r>
              <w:rPr>
                <w:rFonts w:ascii="Calibri" w:hAnsi="Calibri" w:cs="Calibri"/>
                <w:b/>
                <w:i w:val="0"/>
                <w:color w:val="202020"/>
                <w:sz w:val="17"/>
              </w:rPr>
              <w:t>FOXP2</w:t>
            </w:r>
            <w:r>
              <w:rPr>
                <w:rFonts w:ascii="Calibri" w:hAnsi="Calibri" w:cs="Calibri"/>
                <w:b w:val="0"/>
                <w:i w:val="0"/>
                <w:color w:val="202020"/>
                <w:sz w:val="17"/>
              </w:rPr>
              <w:t xml:space="preserve"> </w:t>
            </w:r>
            <w:r>
              <w:rPr>
                <w:rFonts w:ascii="Calibri" w:hAnsi="Calibri" w:cs="Calibri"/>
                <w:b w:val="0"/>
                <w:i w:val="0"/>
                <w:color w:val="202020"/>
                <w:sz w:val="17"/>
              </w:rPr>
              <w:t>in the Neanderthal, responsible for fine motor coordination of larynx and throat. [ADDITION]</w:t>
            </w:r>
            <w:r>
              <w:rPr>
                <w:rFonts w:ascii="Calibri" w:hAnsi="Calibri" w:cs="Calibri"/>
                <w:b w:val="0"/>
                <w:i w:val="0"/>
                <w:color w:val="202020"/>
                <w:sz w:val="17"/>
              </w:rPr>
              <w:t xml:space="preserve"> </w:t>
            </w:r>
            <w:r>
              <w:rPr>
                <w:rFonts w:ascii="Calibri" w:hAnsi="Calibri" w:cs="Calibri"/>
                <w:b/>
                <w:i w:val="0"/>
                <w:color w:val="202020"/>
                <w:sz w:val="17"/>
              </w:rPr>
              <w:t>Verify</w:t>
            </w:r>
            <w:r>
              <w:rPr>
                <w:rFonts w:ascii="Calibri" w:hAnsi="Calibri" w:cs="Calibri"/>
                <w:b w:val="0"/>
                <w:i w:val="0"/>
                <w:color w:val="202020"/>
                <w:sz w:val="17"/>
              </w:rPr>
              <w:t>: FOXP2 was identified via the KE family by Fisher, Vargha-Khadem and Monaco (1998–2001); Pääbo’s team sequenced the Neanderthal variant (2007) and won the Nobel Prize in 2022 for palaeogenomics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4</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Paul Broca</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French physician, 1824–1880</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Broca’s area</w:t>
            </w:r>
            <w:r>
              <w:rPr>
                <w:rFonts w:ascii="Calibri" w:hAnsi="Calibri" w:cs="Calibri"/>
                <w:b w:val="0"/>
                <w:i w:val="0"/>
                <w:color w:val="202020"/>
                <w:sz w:val="17"/>
              </w:rPr>
              <w:t xml:space="preserve"> </w:t>
            </w:r>
            <w:r>
              <w:rPr>
                <w:rFonts w:ascii="Calibri" w:hAnsi="Calibri" w:cs="Calibri"/>
                <w:b w:val="0"/>
                <w:i w:val="0"/>
                <w:color w:val="202020"/>
                <w:sz w:val="17"/>
              </w:rPr>
              <w:t>(1861), left hemisphere: speech</w:t>
            </w:r>
            <w:r>
              <w:rPr>
                <w:rFonts w:ascii="Calibri" w:hAnsi="Calibri" w:cs="Calibri"/>
                <w:b w:val="0"/>
                <w:i w:val="0"/>
                <w:color w:val="202020"/>
                <w:sz w:val="17"/>
              </w:rPr>
              <w:t xml:space="preserve"> </w:t>
            </w:r>
            <w:r>
              <w:rPr>
                <w:rFonts w:ascii="Calibri" w:hAnsi="Calibri" w:cs="Calibri"/>
                <w:b/>
                <w:i w:val="0"/>
                <w:color w:val="202020"/>
                <w:sz w:val="17"/>
              </w:rPr>
              <w:t>production and articulation</w:t>
            </w:r>
            <w:r>
              <w:rPr>
                <w:rFonts w:ascii="Calibri" w:hAnsi="Calibri" w:cs="Calibri"/>
                <w:b w:val="0"/>
                <w:i w:val="0"/>
                <w:color w:val="202020"/>
                <w:sz w:val="17"/>
              </w:rPr>
              <w:t>; non-fluent aphasia</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4</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Carl Wernicke</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German physician, 1848–1905</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Wernicke’s area</w:t>
            </w:r>
            <w:r>
              <w:rPr>
                <w:rFonts w:ascii="Calibri" w:hAnsi="Calibri" w:cs="Calibri"/>
                <w:b w:val="0"/>
                <w:i w:val="0"/>
                <w:color w:val="202020"/>
                <w:sz w:val="17"/>
              </w:rPr>
              <w:t xml:space="preserve"> </w:t>
            </w:r>
            <w:r>
              <w:rPr>
                <w:rFonts w:ascii="Calibri" w:hAnsi="Calibri" w:cs="Calibri"/>
                <w:b w:val="0"/>
                <w:i w:val="0"/>
                <w:color w:val="202020"/>
                <w:sz w:val="17"/>
              </w:rPr>
              <w:t>(1874), temporal lobe:</w:t>
            </w:r>
            <w:r>
              <w:rPr>
                <w:rFonts w:ascii="Calibri" w:hAnsi="Calibri" w:cs="Calibri"/>
                <w:b w:val="0"/>
                <w:i w:val="0"/>
                <w:color w:val="202020"/>
                <w:sz w:val="17"/>
              </w:rPr>
              <w:t xml:space="preserve"> </w:t>
            </w:r>
            <w:r>
              <w:rPr>
                <w:rFonts w:ascii="Calibri" w:hAnsi="Calibri" w:cs="Calibri"/>
                <w:b/>
                <w:i w:val="0"/>
                <w:color w:val="202020"/>
                <w:sz w:val="17"/>
              </w:rPr>
              <w:t>comprehension</w:t>
            </w:r>
            <w:r>
              <w:rPr>
                <w:rFonts w:ascii="Calibri" w:hAnsi="Calibri" w:cs="Calibri"/>
                <w:b w:val="0"/>
                <w:i w:val="0"/>
                <w:color w:val="202020"/>
                <w:sz w:val="17"/>
              </w:rPr>
              <w:t xml:space="preserve"> </w:t>
            </w:r>
            <w:r>
              <w:rPr>
                <w:rFonts w:ascii="Calibri" w:hAnsi="Calibri" w:cs="Calibri"/>
                <w:b w:val="0"/>
                <w:i w:val="0"/>
                <w:color w:val="202020"/>
                <w:sz w:val="17"/>
              </w:rPr>
              <w:t>and language processing; fluent aphasia</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4</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Eric Lenneberg</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German-American linguist, 1921–1975</w:t>
            </w:r>
          </w:p>
        </w:tc>
        <w:tc>
          <w:tcPr>
            <w:tcW w:type="dxa" w:w="5169"/>
            <w:vAlign w:val="top"/>
            <w:shd w:val="clear" w:color="auto" w:fill="FFFFFF"/>
          </w:tcPr>
          <w:p>
            <w:pPr>
              <w:keepLines/>
              <w:spacing w:before="0" w:after="30" w:line="254" w:lineRule="auto"/>
            </w:pPr>
            <w:r/>
            <w:r>
              <w:rPr>
                <w:rFonts w:ascii="Calibri" w:hAnsi="Calibri" w:cs="Calibri"/>
                <w:b w:val="0"/>
                <w:i/>
                <w:color w:val="202020"/>
                <w:sz w:val="17"/>
              </w:rPr>
              <w:t>Biological Foundations of Language</w:t>
            </w:r>
            <w:r>
              <w:rPr>
                <w:rFonts w:ascii="Calibri" w:hAnsi="Calibri" w:cs="Calibri"/>
                <w:b w:val="0"/>
                <w:i w:val="0"/>
                <w:color w:val="202020"/>
                <w:sz w:val="17"/>
              </w:rPr>
              <w:t xml:space="preserve"> </w:t>
            </w:r>
            <w:r>
              <w:rPr>
                <w:rFonts w:ascii="Calibri" w:hAnsi="Calibri" w:cs="Calibri"/>
                <w:b w:val="0"/>
                <w:i w:val="0"/>
                <w:color w:val="202020"/>
                <w:sz w:val="17"/>
              </w:rPr>
              <w:t>(1967); the standard formulation of the</w:t>
            </w:r>
            <w:r>
              <w:rPr>
                <w:rFonts w:ascii="Calibri" w:hAnsi="Calibri" w:cs="Calibri"/>
                <w:b w:val="0"/>
                <w:i w:val="0"/>
                <w:color w:val="202020"/>
                <w:sz w:val="17"/>
              </w:rPr>
              <w:t xml:space="preserve"> </w:t>
            </w:r>
            <w:r>
              <w:rPr>
                <w:rFonts w:ascii="Calibri" w:hAnsi="Calibri" w:cs="Calibri"/>
                <w:b/>
                <w:i w:val="0"/>
                <w:color w:val="202020"/>
                <w:sz w:val="17"/>
              </w:rPr>
              <w:t>critical period</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4</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Max Mueller</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German philologist and Indologist, 1823–1900</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The great philologist</w:t>
            </w:r>
            <w:r>
              <w:rPr>
                <w:rFonts w:ascii="Calibri" w:hAnsi="Calibri" w:cs="Calibri"/>
                <w:b w:val="0"/>
                <w:i w:val="0"/>
                <w:color w:val="202020"/>
                <w:sz w:val="17"/>
              </w:rPr>
              <w:t xml:space="preserve"> </w:t>
            </w:r>
            <w:r>
              <w:rPr>
                <w:rFonts w:ascii="Calibri" w:hAnsi="Calibri" w:cs="Calibri"/>
                <w:b w:val="0"/>
                <w:i w:val="0"/>
                <w:color w:val="202020"/>
                <w:sz w:val="17"/>
              </w:rPr>
              <w:t>who coined the</w:t>
            </w:r>
            <w:r>
              <w:rPr>
                <w:rFonts w:ascii="Calibri" w:hAnsi="Calibri" w:cs="Calibri"/>
                <w:b w:val="0"/>
                <w:i w:val="0"/>
                <w:color w:val="202020"/>
                <w:sz w:val="17"/>
              </w:rPr>
              <w:t xml:space="preserve"> </w:t>
            </w:r>
            <w:r>
              <w:rPr>
                <w:rFonts w:ascii="Calibri" w:hAnsi="Calibri" w:cs="Calibri"/>
                <w:b/>
                <w:i w:val="0"/>
                <w:color w:val="202020"/>
                <w:sz w:val="17"/>
              </w:rPr>
              <w:t>sarcastic names</w:t>
            </w:r>
            <w:r>
              <w:rPr>
                <w:rFonts w:ascii="Calibri" w:hAnsi="Calibri" w:cs="Calibri"/>
                <w:b w:val="0"/>
                <w:i w:val="0"/>
                <w:color w:val="202020"/>
                <w:sz w:val="17"/>
              </w:rPr>
              <w:t xml:space="preserve"> </w:t>
            </w:r>
            <w:r>
              <w:rPr>
                <w:rFonts w:ascii="Calibri" w:hAnsi="Calibri" w:cs="Calibri"/>
                <w:b w:val="0"/>
                <w:i w:val="0"/>
                <w:color w:val="202020"/>
                <w:sz w:val="17"/>
              </w:rPr>
              <w:t>for the invention hypotheses — ding-dong, bow-wow, pooh-pooh, yo-he-ho, ta-ta</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5</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Plato</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Greek philosopher, c. 428–348 BCE</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Held that</w:t>
            </w:r>
            <w:r>
              <w:rPr>
                <w:rFonts w:ascii="Calibri" w:hAnsi="Calibri" w:cs="Calibri"/>
                <w:b w:val="0"/>
                <w:i w:val="0"/>
                <w:color w:val="202020"/>
                <w:sz w:val="17"/>
              </w:rPr>
              <w:t xml:space="preserve"> </w:t>
            </w:r>
            <w:r>
              <w:rPr>
                <w:rFonts w:ascii="Calibri" w:hAnsi="Calibri" w:cs="Calibri"/>
                <w:b/>
                <w:i w:val="0"/>
                <w:color w:val="202020"/>
                <w:sz w:val="17"/>
              </w:rPr>
              <w:t>language developed out of sheer practical necessity</w:t>
            </w:r>
            <w:r>
              <w:rPr>
                <w:rFonts w:ascii="Calibri" w:hAnsi="Calibri" w:cs="Calibri"/>
                <w:b w:val="0"/>
                <w:i w:val="0"/>
                <w:color w:val="202020"/>
                <w:sz w:val="17"/>
              </w:rPr>
              <w:t xml:space="preserve"> </w:t>
            </w:r>
            <w:r>
              <w:rPr>
                <w:rFonts w:ascii="Calibri" w:hAnsi="Calibri" w:cs="Calibri"/>
                <w:b w:val="0"/>
                <w:i w:val="0"/>
                <w:color w:val="202020"/>
                <w:sz w:val="17"/>
              </w:rPr>
              <w:t>— an ancient anticipation of the yo-he-ho position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5</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E. H. Sturtevant</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 1875–1952</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lying hypothesis</w:t>
            </w:r>
            <w:r>
              <w:rPr>
                <w:rFonts w:ascii="Calibri" w:hAnsi="Calibri" w:cs="Calibri"/>
                <w:b w:val="0"/>
                <w:i w:val="0"/>
                <w:color w:val="202020"/>
                <w:sz w:val="17"/>
              </w:rPr>
              <w:t>: since real intentions leak out involuntarily,</w:t>
            </w:r>
            <w:r>
              <w:rPr>
                <w:rFonts w:ascii="Calibri" w:hAnsi="Calibri" w:cs="Calibri"/>
                <w:b w:val="0"/>
                <w:i w:val="0"/>
                <w:color w:val="202020"/>
                <w:sz w:val="17"/>
              </w:rPr>
              <w:t xml:space="preserve"> </w:t>
            </w:r>
            <w:r>
              <w:rPr>
                <w:rFonts w:ascii="Calibri" w:hAnsi="Calibri" w:cs="Calibri"/>
                <w:b/>
                <w:i w:val="0"/>
                <w:color w:val="202020"/>
                <w:sz w:val="17"/>
              </w:rPr>
              <w:t>voluntary communication must have been invented in order to deceive</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5</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Charles Peirce</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philosopher, 1839–1914</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icon / index / symbol</w:t>
            </w:r>
            <w:r>
              <w:rPr>
                <w:rFonts w:ascii="Calibri" w:hAnsi="Calibri" w:cs="Calibri"/>
                <w:b w:val="0"/>
                <w:i w:val="0"/>
                <w:color w:val="202020"/>
                <w:sz w:val="17"/>
              </w:rPr>
              <w:t xml:space="preserve"> </w:t>
            </w:r>
            <w:r>
              <w:rPr>
                <w:rFonts w:ascii="Calibri" w:hAnsi="Calibri" w:cs="Calibri"/>
                <w:b w:val="0"/>
                <w:i w:val="0"/>
                <w:color w:val="202020"/>
                <w:sz w:val="17"/>
              </w:rPr>
              <w:t>triad your notes use throughout Topic 5 without naming its author</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5</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Michael Corballis</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New Zealand psychologist, 1936–2024</w:t>
            </w:r>
          </w:p>
        </w:tc>
        <w:tc>
          <w:tcPr>
            <w:tcW w:type="dxa" w:w="5169"/>
            <w:vAlign w:val="top"/>
            <w:shd w:val="clear" w:color="auto" w:fill="EEF3FA"/>
          </w:tcPr>
          <w:p>
            <w:pPr>
              <w:keepLines/>
              <w:spacing w:before="0" w:after="30" w:line="254" w:lineRule="auto"/>
            </w:pPr>
            <w:r/>
            <w:r>
              <w:rPr>
                <w:rFonts w:ascii="Calibri" w:hAnsi="Calibri" w:cs="Calibri"/>
                <w:b w:val="0"/>
                <w:i/>
                <w:color w:val="202020"/>
                <w:sz w:val="17"/>
              </w:rPr>
              <w:t>From Hand to Mouth</w:t>
            </w:r>
            <w:r>
              <w:rPr>
                <w:rFonts w:ascii="Calibri" w:hAnsi="Calibri" w:cs="Calibri"/>
                <w:b w:val="0"/>
                <w:i w:val="0"/>
                <w:color w:val="202020"/>
                <w:sz w:val="17"/>
              </w:rPr>
              <w:t xml:space="preserve"> </w:t>
            </w:r>
            <w:r>
              <w:rPr>
                <w:rFonts w:ascii="Calibri" w:hAnsi="Calibri" w:cs="Calibri"/>
                <w:b w:val="0"/>
                <w:i w:val="0"/>
                <w:color w:val="202020"/>
                <w:sz w:val="17"/>
              </w:rPr>
              <w:t>(2002); the modern</w:t>
            </w:r>
            <w:r>
              <w:rPr>
                <w:rFonts w:ascii="Calibri" w:hAnsi="Calibri" w:cs="Calibri"/>
                <w:b w:val="0"/>
                <w:i w:val="0"/>
                <w:color w:val="202020"/>
                <w:sz w:val="17"/>
              </w:rPr>
              <w:t xml:space="preserve"> </w:t>
            </w:r>
            <w:r>
              <w:rPr>
                <w:rFonts w:ascii="Calibri" w:hAnsi="Calibri" w:cs="Calibri"/>
                <w:b/>
                <w:i w:val="0"/>
                <w:color w:val="202020"/>
                <w:sz w:val="17"/>
              </w:rPr>
              <w:t>gestural-origins</w:t>
            </w:r>
            <w:r>
              <w:rPr>
                <w:rFonts w:ascii="Calibri" w:hAnsi="Calibri" w:cs="Calibri"/>
                <w:b w:val="0"/>
                <w:i w:val="0"/>
                <w:color w:val="202020"/>
                <w:sz w:val="17"/>
              </w:rPr>
              <w:t xml:space="preserve"> </w:t>
            </w:r>
            <w:r>
              <w:rPr>
                <w:rFonts w:ascii="Calibri" w:hAnsi="Calibri" w:cs="Calibri"/>
                <w:b w:val="0"/>
                <w:i w:val="0"/>
                <w:color w:val="202020"/>
                <w:sz w:val="17"/>
              </w:rPr>
              <w:t>theory that revives the ta-ta hypothesis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5</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Morris Swadesh</w:t>
            </w:r>
          </w:p>
        </w:tc>
        <w:tc>
          <w:tcPr>
            <w:tcW w:type="dxa" w:w="1936"/>
            <w:vAlign w:val="top"/>
            <w:shd w:val="clear" w:color="auto" w:fill="FFFFFF"/>
          </w:tcPr>
          <w:p>
            <w:pPr>
              <w:keepLines/>
              <w:spacing w:before="0" w:after="30" w:line="254" w:lineRule="auto"/>
            </w:pPr>
            <w:r/>
            <w:r>
              <w:rPr>
                <w:rFonts w:ascii="Calibri" w:hAnsi="Calibri" w:cs="Calibri"/>
                <w:b/>
                <w:i w:val="0"/>
                <w:color w:val="202020"/>
                <w:sz w:val="17"/>
              </w:rPr>
              <w:t>American linguist</w:t>
            </w:r>
            <w:r>
              <w:rPr>
                <w:rFonts w:ascii="Calibri" w:hAnsi="Calibri" w:cs="Calibri"/>
                <w:b w:val="0"/>
                <w:i w:val="0"/>
                <w:color w:val="202020"/>
                <w:sz w:val="17"/>
              </w:rPr>
              <w:t>, 1909–1967</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Swadesh list</w:t>
            </w:r>
            <w:r>
              <w:rPr>
                <w:rFonts w:ascii="Calibri" w:hAnsi="Calibri" w:cs="Calibri"/>
                <w:b w:val="0"/>
                <w:i w:val="0"/>
                <w:color w:val="202020"/>
                <w:sz w:val="17"/>
              </w:rPr>
              <w:t xml:space="preserve"> </w:t>
            </w:r>
            <w:r>
              <w:rPr>
                <w:rFonts w:ascii="Calibri" w:hAnsi="Calibri" w:cs="Calibri"/>
                <w:b w:val="0"/>
                <w:i w:val="0"/>
                <w:color w:val="202020"/>
                <w:sz w:val="17"/>
              </w:rPr>
              <w:t>of basic, borrowing-resistant vocabulary — body parts, natural phenomena, basic actions — the basis of glottochronology. [ADDITION] 200-word (1952) and 100-word (1971) versions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7</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Robert Lees</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Calibrated the vocabulary</w:t>
            </w:r>
            <w:r>
              <w:rPr>
                <w:rFonts w:ascii="Calibri" w:hAnsi="Calibri" w:cs="Calibri"/>
                <w:b w:val="0"/>
                <w:i w:val="0"/>
                <w:color w:val="202020"/>
                <w:sz w:val="17"/>
              </w:rPr>
              <w:t xml:space="preserve"> </w:t>
            </w:r>
            <w:r>
              <w:rPr>
                <w:rFonts w:ascii="Calibri" w:hAnsi="Calibri" w:cs="Calibri"/>
                <w:b/>
                <w:i w:val="0"/>
                <w:color w:val="202020"/>
                <w:sz w:val="17"/>
              </w:rPr>
              <w:t>retention rate</w:t>
            </w:r>
            <w:r>
              <w:rPr>
                <w:rFonts w:ascii="Calibri" w:hAnsi="Calibri" w:cs="Calibri"/>
                <w:b w:val="0"/>
                <w:i w:val="0"/>
                <w:color w:val="202020"/>
                <w:sz w:val="17"/>
              </w:rPr>
              <w:t xml:space="preserve"> </w:t>
            </w:r>
            <w:r>
              <w:rPr>
                <w:rFonts w:ascii="Calibri" w:hAnsi="Calibri" w:cs="Calibri"/>
                <w:b w:val="0"/>
                <w:i w:val="0"/>
                <w:color w:val="202020"/>
                <w:sz w:val="17"/>
              </w:rPr>
              <w:t>(1953) that underlies the k = 0.14 constant</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7</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Bergsland and Vogt</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Norwegian linguists</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 classic</w:t>
            </w:r>
            <w:r>
              <w:rPr>
                <w:rFonts w:ascii="Calibri" w:hAnsi="Calibri" w:cs="Calibri"/>
                <w:b w:val="0"/>
                <w:i w:val="0"/>
                <w:color w:val="202020"/>
                <w:sz w:val="17"/>
              </w:rPr>
              <w:t xml:space="preserve"> </w:t>
            </w:r>
            <w:r>
              <w:rPr>
                <w:rFonts w:ascii="Calibri" w:hAnsi="Calibri" w:cs="Calibri"/>
                <w:b/>
                <w:i w:val="0"/>
                <w:color w:val="202020"/>
                <w:sz w:val="17"/>
              </w:rPr>
              <w:t>empirical refutation</w:t>
            </w:r>
            <w:r>
              <w:rPr>
                <w:rFonts w:ascii="Calibri" w:hAnsi="Calibri" w:cs="Calibri"/>
                <w:b w:val="0"/>
                <w:i w:val="0"/>
                <w:color w:val="202020"/>
                <w:sz w:val="17"/>
              </w:rPr>
              <w:t xml:space="preserve"> </w:t>
            </w:r>
            <w:r>
              <w:rPr>
                <w:rFonts w:ascii="Calibri" w:hAnsi="Calibri" w:cs="Calibri"/>
                <w:b w:val="0"/>
                <w:i w:val="0"/>
                <w:color w:val="202020"/>
                <w:sz w:val="17"/>
              </w:rPr>
              <w:t>(1962): applying the method to Icelandic, Norwegian, Georgian, Armenian and Lithuanian produced wildly varying retention rates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7</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Gray and Atkinson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New Zealand biologists</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Bayesian phylogenetic</w:t>
            </w:r>
            <w:r>
              <w:rPr>
                <w:rFonts w:ascii="Calibri" w:hAnsi="Calibri" w:cs="Calibri"/>
                <w:b w:val="0"/>
                <w:i w:val="0"/>
                <w:color w:val="202020"/>
                <w:sz w:val="17"/>
              </w:rPr>
              <w:t xml:space="preserve"> </w:t>
            </w:r>
            <w:r>
              <w:rPr>
                <w:rFonts w:ascii="Calibri" w:hAnsi="Calibri" w:cs="Calibri"/>
                <w:b w:val="0"/>
                <w:i w:val="0"/>
                <w:color w:val="202020"/>
                <w:sz w:val="17"/>
              </w:rPr>
              <w:t>dating of Indo-European (2003); the modern revival that abandons a single fixed rate</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7</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Ray Birdwhistell</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w:t>
            </w:r>
            <w:r>
              <w:rPr>
                <w:rFonts w:ascii="Calibri" w:hAnsi="Calibri" w:cs="Calibri"/>
                <w:b w:val="0"/>
                <w:i w:val="0"/>
                <w:color w:val="202020"/>
                <w:sz w:val="17"/>
              </w:rPr>
              <w:t xml:space="preserve"> </w:t>
            </w:r>
            <w:r>
              <w:rPr>
                <w:rFonts w:ascii="Calibri" w:hAnsi="Calibri" w:cs="Calibri"/>
                <w:b/>
                <w:i w:val="0"/>
                <w:color w:val="202020"/>
                <w:sz w:val="17"/>
              </w:rPr>
              <w:t>anthropologist</w:t>
            </w:r>
            <w:r>
              <w:rPr>
                <w:rFonts w:ascii="Calibri" w:hAnsi="Calibri" w:cs="Calibri"/>
                <w:b w:val="0"/>
                <w:i w:val="0"/>
                <w:color w:val="202020"/>
                <w:sz w:val="17"/>
              </w:rPr>
              <w:t>, 1918–1994</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Coined</w:t>
            </w:r>
            <w:r>
              <w:rPr>
                <w:rFonts w:ascii="Calibri" w:hAnsi="Calibri" w:cs="Calibri"/>
                <w:b w:val="0"/>
                <w:i w:val="0"/>
                <w:color w:val="202020"/>
                <w:sz w:val="17"/>
              </w:rPr>
              <w:t xml:space="preserve"> </w:t>
            </w:r>
            <w:r>
              <w:rPr>
                <w:rFonts w:ascii="Calibri" w:hAnsi="Calibri" w:cs="Calibri"/>
                <w:b/>
                <w:i w:val="0"/>
                <w:color w:val="202020"/>
                <w:sz w:val="17"/>
              </w:rPr>
              <w:t>kinesics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i w:val="0"/>
                <w:color w:val="202020"/>
                <w:sz w:val="17"/>
              </w:rPr>
              <w:t>1952</w:t>
            </w:r>
            <w:r>
              <w:rPr>
                <w:rFonts w:ascii="Calibri" w:hAnsi="Calibri" w:cs="Calibri"/>
                <w:b w:val="0"/>
                <w:i w:val="0"/>
                <w:color w:val="202020"/>
                <w:sz w:val="17"/>
              </w:rPr>
              <w:t>); argued</w:t>
            </w:r>
            <w:r>
              <w:rPr>
                <w:rFonts w:ascii="Calibri" w:hAnsi="Calibri" w:cs="Calibri"/>
                <w:b w:val="0"/>
                <w:i w:val="0"/>
                <w:color w:val="202020"/>
                <w:sz w:val="17"/>
              </w:rPr>
              <w:t xml:space="preserve"> </w:t>
            </w:r>
            <w:r>
              <w:rPr>
                <w:rFonts w:ascii="Calibri" w:hAnsi="Calibri" w:cs="Calibri"/>
                <w:b/>
                <w:i w:val="0"/>
                <w:color w:val="202020"/>
                <w:sz w:val="17"/>
              </w:rPr>
              <w:t>all body movement has meaning</w:t>
            </w:r>
            <w:r>
              <w:rPr>
                <w:rFonts w:ascii="Calibri" w:hAnsi="Calibri" w:cs="Calibri"/>
                <w:b w:val="0"/>
                <w:i w:val="0"/>
                <w:color w:val="202020"/>
                <w:sz w:val="17"/>
              </w:rPr>
              <w:t xml:space="preserve"> </w:t>
            </w:r>
            <w:r>
              <w:rPr>
                <w:rFonts w:ascii="Calibri" w:hAnsi="Calibri" w:cs="Calibri"/>
                <w:b w:val="0"/>
                <w:i w:val="0"/>
                <w:color w:val="202020"/>
                <w:sz w:val="17"/>
              </w:rPr>
              <w:t>and possesses a</w:t>
            </w:r>
            <w:r>
              <w:rPr>
                <w:rFonts w:ascii="Calibri" w:hAnsi="Calibri" w:cs="Calibri"/>
                <w:b w:val="0"/>
                <w:i w:val="0"/>
                <w:color w:val="202020"/>
                <w:sz w:val="17"/>
              </w:rPr>
              <w:t xml:space="preserve"> </w:t>
            </w:r>
            <w:r>
              <w:rPr>
                <w:rFonts w:ascii="Calibri" w:hAnsi="Calibri" w:cs="Calibri"/>
                <w:b/>
                <w:i w:val="0"/>
                <w:color w:val="202020"/>
                <w:sz w:val="17"/>
              </w:rPr>
              <w:t>grammar</w:t>
            </w:r>
            <w:r>
              <w:rPr>
                <w:rFonts w:ascii="Calibri" w:hAnsi="Calibri" w:cs="Calibri"/>
                <w:b w:val="0"/>
                <w:i w:val="0"/>
                <w:color w:val="202020"/>
                <w:sz w:val="17"/>
              </w:rPr>
              <w:t xml:space="preserve"> </w:t>
            </w:r>
            <w:r>
              <w:rPr>
                <w:rFonts w:ascii="Calibri" w:hAnsi="Calibri" w:cs="Calibri"/>
                <w:b w:val="0"/>
                <w:i w:val="0"/>
                <w:color w:val="202020"/>
                <w:sz w:val="17"/>
              </w:rPr>
              <w:t>analysable like spoken language; estimated words carry</w:t>
            </w:r>
            <w:r>
              <w:rPr>
                <w:rFonts w:ascii="Calibri" w:hAnsi="Calibri" w:cs="Calibri"/>
                <w:b w:val="0"/>
                <w:i w:val="0"/>
                <w:color w:val="202020"/>
                <w:sz w:val="17"/>
              </w:rPr>
              <w:t xml:space="preserve"> </w:t>
            </w:r>
            <w:r>
              <w:rPr>
                <w:rFonts w:ascii="Calibri" w:hAnsi="Calibri" w:cs="Calibri"/>
                <w:b/>
                <w:i w:val="0"/>
                <w:color w:val="202020"/>
                <w:sz w:val="17"/>
              </w:rPr>
              <w:t>no more than 30 to 35 per cent</w:t>
            </w:r>
            <w:r>
              <w:rPr>
                <w:rFonts w:ascii="Calibri" w:hAnsi="Calibri" w:cs="Calibri"/>
                <w:b w:val="0"/>
                <w:i w:val="0"/>
                <w:color w:val="202020"/>
                <w:sz w:val="17"/>
              </w:rPr>
              <w:t xml:space="preserve"> </w:t>
            </w:r>
            <w:r>
              <w:rPr>
                <w:rFonts w:ascii="Calibri" w:hAnsi="Calibri" w:cs="Calibri"/>
                <w:b w:val="0"/>
                <w:i w:val="0"/>
                <w:color w:val="202020"/>
                <w:sz w:val="17"/>
              </w:rPr>
              <w:t>of the social meaning of an interaction; concluded there were</w:t>
            </w:r>
            <w:r>
              <w:rPr>
                <w:rFonts w:ascii="Calibri" w:hAnsi="Calibri" w:cs="Calibri"/>
                <w:b w:val="0"/>
                <w:i w:val="0"/>
                <w:color w:val="202020"/>
                <w:sz w:val="17"/>
              </w:rPr>
              <w:t xml:space="preserve"> </w:t>
            </w:r>
            <w:r>
              <w:rPr>
                <w:rFonts w:ascii="Calibri" w:hAnsi="Calibri" w:cs="Calibri"/>
                <w:b/>
                <w:i w:val="0"/>
                <w:color w:val="202020"/>
                <w:sz w:val="17"/>
              </w:rPr>
              <w:t>no universals</w:t>
            </w:r>
            <w:r>
              <w:rPr>
                <w:rFonts w:ascii="Calibri" w:hAnsi="Calibri" w:cs="Calibri"/>
                <w:b w:val="0"/>
                <w:i w:val="0"/>
                <w:color w:val="202020"/>
                <w:sz w:val="17"/>
              </w:rPr>
              <w:t xml:space="preserve"> </w:t>
            </w:r>
            <w:r>
              <w:rPr>
                <w:rFonts w:ascii="Calibri" w:hAnsi="Calibri" w:cs="Calibri"/>
                <w:b w:val="0"/>
                <w:i w:val="0"/>
                <w:color w:val="202020"/>
                <w:sz w:val="17"/>
              </w:rPr>
              <w:t>in kinesic displays —</w:t>
            </w:r>
            <w:r>
              <w:rPr>
                <w:rFonts w:ascii="Calibri" w:hAnsi="Calibri" w:cs="Calibri"/>
                <w:b w:val="0"/>
                <w:i w:val="0"/>
                <w:color w:val="202020"/>
                <w:sz w:val="17"/>
              </w:rPr>
              <w:t xml:space="preserve"> </w:t>
            </w:r>
            <w:r>
              <w:rPr>
                <w:rFonts w:ascii="Calibri" w:hAnsi="Calibri" w:cs="Calibri"/>
                <w:b/>
                <w:i w:val="0"/>
                <w:color w:val="202020"/>
                <w:sz w:val="17"/>
              </w:rPr>
              <w:t>disproved by Ekman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Margaret Mead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Gregory Bateson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anthropologists</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Joined Birdwhistell’s kinesics study</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Balinese Character</w:t>
            </w:r>
            <w:r>
              <w:rPr>
                <w:rFonts w:ascii="Calibri" w:hAnsi="Calibri" w:cs="Calibri"/>
                <w:b w:val="0"/>
                <w:i w:val="0"/>
                <w:color w:val="202020"/>
                <w:sz w:val="17"/>
              </w:rPr>
              <w:t xml:space="preserve"> </w:t>
            </w:r>
            <w:r>
              <w:rPr>
                <w:rFonts w:ascii="Calibri" w:hAnsi="Calibri" w:cs="Calibri"/>
                <w:b w:val="0"/>
                <w:i w:val="0"/>
                <w:color w:val="202020"/>
                <w:sz w:val="17"/>
              </w:rPr>
              <w:t>(1942), the founding work of visual anthropology</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Paul Ekman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psychologist, b. 1934</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1960s studies of facial expression</w:t>
            </w:r>
            <w:r>
              <w:rPr>
                <w:rFonts w:ascii="Calibri" w:hAnsi="Calibri" w:cs="Calibri"/>
                <w:b w:val="0"/>
                <w:i w:val="0"/>
                <w:color w:val="202020"/>
                <w:sz w:val="17"/>
              </w:rPr>
              <w:t xml:space="preserve"> </w:t>
            </w:r>
            <w:r>
              <w:rPr>
                <w:rFonts w:ascii="Calibri" w:hAnsi="Calibri" w:cs="Calibri"/>
                <w:b w:val="0"/>
                <w:i w:val="0"/>
                <w:color w:val="202020"/>
                <w:sz w:val="17"/>
              </w:rPr>
              <w:t>establishing six universals —</w:t>
            </w:r>
            <w:r>
              <w:rPr>
                <w:rFonts w:ascii="Calibri" w:hAnsi="Calibri" w:cs="Calibri"/>
                <w:b w:val="0"/>
                <w:i w:val="0"/>
                <w:color w:val="202020"/>
                <w:sz w:val="17"/>
              </w:rPr>
              <w:t xml:space="preserve"> </w:t>
            </w:r>
            <w:r>
              <w:rPr>
                <w:rFonts w:ascii="Calibri" w:hAnsi="Calibri" w:cs="Calibri"/>
                <w:b/>
                <w:i w:val="0"/>
                <w:color w:val="202020"/>
                <w:sz w:val="17"/>
              </w:rPr>
              <w:t>anger, disgust, fear, joy, sadness, surprise</w:t>
            </w:r>
            <w:r>
              <w:rPr>
                <w:rFonts w:ascii="Calibri" w:hAnsi="Calibri" w:cs="Calibri"/>
                <w:b w:val="0"/>
                <w:i w:val="0"/>
                <w:color w:val="202020"/>
                <w:sz w:val="17"/>
              </w:rPr>
              <w:t>; with</w:t>
            </w:r>
            <w:r>
              <w:rPr>
                <w:rFonts w:ascii="Calibri" w:hAnsi="Calibri" w:cs="Calibri"/>
                <w:b w:val="0"/>
                <w:i w:val="0"/>
                <w:color w:val="202020"/>
                <w:sz w:val="17"/>
              </w:rPr>
              <w:t xml:space="preserve"> </w:t>
            </w:r>
            <w:r>
              <w:rPr>
                <w:rFonts w:ascii="Calibri" w:hAnsi="Calibri" w:cs="Calibri"/>
                <w:b/>
                <w:i w:val="0"/>
                <w:color w:val="202020"/>
                <w:sz w:val="17"/>
              </w:rPr>
              <w:t>Wallace Friesen</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five gesture types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disproved</w:t>
            </w:r>
            <w:r>
              <w:rPr>
                <w:rFonts w:ascii="Calibri" w:hAnsi="Calibri" w:cs="Calibri"/>
                <w:b w:val="0"/>
                <w:i w:val="0"/>
                <w:color w:val="202020"/>
                <w:sz w:val="17"/>
              </w:rPr>
              <w:t xml:space="preserve"> </w:t>
            </w:r>
            <w:r>
              <w:rPr>
                <w:rFonts w:ascii="Calibri" w:hAnsi="Calibri" w:cs="Calibri"/>
                <w:b w:val="0"/>
                <w:i w:val="0"/>
                <w:color w:val="202020"/>
                <w:sz w:val="17"/>
              </w:rPr>
              <w:t>Birdwhistell’s no-universals claim. [ADDITION] FACS;</w:t>
            </w:r>
            <w:r>
              <w:rPr>
                <w:rFonts w:ascii="Calibri" w:hAnsi="Calibri" w:cs="Calibri"/>
                <w:b w:val="0"/>
                <w:i w:val="0"/>
                <w:color w:val="202020"/>
                <w:sz w:val="17"/>
              </w:rPr>
              <w:t xml:space="preserve"> </w:t>
            </w:r>
            <w:r>
              <w:rPr>
                <w:rFonts w:ascii="Calibri" w:hAnsi="Calibri" w:cs="Calibri"/>
                <w:b/>
                <w:i w:val="0"/>
                <w:color w:val="202020"/>
                <w:sz w:val="17"/>
              </w:rPr>
              <w:t>display rules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Wallace Friesen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psychologist</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With Ekman, the five gesture types:</w:t>
            </w:r>
            <w:r>
              <w:rPr>
                <w:rFonts w:ascii="Calibri" w:hAnsi="Calibri" w:cs="Calibri"/>
                <w:b w:val="0"/>
                <w:i w:val="0"/>
                <w:color w:val="202020"/>
                <w:sz w:val="17"/>
              </w:rPr>
              <w:t xml:space="preserve"> </w:t>
            </w:r>
            <w:r>
              <w:rPr>
                <w:rFonts w:ascii="Calibri" w:hAnsi="Calibri" w:cs="Calibri"/>
                <w:b/>
                <w:i w:val="0"/>
                <w:color w:val="202020"/>
                <w:sz w:val="17"/>
              </w:rPr>
              <w:t>emblems, illustrators, affect displays, regulators, adaptors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Edward T. Hall</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anthropologist, 1914–2009</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Founded proxemics</w:t>
            </w:r>
            <w:r>
              <w:rPr>
                <w:rFonts w:ascii="Calibri" w:hAnsi="Calibri" w:cs="Calibri"/>
                <w:b w:val="0"/>
                <w:i w:val="0"/>
                <w:color w:val="202020"/>
                <w:sz w:val="17"/>
              </w:rPr>
              <w:t xml:space="preserve"> </w:t>
            </w:r>
            <w:r>
              <w:rPr>
                <w:rFonts w:ascii="Calibri" w:hAnsi="Calibri" w:cs="Calibri"/>
                <w:b w:val="0"/>
                <w:i w:val="0"/>
                <w:color w:val="202020"/>
                <w:sz w:val="17"/>
              </w:rPr>
              <w:t>in the</w:t>
            </w:r>
            <w:r>
              <w:rPr>
                <w:rFonts w:ascii="Calibri" w:hAnsi="Calibri" w:cs="Calibri"/>
                <w:b w:val="0"/>
                <w:i w:val="0"/>
                <w:color w:val="202020"/>
                <w:sz w:val="17"/>
              </w:rPr>
              <w:t xml:space="preserve"> </w:t>
            </w:r>
            <w:r>
              <w:rPr>
                <w:rFonts w:ascii="Calibri" w:hAnsi="Calibri" w:cs="Calibri"/>
                <w:b/>
                <w:i w:val="0"/>
                <w:color w:val="202020"/>
                <w:sz w:val="17"/>
              </w:rPr>
              <w:t>1950s and 60s</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color w:val="202020"/>
                <w:sz w:val="17"/>
              </w:rPr>
              <w:t>The Silent Language</w:t>
            </w:r>
            <w:r>
              <w:rPr>
                <w:rFonts w:ascii="Calibri" w:hAnsi="Calibri" w:cs="Calibri"/>
                <w:b w:val="0"/>
                <w:i w:val="0"/>
                <w:color w:val="202020"/>
                <w:sz w:val="17"/>
              </w:rPr>
              <w:t>, inspired by studies of animal</w:t>
            </w:r>
            <w:r>
              <w:rPr>
                <w:rFonts w:ascii="Calibri" w:hAnsi="Calibri" w:cs="Calibri"/>
                <w:b w:val="0"/>
                <w:i w:val="0"/>
                <w:color w:val="202020"/>
                <w:sz w:val="17"/>
              </w:rPr>
              <w:t xml:space="preserve"> </w:t>
            </w:r>
            <w:r>
              <w:rPr>
                <w:rFonts w:ascii="Calibri" w:hAnsi="Calibri" w:cs="Calibri"/>
                <w:b/>
                <w:i w:val="0"/>
                <w:color w:val="202020"/>
                <w:sz w:val="17"/>
              </w:rPr>
              <w:t>territoriality</w:t>
            </w:r>
            <w:r>
              <w:rPr>
                <w:rFonts w:ascii="Calibri" w:hAnsi="Calibri" w:cs="Calibri"/>
                <w:b w:val="0"/>
                <w:i w:val="0"/>
                <w:color w:val="202020"/>
                <w:sz w:val="17"/>
              </w:rPr>
              <w:t>; the four spatial zones. [ADDITION]</w:t>
            </w:r>
            <w:r>
              <w:rPr>
                <w:rFonts w:ascii="Calibri" w:hAnsi="Calibri" w:cs="Calibri"/>
                <w:b w:val="0"/>
                <w:i w:val="0"/>
                <w:color w:val="202020"/>
                <w:sz w:val="17"/>
              </w:rPr>
              <w:t xml:space="preserve"> </w:t>
            </w:r>
            <w:r>
              <w:rPr>
                <w:rFonts w:ascii="Calibri" w:hAnsi="Calibri" w:cs="Calibri"/>
                <w:b w:val="0"/>
                <w:i/>
                <w:color w:val="202020"/>
                <w:sz w:val="17"/>
              </w:rPr>
              <w:t>The Hidden Dimension</w:t>
            </w:r>
            <w:r>
              <w:rPr>
                <w:rFonts w:ascii="Calibri" w:hAnsi="Calibri" w:cs="Calibri"/>
                <w:b w:val="0"/>
                <w:i w:val="0"/>
                <w:color w:val="202020"/>
                <w:sz w:val="17"/>
              </w:rPr>
              <w:t xml:space="preserve"> </w:t>
            </w:r>
            <w:r>
              <w:rPr>
                <w:rFonts w:ascii="Calibri" w:hAnsi="Calibri" w:cs="Calibri"/>
                <w:b w:val="0"/>
                <w:i w:val="0"/>
                <w:color w:val="202020"/>
                <w:sz w:val="17"/>
              </w:rPr>
              <w:t>(1966) is where the zones appear; also</w:t>
            </w:r>
            <w:r>
              <w:rPr>
                <w:rFonts w:ascii="Calibri" w:hAnsi="Calibri" w:cs="Calibri"/>
                <w:b w:val="0"/>
                <w:i w:val="0"/>
                <w:color w:val="202020"/>
                <w:sz w:val="17"/>
              </w:rPr>
              <w:t xml:space="preserve"> </w:t>
            </w:r>
            <w:r>
              <w:rPr>
                <w:rFonts w:ascii="Calibri" w:hAnsi="Calibri" w:cs="Calibri"/>
                <w:b/>
                <w:i w:val="0"/>
                <w:color w:val="202020"/>
                <w:sz w:val="17"/>
              </w:rPr>
              <w:t>high-</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low-context</w:t>
            </w:r>
            <w:r>
              <w:rPr>
                <w:rFonts w:ascii="Calibri" w:hAnsi="Calibri" w:cs="Calibri"/>
                <w:b w:val="0"/>
                <w:i w:val="0"/>
                <w:color w:val="202020"/>
                <w:sz w:val="17"/>
              </w:rPr>
              <w:t xml:space="preserve"> </w:t>
            </w:r>
            <w:r>
              <w:rPr>
                <w:rFonts w:ascii="Calibri" w:hAnsi="Calibri" w:cs="Calibri"/>
                <w:b w:val="0"/>
                <w:i w:val="0"/>
                <w:color w:val="202020"/>
                <w:sz w:val="17"/>
              </w:rPr>
              <w:t>cultures.</w:t>
            </w:r>
            <w:r>
              <w:rPr>
                <w:rFonts w:ascii="Calibri" w:hAnsi="Calibri" w:cs="Calibri"/>
                <w:b w:val="0"/>
                <w:i w:val="0"/>
                <w:color w:val="202020"/>
                <w:sz w:val="17"/>
              </w:rPr>
              <w:t xml:space="preserve"> </w:t>
            </w:r>
            <w:r>
              <w:rPr>
                <w:rFonts w:ascii="Calibri" w:hAnsi="Calibri" w:cs="Calibri"/>
                <w:b/>
                <w:i w:val="0"/>
                <w:color w:val="202020"/>
                <w:sz w:val="17"/>
              </w:rPr>
              <w:t>Verify</w:t>
            </w:r>
            <w:r>
              <w:rPr>
                <w:rFonts w:ascii="Calibri" w:hAnsi="Calibri" w:cs="Calibri"/>
                <w:b w:val="0"/>
                <w:i w:val="0"/>
                <w:color w:val="202020"/>
                <w:sz w:val="17"/>
              </w:rPr>
              <w:t xml:space="preserve"> </w:t>
            </w:r>
            <w:r>
              <w:rPr>
                <w:rFonts w:ascii="Calibri" w:hAnsi="Calibri" w:cs="Calibri"/>
                <w:b w:val="0"/>
                <w:i w:val="0"/>
                <w:color w:val="202020"/>
                <w:sz w:val="17"/>
              </w:rPr>
              <w:t>your notes’ attribution of the four zones to</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Scott McLean, 1969</w:t>
            </w:r>
            <w:r>
              <w:rPr>
                <w:rFonts w:ascii="Calibri" w:hAnsi="Calibri" w:cs="Calibri"/>
                <w:b w:val="0"/>
                <w:i w:val="0"/>
                <w:color w:val="202020"/>
                <w:sz w:val="17"/>
              </w:rPr>
              <w:t>”</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Gudykunst and Ting-Toomey</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Intercultural communication scholars</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1988</w:t>
            </w:r>
            <w:r>
              <w:rPr>
                <w:rFonts w:ascii="Calibri" w:hAnsi="Calibri" w:cs="Calibri"/>
                <w:b w:val="0"/>
                <w:i w:val="0"/>
                <w:color w:val="202020"/>
                <w:sz w:val="17"/>
              </w:rPr>
              <w:t>) The two dominant time patterns:</w:t>
            </w:r>
            <w:r>
              <w:rPr>
                <w:rFonts w:ascii="Calibri" w:hAnsi="Calibri" w:cs="Calibri"/>
                <w:b w:val="0"/>
                <w:i w:val="0"/>
                <w:color w:val="202020"/>
                <w:sz w:val="17"/>
              </w:rPr>
              <w:t xml:space="preserve"> </w:t>
            </w:r>
            <w:r>
              <w:rPr>
                <w:rFonts w:ascii="Calibri" w:hAnsi="Calibri" w:cs="Calibri"/>
                <w:b/>
                <w:i w:val="0"/>
                <w:color w:val="202020"/>
                <w:sz w:val="17"/>
              </w:rPr>
              <w:t>monochronic (M-time)</w:t>
            </w:r>
            <w:r>
              <w:rPr>
                <w:rFonts w:ascii="Calibri" w:hAnsi="Calibri" w:cs="Calibri"/>
                <w:b w:val="0"/>
                <w:i w:val="0"/>
                <w:color w:val="202020"/>
                <w:sz w:val="17"/>
              </w:rPr>
              <w:t xml:space="preserve"> </w:t>
            </w:r>
            <w:r>
              <w:rPr>
                <w:rFonts w:ascii="Calibri" w:hAnsi="Calibri" w:cs="Calibri"/>
                <w:b w:val="0"/>
                <w:i w:val="0"/>
                <w:color w:val="202020"/>
                <w:sz w:val="17"/>
              </w:rPr>
              <w:t>— North America and Northern Europe — and</w:t>
            </w:r>
            <w:r>
              <w:rPr>
                <w:rFonts w:ascii="Calibri" w:hAnsi="Calibri" w:cs="Calibri"/>
                <w:b w:val="0"/>
                <w:i w:val="0"/>
                <w:color w:val="202020"/>
                <w:sz w:val="17"/>
              </w:rPr>
              <w:t xml:space="preserve"> </w:t>
            </w:r>
            <w:r>
              <w:rPr>
                <w:rFonts w:ascii="Calibri" w:hAnsi="Calibri" w:cs="Calibri"/>
                <w:b/>
                <w:i w:val="0"/>
                <w:color w:val="202020"/>
                <w:sz w:val="17"/>
              </w:rPr>
              <w:t>polychronic (P-time)</w:t>
            </w:r>
            <w:r>
              <w:rPr>
                <w:rFonts w:ascii="Calibri" w:hAnsi="Calibri" w:cs="Calibri"/>
                <w:b w:val="0"/>
                <w:i w:val="0"/>
                <w:color w:val="202020"/>
                <w:sz w:val="17"/>
              </w:rPr>
              <w:t xml:space="preserve"> </w:t>
            </w:r>
            <w:r>
              <w:rPr>
                <w:rFonts w:ascii="Calibri" w:hAnsi="Calibri" w:cs="Calibri"/>
                <w:b w:val="0"/>
                <w:i w:val="0"/>
                <w:color w:val="202020"/>
                <w:sz w:val="17"/>
              </w:rPr>
              <w:t>— Latin America and the Middle East</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Melamed and Bozionelos</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Organisational researchers</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1992</w:t>
            </w:r>
            <w:r>
              <w:rPr>
                <w:rFonts w:ascii="Calibri" w:hAnsi="Calibri" w:cs="Calibri"/>
                <w:b w:val="0"/>
                <w:i w:val="0"/>
                <w:color w:val="202020"/>
                <w:sz w:val="17"/>
              </w:rPr>
              <w:t>) Studied UK managers and found</w:t>
            </w:r>
            <w:r>
              <w:rPr>
                <w:rFonts w:ascii="Calibri" w:hAnsi="Calibri" w:cs="Calibri"/>
                <w:b w:val="0"/>
                <w:i w:val="0"/>
                <w:color w:val="202020"/>
                <w:sz w:val="17"/>
              </w:rPr>
              <w:t xml:space="preserve"> </w:t>
            </w:r>
            <w:r>
              <w:rPr>
                <w:rFonts w:ascii="Calibri" w:hAnsi="Calibri" w:cs="Calibri"/>
                <w:b/>
                <w:i w:val="0"/>
                <w:color w:val="202020"/>
                <w:sz w:val="17"/>
              </w:rPr>
              <w:t>height</w:t>
            </w:r>
            <w:r>
              <w:rPr>
                <w:rFonts w:ascii="Calibri" w:hAnsi="Calibri" w:cs="Calibri"/>
                <w:b w:val="0"/>
                <w:i w:val="0"/>
                <w:color w:val="202020"/>
                <w:sz w:val="17"/>
              </w:rPr>
              <w:t xml:space="preserve"> </w:t>
            </w:r>
            <w:r>
              <w:rPr>
                <w:rFonts w:ascii="Calibri" w:hAnsi="Calibri" w:cs="Calibri"/>
                <w:b w:val="0"/>
                <w:i w:val="0"/>
                <w:color w:val="202020"/>
                <w:sz w:val="17"/>
              </w:rPr>
              <w:t>a key factor affecting</w:t>
            </w:r>
            <w:r>
              <w:rPr>
                <w:rFonts w:ascii="Calibri" w:hAnsi="Calibri" w:cs="Calibri"/>
                <w:b w:val="0"/>
                <w:i w:val="0"/>
                <w:color w:val="202020"/>
                <w:sz w:val="17"/>
              </w:rPr>
              <w:t xml:space="preserve"> </w:t>
            </w:r>
            <w:r>
              <w:rPr>
                <w:rFonts w:ascii="Calibri" w:hAnsi="Calibri" w:cs="Calibri"/>
                <w:b/>
                <w:i w:val="0"/>
                <w:color w:val="202020"/>
                <w:sz w:val="17"/>
              </w:rPr>
              <w:t>promotion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Givens</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Communication scholar</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2000</w:t>
            </w:r>
            <w:r>
              <w:rPr>
                <w:rFonts w:ascii="Calibri" w:hAnsi="Calibri" w:cs="Calibri"/>
                <w:b w:val="0"/>
                <w:i w:val="0"/>
                <w:color w:val="202020"/>
                <w:sz w:val="17"/>
              </w:rPr>
              <w:t>) Body movements are not inherently positive or negative;</w:t>
            </w:r>
            <w:r>
              <w:rPr>
                <w:rFonts w:ascii="Calibri" w:hAnsi="Calibri" w:cs="Calibri"/>
                <w:b w:val="0"/>
                <w:i w:val="0"/>
                <w:color w:val="202020"/>
                <w:sz w:val="17"/>
              </w:rPr>
              <w:t xml:space="preserve"> </w:t>
            </w:r>
            <w:r>
              <w:rPr>
                <w:rFonts w:ascii="Calibri" w:hAnsi="Calibri" w:cs="Calibri"/>
                <w:b/>
                <w:i w:val="0"/>
                <w:color w:val="202020"/>
                <w:sz w:val="17"/>
              </w:rPr>
              <w:t>the situation and the message determine the appraisal</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8</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George Lakoff</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 b. 1941</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Metaphors</w:t>
            </w:r>
            <w:r>
              <w:rPr>
                <w:rFonts w:ascii="Calibri" w:hAnsi="Calibri" w:cs="Calibri"/>
                <w:b w:val="0"/>
                <w:i w:val="0"/>
                <w:color w:val="202020"/>
                <w:sz w:val="17"/>
              </w:rPr>
              <w:t xml:space="preserve"> </w:t>
            </w:r>
            <w:r>
              <w:rPr>
                <w:rFonts w:ascii="Calibri" w:hAnsi="Calibri" w:cs="Calibri"/>
                <w:b/>
                <w:i w:val="0"/>
                <w:color w:val="202020"/>
                <w:sz w:val="17"/>
              </w:rPr>
              <w:t>not only reflect but also shape</w:t>
            </w:r>
            <w:r>
              <w:rPr>
                <w:rFonts w:ascii="Calibri" w:hAnsi="Calibri" w:cs="Calibri"/>
                <w:b w:val="0"/>
                <w:i w:val="0"/>
                <w:color w:val="202020"/>
                <w:sz w:val="17"/>
              </w:rPr>
              <w:t xml:space="preserve"> </w:t>
            </w:r>
            <w:r>
              <w:rPr>
                <w:rFonts w:ascii="Calibri" w:hAnsi="Calibri" w:cs="Calibri"/>
                <w:b w:val="0"/>
                <w:i w:val="0"/>
                <w:color w:val="202020"/>
                <w:sz w:val="17"/>
              </w:rPr>
              <w:t>the way we perceive and interact with the world. [ADDITION] With</w:t>
            </w:r>
            <w:r>
              <w:rPr>
                <w:rFonts w:ascii="Calibri" w:hAnsi="Calibri" w:cs="Calibri"/>
                <w:b w:val="0"/>
                <w:i w:val="0"/>
                <w:color w:val="202020"/>
                <w:sz w:val="17"/>
              </w:rPr>
              <w:t xml:space="preserve"> </w:t>
            </w:r>
            <w:r>
              <w:rPr>
                <w:rFonts w:ascii="Calibri" w:hAnsi="Calibri" w:cs="Calibri"/>
                <w:b/>
                <w:i w:val="0"/>
                <w:color w:val="202020"/>
                <w:sz w:val="17"/>
              </w:rPr>
              <w:t>Mark Johnson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Metaphors We Live By</w:t>
            </w:r>
            <w:r>
              <w:rPr>
                <w:rFonts w:ascii="Calibri" w:hAnsi="Calibri" w:cs="Calibri"/>
                <w:b w:val="0"/>
                <w:i w:val="0"/>
                <w:color w:val="202020"/>
                <w:sz w:val="17"/>
              </w:rPr>
              <w:t xml:space="preserve"> </w:t>
            </w:r>
            <w:r>
              <w:rPr>
                <w:rFonts w:ascii="Calibri" w:hAnsi="Calibri" w:cs="Calibri"/>
                <w:b w:val="0"/>
                <w:i w:val="0"/>
                <w:color w:val="202020"/>
                <w:sz w:val="17"/>
              </w:rPr>
              <w:t>(1980); conceptual metaphor theory</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9</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Franz Boas</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German-American anthropologist, 1858–1942</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Cultural relativism</w:t>
            </w:r>
            <w:r>
              <w:rPr>
                <w:rFonts w:ascii="Calibri" w:hAnsi="Calibri" w:cs="Calibri"/>
                <w:b w:val="0"/>
                <w:i w:val="0"/>
                <w:color w:val="202020"/>
                <w:sz w:val="17"/>
              </w:rPr>
              <w:t>: a culture and its language must be assessed by</w:t>
            </w:r>
            <w:r>
              <w:rPr>
                <w:rFonts w:ascii="Calibri" w:hAnsi="Calibri" w:cs="Calibri"/>
                <w:b w:val="0"/>
                <w:i w:val="0"/>
                <w:color w:val="202020"/>
                <w:sz w:val="17"/>
              </w:rPr>
              <w:t xml:space="preserve"> </w:t>
            </w:r>
            <w:r>
              <w:rPr>
                <w:rFonts w:ascii="Calibri" w:hAnsi="Calibri" w:cs="Calibri"/>
                <w:b/>
                <w:i w:val="0"/>
                <w:color w:val="202020"/>
                <w:sz w:val="17"/>
              </w:rPr>
              <w:t>their own internal logic</w:t>
            </w:r>
            <w:r>
              <w:rPr>
                <w:rFonts w:ascii="Calibri" w:hAnsi="Calibri" w:cs="Calibri"/>
                <w:b w:val="0"/>
                <w:i w:val="0"/>
                <w:color w:val="202020"/>
                <w:sz w:val="17"/>
              </w:rPr>
              <w:t>, and one culture’s values</w:t>
            </w:r>
            <w:r>
              <w:rPr>
                <w:rFonts w:ascii="Calibri" w:hAnsi="Calibri" w:cs="Calibri"/>
                <w:b w:val="0"/>
                <w:i w:val="0"/>
                <w:color w:val="202020"/>
                <w:sz w:val="17"/>
              </w:rPr>
              <w:t xml:space="preserve"> </w:t>
            </w:r>
            <w:r>
              <w:rPr>
                <w:rFonts w:ascii="Calibri" w:hAnsi="Calibri" w:cs="Calibri"/>
                <w:b/>
                <w:i w:val="0"/>
                <w:color w:val="202020"/>
                <w:sz w:val="17"/>
              </w:rPr>
              <w:t>cannot be used to assess the worth of another</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Handbook of American Indian Languages</w:t>
            </w:r>
            <w:r>
              <w:rPr>
                <w:rFonts w:ascii="Calibri" w:hAnsi="Calibri" w:cs="Calibri"/>
                <w:b w:val="0"/>
                <w:i w:val="0"/>
                <w:color w:val="202020"/>
                <w:sz w:val="17"/>
              </w:rPr>
              <w:t xml:space="preserve"> </w:t>
            </w:r>
            <w:r>
              <w:rPr>
                <w:rFonts w:ascii="Calibri" w:hAnsi="Calibri" w:cs="Calibri"/>
                <w:b w:val="0"/>
                <w:i w:val="0"/>
                <w:color w:val="202020"/>
                <w:sz w:val="17"/>
              </w:rPr>
              <w:t>(1911); founder of the language-and-culture programme; teacher of Sapir</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10, 11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Dell Hymes</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linguistic anthropologist, 1927–2009</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Communicative competence</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ethnography of speaking</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SPEAKING</w:t>
            </w:r>
            <w:r>
              <w:rPr>
                <w:rFonts w:ascii="Calibri" w:hAnsi="Calibri" w:cs="Calibri"/>
                <w:b w:val="0"/>
                <w:i w:val="0"/>
                <w:color w:val="202020"/>
                <w:sz w:val="17"/>
              </w:rPr>
              <w:t xml:space="preserve"> </w:t>
            </w:r>
            <w:r>
              <w:rPr>
                <w:rFonts w:ascii="Calibri" w:hAnsi="Calibri" w:cs="Calibri"/>
                <w:b w:val="0"/>
                <w:i w:val="0"/>
                <w:color w:val="202020"/>
                <w:sz w:val="17"/>
              </w:rPr>
              <w:t>model; the speech community as shared norms of interpretation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2, 9</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John Gumperz</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 1922–2013</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Code-switching</w:t>
            </w:r>
            <w:r>
              <w:rPr>
                <w:rFonts w:ascii="Calibri" w:hAnsi="Calibri" w:cs="Calibri"/>
                <w:b w:val="0"/>
                <w:i w:val="0"/>
                <w:color w:val="202020"/>
                <w:sz w:val="17"/>
              </w:rPr>
              <w:t xml:space="preserve"> </w:t>
            </w:r>
            <w:r>
              <w:rPr>
                <w:rFonts w:ascii="Calibri" w:hAnsi="Calibri" w:cs="Calibri"/>
                <w:b w:val="0"/>
                <w:i w:val="0"/>
                <w:color w:val="202020"/>
                <w:sz w:val="17"/>
              </w:rPr>
              <w:t>— situational versus metaphorical; the speech community redefined by shared interpretive norms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9</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Charles Ferguson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 1921–1998</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Diglossia</w:t>
            </w:r>
            <w:r>
              <w:rPr>
                <w:rFonts w:ascii="Calibri" w:hAnsi="Calibri" w:cs="Calibri"/>
                <w:b w:val="0"/>
                <w:i w:val="0"/>
                <w:color w:val="202020"/>
                <w:sz w:val="17"/>
              </w:rPr>
              <w:t xml:space="preserve"> </w:t>
            </w:r>
            <w:r>
              <w:rPr>
                <w:rFonts w:ascii="Calibri" w:hAnsi="Calibri" w:cs="Calibri"/>
                <w:b w:val="0"/>
                <w:i w:val="0"/>
                <w:color w:val="202020"/>
                <w:sz w:val="17"/>
              </w:rPr>
              <w:t>(1959) — a high and a low variety dividing social functions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9</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Leonard Bloomfield</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 1887–1949</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speech community</w:t>
            </w:r>
            <w:r>
              <w:rPr>
                <w:rFonts w:ascii="Calibri" w:hAnsi="Calibri" w:cs="Calibri"/>
                <w:b w:val="0"/>
                <w:i w:val="0"/>
                <w:color w:val="202020"/>
                <w:sz w:val="17"/>
              </w:rPr>
              <w:t xml:space="preserve"> </w:t>
            </w:r>
            <w:r>
              <w:rPr>
                <w:rFonts w:ascii="Calibri" w:hAnsi="Calibri" w:cs="Calibri"/>
                <w:b w:val="0"/>
                <w:i w:val="0"/>
                <w:color w:val="202020"/>
                <w:sz w:val="17"/>
              </w:rPr>
              <w:t>defined by frequency of interaction; American structuralism</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2, 9</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Bronisław Malinowski</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Polish-British anthropologist, 1884–1942</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Phatic communion</w:t>
            </w:r>
            <w:r>
              <w:rPr>
                <w:rFonts w:ascii="Calibri" w:hAnsi="Calibri" w:cs="Calibri"/>
                <w:b w:val="0"/>
                <w:i w:val="0"/>
                <w:color w:val="202020"/>
                <w:sz w:val="17"/>
              </w:rPr>
              <w:t xml:space="preserve"> </w:t>
            </w:r>
            <w:r>
              <w:rPr>
                <w:rFonts w:ascii="Calibri" w:hAnsi="Calibri" w:cs="Calibri"/>
                <w:b w:val="0"/>
                <w:i w:val="0"/>
                <w:color w:val="202020"/>
                <w:sz w:val="17"/>
              </w:rPr>
              <w:t>— speech whose function is bonding rather than informing; the theoretical parent of the interactional view and of Tannen’s rapport style</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2</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Basil Bernstein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British sociologist, 1924–2000</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Restricted</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elaborated codes</w:t>
            </w:r>
            <w:r>
              <w:rPr>
                <w:rFonts w:ascii="Calibri" w:hAnsi="Calibri" w:cs="Calibri"/>
                <w:b w:val="0"/>
                <w:i w:val="0"/>
                <w:color w:val="202020"/>
                <w:sz w:val="17"/>
              </w:rPr>
              <w:t>; the sociology of language and educational disadvantage</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3, 9, 10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Pierre Bourdieu</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French sociologist, 1930–2002</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Linguistic capital</w:t>
            </w:r>
            <w:r>
              <w:rPr>
                <w:rFonts w:ascii="Calibri" w:hAnsi="Calibri" w:cs="Calibri"/>
                <w:b w:val="0"/>
                <w:i w:val="0"/>
                <w:color w:val="202020"/>
                <w:sz w:val="17"/>
              </w:rPr>
              <w:t>, the linguistic market,</w:t>
            </w:r>
            <w:r>
              <w:rPr>
                <w:rFonts w:ascii="Calibri" w:hAnsi="Calibri" w:cs="Calibri"/>
                <w:b w:val="0"/>
                <w:i w:val="0"/>
                <w:color w:val="202020"/>
                <w:sz w:val="17"/>
              </w:rPr>
              <w:t xml:space="preserve"> </w:t>
            </w:r>
            <w:r>
              <w:rPr>
                <w:rFonts w:ascii="Calibri" w:hAnsi="Calibri" w:cs="Calibri"/>
                <w:b/>
                <w:i w:val="0"/>
                <w:color w:val="202020"/>
                <w:sz w:val="17"/>
              </w:rPr>
              <w:t>habitus</w:t>
            </w:r>
            <w:r>
              <w:rPr>
                <w:rFonts w:ascii="Calibri" w:hAnsi="Calibri" w:cs="Calibri"/>
                <w:b w:val="0"/>
                <w:i w:val="0"/>
                <w:color w:val="202020"/>
                <w:sz w:val="17"/>
              </w:rPr>
              <w:t xml:space="preserve"> </w:t>
            </w:r>
            <w:r>
              <w:rPr>
                <w:rFonts w:ascii="Calibri" w:hAnsi="Calibri" w:cs="Calibri"/>
                <w:b w:val="0"/>
                <w:i w:val="0"/>
                <w:color w:val="202020"/>
                <w:sz w:val="17"/>
              </w:rPr>
              <w:t>and symbolic violence — prestige as a convertible resource</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3, 9, 10</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William Labov</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sociolinguist, 1927–2024</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Three appearances: cited in</w:t>
            </w:r>
            <w:r>
              <w:rPr>
                <w:rFonts w:ascii="Calibri" w:hAnsi="Calibri" w:cs="Calibri"/>
                <w:b w:val="0"/>
                <w:i w:val="0"/>
                <w:color w:val="202020"/>
                <w:sz w:val="17"/>
              </w:rPr>
              <w:t xml:space="preserve"> </w:t>
            </w:r>
            <w:r>
              <w:rPr>
                <w:rFonts w:ascii="Calibri" w:hAnsi="Calibri" w:cs="Calibri"/>
                <w:b/>
                <w:i w:val="0"/>
                <w:color w:val="202020"/>
                <w:sz w:val="17"/>
              </w:rPr>
              <w:t>criticism 5 of glottochronology</w:t>
            </w:r>
            <w:r>
              <w:rPr>
                <w:rFonts w:ascii="Calibri" w:hAnsi="Calibri" w:cs="Calibri"/>
                <w:b w:val="0"/>
                <w:i w:val="0"/>
                <w:color w:val="202020"/>
                <w:sz w:val="17"/>
              </w:rPr>
              <w:t xml:space="preserve"> </w:t>
            </w:r>
            <w:r>
              <w:rPr>
                <w:rFonts w:ascii="Calibri" w:hAnsi="Calibri" w:cs="Calibri"/>
                <w:b w:val="0"/>
                <w:i w:val="0"/>
                <w:color w:val="202020"/>
                <w:sz w:val="17"/>
              </w:rPr>
              <w:t>for showing that</w:t>
            </w:r>
            <w:r>
              <w:rPr>
                <w:rFonts w:ascii="Calibri" w:hAnsi="Calibri" w:cs="Calibri"/>
                <w:b w:val="0"/>
                <w:i w:val="0"/>
                <w:color w:val="202020"/>
                <w:sz w:val="17"/>
              </w:rPr>
              <w:t xml:space="preserve"> </w:t>
            </w:r>
            <w:r>
              <w:rPr>
                <w:rFonts w:ascii="Calibri" w:hAnsi="Calibri" w:cs="Calibri"/>
                <w:b/>
                <w:i w:val="0"/>
                <w:color w:val="202020"/>
                <w:sz w:val="17"/>
              </w:rPr>
              <w:t>class and ethnic identity</w:t>
            </w:r>
            <w:r>
              <w:rPr>
                <w:rFonts w:ascii="Calibri" w:hAnsi="Calibri" w:cs="Calibri"/>
                <w:b w:val="0"/>
                <w:i w:val="0"/>
                <w:color w:val="202020"/>
                <w:sz w:val="17"/>
              </w:rPr>
              <w:t xml:space="preserve"> </w:t>
            </w:r>
            <w:r>
              <w:rPr>
                <w:rFonts w:ascii="Calibri" w:hAnsi="Calibri" w:cs="Calibri"/>
                <w:b w:val="0"/>
                <w:i w:val="0"/>
                <w:color w:val="202020"/>
                <w:sz w:val="17"/>
              </w:rPr>
              <w:t>shape language; the</w:t>
            </w:r>
            <w:r>
              <w:rPr>
                <w:rFonts w:ascii="Calibri" w:hAnsi="Calibri" w:cs="Calibri"/>
                <w:b w:val="0"/>
                <w:i w:val="0"/>
                <w:color w:val="202020"/>
                <w:sz w:val="17"/>
              </w:rPr>
              <w:t xml:space="preserve"> </w:t>
            </w:r>
            <w:r>
              <w:rPr>
                <w:rFonts w:ascii="Calibri" w:hAnsi="Calibri" w:cs="Calibri"/>
                <w:b/>
                <w:i w:val="0"/>
                <w:color w:val="202020"/>
                <w:sz w:val="17"/>
              </w:rPr>
              <w:t>1960s</w:t>
            </w:r>
            <w:r>
              <w:rPr>
                <w:rFonts w:ascii="Calibri" w:hAnsi="Calibri" w:cs="Calibri"/>
                <w:b w:val="0"/>
                <w:i w:val="0"/>
                <w:color w:val="202020"/>
                <w:sz w:val="17"/>
              </w:rPr>
              <w:t xml:space="preserve"> </w:t>
            </w:r>
            <w:r>
              <w:rPr>
                <w:rFonts w:ascii="Calibri" w:hAnsi="Calibri" w:cs="Calibri"/>
                <w:b w:val="0"/>
                <w:i w:val="0"/>
                <w:color w:val="202020"/>
                <w:sz w:val="17"/>
              </w:rPr>
              <w:t>studies showing</w:t>
            </w:r>
            <w:r>
              <w:rPr>
                <w:rFonts w:ascii="Calibri" w:hAnsi="Calibri" w:cs="Calibri"/>
                <w:b w:val="0"/>
                <w:i w:val="0"/>
                <w:color w:val="202020"/>
                <w:sz w:val="17"/>
              </w:rPr>
              <w:t xml:space="preserve"> </w:t>
            </w:r>
            <w:r>
              <w:rPr>
                <w:rFonts w:ascii="Calibri" w:hAnsi="Calibri" w:cs="Calibri"/>
                <w:b/>
                <w:i w:val="0"/>
                <w:color w:val="202020"/>
                <w:sz w:val="17"/>
              </w:rPr>
              <w:t>class aspirations</w:t>
            </w:r>
            <w:r>
              <w:rPr>
                <w:rFonts w:ascii="Calibri" w:hAnsi="Calibri" w:cs="Calibri"/>
                <w:b w:val="0"/>
                <w:i w:val="0"/>
                <w:color w:val="202020"/>
                <w:sz w:val="17"/>
              </w:rPr>
              <w:t xml:space="preserve"> </w:t>
            </w:r>
            <w:r>
              <w:rPr>
                <w:rFonts w:ascii="Calibri" w:hAnsi="Calibri" w:cs="Calibri"/>
                <w:b w:val="0"/>
                <w:i w:val="0"/>
                <w:color w:val="202020"/>
                <w:sz w:val="17"/>
              </w:rPr>
              <w:t>influence speech and produce</w:t>
            </w:r>
            <w:r>
              <w:rPr>
                <w:rFonts w:ascii="Calibri" w:hAnsi="Calibri" w:cs="Calibri"/>
                <w:b w:val="0"/>
                <w:i w:val="0"/>
                <w:color w:val="202020"/>
                <w:sz w:val="17"/>
              </w:rPr>
              <w:t xml:space="preserve"> </w:t>
            </w:r>
            <w:r>
              <w:rPr>
                <w:rFonts w:ascii="Calibri" w:hAnsi="Calibri" w:cs="Calibri"/>
                <w:b/>
                <w:i w:val="0"/>
                <w:color w:val="202020"/>
                <w:sz w:val="17"/>
              </w:rPr>
              <w:t>hypercorrection</w:t>
            </w:r>
            <w:r>
              <w:rPr>
                <w:rFonts w:ascii="Calibri" w:hAnsi="Calibri" w:cs="Calibri"/>
                <w:b w:val="0"/>
                <w:i w:val="0"/>
                <w:color w:val="202020"/>
                <w:sz w:val="17"/>
              </w:rPr>
              <w:t>; and the finding that</w:t>
            </w:r>
            <w:r>
              <w:rPr>
                <w:rFonts w:ascii="Calibri" w:hAnsi="Calibri" w:cs="Calibri"/>
                <w:b w:val="0"/>
                <w:i w:val="0"/>
                <w:color w:val="202020"/>
                <w:sz w:val="17"/>
              </w:rPr>
              <w:t xml:space="preserve"> </w:t>
            </w:r>
            <w:r>
              <w:rPr>
                <w:rFonts w:ascii="Calibri" w:hAnsi="Calibri" w:cs="Calibri"/>
                <w:b/>
                <w:i w:val="0"/>
                <w:color w:val="202020"/>
                <w:sz w:val="17"/>
              </w:rPr>
              <w:t>men are more verbally aggressive</w:t>
            </w:r>
            <w:r>
              <w:rPr>
                <w:rFonts w:ascii="Calibri" w:hAnsi="Calibri" w:cs="Calibri"/>
                <w:b w:val="0"/>
                <w:i w:val="0"/>
                <w:color w:val="202020"/>
                <w:sz w:val="17"/>
              </w:rPr>
              <w:t>. [ADDITION] Martha’s Vineyard (1963); the New York department store study;</w:t>
            </w:r>
            <w:r>
              <w:rPr>
                <w:rFonts w:ascii="Calibri" w:hAnsi="Calibri" w:cs="Calibri"/>
                <w:b w:val="0"/>
                <w:i w:val="0"/>
                <w:color w:val="202020"/>
                <w:sz w:val="17"/>
              </w:rPr>
              <w:t xml:space="preserve"> </w:t>
            </w:r>
            <w:r>
              <w:rPr>
                <w:rFonts w:ascii="Calibri" w:hAnsi="Calibri" w:cs="Calibri"/>
                <w:b w:val="0"/>
                <w:i/>
                <w:color w:val="202020"/>
                <w:sz w:val="17"/>
              </w:rPr>
              <w:t>The Social Stratification of English in New York City</w:t>
            </w:r>
            <w:r>
              <w:rPr>
                <w:rFonts w:ascii="Calibri" w:hAnsi="Calibri" w:cs="Calibri"/>
                <w:b w:val="0"/>
                <w:i w:val="0"/>
                <w:color w:val="202020"/>
                <w:sz w:val="17"/>
              </w:rPr>
              <w:t xml:space="preserve"> </w:t>
            </w:r>
            <w:r>
              <w:rPr>
                <w:rFonts w:ascii="Calibri" w:hAnsi="Calibri" w:cs="Calibri"/>
                <w:b w:val="0"/>
                <w:i w:val="0"/>
                <w:color w:val="202020"/>
                <w:sz w:val="17"/>
              </w:rPr>
              <w:t>(1966);</w:t>
            </w:r>
            <w:r>
              <w:rPr>
                <w:rFonts w:ascii="Calibri" w:hAnsi="Calibri" w:cs="Calibri"/>
                <w:b w:val="0"/>
                <w:i w:val="0"/>
                <w:color w:val="202020"/>
                <w:sz w:val="17"/>
              </w:rPr>
              <w:t xml:space="preserve"> </w:t>
            </w:r>
            <w:r>
              <w:rPr>
                <w:rFonts w:ascii="Calibri" w:hAnsi="Calibri" w:cs="Calibri"/>
                <w:b w:val="0"/>
                <w:i/>
                <w:color w:val="202020"/>
                <w:sz w:val="17"/>
              </w:rPr>
              <w:t>Language in the Inner City</w:t>
            </w:r>
            <w:r>
              <w:rPr>
                <w:rFonts w:ascii="Calibri" w:hAnsi="Calibri" w:cs="Calibri"/>
                <w:b w:val="0"/>
                <w:i w:val="0"/>
                <w:color w:val="202020"/>
                <w:sz w:val="17"/>
              </w:rPr>
              <w:t xml:space="preserve"> </w:t>
            </w:r>
            <w:r>
              <w:rPr>
                <w:rFonts w:ascii="Calibri" w:hAnsi="Calibri" w:cs="Calibri"/>
                <w:b w:val="0"/>
                <w:i w:val="0"/>
                <w:color w:val="202020"/>
                <w:sz w:val="17"/>
              </w:rPr>
              <w:t>(1972)</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7, 10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Barrett</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Cited in your notes</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Because language is</w:t>
            </w:r>
            <w:r>
              <w:rPr>
                <w:rFonts w:ascii="Calibri" w:hAnsi="Calibri" w:cs="Calibri"/>
                <w:b w:val="0"/>
                <w:i w:val="0"/>
                <w:color w:val="202020"/>
                <w:sz w:val="17"/>
              </w:rPr>
              <w:t xml:space="preserve"> </w:t>
            </w:r>
            <w:r>
              <w:rPr>
                <w:rFonts w:ascii="Calibri" w:hAnsi="Calibri" w:cs="Calibri"/>
                <w:b/>
                <w:i w:val="0"/>
                <w:color w:val="202020"/>
                <w:sz w:val="17"/>
              </w:rPr>
              <w:t>central to all forms of social relationships</w:t>
            </w:r>
            <w:r>
              <w:rPr>
                <w:rFonts w:ascii="Calibri" w:hAnsi="Calibri" w:cs="Calibri"/>
                <w:b w:val="0"/>
                <w:i w:val="0"/>
                <w:color w:val="202020"/>
                <w:sz w:val="17"/>
              </w:rPr>
              <w:t>, it becomes an important</w:t>
            </w:r>
            <w:r>
              <w:rPr>
                <w:rFonts w:ascii="Calibri" w:hAnsi="Calibri" w:cs="Calibri"/>
                <w:b w:val="0"/>
                <w:i w:val="0"/>
                <w:color w:val="202020"/>
                <w:sz w:val="17"/>
              </w:rPr>
              <w:t xml:space="preserve"> </w:t>
            </w:r>
            <w:r>
              <w:rPr>
                <w:rFonts w:ascii="Calibri" w:hAnsi="Calibri" w:cs="Calibri"/>
                <w:b/>
                <w:i w:val="0"/>
                <w:color w:val="202020"/>
                <w:sz w:val="17"/>
              </w:rPr>
              <w:t>tool in the production of forms of social inequality</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Verify</w:t>
            </w:r>
            <w:r>
              <w:rPr>
                <w:rFonts w:ascii="Calibri" w:hAnsi="Calibri" w:cs="Calibri"/>
                <w:b w:val="0"/>
                <w:i w:val="0"/>
                <w:color w:val="202020"/>
                <w:sz w:val="17"/>
              </w:rPr>
              <w:t xml:space="preserve"> </w:t>
            </w:r>
            <w:r>
              <w:rPr>
                <w:rFonts w:ascii="Calibri" w:hAnsi="Calibri" w:cs="Calibri"/>
                <w:b w:val="0"/>
                <w:i w:val="0"/>
                <w:color w:val="202020"/>
                <w:sz w:val="17"/>
              </w:rPr>
              <w:t>the full name and reference</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Zimmerman and West</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sociologists</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Women make more minimal responses</w:t>
            </w:r>
            <w:r>
              <w:rPr>
                <w:rFonts w:ascii="Calibri" w:hAnsi="Calibri" w:cs="Calibri"/>
                <w:b w:val="0"/>
                <w:i w:val="0"/>
                <w:color w:val="202020"/>
                <w:sz w:val="17"/>
              </w:rPr>
              <w:t xml:space="preserve"> </w:t>
            </w:r>
            <w:r>
              <w:rPr>
                <w:rFonts w:ascii="Calibri" w:hAnsi="Calibri" w:cs="Calibri"/>
                <w:b w:val="0"/>
                <w:i w:val="0"/>
                <w:color w:val="202020"/>
                <w:sz w:val="17"/>
              </w:rPr>
              <w:t>— paralinguistic features such as</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mhm</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or</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yeah</w:t>
            </w:r>
            <w:r>
              <w:rPr>
                <w:rFonts w:ascii="Calibri" w:hAnsi="Calibri" w:cs="Calibri"/>
                <w:b/>
                <w:i w:val="0"/>
                <w:color w:val="202020"/>
                <w:sz w:val="17"/>
              </w:rPr>
              <w:t>”</w:t>
            </w:r>
            <w:r>
              <w:rPr>
                <w:rFonts w:ascii="Calibri" w:hAnsi="Calibri" w:cs="Calibri"/>
                <w:b w:val="0"/>
                <w:i w:val="0"/>
                <w:color w:val="202020"/>
                <w:sz w:val="17"/>
              </w:rPr>
              <w:t>; men use them less and usually to show agreement. [ADDITION] Their 1975 work on</w:t>
            </w:r>
            <w:r>
              <w:rPr>
                <w:rFonts w:ascii="Calibri" w:hAnsi="Calibri" w:cs="Calibri"/>
                <w:b w:val="0"/>
                <w:i w:val="0"/>
                <w:color w:val="202020"/>
                <w:sz w:val="17"/>
              </w:rPr>
              <w:t xml:space="preserve"> </w:t>
            </w:r>
            <w:r>
              <w:rPr>
                <w:rFonts w:ascii="Calibri" w:hAnsi="Calibri" w:cs="Calibri"/>
                <w:b/>
                <w:i w:val="0"/>
                <w:color w:val="202020"/>
                <w:sz w:val="17"/>
              </w:rPr>
              <w:t>interruption</w:t>
            </w:r>
            <w:r>
              <w:rPr>
                <w:rFonts w:ascii="Calibri" w:hAnsi="Calibri" w:cs="Calibri"/>
                <w:b w:val="0"/>
                <w:i w:val="0"/>
                <w:color w:val="202020"/>
                <w:sz w:val="17"/>
              </w:rPr>
              <w:t xml:space="preserve"> </w:t>
            </w:r>
            <w:r>
              <w:rPr>
                <w:rFonts w:ascii="Calibri" w:hAnsi="Calibri" w:cs="Calibri"/>
                <w:b w:val="0"/>
                <w:i w:val="0"/>
                <w:color w:val="202020"/>
                <w:sz w:val="17"/>
              </w:rPr>
              <w:t>is the classic dominance-model study</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Barnes</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Cited in your notes</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Questions as a</w:t>
            </w:r>
            <w:r>
              <w:rPr>
                <w:rFonts w:ascii="Calibri" w:hAnsi="Calibri" w:cs="Calibri"/>
                <w:b w:val="0"/>
                <w:i w:val="0"/>
                <w:color w:val="202020"/>
                <w:sz w:val="17"/>
              </w:rPr>
              <w:t xml:space="preserve"> </w:t>
            </w:r>
            <w:r>
              <w:rPr>
                <w:rFonts w:ascii="Calibri" w:hAnsi="Calibri" w:cs="Calibri"/>
                <w:b/>
                <w:i w:val="0"/>
                <w:color w:val="202020"/>
                <w:sz w:val="17"/>
              </w:rPr>
              <w:t>collaborative approach</w:t>
            </w:r>
            <w:r>
              <w:rPr>
                <w:rFonts w:ascii="Calibri" w:hAnsi="Calibri" w:cs="Calibri"/>
                <w:b w:val="0"/>
                <w:i w:val="0"/>
                <w:color w:val="202020"/>
                <w:sz w:val="17"/>
              </w:rPr>
              <w:t xml:space="preserve"> </w:t>
            </w:r>
            <w:r>
              <w:rPr>
                <w:rFonts w:ascii="Calibri" w:hAnsi="Calibri" w:cs="Calibri"/>
                <w:b w:val="0"/>
                <w:i w:val="0"/>
                <w:color w:val="202020"/>
                <w:sz w:val="17"/>
              </w:rPr>
              <w:t>to language use, associated with women’s more frequent use of questions.</w:t>
            </w:r>
            <w:r>
              <w:rPr>
                <w:rFonts w:ascii="Calibri" w:hAnsi="Calibri" w:cs="Calibri"/>
                <w:b w:val="0"/>
                <w:i w:val="0"/>
                <w:color w:val="202020"/>
                <w:sz w:val="17"/>
              </w:rPr>
              <w:t xml:space="preserve"> </w:t>
            </w:r>
            <w:r>
              <w:rPr>
                <w:rFonts w:ascii="Calibri" w:hAnsi="Calibri" w:cs="Calibri"/>
                <w:b/>
                <w:i w:val="0"/>
                <w:color w:val="202020"/>
                <w:sz w:val="17"/>
              </w:rPr>
              <w:t>Verify</w:t>
            </w:r>
            <w:r>
              <w:rPr>
                <w:rFonts w:ascii="Calibri" w:hAnsi="Calibri" w:cs="Calibri"/>
                <w:b w:val="0"/>
                <w:i w:val="0"/>
                <w:color w:val="202020"/>
                <w:sz w:val="17"/>
              </w:rPr>
              <w:t xml:space="preserve"> </w:t>
            </w:r>
            <w:r>
              <w:rPr>
                <w:rFonts w:ascii="Calibri" w:hAnsi="Calibri" w:cs="Calibri"/>
                <w:b w:val="0"/>
                <w:i w:val="0"/>
                <w:color w:val="202020"/>
                <w:sz w:val="17"/>
              </w:rPr>
              <w:t>the full reference</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DeFrancisco</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Communication scholar</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Female linguistic behaviour characteristically involves a</w:t>
            </w:r>
            <w:r>
              <w:rPr>
                <w:rFonts w:ascii="Calibri" w:hAnsi="Calibri" w:cs="Calibri"/>
                <w:b w:val="0"/>
                <w:i w:val="0"/>
                <w:color w:val="202020"/>
                <w:sz w:val="17"/>
              </w:rPr>
              <w:t xml:space="preserve"> </w:t>
            </w:r>
            <w:r>
              <w:rPr>
                <w:rFonts w:ascii="Calibri" w:hAnsi="Calibri" w:cs="Calibri"/>
                <w:b/>
                <w:i w:val="0"/>
                <w:color w:val="202020"/>
                <w:sz w:val="17"/>
              </w:rPr>
              <w:t>desire to take turns</w:t>
            </w:r>
            <w:r>
              <w:rPr>
                <w:rFonts w:ascii="Calibri" w:hAnsi="Calibri" w:cs="Calibri"/>
                <w:b w:val="0"/>
                <w:i w:val="0"/>
                <w:color w:val="202020"/>
                <w:sz w:val="17"/>
              </w:rPr>
              <w:t>, against men’s tendency to centre on their own point or remain silent when offered turns through</w:t>
            </w:r>
            <w:r>
              <w:rPr>
                <w:rFonts w:ascii="Calibri" w:hAnsi="Calibri" w:cs="Calibri"/>
                <w:b w:val="0"/>
                <w:i w:val="0"/>
                <w:color w:val="202020"/>
                <w:sz w:val="17"/>
              </w:rPr>
              <w:t xml:space="preserve"> </w:t>
            </w:r>
            <w:r>
              <w:rPr>
                <w:rFonts w:ascii="Calibri" w:hAnsi="Calibri" w:cs="Calibri"/>
                <w:b/>
                <w:i w:val="0"/>
                <w:color w:val="202020"/>
                <w:sz w:val="17"/>
              </w:rPr>
              <w:t>hedges</w:t>
            </w:r>
            <w:r>
              <w:rPr>
                <w:rFonts w:ascii="Calibri" w:hAnsi="Calibri" w:cs="Calibri"/>
                <w:b w:val="0"/>
                <w:i w:val="0"/>
                <w:color w:val="202020"/>
                <w:sz w:val="17"/>
              </w:rPr>
              <w:t xml:space="preserve"> </w:t>
            </w:r>
            <w:r>
              <w:rPr>
                <w:rFonts w:ascii="Calibri" w:hAnsi="Calibri" w:cs="Calibri"/>
                <w:b w:val="0"/>
                <w:i w:val="0"/>
                <w:color w:val="202020"/>
                <w:sz w:val="17"/>
              </w:rPr>
              <w:t>such as</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y’ know</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isn’t it</w:t>
            </w:r>
            <w:r>
              <w:rPr>
                <w:rFonts w:ascii="Calibri" w:hAnsi="Calibri" w:cs="Calibri"/>
                <w:b/>
                <w:i w:val="0"/>
                <w:color w:val="202020"/>
                <w:sz w:val="17"/>
              </w:rPr>
              <w:t>”</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Dorval</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Researcher cited in your notes</w:t>
            </w:r>
          </w:p>
        </w:tc>
        <w:tc>
          <w:tcPr>
            <w:tcW w:type="dxa" w:w="5169"/>
            <w:vAlign w:val="top"/>
            <w:shd w:val="clear" w:color="auto" w:fill="FFFFFF"/>
          </w:tcPr>
          <w:p>
            <w:pPr>
              <w:keepLines/>
              <w:spacing w:before="0" w:after="30" w:line="254" w:lineRule="auto"/>
            </w:pPr>
            <w:r/>
            <w:r>
              <w:rPr>
                <w:rFonts w:ascii="Calibri" w:hAnsi="Calibri" w:cs="Calibri"/>
                <w:b/>
                <w:i w:val="0"/>
                <w:color w:val="202020"/>
                <w:sz w:val="17"/>
              </w:rPr>
              <w:t>Males change the subject more frequently</w:t>
            </w:r>
            <w:r>
              <w:rPr>
                <w:rFonts w:ascii="Calibri" w:hAnsi="Calibri" w:cs="Calibri"/>
                <w:b w:val="0"/>
                <w:i w:val="0"/>
                <w:color w:val="202020"/>
                <w:sz w:val="17"/>
              </w:rPr>
              <w:t xml:space="preserve"> </w:t>
            </w:r>
            <w:r>
              <w:rPr>
                <w:rFonts w:ascii="Calibri" w:hAnsi="Calibri" w:cs="Calibri"/>
                <w:b w:val="0"/>
                <w:i w:val="0"/>
                <w:color w:val="202020"/>
                <w:sz w:val="17"/>
              </w:rPr>
              <w:t>than females; the belief that women chatter is an</w:t>
            </w:r>
            <w:r>
              <w:rPr>
                <w:rFonts w:ascii="Calibri" w:hAnsi="Calibri" w:cs="Calibri"/>
                <w:b w:val="0"/>
                <w:i w:val="0"/>
                <w:color w:val="202020"/>
                <w:sz w:val="17"/>
              </w:rPr>
              <w:t xml:space="preserve"> </w:t>
            </w:r>
            <w:r>
              <w:rPr>
                <w:rFonts w:ascii="Calibri" w:hAnsi="Calibri" w:cs="Calibri"/>
                <w:b/>
                <w:i w:val="0"/>
                <w:color w:val="202020"/>
                <w:sz w:val="17"/>
              </w:rPr>
              <w:t>androcentric attitude rooted probably in patriarchy</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Deborah Tannen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linguist, b. 1945</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Gender differences in language compared to</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cultural</w:t>
            </w:r>
            <w:r>
              <w:rPr>
                <w:rFonts w:ascii="Calibri" w:hAnsi="Calibri" w:cs="Calibri"/>
                <w:b/>
                <w:i w:val="0"/>
                <w:color w:val="202020"/>
                <w:sz w:val="17"/>
              </w:rPr>
              <w:t>’</w:t>
            </w:r>
            <w:r>
              <w:rPr>
                <w:rFonts w:ascii="Calibri" w:hAnsi="Calibri" w:cs="Calibri"/>
                <w:b/>
                <w:i w:val="0"/>
                <w:color w:val="202020"/>
                <w:sz w:val="17"/>
              </w:rPr>
              <w:t xml:space="preserve"> </w:t>
            </w:r>
            <w:r>
              <w:rPr>
                <w:rFonts w:ascii="Calibri" w:hAnsi="Calibri" w:cs="Calibri"/>
                <w:b/>
                <w:i w:val="0"/>
                <w:color w:val="202020"/>
                <w:sz w:val="17"/>
              </w:rPr>
              <w:t>differences</w:t>
            </w:r>
            <w:r>
              <w:rPr>
                <w:rFonts w:ascii="Calibri" w:hAnsi="Calibri" w:cs="Calibri"/>
                <w:b w:val="0"/>
                <w:i w:val="0"/>
                <w:color w:val="202020"/>
                <w:sz w:val="17"/>
              </w:rPr>
              <w:t>; men’s</w:t>
            </w:r>
            <w:r>
              <w:rPr>
                <w:rFonts w:ascii="Calibri" w:hAnsi="Calibri" w:cs="Calibri"/>
                <w:b w:val="0"/>
                <w:i w:val="0"/>
                <w:color w:val="202020"/>
                <w:sz w:val="17"/>
              </w:rPr>
              <w:t xml:space="preserve"> </w:t>
            </w:r>
            <w:r>
              <w:rPr>
                <w:rFonts w:ascii="Calibri" w:hAnsi="Calibri" w:cs="Calibri"/>
                <w:b/>
                <w:i w:val="0"/>
                <w:color w:val="202020"/>
                <w:sz w:val="17"/>
              </w:rPr>
              <w:t>report style</w:t>
            </w:r>
            <w:r>
              <w:rPr>
                <w:rFonts w:ascii="Calibri" w:hAnsi="Calibri" w:cs="Calibri"/>
                <w:b w:val="0"/>
                <w:i w:val="0"/>
                <w:color w:val="202020"/>
                <w:sz w:val="17"/>
              </w:rPr>
              <w:t xml:space="preserve"> </w:t>
            </w:r>
            <w:r>
              <w:rPr>
                <w:rFonts w:ascii="Calibri" w:hAnsi="Calibri" w:cs="Calibri"/>
                <w:b w:val="0"/>
                <w:i w:val="0"/>
                <w:color w:val="202020"/>
                <w:sz w:val="17"/>
              </w:rPr>
              <w:t>(factual information) versus women’s</w:t>
            </w:r>
            <w:r>
              <w:rPr>
                <w:rFonts w:ascii="Calibri" w:hAnsi="Calibri" w:cs="Calibri"/>
                <w:b w:val="0"/>
                <w:i w:val="0"/>
                <w:color w:val="202020"/>
                <w:sz w:val="17"/>
              </w:rPr>
              <w:t xml:space="preserve"> </w:t>
            </w:r>
            <w:r>
              <w:rPr>
                <w:rFonts w:ascii="Calibri" w:hAnsi="Calibri" w:cs="Calibri"/>
                <w:b/>
                <w:i w:val="0"/>
                <w:color w:val="202020"/>
                <w:sz w:val="17"/>
              </w:rPr>
              <w:t>rapport style</w:t>
            </w:r>
            <w:r>
              <w:rPr>
                <w:rFonts w:ascii="Calibri" w:hAnsi="Calibri" w:cs="Calibri"/>
                <w:b w:val="0"/>
                <w:i w:val="0"/>
                <w:color w:val="202020"/>
                <w:sz w:val="17"/>
              </w:rPr>
              <w:t xml:space="preserve"> </w:t>
            </w:r>
            <w:r>
              <w:rPr>
                <w:rFonts w:ascii="Calibri" w:hAnsi="Calibri" w:cs="Calibri"/>
                <w:b w:val="0"/>
                <w:i w:val="0"/>
                <w:color w:val="202020"/>
                <w:sz w:val="17"/>
              </w:rPr>
              <w:t>(building and maintaining relationships)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Robin Lakoff</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 b. 1942</w:t>
            </w:r>
          </w:p>
        </w:tc>
        <w:tc>
          <w:tcPr>
            <w:tcW w:type="dxa" w:w="5169"/>
            <w:vAlign w:val="top"/>
            <w:shd w:val="clear" w:color="auto" w:fill="FFFFFF"/>
          </w:tcPr>
          <w:p>
            <w:pPr>
              <w:keepLines/>
              <w:spacing w:before="0" w:after="30" w:line="254" w:lineRule="auto"/>
            </w:pPr>
            <w:r/>
            <w:r>
              <w:rPr>
                <w:rFonts w:ascii="Calibri" w:hAnsi="Calibri" w:cs="Calibri"/>
                <w:b w:val="0"/>
                <w:i/>
                <w:color w:val="202020"/>
                <w:sz w:val="17"/>
              </w:rPr>
              <w:t>Language and Woman’s Place</w:t>
            </w:r>
            <w:r>
              <w:rPr>
                <w:rFonts w:ascii="Calibri" w:hAnsi="Calibri" w:cs="Calibri"/>
                <w:b w:val="0"/>
                <w:i w:val="0"/>
                <w:color w:val="202020"/>
                <w:sz w:val="17"/>
              </w:rPr>
              <w:t xml:space="preserve"> </w:t>
            </w:r>
            <w:r>
              <w:rPr>
                <w:rFonts w:ascii="Calibri" w:hAnsi="Calibri" w:cs="Calibri"/>
                <w:b w:val="0"/>
                <w:i w:val="0"/>
                <w:color w:val="202020"/>
                <w:sz w:val="17"/>
              </w:rPr>
              <w:t>(1975); the</w:t>
            </w:r>
            <w:r>
              <w:rPr>
                <w:rFonts w:ascii="Calibri" w:hAnsi="Calibri" w:cs="Calibri"/>
                <w:b w:val="0"/>
                <w:i w:val="0"/>
                <w:color w:val="202020"/>
                <w:sz w:val="17"/>
              </w:rPr>
              <w:t xml:space="preserve"> </w:t>
            </w:r>
            <w:r>
              <w:rPr>
                <w:rFonts w:ascii="Calibri" w:hAnsi="Calibri" w:cs="Calibri"/>
                <w:b/>
                <w:i w:val="0"/>
                <w:color w:val="202020"/>
                <w:sz w:val="17"/>
              </w:rPr>
              <w:t>deficit</w:t>
            </w:r>
            <w:r>
              <w:rPr>
                <w:rFonts w:ascii="Calibri" w:hAnsi="Calibri" w:cs="Calibri"/>
                <w:b w:val="0"/>
                <w:i w:val="0"/>
                <w:color w:val="202020"/>
                <w:sz w:val="17"/>
              </w:rPr>
              <w:t xml:space="preserve"> </w:t>
            </w:r>
            <w:r>
              <w:rPr>
                <w:rFonts w:ascii="Calibri" w:hAnsi="Calibri" w:cs="Calibri"/>
                <w:b w:val="0"/>
                <w:i w:val="0"/>
                <w:color w:val="202020"/>
                <w:sz w:val="17"/>
              </w:rPr>
              <w:t>model of women’s language — hedges, tag questions, intensifiers as marks of powerlessness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Deborah Cameron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British linguist, b. 1958</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Gendered language as a performed</w:t>
            </w:r>
            <w:r>
              <w:rPr>
                <w:rFonts w:ascii="Calibri" w:hAnsi="Calibri" w:cs="Calibri"/>
                <w:b w:val="0"/>
                <w:i w:val="0"/>
                <w:color w:val="202020"/>
                <w:sz w:val="17"/>
              </w:rPr>
              <w:t xml:space="preserve"> </w:t>
            </w:r>
            <w:r>
              <w:rPr>
                <w:rFonts w:ascii="Calibri" w:hAnsi="Calibri" w:cs="Calibri"/>
                <w:b/>
                <w:i w:val="0"/>
                <w:color w:val="202020"/>
                <w:sz w:val="17"/>
              </w:rPr>
              <w:t>ideology</w:t>
            </w:r>
            <w:r>
              <w:rPr>
                <w:rFonts w:ascii="Calibri" w:hAnsi="Calibri" w:cs="Calibri"/>
                <w:b w:val="0"/>
                <w:i w:val="0"/>
                <w:color w:val="202020"/>
                <w:sz w:val="17"/>
              </w:rPr>
              <w:t xml:space="preserve"> </w:t>
            </w:r>
            <w:r>
              <w:rPr>
                <w:rFonts w:ascii="Calibri" w:hAnsi="Calibri" w:cs="Calibri"/>
                <w:b w:val="0"/>
                <w:i w:val="0"/>
                <w:color w:val="202020"/>
                <w:sz w:val="17"/>
              </w:rPr>
              <w:t>rather than a fixed fact — consistent with your notes’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quantitative rather than qualitative</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framing</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10</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Edward Sapir</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w:t>
            </w:r>
            <w:r>
              <w:rPr>
                <w:rFonts w:ascii="Calibri" w:hAnsi="Calibri" w:cs="Calibri"/>
                <w:b w:val="0"/>
                <w:i w:val="0"/>
                <w:color w:val="202020"/>
                <w:sz w:val="17"/>
              </w:rPr>
              <w:t xml:space="preserve"> </w:t>
            </w:r>
            <w:r>
              <w:rPr>
                <w:rFonts w:ascii="Calibri" w:hAnsi="Calibri" w:cs="Calibri"/>
                <w:b/>
                <w:i w:val="0"/>
                <w:color w:val="202020"/>
                <w:sz w:val="17"/>
              </w:rPr>
              <w:t>linguistic anthropologist</w:t>
            </w:r>
            <w:r>
              <w:rPr>
                <w:rFonts w:ascii="Calibri" w:hAnsi="Calibri" w:cs="Calibri"/>
                <w:b w:val="0"/>
                <w:i w:val="0"/>
                <w:color w:val="202020"/>
                <w:sz w:val="17"/>
              </w:rPr>
              <w:t>, 1884–1939</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With Whorf,</w:t>
            </w:r>
            <w:r>
              <w:rPr>
                <w:rFonts w:ascii="Calibri" w:hAnsi="Calibri" w:cs="Calibri"/>
                <w:b w:val="0"/>
                <w:i w:val="0"/>
                <w:color w:val="202020"/>
                <w:sz w:val="17"/>
              </w:rPr>
              <w:t xml:space="preserve"> </w:t>
            </w:r>
            <w:r>
              <w:rPr>
                <w:rFonts w:ascii="Calibri" w:hAnsi="Calibri" w:cs="Calibri"/>
                <w:b/>
                <w:i w:val="0"/>
                <w:color w:val="202020"/>
                <w:sz w:val="17"/>
              </w:rPr>
              <w:t>linguistic relativism</w:t>
            </w:r>
            <w:r>
              <w:rPr>
                <w:rFonts w:ascii="Calibri" w:hAnsi="Calibri" w:cs="Calibri"/>
                <w:b w:val="0"/>
                <w:i w:val="0"/>
                <w:color w:val="202020"/>
                <w:sz w:val="17"/>
              </w:rPr>
              <w:t>; the argument that because</w:t>
            </w:r>
            <w:r>
              <w:rPr>
                <w:rFonts w:ascii="Calibri" w:hAnsi="Calibri" w:cs="Calibri"/>
                <w:b w:val="0"/>
                <w:i w:val="0"/>
                <w:color w:val="202020"/>
                <w:sz w:val="17"/>
              </w:rPr>
              <w:t xml:space="preserve"> </w:t>
            </w:r>
            <w:r>
              <w:rPr>
                <w:rFonts w:ascii="Calibri" w:hAnsi="Calibri" w:cs="Calibri"/>
                <w:b/>
                <w:i w:val="0"/>
                <w:color w:val="202020"/>
                <w:sz w:val="17"/>
              </w:rPr>
              <w:t>grammatical structures differ</w:t>
            </w:r>
            <w:r>
              <w:rPr>
                <w:rFonts w:ascii="Calibri" w:hAnsi="Calibri" w:cs="Calibri"/>
                <w:b w:val="0"/>
                <w:i w:val="0"/>
                <w:color w:val="202020"/>
                <w:sz w:val="17"/>
              </w:rPr>
              <w:t>, languages are</w:t>
            </w:r>
            <w:r>
              <w:rPr>
                <w:rFonts w:ascii="Calibri" w:hAnsi="Calibri" w:cs="Calibri"/>
                <w:b w:val="0"/>
                <w:i w:val="0"/>
                <w:color w:val="202020"/>
                <w:sz w:val="17"/>
              </w:rPr>
              <w:t xml:space="preserve"> </w:t>
            </w:r>
            <w:r>
              <w:rPr>
                <w:rFonts w:ascii="Calibri" w:hAnsi="Calibri" w:cs="Calibri"/>
                <w:b/>
                <w:i w:val="0"/>
                <w:color w:val="202020"/>
                <w:sz w:val="17"/>
              </w:rPr>
              <w:t>unique</w:t>
            </w:r>
            <w:r>
              <w:rPr>
                <w:rFonts w:ascii="Calibri" w:hAnsi="Calibri" w:cs="Calibri"/>
                <w:b w:val="0"/>
                <w:i w:val="0"/>
                <w:color w:val="202020"/>
                <w:sz w:val="17"/>
              </w:rPr>
              <w:t>, so</w:t>
            </w:r>
            <w:r>
              <w:rPr>
                <w:rFonts w:ascii="Calibri" w:hAnsi="Calibri" w:cs="Calibri"/>
                <w:b w:val="0"/>
                <w:i w:val="0"/>
                <w:color w:val="202020"/>
                <w:sz w:val="17"/>
              </w:rPr>
              <w:t xml:space="preserve"> </w:t>
            </w:r>
            <w:r>
              <w:rPr>
                <w:rFonts w:ascii="Calibri" w:hAnsi="Calibri" w:cs="Calibri"/>
                <w:b/>
                <w:i w:val="0"/>
                <w:color w:val="202020"/>
                <w:sz w:val="17"/>
              </w:rPr>
              <w:t>perfect cross-translation cannot truly be achieved</w:t>
            </w:r>
            <w:r>
              <w:rPr>
                <w:rFonts w:ascii="Calibri" w:hAnsi="Calibri" w:cs="Calibri"/>
                <w:b w:val="0"/>
                <w:i w:val="0"/>
                <w:color w:val="202020"/>
                <w:sz w:val="17"/>
              </w:rPr>
              <w:t>. [ADDITION]</w:t>
            </w:r>
            <w:r>
              <w:rPr>
                <w:rFonts w:ascii="Calibri" w:hAnsi="Calibri" w:cs="Calibri"/>
                <w:b w:val="0"/>
                <w:i w:val="0"/>
                <w:color w:val="202020"/>
                <w:sz w:val="17"/>
              </w:rPr>
              <w:t xml:space="preserve"> </w:t>
            </w:r>
            <w:r>
              <w:rPr>
                <w:rFonts w:ascii="Calibri" w:hAnsi="Calibri" w:cs="Calibri"/>
                <w:b w:val="0"/>
                <w:i/>
                <w:color w:val="202020"/>
                <w:sz w:val="17"/>
              </w:rPr>
              <w:t>Language</w:t>
            </w:r>
            <w:r>
              <w:rPr>
                <w:rFonts w:ascii="Calibri" w:hAnsi="Calibri" w:cs="Calibri"/>
                <w:b w:val="0"/>
                <w:i w:val="0"/>
                <w:color w:val="202020"/>
                <w:sz w:val="17"/>
              </w:rPr>
              <w:t xml:space="preserve"> </w:t>
            </w:r>
            <w:r>
              <w:rPr>
                <w:rFonts w:ascii="Calibri" w:hAnsi="Calibri" w:cs="Calibri"/>
                <w:b w:val="0"/>
                <w:i w:val="0"/>
                <w:color w:val="202020"/>
                <w:sz w:val="17"/>
              </w:rPr>
              <w:t>(1921); student of Boas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9, 10, 11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Benjamin Lee Whorf</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w:t>
            </w:r>
            <w:r>
              <w:rPr>
                <w:rFonts w:ascii="Calibri" w:hAnsi="Calibri" w:cs="Calibri"/>
                <w:b w:val="0"/>
                <w:i w:val="0"/>
                <w:color w:val="202020"/>
                <w:sz w:val="17"/>
              </w:rPr>
              <w:t xml:space="preserve"> </w:t>
            </w:r>
            <w:r>
              <w:rPr>
                <w:rFonts w:ascii="Calibri" w:hAnsi="Calibri" w:cs="Calibri"/>
                <w:b/>
                <w:i w:val="0"/>
                <w:color w:val="202020"/>
                <w:sz w:val="17"/>
              </w:rPr>
              <w:t>linguist</w:t>
            </w:r>
            <w:r>
              <w:rPr>
                <w:rFonts w:ascii="Calibri" w:hAnsi="Calibri" w:cs="Calibri"/>
                <w:b w:val="0"/>
                <w:i w:val="0"/>
                <w:color w:val="202020"/>
                <w:sz w:val="17"/>
              </w:rPr>
              <w:t>, 1897–1941</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Researched</w:t>
            </w:r>
            <w:r>
              <w:rPr>
                <w:rFonts w:ascii="Calibri" w:hAnsi="Calibri" w:cs="Calibri"/>
                <w:b w:val="0"/>
                <w:i w:val="0"/>
                <w:color w:val="202020"/>
                <w:sz w:val="17"/>
              </w:rPr>
              <w:t xml:space="preserve"> </w:t>
            </w:r>
            <w:r>
              <w:rPr>
                <w:rFonts w:ascii="Calibri" w:hAnsi="Calibri" w:cs="Calibri"/>
                <w:b/>
                <w:i w:val="0"/>
                <w:color w:val="202020"/>
                <w:sz w:val="17"/>
              </w:rPr>
              <w:t>Native American languages</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Hopi</w:t>
            </w:r>
            <w:r>
              <w:rPr>
                <w:rFonts w:ascii="Calibri" w:hAnsi="Calibri" w:cs="Calibri"/>
                <w:b/>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water</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example showing indigenous languages often make</w:t>
            </w:r>
            <w:r>
              <w:rPr>
                <w:rFonts w:ascii="Calibri" w:hAnsi="Calibri" w:cs="Calibri"/>
                <w:b w:val="0"/>
                <w:i w:val="0"/>
                <w:color w:val="202020"/>
                <w:sz w:val="17"/>
              </w:rPr>
              <w:t xml:space="preserve"> </w:t>
            </w:r>
            <w:r>
              <w:rPr>
                <w:rFonts w:ascii="Calibri" w:hAnsi="Calibri" w:cs="Calibri"/>
                <w:b/>
                <w:i w:val="0"/>
                <w:color w:val="202020"/>
                <w:sz w:val="17"/>
              </w:rPr>
              <w:t>finer distinctions</w:t>
            </w:r>
            <w:r>
              <w:rPr>
                <w:rFonts w:ascii="Calibri" w:hAnsi="Calibri" w:cs="Calibri"/>
                <w:b w:val="0"/>
                <w:i w:val="0"/>
                <w:color w:val="202020"/>
                <w:sz w:val="17"/>
              </w:rPr>
              <w:t xml:space="preserve"> </w:t>
            </w:r>
            <w:r>
              <w:rPr>
                <w:rFonts w:ascii="Calibri" w:hAnsi="Calibri" w:cs="Calibri"/>
                <w:b w:val="0"/>
                <w:i w:val="0"/>
                <w:color w:val="202020"/>
                <w:sz w:val="17"/>
              </w:rPr>
              <w:t>that translation destroys. [ADDITION]</w:t>
            </w:r>
            <w:r>
              <w:rPr>
                <w:rFonts w:ascii="Calibri" w:hAnsi="Calibri" w:cs="Calibri"/>
                <w:b w:val="0"/>
                <w:i w:val="0"/>
                <w:color w:val="202020"/>
                <w:sz w:val="17"/>
              </w:rPr>
              <w:t xml:space="preserve"> </w:t>
            </w:r>
            <w:r>
              <w:rPr>
                <w:rFonts w:ascii="Calibri" w:hAnsi="Calibri" w:cs="Calibri"/>
                <w:b w:val="0"/>
                <w:i/>
                <w:color w:val="202020"/>
                <w:sz w:val="17"/>
              </w:rPr>
              <w:t>Language, Thought and Reality</w:t>
            </w:r>
            <w:r>
              <w:rPr>
                <w:rFonts w:ascii="Calibri" w:hAnsi="Calibri" w:cs="Calibri"/>
                <w:b w:val="0"/>
                <w:i w:val="0"/>
                <w:color w:val="202020"/>
                <w:sz w:val="17"/>
              </w:rPr>
              <w:t xml:space="preserve"> </w:t>
            </w:r>
            <w:r>
              <w:rPr>
                <w:rFonts w:ascii="Calibri" w:hAnsi="Calibri" w:cs="Calibri"/>
                <w:b w:val="0"/>
                <w:i w:val="0"/>
                <w:color w:val="202020"/>
                <w:sz w:val="17"/>
              </w:rPr>
              <w:t>(1956, posthumous); a fire-insurance inspector by profession</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9, 10, 11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Daniel Everett</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 b. 1951</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Work on the</w:t>
            </w:r>
            <w:r>
              <w:rPr>
                <w:rFonts w:ascii="Calibri" w:hAnsi="Calibri" w:cs="Calibri"/>
                <w:b w:val="0"/>
                <w:i w:val="0"/>
                <w:color w:val="202020"/>
                <w:sz w:val="17"/>
              </w:rPr>
              <w:t xml:space="preserve"> </w:t>
            </w:r>
            <w:r>
              <w:rPr>
                <w:rFonts w:ascii="Calibri" w:hAnsi="Calibri" w:cs="Calibri"/>
                <w:b/>
                <w:i w:val="0"/>
                <w:color w:val="202020"/>
                <w:sz w:val="17"/>
              </w:rPr>
              <w:t>Pirahã</w:t>
            </w:r>
            <w:r>
              <w:rPr>
                <w:rFonts w:ascii="Calibri" w:hAnsi="Calibri" w:cs="Calibri"/>
                <w:b w:val="0"/>
                <w:i w:val="0"/>
                <w:color w:val="202020"/>
                <w:sz w:val="17"/>
              </w:rPr>
              <w:t xml:space="preserve"> </w:t>
            </w:r>
            <w:r>
              <w:rPr>
                <w:rFonts w:ascii="Calibri" w:hAnsi="Calibri" w:cs="Calibri"/>
                <w:b w:val="0"/>
                <w:i w:val="0"/>
                <w:color w:val="202020"/>
                <w:sz w:val="17"/>
              </w:rPr>
              <w:t>language of the</w:t>
            </w:r>
            <w:r>
              <w:rPr>
                <w:rFonts w:ascii="Calibri" w:hAnsi="Calibri" w:cs="Calibri"/>
                <w:b w:val="0"/>
                <w:i w:val="0"/>
                <w:color w:val="202020"/>
                <w:sz w:val="17"/>
              </w:rPr>
              <w:t xml:space="preserve"> </w:t>
            </w:r>
            <w:r>
              <w:rPr>
                <w:rFonts w:ascii="Calibri" w:hAnsi="Calibri" w:cs="Calibri"/>
                <w:b/>
                <w:i w:val="0"/>
                <w:color w:val="202020"/>
                <w:sz w:val="17"/>
              </w:rPr>
              <w:t>Brazilian Amazon</w:t>
            </w:r>
            <w:r>
              <w:rPr>
                <w:rFonts w:ascii="Calibri" w:hAnsi="Calibri" w:cs="Calibri"/>
                <w:b w:val="0"/>
                <w:i w:val="0"/>
                <w:color w:val="202020"/>
                <w:sz w:val="17"/>
              </w:rPr>
              <w:t>, lacking</w:t>
            </w:r>
            <w:r>
              <w:rPr>
                <w:rFonts w:ascii="Calibri" w:hAnsi="Calibri" w:cs="Calibri"/>
                <w:b w:val="0"/>
                <w:i w:val="0"/>
                <w:color w:val="202020"/>
                <w:sz w:val="17"/>
              </w:rPr>
              <w:t xml:space="preserve"> </w:t>
            </w:r>
            <w:r>
              <w:rPr>
                <w:rFonts w:ascii="Calibri" w:hAnsi="Calibri" w:cs="Calibri"/>
                <w:b/>
                <w:i w:val="0"/>
                <w:color w:val="202020"/>
                <w:sz w:val="17"/>
              </w:rPr>
              <w:t>numbers and colour words</w:t>
            </w:r>
            <w:r>
              <w:rPr>
                <w:rFonts w:ascii="Calibri" w:hAnsi="Calibri" w:cs="Calibri"/>
                <w:b w:val="0"/>
                <w:i w:val="0"/>
                <w:color w:val="202020"/>
                <w:sz w:val="17"/>
              </w:rPr>
              <w:t xml:space="preserve"> </w:t>
            </w:r>
            <w:r>
              <w:rPr>
                <w:rFonts w:ascii="Calibri" w:hAnsi="Calibri" w:cs="Calibri"/>
                <w:b w:val="0"/>
                <w:i w:val="0"/>
                <w:color w:val="202020"/>
                <w:sz w:val="17"/>
              </w:rPr>
              <w:t>in the way those are otherwise described. [ADDITION]</w:t>
            </w:r>
            <w:r>
              <w:rPr>
                <w:rFonts w:ascii="Calibri" w:hAnsi="Calibri" w:cs="Calibri"/>
                <w:b w:val="0"/>
                <w:i w:val="0"/>
                <w:color w:val="202020"/>
                <w:sz w:val="17"/>
              </w:rPr>
              <w:t xml:space="preserve"> </w:t>
            </w:r>
            <w:r>
              <w:rPr>
                <w:rFonts w:ascii="Calibri" w:hAnsi="Calibri" w:cs="Calibri"/>
                <w:b w:val="0"/>
                <w:i/>
                <w:color w:val="202020"/>
                <w:sz w:val="17"/>
              </w:rPr>
              <w:t>Don’t Sleep, There Are Snakes</w:t>
            </w:r>
            <w:r>
              <w:rPr>
                <w:rFonts w:ascii="Calibri" w:hAnsi="Calibri" w:cs="Calibri"/>
                <w:b w:val="0"/>
                <w:i w:val="0"/>
                <w:color w:val="202020"/>
                <w:sz w:val="17"/>
              </w:rPr>
              <w:t xml:space="preserve"> </w:t>
            </w:r>
            <w:r>
              <w:rPr>
                <w:rFonts w:ascii="Calibri" w:hAnsi="Calibri" w:cs="Calibri"/>
                <w:b w:val="0"/>
                <w:i w:val="0"/>
                <w:color w:val="202020"/>
                <w:sz w:val="17"/>
              </w:rPr>
              <w:t>(2008); the contested claim that Pirahã lacks</w:t>
            </w:r>
            <w:r>
              <w:rPr>
                <w:rFonts w:ascii="Calibri" w:hAnsi="Calibri" w:cs="Calibri"/>
                <w:b w:val="0"/>
                <w:i w:val="0"/>
                <w:color w:val="202020"/>
                <w:sz w:val="17"/>
              </w:rPr>
              <w:t xml:space="preserve"> </w:t>
            </w:r>
            <w:r>
              <w:rPr>
                <w:rFonts w:ascii="Calibri" w:hAnsi="Calibri" w:cs="Calibri"/>
                <w:b/>
                <w:i w:val="0"/>
                <w:color w:val="202020"/>
                <w:sz w:val="17"/>
              </w:rPr>
              <w:t>recursion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Littlejohn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Communication theorist</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w:t>
            </w:r>
            <w:r>
              <w:rPr>
                <w:rFonts w:ascii="Calibri" w:hAnsi="Calibri" w:cs="Calibri"/>
                <w:b/>
                <w:i w:val="0"/>
                <w:color w:val="202020"/>
                <w:sz w:val="17"/>
              </w:rPr>
              <w:t>2002, p. 177</w:t>
            </w:r>
            <w:r>
              <w:rPr>
                <w:rFonts w:ascii="Calibri" w:hAnsi="Calibri" w:cs="Calibri"/>
                <w:b w:val="0"/>
                <w:i w:val="0"/>
                <w:color w:val="202020"/>
                <w:sz w:val="17"/>
              </w:rPr>
              <w:t>) The formulation that</w:t>
            </w:r>
            <w:r>
              <w:rPr>
                <w:rFonts w:ascii="Calibri" w:hAnsi="Calibri" w:cs="Calibri"/>
                <w:b w:val="0"/>
                <w:i w:val="0"/>
                <w:color w:val="202020"/>
                <w:sz w:val="17"/>
              </w:rPr>
              <w:t xml:space="preserve"> </w:t>
            </w:r>
            <w:r>
              <w:rPr>
                <w:rFonts w:ascii="Calibri" w:hAnsi="Calibri" w:cs="Calibri"/>
                <w:b/>
                <w:i w:val="0"/>
                <w:color w:val="202020"/>
                <w:sz w:val="17"/>
              </w:rPr>
              <w:t>language habits of our culture predispose us to these very choices of interpretation</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Lera Boroditsky</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cognitive scientist, b. 1976</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 actual</w:t>
            </w:r>
            <w:r>
              <w:rPr>
                <w:rFonts w:ascii="Calibri" w:hAnsi="Calibri" w:cs="Calibri"/>
                <w:b w:val="0"/>
                <w:i w:val="0"/>
                <w:color w:val="202020"/>
                <w:sz w:val="17"/>
              </w:rPr>
              <w:t xml:space="preserve"> </w:t>
            </w:r>
            <w:r>
              <w:rPr>
                <w:rFonts w:ascii="Calibri" w:hAnsi="Calibri" w:cs="Calibri"/>
                <w:b/>
                <w:i w:val="0"/>
                <w:color w:val="202020"/>
                <w:sz w:val="17"/>
              </w:rPr>
              <w:t>Kuuk Thaayorre / Pormpuraaw</w:t>
            </w:r>
            <w:r>
              <w:rPr>
                <w:rFonts w:ascii="Calibri" w:hAnsi="Calibri" w:cs="Calibri"/>
                <w:b w:val="0"/>
                <w:i w:val="0"/>
                <w:color w:val="202020"/>
                <w:sz w:val="17"/>
              </w:rPr>
              <w:t xml:space="preserve"> </w:t>
            </w:r>
            <w:r>
              <w:rPr>
                <w:rFonts w:ascii="Calibri" w:hAnsi="Calibri" w:cs="Calibri"/>
                <w:b w:val="0"/>
                <w:i w:val="0"/>
                <w:color w:val="202020"/>
                <w:sz w:val="17"/>
              </w:rPr>
              <w:t>research (with Alice Gaby, mid-2000s) that your notes attribute to Whorf; the leading modern neo-Whorfian experimentalist</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Stephen Levinson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British linguist, b. 1947</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Absolute spatial reference</w:t>
            </w:r>
            <w:r>
              <w:rPr>
                <w:rFonts w:ascii="Calibri" w:hAnsi="Calibri" w:cs="Calibri"/>
                <w:b w:val="0"/>
                <w:i w:val="0"/>
                <w:color w:val="202020"/>
                <w:sz w:val="17"/>
              </w:rPr>
              <w:t xml:space="preserve"> </w:t>
            </w:r>
            <w:r>
              <w:rPr>
                <w:rFonts w:ascii="Calibri" w:hAnsi="Calibri" w:cs="Calibri"/>
                <w:b w:val="0"/>
                <w:i w:val="0"/>
                <w:color w:val="202020"/>
                <w:sz w:val="17"/>
              </w:rPr>
              <w:t>in Tzeltal and Guugu Yimithirr; language and spatial cognition</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9, 11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Berlin and Kay</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anthropologists</w:t>
            </w:r>
          </w:p>
        </w:tc>
        <w:tc>
          <w:tcPr>
            <w:tcW w:type="dxa" w:w="5169"/>
            <w:vAlign w:val="top"/>
            <w:shd w:val="clear" w:color="auto" w:fill="FFFFFF"/>
          </w:tcPr>
          <w:p>
            <w:pPr>
              <w:keepLines/>
              <w:spacing w:before="0" w:after="30" w:line="254" w:lineRule="auto"/>
            </w:pPr>
            <w:r/>
            <w:r>
              <w:rPr>
                <w:rFonts w:ascii="Calibri" w:hAnsi="Calibri" w:cs="Calibri"/>
                <w:b w:val="0"/>
                <w:i/>
                <w:color w:val="202020"/>
                <w:sz w:val="17"/>
              </w:rPr>
              <w:t>Basic Color Terms</w:t>
            </w:r>
            <w:r>
              <w:rPr>
                <w:rFonts w:ascii="Calibri" w:hAnsi="Calibri" w:cs="Calibri"/>
                <w:b w:val="0"/>
                <w:i w:val="0"/>
                <w:color w:val="202020"/>
                <w:sz w:val="17"/>
              </w:rPr>
              <w:t xml:space="preserve"> </w:t>
            </w:r>
            <w:r>
              <w:rPr>
                <w:rFonts w:ascii="Calibri" w:hAnsi="Calibri" w:cs="Calibri"/>
                <w:b w:val="0"/>
                <w:i w:val="0"/>
                <w:color w:val="202020"/>
                <w:sz w:val="17"/>
              </w:rPr>
              <w:t>(1969) — colour vocabularies follow a largely predictable order, the classic counter-evidence to strong Whorfianism</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Dan Slobin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American psycholinguist, b. 1939</w:t>
            </w:r>
          </w:p>
        </w:tc>
        <w:tc>
          <w:tcPr>
            <w:tcW w:type="dxa" w:w="5169"/>
            <w:vAlign w:val="top"/>
            <w:shd w:val="clear" w:color="auto" w:fill="EEF3FA"/>
          </w:tcPr>
          <w:p>
            <w:pPr>
              <w:keepLines/>
              <w:spacing w:before="0" w:after="30" w:line="254" w:lineRule="auto"/>
            </w:pPr>
            <w:r/>
            <w:r>
              <w:rPr>
                <w:rFonts w:ascii="Calibri" w:hAnsi="Calibri" w:cs="Calibri"/>
                <w:b/>
                <w:i w:val="0"/>
                <w:color w:val="202020"/>
                <w:sz w:val="17"/>
              </w:rPr>
              <w:t>“</w:t>
            </w:r>
            <w:r>
              <w:rPr>
                <w:rFonts w:ascii="Calibri" w:hAnsi="Calibri" w:cs="Calibri"/>
                <w:b/>
                <w:i w:val="0"/>
                <w:color w:val="202020"/>
                <w:sz w:val="17"/>
              </w:rPr>
              <w:t>Thinking for speaking</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 the modern reformulation that reconciles relativity with universalism</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Charles Hockett</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American linguist, 1916–2000</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design features of language</w:t>
            </w:r>
            <w:r>
              <w:rPr>
                <w:rFonts w:ascii="Calibri" w:hAnsi="Calibri" w:cs="Calibri"/>
                <w:b w:val="0"/>
                <w:i w:val="0"/>
                <w:color w:val="202020"/>
                <w:sz w:val="17"/>
              </w:rPr>
              <w:t xml:space="preserve"> </w:t>
            </w:r>
            <w:r>
              <w:rPr>
                <w:rFonts w:ascii="Calibri" w:hAnsi="Calibri" w:cs="Calibri"/>
                <w:b w:val="0"/>
                <w:i w:val="0"/>
                <w:color w:val="202020"/>
                <w:sz w:val="17"/>
              </w:rPr>
              <w:t>— arbitrariness, displacement, productivity, duality of patterning, cultural transmission — the standard framework for</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what is unique about human language</w:t>
            </w:r>
            <w:r>
              <w:rPr>
                <w:rFonts w:ascii="Calibri" w:hAnsi="Calibri" w:cs="Calibri"/>
                <w:b w:val="0"/>
                <w:i w:val="0"/>
                <w:color w:val="202020"/>
                <w:sz w:val="17"/>
              </w:rPr>
              <w:t>”</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1</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Karl von Frisch</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Austrian ethologist, 1886–1982</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Decoded the</w:t>
            </w:r>
            <w:r>
              <w:rPr>
                <w:rFonts w:ascii="Calibri" w:hAnsi="Calibri" w:cs="Calibri"/>
                <w:b w:val="0"/>
                <w:i w:val="0"/>
                <w:color w:val="202020"/>
                <w:sz w:val="17"/>
              </w:rPr>
              <w:t xml:space="preserve"> </w:t>
            </w:r>
            <w:r>
              <w:rPr>
                <w:rFonts w:ascii="Calibri" w:hAnsi="Calibri" w:cs="Calibri"/>
                <w:b/>
                <w:i w:val="0"/>
                <w:color w:val="202020"/>
                <w:sz w:val="17"/>
              </w:rPr>
              <w:t>bee dance</w:t>
            </w:r>
            <w:r>
              <w:rPr>
                <w:rFonts w:ascii="Calibri" w:hAnsi="Calibri" w:cs="Calibri"/>
                <w:b w:val="0"/>
                <w:i w:val="0"/>
                <w:color w:val="202020"/>
                <w:sz w:val="17"/>
              </w:rPr>
              <w:t xml:space="preserve"> </w:t>
            </w:r>
            <w:r>
              <w:rPr>
                <w:rFonts w:ascii="Calibri" w:hAnsi="Calibri" w:cs="Calibri"/>
                <w:b w:val="0"/>
                <w:i w:val="0"/>
                <w:color w:val="202020"/>
                <w:sz w:val="17"/>
              </w:rPr>
              <w:t>(Nobel Prize 1973) — the system your notes identify as the only non-human case of displacement</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1</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Geoffrey Pullum</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British-American linguist, b. 1945</w:t>
            </w:r>
          </w:p>
        </w:tc>
        <w:tc>
          <w:tcPr>
            <w:tcW w:type="dxa" w:w="5169"/>
            <w:vAlign w:val="top"/>
            <w:shd w:val="clear" w:color="auto" w:fill="FFFFFF"/>
          </w:tcPr>
          <w:p>
            <w:pPr>
              <w:keepLines/>
              <w:spacing w:before="0" w:after="30" w:line="254" w:lineRule="auto"/>
            </w:pPr>
            <w:r/>
            <w:r>
              <w:rPr>
                <w:rFonts w:ascii="Calibri" w:hAnsi="Calibri" w:cs="Calibri"/>
                <w:b w:val="0"/>
                <w:i/>
                <w:color w:val="202020"/>
                <w:sz w:val="17"/>
              </w:rPr>
              <w:t>The Great Eskimo Vocabulary Hoax</w:t>
            </w:r>
            <w:r>
              <w:rPr>
                <w:rFonts w:ascii="Calibri" w:hAnsi="Calibri" w:cs="Calibri"/>
                <w:b w:val="0"/>
                <w:i w:val="0"/>
                <w:color w:val="202020"/>
                <w:sz w:val="17"/>
              </w:rPr>
              <w:t xml:space="preserve"> </w:t>
            </w:r>
            <w:r>
              <w:rPr>
                <w:rFonts w:ascii="Calibri" w:hAnsi="Calibri" w:cs="Calibri"/>
                <w:b w:val="0"/>
                <w:i w:val="0"/>
                <w:color w:val="202020"/>
                <w:sz w:val="17"/>
              </w:rPr>
              <w:t>(1991) — the corrective to the Inuit-snow claim</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9</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George Grierson</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Irish linguist and ICS officer, 1851–1941</w:t>
            </w:r>
          </w:p>
        </w:tc>
        <w:tc>
          <w:tcPr>
            <w:tcW w:type="dxa" w:w="5169"/>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Linguistic Survey of India</w:t>
            </w:r>
            <w:r>
              <w:rPr>
                <w:rFonts w:ascii="Calibri" w:hAnsi="Calibri" w:cs="Calibri"/>
                <w:b w:val="0"/>
                <w:i w:val="0"/>
                <w:color w:val="202020"/>
                <w:sz w:val="17"/>
              </w:rPr>
              <w:t xml:space="preserve"> </w:t>
            </w:r>
            <w:r>
              <w:rPr>
                <w:rFonts w:ascii="Calibri" w:hAnsi="Calibri" w:cs="Calibri"/>
                <w:b w:val="0"/>
                <w:i w:val="0"/>
                <w:color w:val="202020"/>
                <w:sz w:val="17"/>
              </w:rPr>
              <w:t>(1898–1928), the foundational descriptive survey of Indian languages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3, 6</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G. N. Devy</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Indian literary scholar, b. 1950</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People’s Linguistic Survey of India</w:t>
            </w:r>
            <w:r>
              <w:rPr>
                <w:rFonts w:ascii="Calibri" w:hAnsi="Calibri" w:cs="Calibri"/>
                <w:b w:val="0"/>
                <w:i w:val="0"/>
                <w:color w:val="202020"/>
                <w:sz w:val="17"/>
              </w:rPr>
              <w:t>, reporting about</w:t>
            </w:r>
            <w:r>
              <w:rPr>
                <w:rFonts w:ascii="Calibri" w:hAnsi="Calibri" w:cs="Calibri"/>
                <w:b w:val="0"/>
                <w:i w:val="0"/>
                <w:color w:val="202020"/>
                <w:sz w:val="17"/>
              </w:rPr>
              <w:t xml:space="preserve"> </w:t>
            </w:r>
            <w:r>
              <w:rPr>
                <w:rFonts w:ascii="Calibri" w:hAnsi="Calibri" w:cs="Calibri"/>
                <w:b/>
                <w:i w:val="0"/>
                <w:color w:val="202020"/>
                <w:sz w:val="17"/>
              </w:rPr>
              <w:t>780</w:t>
            </w:r>
            <w:r>
              <w:rPr>
                <w:rFonts w:ascii="Calibri" w:hAnsi="Calibri" w:cs="Calibri"/>
                <w:b w:val="0"/>
                <w:i w:val="0"/>
                <w:color w:val="202020"/>
                <w:sz w:val="17"/>
              </w:rPr>
              <w:t xml:space="preserve"> </w:t>
            </w:r>
            <w:r>
              <w:rPr>
                <w:rFonts w:ascii="Calibri" w:hAnsi="Calibri" w:cs="Calibri"/>
                <w:b w:val="0"/>
                <w:i w:val="0"/>
                <w:color w:val="202020"/>
                <w:sz w:val="17"/>
              </w:rPr>
              <w:t>living Indian languages</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3, 6</w:t>
            </w:r>
          </w:p>
        </w:tc>
      </w:tr>
      <w:tr>
        <w:trPr>
          <w:cantSplit w:val="true"/>
        </w:trPr>
        <w:tc>
          <w:tcPr>
            <w:tcW w:type="dxa" w:w="1364"/>
            <w:vAlign w:val="top"/>
            <w:shd w:val="clear" w:color="auto" w:fill="EEF3FA"/>
          </w:tcPr>
          <w:p>
            <w:pPr>
              <w:keepLines/>
              <w:spacing w:before="0" w:after="30" w:line="254" w:lineRule="auto"/>
            </w:pPr>
            <w:r/>
            <w:r>
              <w:rPr>
                <w:rFonts w:ascii="Calibri" w:hAnsi="Calibri" w:cs="Calibri"/>
                <w:b/>
                <w:i w:val="0"/>
                <w:color w:val="202020"/>
                <w:sz w:val="17"/>
              </w:rPr>
              <w:t>Lachman Khubchandani</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EEF3FA"/>
          </w:tcPr>
          <w:p>
            <w:pPr>
              <w:keepLines/>
              <w:spacing w:before="0" w:after="30" w:line="254" w:lineRule="auto"/>
            </w:pPr>
            <w:r/>
            <w:r>
              <w:rPr>
                <w:rFonts w:ascii="Calibri" w:hAnsi="Calibri" w:cs="Calibri"/>
                <w:b w:val="0"/>
                <w:i w:val="0"/>
                <w:color w:val="202020"/>
                <w:sz w:val="17"/>
              </w:rPr>
              <w:t>Indian sociolinguist, 1932–2017</w:t>
            </w:r>
          </w:p>
        </w:tc>
        <w:tc>
          <w:tcPr>
            <w:tcW w:type="dxa" w:w="5169"/>
            <w:vAlign w:val="top"/>
            <w:shd w:val="clear" w:color="auto" w:fill="EEF3FA"/>
          </w:tcPr>
          <w:p>
            <w:pPr>
              <w:keepLines/>
              <w:spacing w:before="0" w:after="30" w:line="254" w:lineRule="auto"/>
            </w:pPr>
            <w:r/>
            <w:r>
              <w:rPr>
                <w:rFonts w:ascii="Calibri" w:hAnsi="Calibri" w:cs="Calibri"/>
                <w:b w:val="0"/>
                <w:i/>
                <w:color w:val="202020"/>
                <w:sz w:val="17"/>
              </w:rPr>
              <w:t>Plural Languages, Plural Cultures</w:t>
            </w:r>
            <w:r>
              <w:rPr>
                <w:rFonts w:ascii="Calibri" w:hAnsi="Calibri" w:cs="Calibri"/>
                <w:b w:val="0"/>
                <w:i w:val="0"/>
                <w:color w:val="202020"/>
                <w:sz w:val="17"/>
              </w:rPr>
              <w:t>; Indian plurilingualism and fluid language boundaries</w:t>
            </w:r>
          </w:p>
        </w:tc>
        <w:tc>
          <w:tcPr>
            <w:tcW w:type="dxa" w:w="1282"/>
            <w:vAlign w:val="top"/>
            <w:shd w:val="clear" w:color="auto" w:fill="EEF3FA"/>
          </w:tcPr>
          <w:p>
            <w:pPr>
              <w:keepLines/>
              <w:spacing w:before="0" w:after="30" w:line="254" w:lineRule="auto"/>
            </w:pPr>
            <w:r/>
            <w:r>
              <w:rPr>
                <w:rFonts w:ascii="Calibri" w:hAnsi="Calibri" w:cs="Calibri"/>
                <w:b w:val="0"/>
                <w:i w:val="0"/>
                <w:color w:val="202020"/>
                <w:sz w:val="17"/>
              </w:rPr>
              <w:t>9</w:t>
            </w:r>
          </w:p>
        </w:tc>
      </w:tr>
      <w:tr>
        <w:trPr>
          <w:cantSplit w:val="true"/>
        </w:trPr>
        <w:tc>
          <w:tcPr>
            <w:tcW w:type="dxa" w:w="1364"/>
            <w:vAlign w:val="top"/>
            <w:shd w:val="clear" w:color="auto" w:fill="FFFFFF"/>
          </w:tcPr>
          <w:p>
            <w:pPr>
              <w:keepLines/>
              <w:spacing w:before="0" w:after="30" w:line="254" w:lineRule="auto"/>
            </w:pPr>
            <w:r/>
            <w:r>
              <w:rPr>
                <w:rFonts w:ascii="Calibri" w:hAnsi="Calibri" w:cs="Calibri"/>
                <w:b/>
                <w:i w:val="0"/>
                <w:color w:val="202020"/>
                <w:sz w:val="17"/>
              </w:rPr>
              <w:t>Pāṇini</w:t>
            </w:r>
            <w:r>
              <w:rPr>
                <w:rFonts w:ascii="Calibri" w:hAnsi="Calibri" w:cs="Calibri"/>
                <w:b w:val="0"/>
                <w:i w:val="0"/>
                <w:color w:val="202020"/>
                <w:sz w:val="17"/>
              </w:rPr>
              <w:t xml:space="preserve"> </w:t>
            </w:r>
            <w:r>
              <w:rPr>
                <w:rFonts w:ascii="Calibri" w:hAnsi="Calibri" w:cs="Calibri"/>
                <w:b w:val="0"/>
                <w:i w:val="0"/>
                <w:color w:val="202020"/>
                <w:sz w:val="17"/>
              </w:rPr>
              <w:t>[ADDITION]</w:t>
            </w:r>
          </w:p>
        </w:tc>
        <w:tc>
          <w:tcPr>
            <w:tcW w:type="dxa" w:w="1936"/>
            <w:vAlign w:val="top"/>
            <w:shd w:val="clear" w:color="auto" w:fill="FFFFFF"/>
          </w:tcPr>
          <w:p>
            <w:pPr>
              <w:keepLines/>
              <w:spacing w:before="0" w:after="30" w:line="254" w:lineRule="auto"/>
            </w:pPr>
            <w:r/>
            <w:r>
              <w:rPr>
                <w:rFonts w:ascii="Calibri" w:hAnsi="Calibri" w:cs="Calibri"/>
                <w:b w:val="0"/>
                <w:i w:val="0"/>
                <w:color w:val="202020"/>
                <w:sz w:val="17"/>
              </w:rPr>
              <w:t>Indian grammarian, c. 5th–4th century BCE</w:t>
            </w:r>
          </w:p>
        </w:tc>
        <w:tc>
          <w:tcPr>
            <w:tcW w:type="dxa" w:w="51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val="0"/>
                <w:i/>
                <w:color w:val="202020"/>
                <w:sz w:val="17"/>
              </w:rPr>
              <w:t>Aṣṭādhyāyī</w:t>
            </w:r>
            <w:r>
              <w:rPr>
                <w:rFonts w:ascii="Calibri" w:hAnsi="Calibri" w:cs="Calibri"/>
                <w:b w:val="0"/>
                <w:i w:val="0"/>
                <w:color w:val="202020"/>
                <w:sz w:val="17"/>
              </w:rPr>
              <w:t xml:space="preserve"> </w:t>
            </w:r>
            <w:r>
              <w:rPr>
                <w:rFonts w:ascii="Calibri" w:hAnsi="Calibri" w:cs="Calibri"/>
                <w:b w:val="0"/>
                <w:i w:val="0"/>
                <w:color w:val="202020"/>
                <w:sz w:val="17"/>
              </w:rPr>
              <w:t>— about 4,000 sūtras constituting the earliest and most rigorous</w:t>
            </w:r>
            <w:r>
              <w:rPr>
                <w:rFonts w:ascii="Calibri" w:hAnsi="Calibri" w:cs="Calibri"/>
                <w:b w:val="0"/>
                <w:i w:val="0"/>
                <w:color w:val="202020"/>
                <w:sz w:val="17"/>
              </w:rPr>
              <w:t xml:space="preserve"> </w:t>
            </w:r>
            <w:r>
              <w:rPr>
                <w:rFonts w:ascii="Calibri" w:hAnsi="Calibri" w:cs="Calibri"/>
                <w:b/>
                <w:i w:val="0"/>
                <w:color w:val="202020"/>
                <w:sz w:val="17"/>
              </w:rPr>
              <w:t>structural grammar</w:t>
            </w:r>
            <w:r>
              <w:rPr>
                <w:rFonts w:ascii="Calibri" w:hAnsi="Calibri" w:cs="Calibri"/>
                <w:b w:val="0"/>
                <w:i w:val="0"/>
                <w:color w:val="202020"/>
                <w:sz w:val="17"/>
              </w:rPr>
              <w:t xml:space="preserve"> </w:t>
            </w:r>
            <w:r>
              <w:rPr>
                <w:rFonts w:ascii="Calibri" w:hAnsi="Calibri" w:cs="Calibri"/>
                <w:b w:val="0"/>
                <w:i w:val="0"/>
                <w:color w:val="202020"/>
                <w:sz w:val="17"/>
              </w:rPr>
              <w:t>in any tradition</w:t>
            </w:r>
          </w:p>
        </w:tc>
        <w:tc>
          <w:tcPr>
            <w:tcW w:type="dxa" w:w="1282"/>
            <w:vAlign w:val="top"/>
            <w:shd w:val="clear" w:color="auto" w:fill="FFFFFF"/>
          </w:tcPr>
          <w:p>
            <w:pPr>
              <w:keepLines/>
              <w:spacing w:before="0" w:after="30" w:line="254" w:lineRule="auto"/>
            </w:pPr>
            <w:r/>
            <w:r>
              <w:rPr>
                <w:rFonts w:ascii="Calibri" w:hAnsi="Calibri" w:cs="Calibri"/>
                <w:b w:val="0"/>
                <w:i w:val="0"/>
                <w:color w:val="202020"/>
                <w:sz w:val="17"/>
              </w:rPr>
              <w:t>2</w:t>
            </w:r>
          </w:p>
        </w:tc>
      </w:tr>
    </w:tbl>
    <w:p>
      <w:pPr>
        <w:spacing w:after="120" w:before="40" w:line="120" w:lineRule="exact"/>
        <w:contextualSpacing w:val="0"/>
      </w:pPr>
    </w:p>
    <w:bookmarkEnd w:id="195"/>
    <w:bookmarkStart w:id="196" w:name="appendix-addition-items-to-cross-verify"/>
    <w:p>
      <w:bookmarkStart w:id="1039" w:name="bm1039"/>
      <w:pPr>
        <w:pStyle w:val="Heading1"/>
      </w:pPr>
      <w:r>
        <w:t xml:space="preserve">APPENDIX — [ADDITION] ITEMS TO CROSS-VERIFY</w:t>
      </w:r>
      <w:bookmarkEnd w:id="1039"/>
    </w:p>
    <w:p>
      <w:pPr>
        <w:pStyle w:val="FirstParagraph"/>
      </w:pPr>
      <w:r>
        <w:t xml:space="preserve">Every item below is an addition to, or a correction of, your uploaded notes. Check each against a standard text and a PYQ compilation before using it in an answer. The three marked</w:t>
      </w:r>
      <w:r>
        <w:t xml:space="preserve"> </w:t>
      </w:r>
      <w:r>
        <w:rPr>
          <w:bCs/>
          <w:b/>
        </w:rPr>
        <w:t xml:space="preserve">PRIORITY</w:t>
      </w:r>
      <w:r>
        <w:t xml:space="preserve"> </w:t>
      </w:r>
      <w:r>
        <w:t xml:space="preserve">are corrections of factual errors in the notes themselves, and matter most.</w:t>
      </w:r>
    </w:p>
    <w:tbl>
      <w:tblPr>
        <w:tblW w:type="auto" w:w="0"/>
        <w:jc w:val="left"/>
        <w:tblLook w:firstColumn="1" w:firstRow="1" w:lastColumn="0" w:lastRow="0" w:noHBand="0" w:noVBand="1" w:val="04A0"/>
        <w:tblW w:w="9752" w:type="dxa"/>
        <w:tblLayout w:type="fixed"/>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CellMar>
          <w:top w:w="40" w:type="dxa"/>
          <w:left w:w="90" w:type="dxa"/>
          <w:bottom w:w="40" w:type="dxa"/>
          <w:right w:w="90" w:type="dxa"/>
        </w:tblCellMar>
      </w:tblPr>
      <w:tblGrid>
        <w:gridCol w:w="3251"/>
        <w:gridCol w:w="3251"/>
        <w:gridCol w:w="3251"/>
      </w:tblGrid>
      <w:tr>
        <w:trPr>
          <w:tblHeader w:val="true"/>
          <w:cantSplit w:val="true"/>
        </w:trPr>
        <w:tc>
          <w:tcPr>
            <w:tcW w:type="dxa" w:w="1416"/>
            <w:vAlign w:val="top"/>
            <w:shd w:val="clear" w:color="auto" w:fill="1F3864"/>
          </w:tcPr>
          <w:p>
            <w:pPr>
              <w:keepLines/>
              <w:spacing w:before="0" w:after="30" w:line="254" w:lineRule="auto"/>
              <w:jc w:val="left"/>
            </w:pPr>
            <w:r/>
            <w:r>
              <w:rPr>
                <w:rFonts w:ascii="Calibri" w:hAnsi="Calibri" w:cs="Calibri"/>
                <w:b/>
                <w:i w:val="0"/>
                <w:color w:val="FFFFFF"/>
                <w:sz w:val="17"/>
              </w:rPr>
              <w:t>Category</w:t>
            </w:r>
          </w:p>
        </w:tc>
        <w:tc>
          <w:tcPr>
            <w:tcW w:type="dxa" w:w="5269"/>
            <w:vAlign w:val="top"/>
            <w:shd w:val="clear" w:color="auto" w:fill="1F3864"/>
          </w:tcPr>
          <w:p>
            <w:pPr>
              <w:keepLines/>
              <w:spacing w:before="0" w:after="30" w:line="254" w:lineRule="auto"/>
              <w:jc w:val="left"/>
            </w:pPr>
            <w:r/>
            <w:r>
              <w:rPr>
                <w:rFonts w:ascii="Calibri" w:hAnsi="Calibri" w:cs="Calibri"/>
                <w:b/>
                <w:i w:val="0"/>
                <w:color w:val="FFFFFF"/>
                <w:sz w:val="17"/>
              </w:rPr>
              <w:t>Item to verify</w:t>
            </w:r>
          </w:p>
        </w:tc>
        <w:tc>
          <w:tcPr>
            <w:tcW w:type="dxa" w:w="3066"/>
            <w:vAlign w:val="top"/>
            <w:shd w:val="clear" w:color="auto" w:fill="1F3864"/>
          </w:tcPr>
          <w:p>
            <w:pPr>
              <w:keepLines/>
              <w:spacing w:before="0" w:after="30" w:line="254" w:lineRule="auto"/>
              <w:jc w:val="left"/>
            </w:pPr>
            <w:r/>
            <w:r>
              <w:rPr>
                <w:rFonts w:ascii="Calibri" w:hAnsi="Calibri" w:cs="Calibri"/>
                <w:b/>
                <w:i w:val="0"/>
                <w:color w:val="FFFFFF"/>
                <w:sz w:val="17"/>
              </w:rPr>
              <w:t>Why it matters</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i w:val="0"/>
                <w:color w:val="202020"/>
                <w:sz w:val="17"/>
              </w:rPr>
              <w:t>PRIORITY correction</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FOXP2 attribution.</w:t>
            </w:r>
            <w:r>
              <w:rPr>
                <w:rFonts w:ascii="Calibri" w:hAnsi="Calibri" w:cs="Calibri"/>
                <w:b w:val="0"/>
                <w:i w:val="0"/>
                <w:color w:val="202020"/>
                <w:sz w:val="17"/>
              </w:rPr>
              <w:t xml:space="preserve"> </w:t>
            </w:r>
            <w:r>
              <w:rPr>
                <w:rFonts w:ascii="Calibri" w:hAnsi="Calibri" w:cs="Calibri"/>
                <w:b w:val="0"/>
                <w:i w:val="0"/>
                <w:color w:val="202020"/>
                <w:sz w:val="17"/>
              </w:rPr>
              <w:t>Notes say Pääbo</w:t>
            </w:r>
            <w:r>
              <w:rPr>
                <w:rFonts w:ascii="Calibri" w:hAnsi="Calibri" w:cs="Calibri"/>
                <w:b w:val="0"/>
                <w:i w:val="0"/>
                <w:color w:val="202020"/>
                <w:sz w:val="17"/>
              </w:rPr>
              <w:t xml:space="preserve"> </w:t>
            </w:r>
            <w:r>
              <w:rPr>
                <w:rFonts w:ascii="Calibri" w:hAnsi="Calibri" w:cs="Calibri"/>
                <w:b w:val="0"/>
                <w:i/>
                <w:color w:val="202020"/>
                <w:sz w:val="17"/>
              </w:rPr>
              <w:t>discovered</w:t>
            </w:r>
            <w:r>
              <w:rPr>
                <w:rFonts w:ascii="Calibri" w:hAnsi="Calibri" w:cs="Calibri"/>
                <w:b w:val="0"/>
                <w:i w:val="0"/>
                <w:color w:val="202020"/>
                <w:sz w:val="17"/>
              </w:rPr>
              <w:t xml:space="preserve"> </w:t>
            </w:r>
            <w:r>
              <w:rPr>
                <w:rFonts w:ascii="Calibri" w:hAnsi="Calibri" w:cs="Calibri"/>
                <w:b w:val="0"/>
                <w:i w:val="0"/>
                <w:color w:val="202020"/>
                <w:sz w:val="17"/>
              </w:rPr>
              <w:t>FOXP2. Identification was via the KE family by</w:t>
            </w:r>
            <w:r>
              <w:rPr>
                <w:rFonts w:ascii="Calibri" w:hAnsi="Calibri" w:cs="Calibri"/>
                <w:b w:val="0"/>
                <w:i w:val="0"/>
                <w:color w:val="202020"/>
                <w:sz w:val="17"/>
              </w:rPr>
              <w:t xml:space="preserve"> </w:t>
            </w:r>
            <w:r>
              <w:rPr>
                <w:rFonts w:ascii="Calibri" w:hAnsi="Calibri" w:cs="Calibri"/>
                <w:b/>
                <w:i w:val="0"/>
                <w:color w:val="202020"/>
                <w:sz w:val="17"/>
              </w:rPr>
              <w:t>Fisher, Vargha-Khadem and Monaco (1998–2001)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Pääbo</w:t>
            </w:r>
            <w:r>
              <w:rPr>
                <w:rFonts w:ascii="Calibri" w:hAnsi="Calibri" w:cs="Calibri"/>
                <w:b w:val="0"/>
                <w:i w:val="0"/>
                <w:color w:val="202020"/>
                <w:sz w:val="17"/>
              </w:rPr>
              <w:t xml:space="preserve"> </w:t>
            </w:r>
            <w:r>
              <w:rPr>
                <w:rFonts w:ascii="Calibri" w:hAnsi="Calibri" w:cs="Calibri"/>
                <w:b w:val="0"/>
                <w:i w:val="0"/>
                <w:color w:val="202020"/>
                <w:sz w:val="17"/>
              </w:rPr>
              <w:t>sequenced the</w:t>
            </w:r>
            <w:r>
              <w:rPr>
                <w:rFonts w:ascii="Calibri" w:hAnsi="Calibri" w:cs="Calibri"/>
                <w:b w:val="0"/>
                <w:i w:val="0"/>
                <w:color w:val="202020"/>
                <w:sz w:val="17"/>
              </w:rPr>
              <w:t xml:space="preserve"> </w:t>
            </w:r>
            <w:r>
              <w:rPr>
                <w:rFonts w:ascii="Calibri" w:hAnsi="Calibri" w:cs="Calibri"/>
                <w:b/>
                <w:i w:val="0"/>
                <w:color w:val="202020"/>
                <w:sz w:val="17"/>
              </w:rPr>
              <w:t>Neanderthal variant (2007)</w:t>
            </w:r>
            <w:r>
              <w:rPr>
                <w:rFonts w:ascii="Calibri" w:hAnsi="Calibri" w:cs="Calibri"/>
                <w:b w:val="0"/>
                <w:i w:val="0"/>
                <w:color w:val="202020"/>
                <w:sz w:val="17"/>
              </w:rPr>
              <w:t>; his</w:t>
            </w:r>
            <w:r>
              <w:rPr>
                <w:rFonts w:ascii="Calibri" w:hAnsi="Calibri" w:cs="Calibri"/>
                <w:b w:val="0"/>
                <w:i w:val="0"/>
                <w:color w:val="202020"/>
                <w:sz w:val="17"/>
              </w:rPr>
              <w:t xml:space="preserve"> </w:t>
            </w:r>
            <w:r>
              <w:rPr>
                <w:rFonts w:ascii="Calibri" w:hAnsi="Calibri" w:cs="Calibri"/>
                <w:b/>
                <w:i w:val="0"/>
                <w:color w:val="202020"/>
                <w:sz w:val="17"/>
              </w:rPr>
              <w:t>Nobel (2022)</w:t>
            </w:r>
            <w:r>
              <w:rPr>
                <w:rFonts w:ascii="Calibri" w:hAnsi="Calibri" w:cs="Calibri"/>
                <w:b w:val="0"/>
                <w:i w:val="0"/>
                <w:color w:val="202020"/>
                <w:sz w:val="17"/>
              </w:rPr>
              <w:t xml:space="preserve"> </w:t>
            </w:r>
            <w:r>
              <w:rPr>
                <w:rFonts w:ascii="Calibri" w:hAnsi="Calibri" w:cs="Calibri"/>
                <w:b w:val="0"/>
                <w:i w:val="0"/>
                <w:color w:val="202020"/>
                <w:sz w:val="17"/>
              </w:rPr>
              <w:t>was for palaeogenomics, not FOXP2</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A well-read examiner would notice; also FOXP2 is a</w:t>
            </w:r>
            <w:r>
              <w:rPr>
                <w:rFonts w:ascii="Calibri" w:hAnsi="Calibri" w:cs="Calibri"/>
                <w:b w:val="0"/>
                <w:i w:val="0"/>
                <w:color w:val="202020"/>
                <w:sz w:val="17"/>
              </w:rPr>
              <w:t xml:space="preserve"> </w:t>
            </w:r>
            <w:r>
              <w:rPr>
                <w:rFonts w:ascii="Calibri" w:hAnsi="Calibri" w:cs="Calibri"/>
                <w:b/>
                <w:i w:val="0"/>
                <w:color w:val="202020"/>
                <w:sz w:val="17"/>
              </w:rPr>
              <w:t>regulatory transcription factor</w:t>
            </w:r>
            <w:r>
              <w:rPr>
                <w:rFonts w:ascii="Calibri" w:hAnsi="Calibri" w:cs="Calibri"/>
                <w:b w:val="0"/>
                <w:i w:val="0"/>
                <w:color w:val="202020"/>
                <w:sz w:val="17"/>
              </w:rPr>
              <w:t>, not a</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language gene</w:t>
            </w:r>
            <w:r>
              <w:rPr>
                <w:rFonts w:ascii="Calibri" w:hAnsi="Calibri" w:cs="Calibri"/>
                <w:b w:val="0"/>
                <w:i w:val="0"/>
                <w:color w:val="202020"/>
                <w:sz w:val="17"/>
              </w:rPr>
              <w:t>”</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i w:val="0"/>
                <w:color w:val="202020"/>
                <w:sz w:val="17"/>
              </w:rPr>
              <w:t>PRIORITY correction</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Kuuk Thaayorre attribution.</w:t>
            </w:r>
            <w:r>
              <w:rPr>
                <w:rFonts w:ascii="Calibri" w:hAnsi="Calibri" w:cs="Calibri"/>
                <w:b w:val="0"/>
                <w:i w:val="0"/>
                <w:color w:val="202020"/>
                <w:sz w:val="17"/>
              </w:rPr>
              <w:t xml:space="preserve"> </w:t>
            </w:r>
            <w:r>
              <w:rPr>
                <w:rFonts w:ascii="Calibri" w:hAnsi="Calibri" w:cs="Calibri"/>
                <w:b w:val="0"/>
                <w:i w:val="0"/>
                <w:color w:val="202020"/>
                <w:sz w:val="17"/>
              </w:rPr>
              <w:t>Notes say Whorf worked with them.</w:t>
            </w:r>
            <w:r>
              <w:rPr>
                <w:rFonts w:ascii="Calibri" w:hAnsi="Calibri" w:cs="Calibri"/>
                <w:b w:val="0"/>
                <w:i w:val="0"/>
                <w:color w:val="202020"/>
                <w:sz w:val="17"/>
              </w:rPr>
              <w:t xml:space="preserve"> </w:t>
            </w:r>
            <w:r>
              <w:rPr>
                <w:rFonts w:ascii="Calibri" w:hAnsi="Calibri" w:cs="Calibri"/>
                <w:b/>
                <w:i w:val="0"/>
                <w:color w:val="202020"/>
                <w:sz w:val="17"/>
              </w:rPr>
              <w:t>Whorf died in 1941</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Pormpuraaw</w:t>
            </w:r>
            <w:r>
              <w:rPr>
                <w:rFonts w:ascii="Calibri" w:hAnsi="Calibri" w:cs="Calibri"/>
                <w:b w:val="0"/>
                <w:i w:val="0"/>
                <w:color w:val="202020"/>
                <w:sz w:val="17"/>
              </w:rPr>
              <w:t xml:space="preserve"> </w:t>
            </w:r>
            <w:r>
              <w:rPr>
                <w:rFonts w:ascii="Calibri" w:hAnsi="Calibri" w:cs="Calibri"/>
                <w:b w:val="0"/>
                <w:i w:val="0"/>
                <w:color w:val="202020"/>
                <w:sz w:val="17"/>
              </w:rPr>
              <w:t>research is</w:t>
            </w:r>
            <w:r>
              <w:rPr>
                <w:rFonts w:ascii="Calibri" w:hAnsi="Calibri" w:cs="Calibri"/>
                <w:b w:val="0"/>
                <w:i w:val="0"/>
                <w:color w:val="202020"/>
                <w:sz w:val="17"/>
              </w:rPr>
              <w:t xml:space="preserve"> </w:t>
            </w:r>
            <w:r>
              <w:rPr>
                <w:rFonts w:ascii="Calibri" w:hAnsi="Calibri" w:cs="Calibri"/>
                <w:b/>
                <w:i w:val="0"/>
                <w:color w:val="202020"/>
                <w:sz w:val="17"/>
              </w:rPr>
              <w:t>Lera Boroditsky</w:t>
            </w:r>
            <w:r>
              <w:rPr>
                <w:rFonts w:ascii="Calibri" w:hAnsi="Calibri" w:cs="Calibri"/>
                <w:b w:val="0"/>
                <w:i w:val="0"/>
                <w:color w:val="202020"/>
                <w:sz w:val="17"/>
              </w:rPr>
              <w:t>’s (with Alice Gaby), mid-2000s</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The example is excellent and worth keeping — only the attribution is wrong</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i w:val="0"/>
                <w:color w:val="202020"/>
                <w:sz w:val="17"/>
              </w:rPr>
              <w:t>PRIORITY correction</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Proxemic zones attribution.</w:t>
            </w:r>
            <w:r>
              <w:rPr>
                <w:rFonts w:ascii="Calibri" w:hAnsi="Calibri" w:cs="Calibri"/>
                <w:b w:val="0"/>
                <w:i w:val="0"/>
                <w:color w:val="202020"/>
                <w:sz w:val="17"/>
              </w:rPr>
              <w:t xml:space="preserve"> </w:t>
            </w:r>
            <w:r>
              <w:rPr>
                <w:rFonts w:ascii="Calibri" w:hAnsi="Calibri" w:cs="Calibri"/>
                <w:b w:val="0"/>
                <w:i w:val="0"/>
                <w:color w:val="202020"/>
                <w:sz w:val="17"/>
              </w:rPr>
              <w:t>Notes cite</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Scott McLean, 1969</w:t>
            </w:r>
            <w:r>
              <w:rPr>
                <w:rFonts w:ascii="Calibri" w:hAnsi="Calibri" w:cs="Calibri"/>
                <w:b/>
                <w:i w:val="0"/>
                <w:color w:val="202020"/>
                <w:sz w:val="17"/>
              </w:rPr>
              <w:t>”</w:t>
            </w:r>
            <w:r>
              <w:rPr>
                <w:rFonts w:ascii="Calibri" w:hAnsi="Calibri" w:cs="Calibri"/>
                <w:b w:val="0"/>
                <w:i w:val="0"/>
                <w:color w:val="202020"/>
                <w:sz w:val="17"/>
              </w:rPr>
              <w:t xml:space="preserve"> </w:t>
            </w:r>
            <w:r>
              <w:rPr>
                <w:rFonts w:ascii="Calibri" w:hAnsi="Calibri" w:cs="Calibri"/>
                <w:b w:val="0"/>
                <w:i w:val="0"/>
                <w:color w:val="202020"/>
                <w:sz w:val="17"/>
              </w:rPr>
              <w:t>for the four zones. They are</w:t>
            </w:r>
            <w:r>
              <w:rPr>
                <w:rFonts w:ascii="Calibri" w:hAnsi="Calibri" w:cs="Calibri"/>
                <w:b w:val="0"/>
                <w:i w:val="0"/>
                <w:color w:val="202020"/>
                <w:sz w:val="17"/>
              </w:rPr>
              <w:t xml:space="preserve"> </w:t>
            </w:r>
            <w:r>
              <w:rPr>
                <w:rFonts w:ascii="Calibri" w:hAnsi="Calibri" w:cs="Calibri"/>
                <w:b/>
                <w:i w:val="0"/>
                <w:color w:val="202020"/>
                <w:sz w:val="17"/>
              </w:rPr>
              <w:t>Hall’s own</w:t>
            </w:r>
            <w:r>
              <w:rPr>
                <w:rFonts w:ascii="Calibri" w:hAnsi="Calibri" w:cs="Calibri"/>
                <w:b w:val="0"/>
                <w:i w:val="0"/>
                <w:color w:val="202020"/>
                <w:sz w:val="17"/>
              </w:rPr>
              <w:t>, in</w:t>
            </w:r>
            <w:r>
              <w:rPr>
                <w:rFonts w:ascii="Calibri" w:hAnsi="Calibri" w:cs="Calibri"/>
                <w:b w:val="0"/>
                <w:i w:val="0"/>
                <w:color w:val="202020"/>
                <w:sz w:val="17"/>
              </w:rPr>
              <w:t xml:space="preserve"> </w:t>
            </w:r>
            <w:r>
              <w:rPr>
                <w:rFonts w:ascii="Calibri" w:hAnsi="Calibri" w:cs="Calibri"/>
                <w:b/>
                <w:i/>
                <w:color w:val="202020"/>
                <w:sz w:val="17"/>
              </w:rPr>
              <w:t>The Hidden Dimension</w:t>
            </w:r>
            <w:r>
              <w:rPr>
                <w:rFonts w:ascii="Calibri" w:hAnsi="Calibri" w:cs="Calibri"/>
                <w:b/>
                <w:i w:val="0"/>
                <w:color w:val="202020"/>
                <w:sz w:val="17"/>
              </w:rPr>
              <w:t xml:space="preserve"> </w:t>
            </w:r>
            <w:r>
              <w:rPr>
                <w:rFonts w:ascii="Calibri" w:hAnsi="Calibri" w:cs="Calibri"/>
                <w:b/>
                <w:i w:val="0"/>
                <w:color w:val="202020"/>
                <w:sz w:val="17"/>
              </w:rPr>
              <w:t>(1966)</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The Silent Language</w:t>
            </w:r>
            <w:r>
              <w:rPr>
                <w:rFonts w:ascii="Calibri" w:hAnsi="Calibri" w:cs="Calibri"/>
                <w:b w:val="0"/>
                <w:i w:val="0"/>
                <w:color w:val="202020"/>
                <w:sz w:val="17"/>
              </w:rPr>
              <w:t xml:space="preserve"> </w:t>
            </w:r>
            <w:r>
              <w:rPr>
                <w:rFonts w:ascii="Calibri" w:hAnsi="Calibri" w:cs="Calibri"/>
                <w:b w:val="0"/>
                <w:i w:val="0"/>
                <w:color w:val="202020"/>
                <w:sz w:val="17"/>
              </w:rPr>
              <w:t>is</w:t>
            </w:r>
            <w:r>
              <w:rPr>
                <w:rFonts w:ascii="Calibri" w:hAnsi="Calibri" w:cs="Calibri"/>
                <w:b w:val="0"/>
                <w:i w:val="0"/>
                <w:color w:val="202020"/>
                <w:sz w:val="17"/>
              </w:rPr>
              <w:t xml:space="preserve"> </w:t>
            </w:r>
            <w:r>
              <w:rPr>
                <w:rFonts w:ascii="Calibri" w:hAnsi="Calibri" w:cs="Calibri"/>
                <w:b/>
                <w:i w:val="0"/>
                <w:color w:val="202020"/>
                <w:sz w:val="17"/>
              </w:rPr>
              <w:t>1959</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Verify which citation your standard text uses before writing either</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Correction</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The society that banned origin research.</w:t>
            </w:r>
            <w:r>
              <w:rPr>
                <w:rFonts w:ascii="Calibri" w:hAnsi="Calibri" w:cs="Calibri"/>
                <w:b w:val="0"/>
                <w:i w:val="0"/>
                <w:color w:val="202020"/>
                <w:sz w:val="17"/>
              </w:rPr>
              <w:t xml:space="preserve"> </w:t>
            </w:r>
            <w:r>
              <w:rPr>
                <w:rFonts w:ascii="Calibri" w:hAnsi="Calibri" w:cs="Calibri"/>
                <w:b w:val="0"/>
                <w:i w:val="0"/>
                <w:color w:val="202020"/>
                <w:sz w:val="17"/>
              </w:rPr>
              <w:t>Notes say</w:t>
            </w:r>
            <w:r>
              <w:rPr>
                <w:rFonts w:ascii="Calibri" w:hAnsi="Calibri" w:cs="Calibri"/>
                <w:b w:val="0"/>
                <w:i w:val="0"/>
                <w:color w:val="202020"/>
                <w:sz w:val="17"/>
              </w:rPr>
              <w:t xml:space="preserve"> </w:t>
            </w:r>
            <w:r>
              <w:rPr>
                <w:rFonts w:ascii="Calibri" w:hAnsi="Calibri" w:cs="Calibri"/>
                <w:b/>
                <w:i w:val="0"/>
                <w:color w:val="202020"/>
                <w:sz w:val="17"/>
              </w:rPr>
              <w:t>“</w:t>
            </w:r>
            <w:r>
              <w:rPr>
                <w:rFonts w:ascii="Calibri" w:hAnsi="Calibri" w:cs="Calibri"/>
                <w:b/>
                <w:i w:val="0"/>
                <w:color w:val="202020"/>
                <w:sz w:val="17"/>
              </w:rPr>
              <w:t>Royal Linguistic Society in London</w:t>
            </w:r>
            <w:r>
              <w:rPr>
                <w:rFonts w:ascii="Calibri" w:hAnsi="Calibri" w:cs="Calibri"/>
                <w:b/>
                <w:i w:val="0"/>
                <w:color w:val="202020"/>
                <w:sz w:val="17"/>
              </w:rPr>
              <w:t>”</w:t>
            </w:r>
            <w:r>
              <w:rPr>
                <w:rFonts w:ascii="Calibri" w:hAnsi="Calibri" w:cs="Calibri"/>
                <w:b w:val="0"/>
                <w:i w:val="0"/>
                <w:color w:val="202020"/>
                <w:sz w:val="17"/>
              </w:rPr>
              <w:t>; the literature usually names the</w:t>
            </w:r>
            <w:r>
              <w:rPr>
                <w:rFonts w:ascii="Calibri" w:hAnsi="Calibri" w:cs="Calibri"/>
                <w:b w:val="0"/>
                <w:i w:val="0"/>
                <w:color w:val="202020"/>
                <w:sz w:val="17"/>
              </w:rPr>
              <w:t xml:space="preserve"> </w:t>
            </w:r>
            <w:r>
              <w:rPr>
                <w:rFonts w:ascii="Calibri" w:hAnsi="Calibri" w:cs="Calibri"/>
                <w:b/>
                <w:i w:val="0"/>
                <w:color w:val="202020"/>
                <w:sz w:val="17"/>
              </w:rPr>
              <w:t>Société de Linguistique de Paris (1866)</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val="0"/>
                <w:i/>
                <w:color w:val="202020"/>
                <w:sz w:val="17"/>
              </w:rPr>
              <w:t>fact</w:t>
            </w:r>
            <w:r>
              <w:rPr>
                <w:rFonts w:ascii="Calibri" w:hAnsi="Calibri" w:cs="Calibri"/>
                <w:b w:val="0"/>
                <w:i w:val="0"/>
                <w:color w:val="202020"/>
                <w:sz w:val="17"/>
              </w:rPr>
              <w:t xml:space="preserve"> </w:t>
            </w:r>
            <w:r>
              <w:rPr>
                <w:rFonts w:ascii="Calibri" w:hAnsi="Calibri" w:cs="Calibri"/>
                <w:b w:val="0"/>
                <w:i w:val="0"/>
                <w:color w:val="202020"/>
                <w:sz w:val="17"/>
              </w:rPr>
              <w:t>of a ban is secure; the</w:t>
            </w:r>
            <w:r>
              <w:rPr>
                <w:rFonts w:ascii="Calibri" w:hAnsi="Calibri" w:cs="Calibri"/>
                <w:b w:val="0"/>
                <w:i w:val="0"/>
                <w:color w:val="202020"/>
                <w:sz w:val="17"/>
              </w:rPr>
              <w:t xml:space="preserve"> </w:t>
            </w:r>
            <w:r>
              <w:rPr>
                <w:rFonts w:ascii="Calibri" w:hAnsi="Calibri" w:cs="Calibri"/>
                <w:b w:val="0"/>
                <w:i/>
                <w:color w:val="202020"/>
                <w:sz w:val="17"/>
              </w:rPr>
              <w:t>name</w:t>
            </w:r>
            <w:r>
              <w:rPr>
                <w:rFonts w:ascii="Calibri" w:hAnsi="Calibri" w:cs="Calibri"/>
                <w:b w:val="0"/>
                <w:i w:val="0"/>
                <w:color w:val="202020"/>
                <w:sz w:val="17"/>
              </w:rPr>
              <w:t xml:space="preserve"> </w:t>
            </w:r>
            <w:r>
              <w:rPr>
                <w:rFonts w:ascii="Calibri" w:hAnsi="Calibri" w:cs="Calibri"/>
                <w:b w:val="0"/>
                <w:i w:val="0"/>
                <w:color w:val="202020"/>
                <w:sz w:val="17"/>
              </w:rPr>
              <w:t>needs checking</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Correction</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Inuit snow words.</w:t>
            </w:r>
            <w:r>
              <w:rPr>
                <w:rFonts w:ascii="Calibri" w:hAnsi="Calibri" w:cs="Calibri"/>
                <w:b w:val="0"/>
                <w:i w:val="0"/>
                <w:color w:val="202020"/>
                <w:sz w:val="17"/>
              </w:rPr>
              <w:t xml:space="preserve"> </w:t>
            </w:r>
            <w:r>
              <w:rPr>
                <w:rFonts w:ascii="Calibri" w:hAnsi="Calibri" w:cs="Calibri"/>
                <w:b w:val="0"/>
                <w:i w:val="0"/>
                <w:color w:val="202020"/>
                <w:sz w:val="17"/>
              </w:rPr>
              <w:t>See</w:t>
            </w:r>
            <w:r>
              <w:rPr>
                <w:rFonts w:ascii="Calibri" w:hAnsi="Calibri" w:cs="Calibri"/>
                <w:b w:val="0"/>
                <w:i w:val="0"/>
                <w:color w:val="202020"/>
                <w:sz w:val="17"/>
              </w:rPr>
              <w:t xml:space="preserve"> </w:t>
            </w:r>
            <w:r>
              <w:rPr>
                <w:rFonts w:ascii="Calibri" w:hAnsi="Calibri" w:cs="Calibri"/>
                <w:b/>
                <w:i w:val="0"/>
                <w:color w:val="202020"/>
                <w:sz w:val="17"/>
              </w:rPr>
              <w:t>Pullum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val="0"/>
                <w:i/>
                <w:color w:val="202020"/>
                <w:sz w:val="17"/>
              </w:rPr>
              <w:t>The Great Eskimo Vocabulary Hoax</w:t>
            </w:r>
            <w:r>
              <w:rPr>
                <w:rFonts w:ascii="Calibri" w:hAnsi="Calibri" w:cs="Calibri"/>
                <w:b w:val="0"/>
                <w:i w:val="0"/>
                <w:color w:val="202020"/>
                <w:sz w:val="17"/>
              </w:rPr>
              <w:t xml:space="preserve"> </w:t>
            </w:r>
            <w:r>
              <w:rPr>
                <w:rFonts w:ascii="Calibri" w:hAnsi="Calibri" w:cs="Calibri"/>
                <w:b w:val="0"/>
                <w:i w:val="0"/>
                <w:color w:val="202020"/>
                <w:sz w:val="17"/>
              </w:rPr>
              <w:t>(1991)</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Use the principle, add the caveat, prefer an Indian example</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Formula</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Glottochronology’s two-branch form</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t = ln(C) / (2 ln r)</w:t>
            </w:r>
            <w:r>
              <w:rPr>
                <w:rFonts w:ascii="Calibri" w:hAnsi="Calibri" w:cs="Calibri"/>
                <w:b w:val="0"/>
                <w:i w:val="0"/>
                <w:color w:val="202020"/>
                <w:sz w:val="17"/>
              </w:rPr>
              <w:t>, with r ≈ 0.86 per millennium</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Reproduce your notes’ T = −ln(R)/k as given; know the alternative exists</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Names and dates</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Broca (1861)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Wernicke (1874)</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Lenneberg (1967)</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Berlin and Kay (1969)</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Robin Lakoff (1975)</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Lakoff and Johnson (1980)</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Pullum (1991)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Pinker (1994)</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Corballis (2002)</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Gray and Atkinson (2003)</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Everett (2008)</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Nevins, Pesetsky and Rodrigues (2009)</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All are dates I have supplied; confirm each</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Book years</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Saussure (1916)</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Sapir</w:t>
            </w:r>
            <w:r>
              <w:rPr>
                <w:rFonts w:ascii="Calibri" w:hAnsi="Calibri" w:cs="Calibri"/>
                <w:b/>
                <w:i w:val="0"/>
                <w:color w:val="202020"/>
                <w:sz w:val="17"/>
              </w:rPr>
              <w:t xml:space="preserve"> </w:t>
            </w:r>
            <w:r>
              <w:rPr>
                <w:rFonts w:ascii="Calibri" w:hAnsi="Calibri" w:cs="Calibri"/>
                <w:b/>
                <w:i/>
                <w:color w:val="202020"/>
                <w:sz w:val="17"/>
              </w:rPr>
              <w:t>Language</w:t>
            </w:r>
            <w:r>
              <w:rPr>
                <w:rFonts w:ascii="Calibri" w:hAnsi="Calibri" w:cs="Calibri"/>
                <w:b/>
                <w:i w:val="0"/>
                <w:color w:val="202020"/>
                <w:sz w:val="17"/>
              </w:rPr>
              <w:t xml:space="preserve"> </w:t>
            </w:r>
            <w:r>
              <w:rPr>
                <w:rFonts w:ascii="Calibri" w:hAnsi="Calibri" w:cs="Calibri"/>
                <w:b/>
                <w:i w:val="0"/>
                <w:color w:val="202020"/>
                <w:sz w:val="17"/>
              </w:rPr>
              <w:t>(1921)</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Mead and Bateson</w:t>
            </w:r>
            <w:r>
              <w:rPr>
                <w:rFonts w:ascii="Calibri" w:hAnsi="Calibri" w:cs="Calibri"/>
                <w:b/>
                <w:i w:val="0"/>
                <w:color w:val="202020"/>
                <w:sz w:val="17"/>
              </w:rPr>
              <w:t xml:space="preserve"> </w:t>
            </w:r>
            <w:r>
              <w:rPr>
                <w:rFonts w:ascii="Calibri" w:hAnsi="Calibri" w:cs="Calibri"/>
                <w:b/>
                <w:i/>
                <w:color w:val="202020"/>
                <w:sz w:val="17"/>
              </w:rPr>
              <w:t>Balinese Character</w:t>
            </w:r>
            <w:r>
              <w:rPr>
                <w:rFonts w:ascii="Calibri" w:hAnsi="Calibri" w:cs="Calibri"/>
                <w:b/>
                <w:i w:val="0"/>
                <w:color w:val="202020"/>
                <w:sz w:val="17"/>
              </w:rPr>
              <w:t xml:space="preserve"> </w:t>
            </w:r>
            <w:r>
              <w:rPr>
                <w:rFonts w:ascii="Calibri" w:hAnsi="Calibri" w:cs="Calibri"/>
                <w:b/>
                <w:i w:val="0"/>
                <w:color w:val="202020"/>
                <w:sz w:val="17"/>
              </w:rPr>
              <w:t>(1942)</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Chomsky</w:t>
            </w:r>
            <w:r>
              <w:rPr>
                <w:rFonts w:ascii="Calibri" w:hAnsi="Calibri" w:cs="Calibri"/>
                <w:b/>
                <w:i w:val="0"/>
                <w:color w:val="202020"/>
                <w:sz w:val="17"/>
              </w:rPr>
              <w:t xml:space="preserve"> </w:t>
            </w:r>
            <w:r>
              <w:rPr>
                <w:rFonts w:ascii="Calibri" w:hAnsi="Calibri" w:cs="Calibri"/>
                <w:b/>
                <w:i/>
                <w:color w:val="202020"/>
                <w:sz w:val="17"/>
              </w:rPr>
              <w:t>Syntactic Structures</w:t>
            </w:r>
            <w:r>
              <w:rPr>
                <w:rFonts w:ascii="Calibri" w:hAnsi="Calibri" w:cs="Calibri"/>
                <w:b/>
                <w:i w:val="0"/>
                <w:color w:val="202020"/>
                <w:sz w:val="17"/>
              </w:rPr>
              <w:t xml:space="preserve"> </w:t>
            </w:r>
            <w:r>
              <w:rPr>
                <w:rFonts w:ascii="Calibri" w:hAnsi="Calibri" w:cs="Calibri"/>
                <w:b/>
                <w:i w:val="0"/>
                <w:color w:val="202020"/>
                <w:sz w:val="17"/>
              </w:rPr>
              <w:t>(1957)</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Skinner</w:t>
            </w:r>
            <w:r>
              <w:rPr>
                <w:rFonts w:ascii="Calibri" w:hAnsi="Calibri" w:cs="Calibri"/>
                <w:b/>
                <w:i w:val="0"/>
                <w:color w:val="202020"/>
                <w:sz w:val="17"/>
              </w:rPr>
              <w:t xml:space="preserve"> </w:t>
            </w:r>
            <w:r>
              <w:rPr>
                <w:rFonts w:ascii="Calibri" w:hAnsi="Calibri" w:cs="Calibri"/>
                <w:b/>
                <w:i/>
                <w:color w:val="202020"/>
                <w:sz w:val="17"/>
              </w:rPr>
              <w:t>Verbal Behavior</w:t>
            </w:r>
            <w:r>
              <w:rPr>
                <w:rFonts w:ascii="Calibri" w:hAnsi="Calibri" w:cs="Calibri"/>
                <w:b/>
                <w:i w:val="0"/>
                <w:color w:val="202020"/>
                <w:sz w:val="17"/>
              </w:rPr>
              <w:t xml:space="preserve"> </w:t>
            </w:r>
            <w:r>
              <w:rPr>
                <w:rFonts w:ascii="Calibri" w:hAnsi="Calibri" w:cs="Calibri"/>
                <w:b/>
                <w:i w:val="0"/>
                <w:color w:val="202020"/>
                <w:sz w:val="17"/>
              </w:rPr>
              <w:t>(1957)</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Ferguson diglossia (1959)</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Whorf</w:t>
            </w:r>
            <w:r>
              <w:rPr>
                <w:rFonts w:ascii="Calibri" w:hAnsi="Calibri" w:cs="Calibri"/>
                <w:b/>
                <w:i w:val="0"/>
                <w:color w:val="202020"/>
                <w:sz w:val="17"/>
              </w:rPr>
              <w:t xml:space="preserve"> </w:t>
            </w:r>
            <w:r>
              <w:rPr>
                <w:rFonts w:ascii="Calibri" w:hAnsi="Calibri" w:cs="Calibri"/>
                <w:b/>
                <w:i/>
                <w:color w:val="202020"/>
                <w:sz w:val="17"/>
              </w:rPr>
              <w:t>Language, Thought and Reality</w:t>
            </w:r>
            <w:r>
              <w:rPr>
                <w:rFonts w:ascii="Calibri" w:hAnsi="Calibri" w:cs="Calibri"/>
                <w:b/>
                <w:i w:val="0"/>
                <w:color w:val="202020"/>
                <w:sz w:val="17"/>
              </w:rPr>
              <w:t xml:space="preserve"> </w:t>
            </w:r>
            <w:r>
              <w:rPr>
                <w:rFonts w:ascii="Calibri" w:hAnsi="Calibri" w:cs="Calibri"/>
                <w:b/>
                <w:i w:val="0"/>
                <w:color w:val="202020"/>
                <w:sz w:val="17"/>
              </w:rPr>
              <w:t>(1956)</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Hall</w:t>
            </w:r>
            <w:r>
              <w:rPr>
                <w:rFonts w:ascii="Calibri" w:hAnsi="Calibri" w:cs="Calibri"/>
                <w:b/>
                <w:i w:val="0"/>
                <w:color w:val="202020"/>
                <w:sz w:val="17"/>
              </w:rPr>
              <w:t xml:space="preserve"> </w:t>
            </w:r>
            <w:r>
              <w:rPr>
                <w:rFonts w:ascii="Calibri" w:hAnsi="Calibri" w:cs="Calibri"/>
                <w:b/>
                <w:i/>
                <w:color w:val="202020"/>
                <w:sz w:val="17"/>
              </w:rPr>
              <w:t>The Silent Language</w:t>
            </w:r>
            <w:r>
              <w:rPr>
                <w:rFonts w:ascii="Calibri" w:hAnsi="Calibri" w:cs="Calibri"/>
                <w:b/>
                <w:i w:val="0"/>
                <w:color w:val="202020"/>
                <w:sz w:val="17"/>
              </w:rPr>
              <w:t xml:space="preserve"> </w:t>
            </w:r>
            <w:r>
              <w:rPr>
                <w:rFonts w:ascii="Calibri" w:hAnsi="Calibri" w:cs="Calibri"/>
                <w:b/>
                <w:i w:val="0"/>
                <w:color w:val="202020"/>
                <w:sz w:val="17"/>
              </w:rPr>
              <w:t>(1959)</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color w:val="202020"/>
                <w:sz w:val="17"/>
              </w:rPr>
              <w:t>The Hidden Dimension</w:t>
            </w:r>
            <w:r>
              <w:rPr>
                <w:rFonts w:ascii="Calibri" w:hAnsi="Calibri" w:cs="Calibri"/>
                <w:b/>
                <w:i w:val="0"/>
                <w:color w:val="202020"/>
                <w:sz w:val="17"/>
              </w:rPr>
              <w:t xml:space="preserve"> </w:t>
            </w:r>
            <w:r>
              <w:rPr>
                <w:rFonts w:ascii="Calibri" w:hAnsi="Calibri" w:cs="Calibri"/>
                <w:b/>
                <w:i w:val="0"/>
                <w:color w:val="202020"/>
                <w:sz w:val="17"/>
              </w:rPr>
              <w:t>(1966)</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Labov (1966, 1972)</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Birdwhistell</w:t>
            </w:r>
            <w:r>
              <w:rPr>
                <w:rFonts w:ascii="Calibri" w:hAnsi="Calibri" w:cs="Calibri"/>
                <w:b/>
                <w:i w:val="0"/>
                <w:color w:val="202020"/>
                <w:sz w:val="17"/>
              </w:rPr>
              <w:t xml:space="preserve"> </w:t>
            </w:r>
            <w:r>
              <w:rPr>
                <w:rFonts w:ascii="Calibri" w:hAnsi="Calibri" w:cs="Calibri"/>
                <w:b/>
                <w:i/>
                <w:color w:val="202020"/>
                <w:sz w:val="17"/>
              </w:rPr>
              <w:t>Kinesics and Context</w:t>
            </w:r>
            <w:r>
              <w:rPr>
                <w:rFonts w:ascii="Calibri" w:hAnsi="Calibri" w:cs="Calibri"/>
                <w:b/>
                <w:i w:val="0"/>
                <w:color w:val="202020"/>
                <w:sz w:val="17"/>
              </w:rPr>
              <w:t xml:space="preserve"> </w:t>
            </w:r>
            <w:r>
              <w:rPr>
                <w:rFonts w:ascii="Calibri" w:hAnsi="Calibri" w:cs="Calibri"/>
                <w:b/>
                <w:i w:val="0"/>
                <w:color w:val="202020"/>
                <w:sz w:val="17"/>
              </w:rPr>
              <w:t>(1970)</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Book-year slips are the commonest avoidable error in this chapter</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Swadesh detail</w:t>
            </w:r>
          </w:p>
        </w:tc>
        <w:tc>
          <w:tcPr>
            <w:tcW w:type="dxa" w:w="5269"/>
            <w:vAlign w:val="top"/>
            <w:shd w:val="clear" w:color="auto" w:fill="FFFFFF"/>
          </w:tcPr>
          <w:p>
            <w:pPr>
              <w:keepLines/>
              <w:spacing w:before="0" w:after="30" w:line="254" w:lineRule="auto"/>
            </w:pPr>
            <w:r/>
            <w:r>
              <w:rPr>
                <w:rFonts w:ascii="Calibri" w:hAnsi="Calibri" w:cs="Calibri"/>
                <w:b w:val="0"/>
                <w:i w:val="0"/>
                <w:color w:val="202020"/>
                <w:sz w:val="17"/>
              </w:rPr>
              <w:t>The</w:t>
            </w:r>
            <w:r>
              <w:rPr>
                <w:rFonts w:ascii="Calibri" w:hAnsi="Calibri" w:cs="Calibri"/>
                <w:b w:val="0"/>
                <w:i w:val="0"/>
                <w:color w:val="202020"/>
                <w:sz w:val="17"/>
              </w:rPr>
              <w:t xml:space="preserve"> </w:t>
            </w:r>
            <w:r>
              <w:rPr>
                <w:rFonts w:ascii="Calibri" w:hAnsi="Calibri" w:cs="Calibri"/>
                <w:b/>
                <w:i w:val="0"/>
                <w:color w:val="202020"/>
                <w:sz w:val="17"/>
              </w:rPr>
              <w:t>200-word (1952)</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100-word (1971)</w:t>
            </w:r>
            <w:r>
              <w:rPr>
                <w:rFonts w:ascii="Calibri" w:hAnsi="Calibri" w:cs="Calibri"/>
                <w:b w:val="0"/>
                <w:i w:val="0"/>
                <w:color w:val="202020"/>
                <w:sz w:val="17"/>
              </w:rPr>
              <w:t xml:space="preserve"> </w:t>
            </w:r>
            <w:r>
              <w:rPr>
                <w:rFonts w:ascii="Calibri" w:hAnsi="Calibri" w:cs="Calibri"/>
                <w:b w:val="0"/>
                <w:i w:val="0"/>
                <w:color w:val="202020"/>
                <w:sz w:val="17"/>
              </w:rPr>
              <w:t>lists;</w:t>
            </w:r>
            <w:r>
              <w:rPr>
                <w:rFonts w:ascii="Calibri" w:hAnsi="Calibri" w:cs="Calibri"/>
                <w:b w:val="0"/>
                <w:i w:val="0"/>
                <w:color w:val="202020"/>
                <w:sz w:val="17"/>
              </w:rPr>
              <w:t xml:space="preserve"> </w:t>
            </w:r>
            <w:r>
              <w:rPr>
                <w:rFonts w:ascii="Calibri" w:hAnsi="Calibri" w:cs="Calibri"/>
                <w:b/>
                <w:i w:val="0"/>
                <w:color w:val="202020"/>
                <w:sz w:val="17"/>
              </w:rPr>
              <w:t>Lees (1953)</w:t>
            </w:r>
            <w:r>
              <w:rPr>
                <w:rFonts w:ascii="Calibri" w:hAnsi="Calibri" w:cs="Calibri"/>
                <w:b w:val="0"/>
                <w:i w:val="0"/>
                <w:color w:val="202020"/>
                <w:sz w:val="17"/>
              </w:rPr>
              <w:t xml:space="preserve"> </w:t>
            </w:r>
            <w:r>
              <w:rPr>
                <w:rFonts w:ascii="Calibri" w:hAnsi="Calibri" w:cs="Calibri"/>
                <w:b w:val="0"/>
                <w:i w:val="0"/>
                <w:color w:val="202020"/>
                <w:sz w:val="17"/>
              </w:rPr>
              <w:t>retention calibration</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Your notes give neither figure</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Labov studies</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Martha’s Vineyard (1963)</w:t>
            </w:r>
            <w:r>
              <w:rPr>
                <w:rFonts w:ascii="Calibri" w:hAnsi="Calibri" w:cs="Calibri"/>
                <w:b w:val="0"/>
                <w:i w:val="0"/>
                <w:color w:val="202020"/>
                <w:sz w:val="17"/>
              </w:rPr>
              <w:t>; the</w:t>
            </w:r>
            <w:r>
              <w:rPr>
                <w:rFonts w:ascii="Calibri" w:hAnsi="Calibri" w:cs="Calibri"/>
                <w:b w:val="0"/>
                <w:i w:val="0"/>
                <w:color w:val="202020"/>
                <w:sz w:val="17"/>
              </w:rPr>
              <w:t xml:space="preserve"> </w:t>
            </w:r>
            <w:r>
              <w:rPr>
                <w:rFonts w:ascii="Calibri" w:hAnsi="Calibri" w:cs="Calibri"/>
                <w:b/>
                <w:i w:val="0"/>
                <w:color w:val="202020"/>
                <w:sz w:val="17"/>
              </w:rPr>
              <w:t>New York department store</w:t>
            </w:r>
            <w:r>
              <w:rPr>
                <w:rFonts w:ascii="Calibri" w:hAnsi="Calibri" w:cs="Calibri"/>
                <w:b w:val="0"/>
                <w:i w:val="0"/>
                <w:color w:val="202020"/>
                <w:sz w:val="17"/>
              </w:rPr>
              <w:t xml:space="preserve"> </w:t>
            </w:r>
            <w:r>
              <w:rPr>
                <w:rFonts w:ascii="Calibri" w:hAnsi="Calibri" w:cs="Calibri"/>
                <w:b w:val="0"/>
                <w:i w:val="0"/>
                <w:color w:val="202020"/>
                <w:sz w:val="17"/>
              </w:rPr>
              <w:t>study of</w:t>
            </w:r>
            <w:r>
              <w:rPr>
                <w:rFonts w:ascii="Calibri" w:hAnsi="Calibri" w:cs="Calibri"/>
                <w:b w:val="0"/>
                <w:i w:val="0"/>
                <w:color w:val="202020"/>
                <w:sz w:val="17"/>
              </w:rPr>
              <w:t xml:space="preserve"> </w:t>
            </w:r>
            <w:r>
              <w:rPr>
                <w:rFonts w:ascii="Calibri" w:hAnsi="Calibri" w:cs="Calibri"/>
                <w:b w:val="0"/>
                <w:i/>
                <w:color w:val="202020"/>
                <w:sz w:val="17"/>
              </w:rPr>
              <w:t>r</w:t>
            </w:r>
            <w:r>
              <w:rPr>
                <w:rFonts w:ascii="Calibri" w:hAnsi="Calibri" w:cs="Calibri"/>
                <w:b w:val="0"/>
                <w:i w:val="0"/>
                <w:color w:val="202020"/>
                <w:sz w:val="17"/>
              </w:rPr>
              <w:t xml:space="preserve"> </w:t>
            </w:r>
            <w:r>
              <w:rPr>
                <w:rFonts w:ascii="Calibri" w:hAnsi="Calibri" w:cs="Calibri"/>
                <w:b w:val="0"/>
                <w:i w:val="0"/>
                <w:color w:val="202020"/>
                <w:sz w:val="17"/>
              </w:rPr>
              <w:t>in</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fourth floor</w:t>
            </w:r>
            <w:r>
              <w:rPr>
                <w:rFonts w:ascii="Calibri" w:hAnsi="Calibri" w:cs="Calibri"/>
                <w:b w:val="0"/>
                <w:i w:val="0"/>
                <w:color w:val="202020"/>
                <w:sz w:val="17"/>
              </w:rPr>
              <w:t>”</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Both are standard illustrations of hypercorrection and covert prestige</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Feral-child cases</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Genie</w:t>
            </w:r>
            <w:r>
              <w:rPr>
                <w:rFonts w:ascii="Calibri" w:hAnsi="Calibri" w:cs="Calibri"/>
                <w:b w:val="0"/>
                <w:i w:val="0"/>
                <w:color w:val="202020"/>
                <w:sz w:val="17"/>
              </w:rPr>
              <w:t xml:space="preserve"> </w:t>
            </w:r>
            <w:r>
              <w:rPr>
                <w:rFonts w:ascii="Calibri" w:hAnsi="Calibri" w:cs="Calibri"/>
                <w:b w:val="0"/>
                <w:i w:val="0"/>
                <w:color w:val="202020"/>
                <w:sz w:val="17"/>
              </w:rPr>
              <w:t>(1970, age 13),</w:t>
            </w:r>
            <w:r>
              <w:rPr>
                <w:rFonts w:ascii="Calibri" w:hAnsi="Calibri" w:cs="Calibri"/>
                <w:b w:val="0"/>
                <w:i w:val="0"/>
                <w:color w:val="202020"/>
                <w:sz w:val="17"/>
              </w:rPr>
              <w:t xml:space="preserve"> </w:t>
            </w:r>
            <w:r>
              <w:rPr>
                <w:rFonts w:ascii="Calibri" w:hAnsi="Calibri" w:cs="Calibri"/>
                <w:b/>
                <w:i w:val="0"/>
                <w:color w:val="202020"/>
                <w:sz w:val="17"/>
              </w:rPr>
              <w:t>Victor of Aveyron</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Kaspar Hauser</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Nicaraguan Sign Language</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Verify dates and details before citing as critical-period evidence</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Hominin fossil</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Kebara 2</w:t>
            </w:r>
            <w:r>
              <w:rPr>
                <w:rFonts w:ascii="Calibri" w:hAnsi="Calibri" w:cs="Calibri"/>
                <w:b w:val="0"/>
                <w:i w:val="0"/>
                <w:color w:val="202020"/>
                <w:sz w:val="17"/>
              </w:rPr>
              <w:t xml:space="preserve"> </w:t>
            </w:r>
            <w:r>
              <w:rPr>
                <w:rFonts w:ascii="Calibri" w:hAnsi="Calibri" w:cs="Calibri"/>
                <w:b w:val="0"/>
                <w:i w:val="0"/>
                <w:color w:val="202020"/>
                <w:sz w:val="17"/>
              </w:rPr>
              <w:t xml:space="preserve">Neanderthal hyoid, Israel, c. </w:t>
            </w:r>
            <w:r>
              <w:rPr>
                <w:rFonts w:ascii="Calibri" w:hAnsi="Calibri" w:cs="Calibri"/>
                <w:b/>
                <w:i w:val="0"/>
                <w:color w:val="202020"/>
                <w:sz w:val="17"/>
              </w:rPr>
              <w:t>60,000 BP</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Supports your notes’</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perhaps they also did</w:t>
            </w:r>
            <w:r>
              <w:rPr>
                <w:rFonts w:ascii="Calibri" w:hAnsi="Calibri" w:cs="Calibri"/>
                <w:b w:val="0"/>
                <w:i w:val="0"/>
                <w:color w:val="202020"/>
                <w:sz w:val="17"/>
              </w:rPr>
              <w:t>”</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Indian data</w:t>
            </w:r>
          </w:p>
        </w:tc>
        <w:tc>
          <w:tcPr>
            <w:tcW w:type="dxa" w:w="5269"/>
            <w:vAlign w:val="top"/>
            <w:shd w:val="clear" w:color="auto" w:fill="FFFFFF"/>
          </w:tcPr>
          <w:p>
            <w:pPr>
              <w:keepLines/>
              <w:spacing w:before="0" w:after="30" w:line="254" w:lineRule="auto"/>
            </w:pPr>
            <w:r/>
            <w:r>
              <w:rPr>
                <w:rFonts w:ascii="Calibri" w:hAnsi="Calibri" w:cs="Calibri"/>
                <w:b/>
                <w:i w:val="0"/>
                <w:color w:val="202020"/>
                <w:sz w:val="17"/>
              </w:rPr>
              <w:t>Census 2011</w:t>
            </w:r>
            <w:r>
              <w:rPr>
                <w:rFonts w:ascii="Calibri" w:hAnsi="Calibri" w:cs="Calibri"/>
                <w:b w:val="0"/>
                <w:i w:val="0"/>
                <w:color w:val="202020"/>
                <w:sz w:val="17"/>
              </w:rPr>
              <w:t>: 121 languages, 270 mother tongues from 19,569 raw returns;</w:t>
            </w:r>
            <w:r>
              <w:rPr>
                <w:rFonts w:ascii="Calibri" w:hAnsi="Calibri" w:cs="Calibri"/>
                <w:b w:val="0"/>
                <w:i w:val="0"/>
                <w:color w:val="202020"/>
                <w:sz w:val="17"/>
              </w:rPr>
              <w:t xml:space="preserve"> </w:t>
            </w:r>
            <w:r>
              <w:rPr>
                <w:rFonts w:ascii="Calibri" w:hAnsi="Calibri" w:cs="Calibri"/>
                <w:b/>
                <w:i w:val="0"/>
                <w:color w:val="202020"/>
                <w:sz w:val="17"/>
              </w:rPr>
              <w:t>Eighth Schedule: 22</w:t>
            </w:r>
            <w:r>
              <w:rPr>
                <w:rFonts w:ascii="Calibri" w:hAnsi="Calibri" w:cs="Calibri"/>
                <w:b w:val="0"/>
                <w:i w:val="0"/>
                <w:color w:val="202020"/>
                <w:sz w:val="17"/>
              </w:rPr>
              <w:t xml:space="preserve"> </w:t>
            </w:r>
            <w:r>
              <w:rPr>
                <w:rFonts w:ascii="Calibri" w:hAnsi="Calibri" w:cs="Calibri"/>
                <w:b w:val="0"/>
                <w:i w:val="0"/>
                <w:color w:val="202020"/>
                <w:sz w:val="17"/>
              </w:rPr>
              <w:t>languages;</w:t>
            </w:r>
            <w:r>
              <w:rPr>
                <w:rFonts w:ascii="Calibri" w:hAnsi="Calibri" w:cs="Calibri"/>
                <w:b w:val="0"/>
                <w:i w:val="0"/>
                <w:color w:val="202020"/>
                <w:sz w:val="17"/>
              </w:rPr>
              <w:t xml:space="preserve"> </w:t>
            </w:r>
            <w:r>
              <w:rPr>
                <w:rFonts w:ascii="Calibri" w:hAnsi="Calibri" w:cs="Calibri"/>
                <w:b/>
                <w:i w:val="0"/>
                <w:color w:val="202020"/>
                <w:sz w:val="17"/>
              </w:rPr>
              <w:t>PLSI ≈ 780</w:t>
            </w:r>
            <w:r>
              <w:rPr>
                <w:rFonts w:ascii="Calibri" w:hAnsi="Calibri" w:cs="Calibri"/>
                <w:b w:val="0"/>
                <w:i w:val="0"/>
                <w:color w:val="202020"/>
                <w:sz w:val="17"/>
              </w:rPr>
              <w:t xml:space="preserve"> </w:t>
            </w:r>
            <w:r>
              <w:rPr>
                <w:rFonts w:ascii="Calibri" w:hAnsi="Calibri" w:cs="Calibri"/>
                <w:b w:val="0"/>
                <w:i w:val="0"/>
                <w:color w:val="202020"/>
                <w:sz w:val="17"/>
              </w:rPr>
              <w:t>languages;</w:t>
            </w:r>
            <w:r>
              <w:rPr>
                <w:rFonts w:ascii="Calibri" w:hAnsi="Calibri" w:cs="Calibri"/>
                <w:b w:val="0"/>
                <w:i w:val="0"/>
                <w:color w:val="202020"/>
                <w:sz w:val="17"/>
              </w:rPr>
              <w:t xml:space="preserve"> </w:t>
            </w:r>
            <w:r>
              <w:rPr>
                <w:rFonts w:ascii="Calibri" w:hAnsi="Calibri" w:cs="Calibri"/>
                <w:b/>
                <w:i w:val="0"/>
                <w:color w:val="202020"/>
                <w:sz w:val="17"/>
              </w:rPr>
              <w:t>Bo</w:t>
            </w:r>
            <w:r>
              <w:rPr>
                <w:rFonts w:ascii="Calibri" w:hAnsi="Calibri" w:cs="Calibri"/>
                <w:b w:val="0"/>
                <w:i w:val="0"/>
                <w:color w:val="202020"/>
                <w:sz w:val="17"/>
              </w:rPr>
              <w:t xml:space="preserve"> </w:t>
            </w:r>
            <w:r>
              <w:rPr>
                <w:rFonts w:ascii="Calibri" w:hAnsi="Calibri" w:cs="Calibri"/>
                <w:b w:val="0"/>
                <w:i w:val="0"/>
                <w:color w:val="202020"/>
                <w:sz w:val="17"/>
              </w:rPr>
              <w:t>extinct</w:t>
            </w:r>
            <w:r>
              <w:rPr>
                <w:rFonts w:ascii="Calibri" w:hAnsi="Calibri" w:cs="Calibri"/>
                <w:b w:val="0"/>
                <w:i w:val="0"/>
                <w:color w:val="202020"/>
                <w:sz w:val="17"/>
              </w:rPr>
              <w:t xml:space="preserve"> </w:t>
            </w:r>
            <w:r>
              <w:rPr>
                <w:rFonts w:ascii="Calibri" w:hAnsi="Calibri" w:cs="Calibri"/>
                <w:b/>
                <w:i w:val="0"/>
                <w:color w:val="202020"/>
                <w:sz w:val="17"/>
              </w:rPr>
              <w:t>2010</w:t>
            </w:r>
            <w:r>
              <w:rPr>
                <w:rFonts w:ascii="Calibri" w:hAnsi="Calibri" w:cs="Calibri"/>
                <w:b w:val="0"/>
                <w:i w:val="0"/>
                <w:color w:val="202020"/>
                <w:sz w:val="17"/>
              </w:rPr>
              <w:t xml:space="preserve"> </w:t>
            </w:r>
            <w:r>
              <w:rPr>
                <w:rFonts w:ascii="Calibri" w:hAnsi="Calibri" w:cs="Calibri"/>
                <w:b w:val="0"/>
                <w:i w:val="0"/>
                <w:color w:val="202020"/>
                <w:sz w:val="17"/>
              </w:rPr>
              <w:t>(Boa Sr)</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Figures change with each census and each policy revision — check the latest</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val="0"/>
                <w:i w:val="0"/>
                <w:color w:val="202020"/>
                <w:sz w:val="17"/>
              </w:rPr>
              <w:t>Indian policy</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NEP 2020</w:t>
            </w:r>
            <w:r>
              <w:rPr>
                <w:rFonts w:ascii="Calibri" w:hAnsi="Calibri" w:cs="Calibri"/>
                <w:b w:val="0"/>
                <w:i w:val="0"/>
                <w:color w:val="202020"/>
                <w:sz w:val="17"/>
              </w:rPr>
              <w:t xml:space="preserve"> </w:t>
            </w:r>
            <w:r>
              <w:rPr>
                <w:rFonts w:ascii="Calibri" w:hAnsi="Calibri" w:cs="Calibri"/>
                <w:b w:val="0"/>
                <w:i w:val="0"/>
                <w:color w:val="202020"/>
                <w:sz w:val="17"/>
              </w:rPr>
              <w:t>mother-tongue provisions;</w:t>
            </w:r>
            <w:r>
              <w:rPr>
                <w:rFonts w:ascii="Calibri" w:hAnsi="Calibri" w:cs="Calibri"/>
                <w:b w:val="0"/>
                <w:i w:val="0"/>
                <w:color w:val="202020"/>
                <w:sz w:val="17"/>
              </w:rPr>
              <w:t xml:space="preserve"> </w:t>
            </w:r>
            <w:r>
              <w:rPr>
                <w:rFonts w:ascii="Calibri" w:hAnsi="Calibri" w:cs="Calibri"/>
                <w:b/>
                <w:i w:val="0"/>
                <w:color w:val="202020"/>
                <w:sz w:val="17"/>
              </w:rPr>
              <w:t>Article 350A</w:t>
            </w:r>
            <w:r>
              <w:rPr>
                <w:rFonts w:ascii="Calibri" w:hAnsi="Calibri" w:cs="Calibri"/>
                <w:b w:val="0"/>
                <w:i w:val="0"/>
                <w:color w:val="202020"/>
                <w:sz w:val="17"/>
              </w:rPr>
              <w:t xml:space="preserve"> </w:t>
            </w:r>
            <w:r>
              <w:rPr>
                <w:rFonts w:ascii="Calibri" w:hAnsi="Calibri" w:cs="Calibri"/>
                <w:b w:val="0"/>
                <w:i w:val="0"/>
                <w:color w:val="202020"/>
                <w:sz w:val="17"/>
              </w:rPr>
              <w:t>and</w:t>
            </w:r>
            <w:r>
              <w:rPr>
                <w:rFonts w:ascii="Calibri" w:hAnsi="Calibri" w:cs="Calibri"/>
                <w:b w:val="0"/>
                <w:i w:val="0"/>
                <w:color w:val="202020"/>
                <w:sz w:val="17"/>
              </w:rPr>
              <w:t xml:space="preserve"> </w:t>
            </w:r>
            <w:r>
              <w:rPr>
                <w:rFonts w:ascii="Calibri" w:hAnsi="Calibri" w:cs="Calibri"/>
                <w:b/>
                <w:i w:val="0"/>
                <w:color w:val="202020"/>
                <w:sz w:val="17"/>
              </w:rPr>
              <w:t>350B</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Official Languages Act 1963</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States Reorganisation Act 1956</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Andhra State 1953</w:t>
            </w:r>
            <w:r>
              <w:rPr>
                <w:rFonts w:ascii="Calibri" w:hAnsi="Calibri" w:cs="Calibri"/>
                <w:b w:val="0"/>
                <w:i w:val="0"/>
                <w:color w:val="202020"/>
                <w:sz w:val="17"/>
              </w:rPr>
              <w:t>;</w:t>
            </w:r>
            <w:r>
              <w:rPr>
                <w:rFonts w:ascii="Calibri" w:hAnsi="Calibri" w:cs="Calibri"/>
                <w:b w:val="0"/>
                <w:i w:val="0"/>
                <w:color w:val="202020"/>
                <w:sz w:val="17"/>
              </w:rPr>
              <w:t xml:space="preserve"> </w:t>
            </w:r>
            <w:r>
              <w:rPr>
                <w:rFonts w:ascii="Calibri" w:hAnsi="Calibri" w:cs="Calibri"/>
                <w:b/>
                <w:i w:val="0"/>
                <w:color w:val="202020"/>
                <w:sz w:val="17"/>
              </w:rPr>
              <w:t>anti-Hindi agitation 1965</w:t>
            </w:r>
            <w:r>
              <w:rPr>
                <w:rFonts w:ascii="Calibri" w:hAnsi="Calibri" w:cs="Calibri"/>
                <w:b w:val="0"/>
                <w:i w:val="0"/>
                <w:color w:val="202020"/>
                <w:sz w:val="17"/>
              </w:rPr>
              <w:t>; classical-language list;</w:t>
            </w:r>
            <w:r>
              <w:rPr>
                <w:rFonts w:ascii="Calibri" w:hAnsi="Calibri" w:cs="Calibri"/>
                <w:b w:val="0"/>
                <w:i w:val="0"/>
                <w:color w:val="202020"/>
                <w:sz w:val="17"/>
              </w:rPr>
              <w:t xml:space="preserve"> </w:t>
            </w:r>
            <w:r>
              <w:rPr>
                <w:rFonts w:ascii="Calibri" w:hAnsi="Calibri" w:cs="Calibri"/>
                <w:b/>
                <w:i w:val="0"/>
                <w:color w:val="202020"/>
                <w:sz w:val="17"/>
              </w:rPr>
              <w:t>Bhashini</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Policy is live and changes; verify current status</w:t>
            </w:r>
          </w:p>
        </w:tc>
      </w:tr>
      <w:tr>
        <w:trPr>
          <w:cantSplit w:val="true"/>
        </w:trPr>
        <w:tc>
          <w:tcPr>
            <w:tcW w:type="dxa" w:w="1416"/>
            <w:vAlign w:val="top"/>
            <w:shd w:val="clear" w:color="auto" w:fill="FFFFFF"/>
          </w:tcPr>
          <w:p>
            <w:pPr>
              <w:keepLines/>
              <w:spacing w:before="0" w:after="30" w:line="254" w:lineRule="auto"/>
            </w:pPr>
            <w:r/>
            <w:r>
              <w:rPr>
                <w:rFonts w:ascii="Calibri" w:hAnsi="Calibri" w:cs="Calibri"/>
                <w:b w:val="0"/>
                <w:i w:val="0"/>
                <w:color w:val="202020"/>
                <w:sz w:val="17"/>
              </w:rPr>
              <w:t>Concepts I added</w:t>
            </w:r>
          </w:p>
        </w:tc>
        <w:tc>
          <w:tcPr>
            <w:tcW w:type="dxa" w:w="5269"/>
            <w:vAlign w:val="top"/>
            <w:shd w:val="clear" w:color="auto" w:fill="FFFFFF"/>
          </w:tcPr>
          <w:p>
            <w:pPr>
              <w:keepLines/>
              <w:spacing w:before="0" w:after="30" w:line="254" w:lineRule="auto"/>
            </w:pPr>
            <w:r/>
            <w:r>
              <w:rPr>
                <w:rFonts w:ascii="Calibri" w:hAnsi="Calibri" w:cs="Calibri"/>
                <w:b w:val="0"/>
                <w:i w:val="0"/>
                <w:color w:val="202020"/>
                <w:sz w:val="17"/>
              </w:rPr>
              <w:t>Hockett’s design features;</w:t>
            </w:r>
            <w:r>
              <w:rPr>
                <w:rFonts w:ascii="Calibri" w:hAnsi="Calibri" w:cs="Calibri"/>
                <w:b w:val="0"/>
                <w:i w:val="0"/>
                <w:color w:val="202020"/>
                <w:sz w:val="17"/>
              </w:rPr>
              <w:t xml:space="preserve"> </w:t>
            </w:r>
            <w:r>
              <w:rPr>
                <w:rFonts w:ascii="Calibri" w:hAnsi="Calibri" w:cs="Calibri"/>
                <w:b w:val="0"/>
                <w:i/>
                <w:color w:val="202020"/>
                <w:sz w:val="17"/>
              </w:rPr>
              <w:t>langue</w:t>
            </w:r>
            <w:r>
              <w:rPr>
                <w:rFonts w:ascii="Calibri" w:hAnsi="Calibri" w:cs="Calibri"/>
                <w:b w:val="0"/>
                <w:i w:val="0"/>
                <w:color w:val="202020"/>
                <w:sz w:val="17"/>
              </w:rPr>
              <w:t>/</w:t>
            </w:r>
            <w:r>
              <w:rPr>
                <w:rFonts w:ascii="Calibri" w:hAnsi="Calibri" w:cs="Calibri"/>
                <w:b w:val="0"/>
                <w:i/>
                <w:color w:val="202020"/>
                <w:sz w:val="17"/>
              </w:rPr>
              <w:t>parole</w:t>
            </w:r>
            <w:r>
              <w:rPr>
                <w:rFonts w:ascii="Calibri" w:hAnsi="Calibri" w:cs="Calibri"/>
                <w:b w:val="0"/>
                <w:i w:val="0"/>
                <w:color w:val="202020"/>
                <w:sz w:val="17"/>
              </w:rPr>
              <w:t>; competence/performance; poverty of the stimulus; phatic communion; communicative competence and SPEAKING; diglossia; code-switching types; overt and covert prestige; linguistic capital; restricted and elaborated codes; display rules; high- and low-context cultures; deficit/difference/dominance models; strong versus weak Whorfianism;</w:t>
            </w:r>
            <w:r>
              <w:rPr>
                <w:rFonts w:ascii="Calibri" w:hAnsi="Calibri" w:cs="Calibri"/>
                <w:b w:val="0"/>
                <w:i w:val="0"/>
                <w:color w:val="202020"/>
                <w:sz w:val="17"/>
              </w:rPr>
              <w:t xml:space="preserve"> </w:t>
            </w:r>
            <w:r>
              <w:rPr>
                <w:rFonts w:ascii="Calibri" w:hAnsi="Calibri" w:cs="Calibri"/>
                <w:b w:val="0"/>
                <w:i w:val="0"/>
                <w:color w:val="202020"/>
                <w:sz w:val="17"/>
              </w:rPr>
              <w:t>“</w:t>
            </w:r>
            <w:r>
              <w:rPr>
                <w:rFonts w:ascii="Calibri" w:hAnsi="Calibri" w:cs="Calibri"/>
                <w:b w:val="0"/>
                <w:i w:val="0"/>
                <w:color w:val="202020"/>
                <w:sz w:val="17"/>
              </w:rPr>
              <w:t>thinking for speaking</w:t>
            </w:r>
            <w:r>
              <w:rPr>
                <w:rFonts w:ascii="Calibri" w:hAnsi="Calibri" w:cs="Calibri"/>
                <w:b w:val="0"/>
                <w:i w:val="0"/>
                <w:color w:val="202020"/>
                <w:sz w:val="17"/>
              </w:rPr>
              <w:t>”</w:t>
            </w:r>
          </w:p>
        </w:tc>
        <w:tc>
          <w:tcPr>
            <w:tcW w:type="dxa" w:w="3066"/>
            <w:vAlign w:val="top"/>
            <w:shd w:val="clear" w:color="auto" w:fill="FFFFFF"/>
          </w:tcPr>
          <w:p>
            <w:pPr>
              <w:keepLines/>
              <w:spacing w:before="0" w:after="30" w:line="254" w:lineRule="auto"/>
            </w:pPr>
            <w:r/>
            <w:r>
              <w:rPr>
                <w:rFonts w:ascii="Calibri" w:hAnsi="Calibri" w:cs="Calibri"/>
                <w:b w:val="0"/>
                <w:i w:val="0"/>
                <w:color w:val="202020"/>
                <w:sz w:val="17"/>
              </w:rPr>
              <w:t>None of these appears in your notes. All are standard at UPSC level, but confirm your source treats them before relying on them</w:t>
            </w:r>
          </w:p>
        </w:tc>
      </w:tr>
      <w:tr>
        <w:trPr>
          <w:cantSplit w:val="true"/>
        </w:trPr>
        <w:tc>
          <w:tcPr>
            <w:tcW w:type="dxa" w:w="1416"/>
            <w:vAlign w:val="top"/>
            <w:shd w:val="clear" w:color="auto" w:fill="EEF3FA"/>
          </w:tcPr>
          <w:p>
            <w:pPr>
              <w:keepLines/>
              <w:spacing w:before="0" w:after="30" w:line="254" w:lineRule="auto"/>
            </w:pPr>
            <w:r/>
            <w:r>
              <w:rPr>
                <w:rFonts w:ascii="Calibri" w:hAnsi="Calibri" w:cs="Calibri"/>
                <w:b/>
                <w:i w:val="0"/>
                <w:color w:val="202020"/>
                <w:sz w:val="17"/>
              </w:rPr>
              <w:t>PYQ linkage — all flagged</w:t>
            </w:r>
          </w:p>
        </w:tc>
        <w:tc>
          <w:tcPr>
            <w:tcW w:type="dxa" w:w="5269"/>
            <w:vAlign w:val="top"/>
            <w:shd w:val="clear" w:color="auto" w:fill="EEF3FA"/>
          </w:tcPr>
          <w:p>
            <w:pPr>
              <w:keepLines/>
              <w:spacing w:before="0" w:after="30" w:line="254" w:lineRule="auto"/>
            </w:pPr>
            <w:r/>
            <w:r>
              <w:rPr>
                <w:rFonts w:ascii="Calibri" w:hAnsi="Calibri" w:cs="Calibri"/>
                <w:b/>
                <w:i w:val="0"/>
                <w:color w:val="202020"/>
                <w:sz w:val="17"/>
              </w:rPr>
              <w:t>Every PYQ reference in this document is indicative, reconstructed from recurring question patterns, not quoted verbatim.</w:t>
            </w:r>
            <w:r>
              <w:rPr>
                <w:rFonts w:ascii="Calibri" w:hAnsi="Calibri" w:cs="Calibri"/>
                <w:b w:val="0"/>
                <w:i w:val="0"/>
                <w:color w:val="202020"/>
                <w:sz w:val="17"/>
              </w:rPr>
              <w:t xml:space="preserve"> </w:t>
            </w:r>
            <w:r>
              <w:rPr>
                <w:rFonts w:ascii="Calibri" w:hAnsi="Calibri" w:cs="Calibri"/>
                <w:b w:val="0"/>
                <w:i w:val="0"/>
                <w:color w:val="202020"/>
                <w:sz w:val="17"/>
              </w:rPr>
              <w:t>Cross-check each against an actual compilation before treating any as a real past question</w:t>
            </w:r>
          </w:p>
        </w:tc>
        <w:tc>
          <w:tcPr>
            <w:tcW w:type="dxa" w:w="3066"/>
            <w:vAlign w:val="top"/>
            <w:shd w:val="clear" w:color="auto" w:fill="EEF3FA"/>
          </w:tcPr>
          <w:p>
            <w:pPr>
              <w:keepLines/>
              <w:spacing w:before="0" w:after="30" w:line="254" w:lineRule="auto"/>
            </w:pPr>
            <w:r/>
            <w:r>
              <w:rPr>
                <w:rFonts w:ascii="Calibri" w:hAnsi="Calibri" w:cs="Calibri"/>
                <w:b w:val="0"/>
                <w:i w:val="0"/>
                <w:color w:val="202020"/>
                <w:sz w:val="17"/>
              </w:rPr>
              <w:t>This is the single most important caveat in this appendix</w:t>
            </w:r>
          </w:p>
        </w:tc>
      </w:tr>
    </w:tbl>
    <w:p>
      <w:pPr>
        <w:spacing w:after="120" w:before="40" w:line="120" w:lineRule="exact"/>
        <w:contextualSpacing w:val="0"/>
      </w:pPr>
    </w:p>
    <w:p>
      <w:pPr>
        <w:pStyle w:val="BodyText"/>
      </w:pPr>
      <w:r>
        <w:t xml:space="preserve">Highest-yield short-note items in this chapter, on the pattern of past papers:</w:t>
      </w:r>
      <w:r>
        <w:t xml:space="preserve"> </w:t>
      </w:r>
      <w:r>
        <w:rPr>
          <w:bCs/>
          <w:b/>
        </w:rPr>
        <w:t xml:space="preserve">Sapir–Whorf hypothesis · glottochronology · Swadesh list · proxemics · kinesics · paralanguage · speech community · linguistic relativity · bow-wow and ding-dong theories · Universal Grammar · sociolect and idiolect.</w:t>
      </w:r>
      <w:r>
        <w:t xml:space="preserve"> </w:t>
      </w:r>
      <w:r>
        <w:t xml:space="preserve">Confirm against your compilation and prioritise accordingly.</w:t>
      </w:r>
    </w:p>
    <w:bookmarkEnd w:id="196"/>
    <w:sectPr>
      <w:footerReference r:id="rId10" w:type="default"/>
      <w:headerReference r:id="rId9" w:type="default"/>
      <w:pgSz w:h="16838" w:w="11906"/>
      <w:pgMar w:bottom="964" w:left="1134" w:right="1020"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546A"/>
        <w:sz w:val="16"/>
      </w:rPr>
      <w:t xml:space="preserve">UPSC Anthropology  ·  Culture, Language and Communication  ·  Page </w:t>
    </w:r>
    <w:r>
      <w:rPr>
        <w:rFonts w:ascii="Calibri" w:hAnsi="Calibri"/>
        <w:color w:val="44546A"/>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8A94A6"/>
        <w:sz w:val="16"/>
      </w:rPr>
      <w:t>Anthropology Optional  ·  Paper I  ·  Linguistic Anthropology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8" w:lineRule="auto"/>
      <w:jc w:val="left"/>
      <w:widowControl w:val="1"/>
    </w:pPr>
    <w:rPr>
      <w:rFonts w:ascii="Calibri" w:cs="Calibri" w:eastAsia="Calibri" w:hAnsi="Calibri"/>
      <w:sz w:val="21"/>
      <w:szCs w:val="21"/>
      <w:color w:val="202020"/>
    </w:rPr>
  </w:style>
  <w:style w:styleId="BodyText" w:type="paragraph">
    <w:name w:val="Body Text"/>
    <w:basedOn w:val="Normal"/>
    <w:link w:val="BodyTextChar"/>
    <w:pPr>
      <w:spacing w:after="120" w:before="0" w:line="268" w:lineRule="auto"/>
    </w:pPr>
    <w:qFormat/>
    <w:rPr>
      <w:rFonts w:ascii="Calibri" w:cs="Calibri" w:eastAsia="Calibri" w:hAnsi="Calibri"/>
      <w:sz w:val="21"/>
      <w:szCs w:val="21"/>
      <w:color w:val="202020"/>
    </w:rPr>
  </w:style>
  <w:style w:customStyle="1" w:styleId="FirstParagraph" w:type="paragraph">
    <w:name w:val="First Paragraph"/>
    <w:basedOn w:val="BodyText"/>
    <w:next w:val="BodyText"/>
    <w:qFormat/>
    <w:pPr>
      <w:spacing w:after="120" w:before="0" w:line="268" w:lineRule="auto"/>
    </w:pPr>
    <w:rPr>
      <w:rFonts w:ascii="Calibri" w:cs="Calibri" w:eastAsia="Calibri" w:hAnsi="Calibri"/>
      <w:sz w:val="21"/>
      <w:szCs w:val="21"/>
      <w:color w:val="202020"/>
    </w:rPr>
  </w:style>
  <w:style w:customStyle="1" w:styleId="Compact" w:type="paragraph">
    <w:name w:val="Compact"/>
    <w:basedOn w:val="BodyText"/>
    <w:qFormat/>
    <w:pPr>
      <w:spacing w:after="120" w:before="0" w:line="268" w:lineRule="auto"/>
    </w:pPr>
    <w:rPr>
      <w:rFonts w:ascii="Calibri" w:cs="Calibri" w:eastAsia="Calibri" w:hAnsi="Calibri"/>
      <w:sz w:val="21"/>
      <w:szCs w:val="21"/>
      <w:color w:val="202020"/>
    </w:rPr>
  </w:style>
  <w:style w:styleId="Title" w:type="paragraph">
    <w:name w:val="Title"/>
    <w:basedOn w:val="Normal"/>
    <w:next w:val="BodyText"/>
    <w:qFormat/>
    <w:pPr>
      <w:spacing w:after="80" w:before="0" w:line="240" w:lineRule="auto"/>
      <w:jc w:val="center"/>
      <w:pBdr>
        <w:bottom w:color="2E74B5" w:space="6" w:sz="20" w:val="single"/>
      </w:pBdr>
    </w:pPr>
    <w:rPr>
      <w:rFonts w:ascii="Calibri" w:asciiTheme="majorHAnsi" w:cs="Calibri" w:cstheme="majorBidi" w:eastAsia="Calibri" w:eastAsiaTheme="majorEastAsia" w:hAnsi="Calibri" w:hAnsiTheme="majorHAnsi"/>
      <w:bCs/>
      <w:b w:val="1"/>
      <w:i w:val="0"/>
      <w:sz w:val="50"/>
      <w:szCs w:val="50"/>
      <w:color w:val="1F3864"/>
    </w:rPr>
  </w:style>
  <w:style w:styleId="Subtitle" w:type="paragraph">
    <w:name w:val="Subtitle"/>
    <w:basedOn w:val="Title"/>
    <w:next w:val="BodyText"/>
    <w:qFormat/>
    <w:pPr>
      <w:spacing w:after="40" w:before="0" w:line="252" w:lineRule="auto"/>
      <w:jc w:val="center"/>
    </w:pPr>
    <w:rPr>
      <w:rFonts w:ascii="Calibri" w:cs="Calibri" w:eastAsia="Calibri" w:hAnsi="Calibri"/>
      <w:b w:val="0"/>
      <w:i w:val="1"/>
      <w:sz w:val="23"/>
      <w:szCs w:val="23"/>
      <w:color w:val="2E74B5"/>
    </w:rPr>
  </w:style>
  <w:style w:customStyle="1" w:styleId="Author" w:type="paragraph">
    <w:name w:val="Author"/>
    <w:next w:val="BodyText"/>
    <w:qFormat/>
    <w:pPr>
      <w:spacing w:after="40" w:before="0" w:line="252" w:lineRule="auto"/>
      <w:jc w:val="center"/>
    </w:pPr>
    <w:rPr>
      <w:rFonts w:ascii="Calibri" w:cs="Calibri" w:eastAsia="Calibri" w:hAnsi="Calibri"/>
      <w:b w:val="0"/>
      <w:i w:val="1"/>
      <w:sz w:val="23"/>
      <w:szCs w:val="23"/>
      <w:color w:val="2E74B5"/>
    </w:rPr>
  </w:style>
  <w:style w:styleId="Date" w:type="paragraph">
    <w:name w:val="Date"/>
    <w:next w:val="BodyText"/>
    <w:qFormat/>
    <w:pPr>
      <w:spacing w:after="40" w:before="0" w:line="252" w:lineRule="auto"/>
      <w:jc w:val="center"/>
    </w:pPr>
    <w:rPr>
      <w:rFonts w:ascii="Calibri" w:cs="Calibri" w:eastAsia="Calibri" w:hAnsi="Calibri"/>
      <w:b w:val="0"/>
      <w:i w:val="1"/>
      <w:sz w:val="23"/>
      <w:szCs w:val="23"/>
      <w:color w:val="2E74B5"/>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60" w:before="440" w:line="240" w:lineRule="auto"/>
      <w:keepNext w:val="1"/>
      <w:keepLines w:val="1"/>
      <w:pBdr>
        <w:bottom w:color="1F3864" w:space="4" w:sz="14" w:val="single"/>
      </w:pBdr>
      <w:outlineLvl w:val="0"/>
    </w:pPr>
    <w:rPr>
      <w:rFonts w:ascii="Calibri" w:asciiTheme="majorHAnsi" w:cs="Calibri" w:cstheme="majorBidi" w:eastAsia="Calibri" w:eastAsiaTheme="majorEastAsia" w:hAnsi="Calibri" w:hAnsiTheme="majorHAnsi"/>
      <w:bCs/>
      <w:b w:val="1"/>
      <w:i w:val="0"/>
      <w:sz w:val="33"/>
      <w:szCs w:val="33"/>
      <w:color w:val="1F3864"/>
    </w:rPr>
  </w:style>
  <w:style w:styleId="Heading2" w:type="paragraph">
    <w:name w:val="Heading 2"/>
    <w:basedOn w:val="Normal"/>
    <w:next w:val="BodyText"/>
    <w:uiPriority w:val="9"/>
    <w:unhideWhenUsed/>
    <w:qFormat/>
    <w:pPr>
      <w:spacing w:after="120" w:before="320" w:line="240" w:lineRule="auto"/>
      <w:keepNext w:val="1"/>
      <w:keepLines w:val="1"/>
      <w:pBdr>
        <w:bottom w:color="BDD7EE" w:space="4" w:sz="6" w:val="single"/>
      </w:pBdr>
      <w:outlineLvl w:val="1"/>
    </w:pPr>
    <w:rPr>
      <w:rFonts w:ascii="Calibri" w:asciiTheme="majorHAnsi" w:cs="Calibri" w:cstheme="majorBidi" w:eastAsia="Calibri" w:eastAsiaTheme="majorEastAsia" w:hAnsi="Calibri" w:hAnsiTheme="majorHAnsi"/>
      <w:bCs/>
      <w:b w:val="1"/>
      <w:i w:val="0"/>
      <w:sz w:val="27"/>
      <w:szCs w:val="27"/>
      <w:color w:val="2E74B5"/>
    </w:rPr>
  </w:style>
  <w:style w:styleId="Heading3" w:type="paragraph">
    <w:name w:val="Heading 3"/>
    <w:basedOn w:val="Normal"/>
    <w:next w:val="BodyText"/>
    <w:uiPriority w:val="9"/>
    <w:unhideWhenUsed/>
    <w:qFormat/>
    <w:pPr>
      <w:spacing w:after="80" w:before="240" w:line="252" w:lineRule="auto"/>
      <w:keepNext w:val="1"/>
      <w:keepLines w:val="1"/>
      <w:outlineLvl w:val="2"/>
    </w:pPr>
    <w:rPr>
      <w:rFonts w:ascii="Calibri" w:asciiTheme="majorHAnsi" w:cs="Calibri" w:cstheme="majorBidi" w:eastAsia="Calibri" w:eastAsiaTheme="majorEastAsia" w:hAnsi="Calibri" w:hAnsiTheme="majorHAnsi"/>
      <w:bCs/>
      <w:b w:val="1"/>
      <w:i w:val="0"/>
      <w:sz w:val="23"/>
      <w:szCs w:val="23"/>
      <w:color w:val="1F4E79"/>
    </w:rPr>
  </w:style>
  <w:style w:styleId="Heading4" w:type="paragraph">
    <w:name w:val="Heading 4"/>
    <w:basedOn w:val="Normal"/>
    <w:next w:val="BodyText"/>
    <w:uiPriority w:val="9"/>
    <w:unhideWhenUsed/>
    <w:qFormat/>
    <w:pPr>
      <w:spacing w:after="60" w:before="200" w:line="252" w:lineRule="auto"/>
      <w:keepNext w:val="1"/>
      <w:keepLines w:val="1"/>
      <w:outlineLvl w:val="3"/>
    </w:pPr>
    <w:rPr>
      <w:rFonts w:ascii="Calibri" w:asciiTheme="majorHAnsi" w:cs="Calibri" w:cstheme="majorBidi" w:eastAsia="Calibri" w:eastAsiaTheme="majorEastAsia" w:hAnsi="Calibri" w:hAnsiTheme="majorHAnsi"/>
      <w:bCs/>
      <w:b w:val="1"/>
      <w:i w:val="1"/>
      <w:sz w:val="21"/>
      <w:szCs w:val="21"/>
      <w:color w:val="44546A"/>
    </w:rPr>
  </w:style>
  <w:style w:styleId="Heading5" w:type="paragraph">
    <w:name w:val="Heading 5"/>
    <w:basedOn w:val="Normal"/>
    <w:next w:val="BodyText"/>
    <w:uiPriority w:val="9"/>
    <w:unhideWhenUsed/>
    <w:qFormat/>
    <w:pPr>
      <w:spacing w:after="40" w:before="160"/>
      <w:keepNext w:val="1"/>
      <w:outlineLvl w:val="4"/>
    </w:pPr>
    <w:rPr>
      <w:rFonts w:ascii="Calibri" w:asciiTheme="majorHAnsi" w:cs="Calibri" w:cstheme="majorBidi" w:eastAsia="Calibri" w:eastAsiaTheme="majorEastAsia" w:hAnsi="Calibri" w:hAnsiTheme="majorHAnsi"/>
      <w:iCs/>
      <w:b w:val="1"/>
      <w:i w:val="0"/>
      <w:sz w:val="21"/>
      <w:szCs w:val="21"/>
      <w:color w:val="44546A"/>
    </w:rPr>
  </w:style>
  <w:style w:styleId="Heading6" w:type="paragraph">
    <w:name w:val="Heading 6"/>
    <w:basedOn w:val="Normal"/>
    <w:next w:val="BodyText"/>
    <w:uiPriority w:val="9"/>
    <w:unhideWhenUsed/>
    <w:qFormat/>
    <w:pPr>
      <w:spacing w:after="40" w:before="160"/>
      <w:keepNext w:val="1"/>
      <w:outlineLvl w:val="5"/>
    </w:pPr>
    <w:rPr>
      <w:rFonts w:ascii="Calibri" w:asciiTheme="majorHAnsi" w:cs="Calibri" w:cstheme="majorBidi" w:eastAsia="Calibri" w:eastAsiaTheme="majorEastAsia" w:hAnsi="Calibri" w:hAnsiTheme="majorHAnsi"/>
      <w:b w:val="1"/>
      <w:i w:val="0"/>
      <w:sz w:val="21"/>
      <w:szCs w:val="21"/>
      <w:color w:val="44546A"/>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68" w:lineRule="auto"/>
      <w:ind w:left="311"/>
    </w:pPr>
    <w:rPr>
      <w:rFonts w:ascii="Calibri" w:cs="Calibri" w:eastAsia="Calibri" w:hAnsi="Calibri"/>
      <w:i w:val="0"/>
      <w:sz w:val="21"/>
      <w:szCs w:val="21"/>
      <w:color w:val="1F4E7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szCs w:val="19"/>
      <w:color w:val="8B20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outlineLvl w:val="9"/>
      <w:spacing w:after="200" w:before="120" w:line="240" w:lineRule="auto"/>
      <w:keepNext w:val="1"/>
      <w:pBdr>
        <w:bottom w:color="1F3864" w:space="4" w:sz="14" w:val="single"/>
      </w:pBdr>
    </w:pPr>
    <w:rPr>
      <w:rFonts w:ascii="Calibri" w:asciiTheme="majorHAnsi" w:cs="Calibri" w:cstheme="majorBidi" w:eastAsia="Calibri" w:eastAsiaTheme="majorEastAsia" w:hAnsi="Calibri" w:hAnsiTheme="majorHAnsi"/>
      <w:bCs w:val="0"/>
      <w:b w:val="1"/>
      <w:i w:val="0"/>
      <w:sz w:val="33"/>
      <w:szCs w:val="33"/>
      <w:color w:val="1F3864"/>
    </w:rPr>
  </w:style>
  <w:style w:customStyle="1" w:styleId="SourceCode" w:type="paragraph">
    <w:name w:val="Source Code"/>
    <w:basedOn w:val="Normal"/>
    <w:pPr>
      <w:spacing w:after="40" w:before="40" w:line="188" w:lineRule="exact"/>
      <w:keepLines w:val="1"/>
      <w:ind w:left="85"/>
      <w:contextualSpacing w:val="1"/>
      <w:wordWrap w:val="off"/>
      <w:widowControl w:val="0"/>
      <w:shd w:color="auto" w:fill="F3F6FB" w:val="clear"/>
    </w:pPr>
    <w:rPr>
      <w:rFonts w:ascii="Consolas" w:cs="Consolas" w:eastAsia="Consolas" w:hAnsi="Consolas"/>
      <w:b w:val="0"/>
      <w:i w:val="0"/>
      <w:sz w:val="16"/>
      <w:szCs w:val="16"/>
      <w:color w:val="1A1A1A"/>
    </w:rPr>
  </w:style>
  <w:style w:customStyle="1" w:styleId="TOC1" w:type="paragraph">
    <w:name w:val="toc 1"/>
    <w:basedOn w:val="Normal"/>
    <w:pPr>
      <w:spacing w:after="40" w:before="0" w:line="240" w:lineRule="auto"/>
      <w:ind w:left="0"/>
    </w:pPr>
    <w:rPr>
      <w:rFonts w:ascii="Calibri" w:cs="Calibri" w:eastAsia="Calibri" w:hAnsi="Calibri"/>
      <w:b w:val="1"/>
      <w:i w:val="0"/>
      <w:sz w:val="21"/>
      <w:szCs w:val="21"/>
      <w:color w:val="1F3864"/>
    </w:rPr>
  </w:style>
  <w:style w:customStyle="1" w:styleId="TOC2" w:type="paragraph">
    <w:name w:val="toc 2"/>
    <w:basedOn w:val="Normal"/>
    <w:pPr>
      <w:spacing w:after="40" w:before="0" w:line="240" w:lineRule="auto"/>
      <w:ind w:left="311"/>
    </w:pPr>
    <w:rPr>
      <w:rFonts w:ascii="Calibri" w:cs="Calibri" w:eastAsia="Calibri" w:hAnsi="Calibri"/>
      <w:b w:val="0"/>
      <w:i w:val="0"/>
      <w:sz w:val="20"/>
      <w:szCs w:val="20"/>
      <w:color w:val="1F4E79"/>
    </w:rPr>
  </w:style>
  <w:style w:customStyle="1" w:styleId="TOC3" w:type="paragraph">
    <w:name w:val="toc 3"/>
    <w:basedOn w:val="Normal"/>
    <w:pPr>
      <w:spacing w:after="40" w:before="0" w:line="240" w:lineRule="auto"/>
      <w:ind w:left="595"/>
    </w:pPr>
    <w:rPr>
      <w:rFonts w:ascii="Calibri" w:cs="Calibri" w:eastAsia="Calibri" w:hAnsi="Calibri"/>
      <w:b w:val="0"/>
      <w:i w:val="0"/>
      <w:sz w:val="19"/>
      <w:szCs w:val="19"/>
      <w:color w:val="1F4E7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 Language and Communication</dc:title>
  <dc:creator>A re-taught, interconnected study framework — reconstructed as a numbered conceptual staircase</dc:creator>
  <cp:keywords/>
  <dcterms:created xsi:type="dcterms:W3CDTF">2026-08-04T14:16:12Z</dcterms:created>
  <dcterms:modified xsi:type="dcterms:W3CDTF">2026-08-04T14:16:12Z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UPSC Civil Services · Anthropology Optional · Paper I · Linguistic Anthropology</vt:lpwstr>
  </property>
</Properties>
</file>