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154" w:firstLine="0"/>
        <w:jc w:val="center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467280</wp:posOffset>
            </wp:positionH>
            <wp:positionV relativeFrom="paragraph">
              <wp:posOffset>384354</wp:posOffset>
            </wp:positionV>
            <wp:extent cx="754899" cy="826007"/>
            <wp:effectExtent l="0" t="0" r="0" b="0"/>
            <wp:wrapNone/>
            <wp:docPr id="1" name="Image 1" descr="Elsevi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Elsevi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99" cy="8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6363360</wp:posOffset>
            </wp:positionH>
            <wp:positionV relativeFrom="paragraph">
              <wp:posOffset>301555</wp:posOffset>
            </wp:positionV>
            <wp:extent cx="719013" cy="908303"/>
            <wp:effectExtent l="0" t="0" r="0" b="0"/>
            <wp:wrapNone/>
            <wp:docPr id="2" name="Image 2" descr="Earth and Planetary Science Letters Cover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Earth and Planetary Science Letters Cover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013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477683</wp:posOffset>
                </wp:positionH>
                <wp:positionV relativeFrom="paragraph">
                  <wp:posOffset>303961</wp:posOffset>
                </wp:positionV>
                <wp:extent cx="5706745" cy="31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067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6745" h="3175">
                              <a:moveTo>
                                <a:pt x="5706428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5706428" y="3162"/>
                              </a:lnTo>
                              <a:lnTo>
                                <a:pt x="57064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3.934pt;width:449.3251pt;height:.249pt;mso-position-horizontal-relative:page;mso-position-vertical-relative:paragraph;z-index:1573324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1404683</wp:posOffset>
                </wp:positionH>
                <wp:positionV relativeFrom="paragraph">
                  <wp:posOffset>382955</wp:posOffset>
                </wp:positionV>
                <wp:extent cx="4779010" cy="8286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779010" cy="82867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4" w:lineRule="exact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lists available at</w:t>
                            </w:r>
                            <w:r>
                              <w:rPr>
                                <w:color w:val="000000"/>
                                <w:spacing w:val="1"/>
                                <w:w w:val="110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2196D1"/>
                                  <w:spacing w:val="-2"/>
                                  <w:w w:val="110"/>
                                </w:rPr>
                                <w:t>ScienceDirect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cente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Earth</w:t>
                            </w:r>
                            <w:r>
                              <w:rPr>
                                <w:color w:val="000000"/>
                                <w:spacing w:val="10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0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Planetary</w:t>
                            </w:r>
                            <w:r>
                              <w:rPr>
                                <w:color w:val="000000"/>
                                <w:spacing w:val="10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color w:val="000000"/>
                                <w:spacing w:val="11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8"/>
                              </w:rPr>
                              <w:t>Letters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w w:val="105"/>
                              </w:rPr>
                              <w:t>journal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w w:val="105"/>
                              </w:rPr>
                              <w:t>homepage: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8"/>
                                <w:w w:val="105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 MT"/>
                                  <w:color w:val="2196D1"/>
                                  <w:spacing w:val="-2"/>
                                  <w:w w:val="105"/>
                                </w:rPr>
                                <w:t>www.elsevier.com/locate/epsl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05003pt;margin-top:30.153999pt;width:376.3pt;height:65.25pt;mso-position-horizontal-relative:page;mso-position-vertical-relative:paragraph;z-index:15734272" type="#_x0000_t202" id="docshape2" filled="true" fillcolor="#e6e6e6" stroked="false">
                <v:textbox inset="0,0,0,0">
                  <w:txbxContent>
                    <w:p>
                      <w:pPr>
                        <w:pStyle w:val="BodyText"/>
                        <w:spacing w:line="174" w:lineRule="exact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Contents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lists available at</w:t>
                      </w:r>
                      <w:r>
                        <w:rPr>
                          <w:color w:val="000000"/>
                          <w:spacing w:val="1"/>
                          <w:w w:val="110"/>
                        </w:rPr>
                        <w:t> </w:t>
                      </w:r>
                      <w:hyperlink r:id="rId7">
                        <w:r>
                          <w:rPr>
                            <w:color w:val="2196D1"/>
                            <w:spacing w:val="-2"/>
                            <w:w w:val="110"/>
                          </w:rPr>
                          <w:t>ScienceDirect</w:t>
                        </w:r>
                      </w:hyperlink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cente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w w:val="110"/>
                          <w:sz w:val="28"/>
                        </w:rPr>
                        <w:t>Earth</w:t>
                      </w:r>
                      <w:r>
                        <w:rPr>
                          <w:color w:val="000000"/>
                          <w:spacing w:val="10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and</w:t>
                      </w:r>
                      <w:r>
                        <w:rPr>
                          <w:color w:val="000000"/>
                          <w:spacing w:val="10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Planetary</w:t>
                      </w:r>
                      <w:r>
                        <w:rPr>
                          <w:color w:val="000000"/>
                          <w:spacing w:val="10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8"/>
                        </w:rPr>
                        <w:t>Science</w:t>
                      </w:r>
                      <w:r>
                        <w:rPr>
                          <w:color w:val="000000"/>
                          <w:spacing w:val="11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8"/>
                        </w:rPr>
                        <w:t>Letters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jc w:val="center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w w:val="105"/>
                        </w:rPr>
                        <w:t>journal</w:t>
                      </w:r>
                      <w:r>
                        <w:rPr>
                          <w:rFonts w:ascii="Arial MT"/>
                          <w:color w:val="000000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w w:val="105"/>
                        </w:rPr>
                        <w:t>homepage:</w:t>
                      </w:r>
                      <w:r>
                        <w:rPr>
                          <w:rFonts w:ascii="Arial MT"/>
                          <w:color w:val="000000"/>
                          <w:spacing w:val="18"/>
                          <w:w w:val="105"/>
                        </w:rPr>
                        <w:t> </w:t>
                      </w:r>
                      <w:hyperlink r:id="rId8">
                        <w:r>
                          <w:rPr>
                            <w:rFonts w:ascii="Arial MT"/>
                            <w:color w:val="2196D1"/>
                            <w:spacing w:val="-2"/>
                            <w:w w:val="105"/>
                          </w:rPr>
                          <w:t>www.elsevier.com/locate/epsl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9">
        <w:r>
          <w:rPr>
            <w:color w:val="0C769F"/>
            <w:w w:val="115"/>
            <w:sz w:val="14"/>
          </w:rPr>
          <w:t>Earth</w:t>
        </w:r>
        <w:r>
          <w:rPr>
            <w:color w:val="0C769F"/>
            <w:spacing w:val="-6"/>
            <w:w w:val="115"/>
            <w:sz w:val="14"/>
          </w:rPr>
          <w:t> </w:t>
        </w:r>
        <w:r>
          <w:rPr>
            <w:color w:val="0C769F"/>
            <w:w w:val="115"/>
            <w:sz w:val="14"/>
          </w:rPr>
          <w:t>Planet.</w:t>
        </w:r>
        <w:r>
          <w:rPr>
            <w:color w:val="0C769F"/>
            <w:spacing w:val="5"/>
            <w:w w:val="115"/>
            <w:sz w:val="14"/>
          </w:rPr>
          <w:t> </w:t>
        </w:r>
        <w:r>
          <w:rPr>
            <w:color w:val="0C769F"/>
            <w:w w:val="115"/>
            <w:sz w:val="14"/>
          </w:rPr>
          <w:t>Sci.</w:t>
        </w:r>
        <w:r>
          <w:rPr>
            <w:color w:val="0C769F"/>
            <w:spacing w:val="6"/>
            <w:w w:val="115"/>
            <w:sz w:val="14"/>
          </w:rPr>
          <w:t> </w:t>
        </w:r>
        <w:r>
          <w:rPr>
            <w:color w:val="0C769F"/>
            <w:w w:val="115"/>
            <w:sz w:val="14"/>
          </w:rPr>
          <w:t>Lett.</w:t>
        </w:r>
        <w:r>
          <w:rPr>
            <w:color w:val="0C769F"/>
            <w:spacing w:val="5"/>
            <w:w w:val="115"/>
            <w:sz w:val="14"/>
          </w:rPr>
          <w:t> </w:t>
        </w:r>
        <w:r>
          <w:rPr>
            <w:color w:val="0C769F"/>
            <w:w w:val="115"/>
            <w:sz w:val="14"/>
          </w:rPr>
          <w:t>654</w:t>
        </w:r>
        <w:r>
          <w:rPr>
            <w:color w:val="0C769F"/>
            <w:spacing w:val="-5"/>
            <w:w w:val="115"/>
            <w:sz w:val="14"/>
          </w:rPr>
          <w:t> </w:t>
        </w:r>
        <w:r>
          <w:rPr>
            <w:color w:val="0C769F"/>
            <w:w w:val="115"/>
            <w:sz w:val="14"/>
          </w:rPr>
          <w:t>(2025)</w:t>
        </w:r>
        <w:r>
          <w:rPr>
            <w:color w:val="0C769F"/>
            <w:spacing w:val="-6"/>
            <w:w w:val="115"/>
            <w:sz w:val="14"/>
          </w:rPr>
          <w:t> </w:t>
        </w:r>
        <w:r>
          <w:rPr>
            <w:color w:val="0C769F"/>
            <w:spacing w:val="-2"/>
            <w:w w:val="115"/>
            <w:sz w:val="14"/>
          </w:rPr>
          <w:t>119239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20.509542pt;width:520.0501pt;height:2.989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5"/>
        <w:rPr>
          <w:sz w:val="14"/>
        </w:rPr>
      </w:pPr>
    </w:p>
    <w:p>
      <w:pPr>
        <w:spacing w:before="0"/>
        <w:ind w:left="43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6363208</wp:posOffset>
            </wp:positionH>
            <wp:positionV relativeFrom="paragraph">
              <wp:posOffset>-199360</wp:posOffset>
            </wp:positionV>
            <wp:extent cx="356302" cy="356306"/>
            <wp:effectExtent l="0" t="0" r="0" b="0"/>
            <wp:wrapNone/>
            <wp:docPr id="6" name="Image 6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02" cy="35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Unity of terrestrial and extraterrestria" w:id="1"/>
      <w:bookmarkEnd w:id="1"/>
      <w:r>
        <w:rPr/>
      </w:r>
      <w:r>
        <w:rPr>
          <w:w w:val="110"/>
          <w:sz w:val="27"/>
        </w:rPr>
        <w:t>Unity</w:t>
      </w:r>
      <w:r>
        <w:rPr>
          <w:spacing w:val="18"/>
          <w:w w:val="110"/>
          <w:sz w:val="27"/>
        </w:rPr>
        <w:t> </w:t>
      </w:r>
      <w:r>
        <w:rPr>
          <w:w w:val="110"/>
          <w:sz w:val="27"/>
        </w:rPr>
        <w:t>of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terrestrial</w:t>
      </w:r>
      <w:r>
        <w:rPr>
          <w:spacing w:val="17"/>
          <w:w w:val="110"/>
          <w:sz w:val="27"/>
        </w:rPr>
        <w:t> </w:t>
      </w:r>
      <w:r>
        <w:rPr>
          <w:w w:val="110"/>
          <w:sz w:val="27"/>
        </w:rPr>
        <w:t>and</w:t>
      </w:r>
      <w:r>
        <w:rPr>
          <w:spacing w:val="19"/>
          <w:w w:val="110"/>
          <w:sz w:val="27"/>
        </w:rPr>
        <w:t> </w:t>
      </w:r>
      <w:r>
        <w:rPr>
          <w:w w:val="110"/>
          <w:sz w:val="27"/>
        </w:rPr>
        <w:t>extraterrestrial</w:t>
      </w:r>
      <w:r>
        <w:rPr>
          <w:spacing w:val="20"/>
          <w:w w:val="110"/>
          <w:sz w:val="27"/>
        </w:rPr>
        <w:t> </w:t>
      </w:r>
      <w:r>
        <w:rPr>
          <w:w w:val="110"/>
          <w:sz w:val="27"/>
        </w:rPr>
        <w:t>soils</w:t>
      </w:r>
      <w:r>
        <w:rPr>
          <w:spacing w:val="17"/>
          <w:w w:val="110"/>
          <w:sz w:val="27"/>
        </w:rPr>
        <w:t> </w:t>
      </w:r>
      <w:r>
        <w:rPr>
          <w:w w:val="110"/>
          <w:sz w:val="27"/>
        </w:rPr>
        <w:t>in</w:t>
      </w:r>
      <w:r>
        <w:rPr>
          <w:spacing w:val="18"/>
          <w:w w:val="110"/>
          <w:sz w:val="27"/>
        </w:rPr>
        <w:t> </w:t>
      </w:r>
      <w:r>
        <w:rPr>
          <w:w w:val="110"/>
          <w:sz w:val="27"/>
        </w:rPr>
        <w:t>granular</w:t>
      </w:r>
      <w:r>
        <w:rPr>
          <w:spacing w:val="19"/>
          <w:w w:val="110"/>
          <w:sz w:val="27"/>
        </w:rPr>
        <w:t> </w:t>
      </w:r>
      <w:r>
        <w:rPr>
          <w:spacing w:val="-2"/>
          <w:w w:val="110"/>
          <w:sz w:val="27"/>
        </w:rPr>
        <w:t>configuration</w:t>
      </w:r>
    </w:p>
    <w:p>
      <w:pPr>
        <w:spacing w:before="245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Jun</w:t>
      </w:r>
      <w:r>
        <w:rPr>
          <w:spacing w:val="1"/>
          <w:w w:val="110"/>
          <w:sz w:val="21"/>
        </w:rPr>
        <w:t> </w:t>
      </w:r>
      <w:r>
        <w:rPr>
          <w:w w:val="110"/>
          <w:sz w:val="21"/>
        </w:rPr>
        <w:t>Zhang</w:t>
      </w:r>
      <w:r>
        <w:rPr>
          <w:spacing w:val="-22"/>
          <w:w w:val="110"/>
          <w:sz w:val="21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1">
        <w:r>
          <w:rPr>
            <w:color w:val="2196D1"/>
            <w:w w:val="110"/>
            <w:sz w:val="21"/>
            <w:vertAlign w:val="superscript"/>
          </w:rPr>
          <w:t>b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2">
        <w:r>
          <w:rPr>
            <w:color w:val="2196D1"/>
            <w:w w:val="110"/>
            <w:sz w:val="21"/>
            <w:vertAlign w:val="superscript"/>
          </w:rPr>
          <w:t>c</w:t>
        </w:r>
      </w:hyperlink>
      <w:r>
        <w:rPr>
          <w:w w:val="110"/>
          <w:sz w:val="21"/>
          <w:vertAlign w:val="baseline"/>
        </w:rPr>
        <w:t>,</w:t>
      </w:r>
      <w:r>
        <w:rPr>
          <w:spacing w:val="9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Yong</w:t>
      </w:r>
      <w:r>
        <w:rPr>
          <w:spacing w:val="9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Li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4">
        <w:r>
          <w:rPr>
            <w:color w:val="2196D1"/>
            <w:w w:val="110"/>
            <w:sz w:val="21"/>
            <w:vertAlign w:val="superscript"/>
          </w:rPr>
          <w:t>*</w:t>
        </w:r>
        <w:r>
          <w:rPr>
            <w:color w:val="2196D1"/>
            <w:spacing w:val="17"/>
            <w:sz w:val="21"/>
            <w:vertAlign w:val="baseline"/>
          </w:rPr>
          <w:drawing>
            <wp:inline distT="0" distB="0" distL="0" distR="0">
              <wp:extent cx="102239" cy="102239"/>
              <wp:effectExtent l="0" t="0" r="0" b="0"/>
              <wp:docPr id="7" name="Image 7">
                <a:hlinkClick r:id="rId1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>
                        <a:hlinkClick r:id="rId12"/>
                      </pic:cNvPr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239" cy="102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96D1"/>
            <w:spacing w:val="17"/>
            <w:sz w:val="21"/>
            <w:vertAlign w:val="baseline"/>
          </w:rPr>
        </w:r>
        <w:r>
          <w:rPr>
            <w:w w:val="110"/>
            <w:sz w:val="21"/>
            <w:vertAlign w:val="baseline"/>
          </w:rPr>
          <w:t>,</w:t>
        </w:r>
        <w:r>
          <w:rPr>
            <w:spacing w:val="9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Yifei</w:t>
        </w:r>
        <w:r>
          <w:rPr>
            <w:spacing w:val="11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Cui</w:t>
        </w:r>
        <w:r>
          <w:rPr>
            <w:spacing w:val="-24"/>
            <w:w w:val="110"/>
            <w:sz w:val="21"/>
            <w:vertAlign w:val="baseline"/>
          </w:rPr>
          <w:t> </w:t>
        </w:r>
        <w:hyperlink w:history="true" w:anchor="_bookmark1">
          <w:r>
            <w:rPr>
              <w:color w:val="2196D1"/>
              <w:w w:val="110"/>
              <w:sz w:val="21"/>
              <w:vertAlign w:val="superscript"/>
            </w:rPr>
            <w:t>b</w:t>
          </w:r>
        </w:hyperlink>
        <w:r>
          <w:rPr>
            <w:w w:val="110"/>
            <w:sz w:val="21"/>
            <w:vertAlign w:val="superscript"/>
          </w:rPr>
          <w:t>,</w:t>
        </w:r>
        <w:hyperlink w:history="true" w:anchor="_bookmark4">
          <w:r>
            <w:rPr>
              <w:color w:val="2196D1"/>
              <w:w w:val="110"/>
              <w:sz w:val="21"/>
              <w:vertAlign w:val="superscript"/>
            </w:rPr>
            <w:t>*</w:t>
          </w:r>
        </w:hyperlink>
        <w:r>
          <w:rPr>
            <w:w w:val="110"/>
            <w:sz w:val="21"/>
            <w:vertAlign w:val="baseline"/>
          </w:rPr>
          <w:t>,</w:t>
        </w:r>
        <w:r>
          <w:rPr>
            <w:spacing w:val="10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Zi</w:t>
        </w:r>
        <w:r>
          <w:rPr>
            <w:spacing w:val="10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Wu</w:t>
        </w:r>
        <w:r>
          <w:rPr>
            <w:spacing w:val="-23"/>
            <w:w w:val="110"/>
            <w:sz w:val="21"/>
            <w:vertAlign w:val="baseline"/>
          </w:rPr>
          <w:t> </w:t>
        </w:r>
        <w:hyperlink w:history="true" w:anchor="_bookmark1">
          <w:r>
            <w:rPr>
              <w:color w:val="2196D1"/>
              <w:w w:val="110"/>
              <w:sz w:val="21"/>
              <w:vertAlign w:val="superscript"/>
            </w:rPr>
            <w:t>b</w:t>
          </w:r>
        </w:hyperlink>
        <w:r>
          <w:rPr>
            <w:w w:val="110"/>
            <w:sz w:val="21"/>
            <w:vertAlign w:val="baseline"/>
          </w:rPr>
          <w:t>,</w:t>
        </w:r>
        <w:r>
          <w:rPr>
            <w:spacing w:val="9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Yuan</w:t>
        </w:r>
        <w:r>
          <w:rPr>
            <w:spacing w:val="9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Xue</w:t>
        </w:r>
        <w:r>
          <w:rPr>
            <w:spacing w:val="-23"/>
            <w:w w:val="110"/>
            <w:sz w:val="21"/>
            <w:vertAlign w:val="baseline"/>
          </w:rPr>
          <w:t> </w:t>
        </w:r>
        <w:hyperlink w:history="true" w:anchor="_bookmark1">
          <w:r>
            <w:rPr>
              <w:color w:val="2196D1"/>
              <w:w w:val="110"/>
              <w:sz w:val="21"/>
              <w:vertAlign w:val="superscript"/>
            </w:rPr>
            <w:t>b</w:t>
          </w:r>
        </w:hyperlink>
        <w:r>
          <w:rPr>
            <w:w w:val="110"/>
            <w:sz w:val="21"/>
            <w:vertAlign w:val="baseline"/>
          </w:rPr>
          <w:t>,</w:t>
        </w:r>
        <w:r>
          <w:rPr>
            <w:spacing w:val="9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Jianyi</w:t>
        </w:r>
        <w:r>
          <w:rPr>
            <w:spacing w:val="9"/>
            <w:w w:val="110"/>
            <w:sz w:val="21"/>
            <w:vertAlign w:val="baseline"/>
          </w:rPr>
          <w:t> </w:t>
        </w:r>
        <w:r>
          <w:rPr>
            <w:w w:val="110"/>
            <w:sz w:val="21"/>
            <w:vertAlign w:val="baseline"/>
          </w:rPr>
          <w:t>Cheng</w:t>
        </w:r>
        <w:r>
          <w:rPr>
            <w:spacing w:val="-22"/>
            <w:w w:val="110"/>
            <w:sz w:val="21"/>
            <w:vertAlign w:val="baseline"/>
          </w:rPr>
          <w:t> </w:t>
        </w:r>
        <w:hyperlink w:history="true" w:anchor="_bookmark0">
          <w:r>
            <w:rPr>
              <w:color w:val="2196D1"/>
              <w:spacing w:val="-4"/>
              <w:w w:val="110"/>
              <w:sz w:val="21"/>
              <w:vertAlign w:val="superscript"/>
            </w:rPr>
            <w:t>a</w:t>
          </w:r>
        </w:hyperlink>
        <w:r>
          <w:rPr>
            <w:spacing w:val="-4"/>
            <w:w w:val="110"/>
            <w:sz w:val="21"/>
            <w:vertAlign w:val="superscript"/>
          </w:rPr>
          <w:t>,</w:t>
        </w:r>
        <w:hyperlink w:history="true" w:anchor="_bookmark2">
          <w:r>
            <w:rPr>
              <w:color w:val="2196D1"/>
              <w:spacing w:val="-4"/>
              <w:w w:val="110"/>
              <w:sz w:val="21"/>
              <w:vertAlign w:val="superscript"/>
            </w:rPr>
            <w:t>c</w:t>
          </w:r>
        </w:hyperlink>
        <w:r>
          <w:rPr>
            <w:spacing w:val="-4"/>
            <w:w w:val="110"/>
            <w:sz w:val="21"/>
            <w:vertAlign w:val="baseline"/>
          </w:rPr>
          <w:t>,</w:t>
        </w:r>
      </w:hyperlink>
    </w:p>
    <w:p>
      <w:pPr>
        <w:spacing w:before="17"/>
        <w:ind w:left="43" w:right="0" w:firstLine="0"/>
        <w:jc w:val="left"/>
        <w:rPr>
          <w:sz w:val="21"/>
        </w:rPr>
      </w:pPr>
      <w:r>
        <w:rPr>
          <w:w w:val="110"/>
          <w:sz w:val="21"/>
        </w:rPr>
        <w:t>Hu</w:t>
      </w:r>
      <w:r>
        <w:rPr>
          <w:spacing w:val="14"/>
          <w:w w:val="110"/>
          <w:sz w:val="21"/>
        </w:rPr>
        <w:t> </w:t>
      </w:r>
      <w:r>
        <w:rPr>
          <w:w w:val="110"/>
          <w:sz w:val="21"/>
        </w:rPr>
        <w:t>Jiang</w:t>
      </w:r>
      <w:r>
        <w:rPr>
          <w:spacing w:val="-23"/>
          <w:w w:val="110"/>
          <w:sz w:val="21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2">
        <w:r>
          <w:rPr>
            <w:color w:val="2196D1"/>
            <w:w w:val="110"/>
            <w:sz w:val="21"/>
            <w:vertAlign w:val="superscript"/>
          </w:rPr>
          <w:t>c</w:t>
        </w:r>
      </w:hyperlink>
      <w:r>
        <w:rPr>
          <w:w w:val="110"/>
          <w:sz w:val="21"/>
          <w:vertAlign w:val="baseline"/>
        </w:rPr>
        <w:t>,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Yao</w:t>
      </w:r>
      <w:r>
        <w:rPr>
          <w:spacing w:val="14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Li</w:t>
      </w:r>
      <w:r>
        <w:rPr>
          <w:spacing w:val="-23"/>
          <w:w w:val="110"/>
          <w:sz w:val="21"/>
          <w:vertAlign w:val="baseline"/>
        </w:rPr>
        <w:t> </w:t>
      </w:r>
      <w:hyperlink w:history="true" w:anchor="_bookmark0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1">
        <w:r>
          <w:rPr>
            <w:color w:val="2196D1"/>
            <w:w w:val="110"/>
            <w:sz w:val="21"/>
            <w:vertAlign w:val="superscript"/>
          </w:rPr>
          <w:t>b</w:t>
        </w:r>
      </w:hyperlink>
      <w:r>
        <w:rPr>
          <w:w w:val="110"/>
          <w:sz w:val="21"/>
          <w:vertAlign w:val="superscript"/>
        </w:rPr>
        <w:t>,</w:t>
      </w:r>
      <w:hyperlink w:history="true" w:anchor="_bookmark2">
        <w:r>
          <w:rPr>
            <w:color w:val="2196D1"/>
            <w:w w:val="110"/>
            <w:sz w:val="21"/>
            <w:vertAlign w:val="superscript"/>
          </w:rPr>
          <w:t>c</w:t>
        </w:r>
      </w:hyperlink>
      <w:r>
        <w:rPr>
          <w:w w:val="110"/>
          <w:sz w:val="21"/>
          <w:vertAlign w:val="baseline"/>
        </w:rPr>
        <w:t>,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Jian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Guo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1">
        <w:r>
          <w:rPr>
            <w:color w:val="2196D1"/>
            <w:w w:val="110"/>
            <w:sz w:val="21"/>
            <w:vertAlign w:val="superscript"/>
          </w:rPr>
          <w:t>b</w:t>
        </w:r>
      </w:hyperlink>
      <w:r>
        <w:rPr>
          <w:w w:val="110"/>
          <w:sz w:val="21"/>
          <w:vertAlign w:val="baseline"/>
        </w:rPr>
        <w:t>,</w:t>
      </w:r>
      <w:r>
        <w:rPr>
          <w:spacing w:val="14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Jiayan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Nie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3">
        <w:r>
          <w:rPr>
            <w:color w:val="2196D1"/>
            <w:w w:val="110"/>
            <w:sz w:val="21"/>
            <w:vertAlign w:val="superscript"/>
          </w:rPr>
          <w:t>d</w:t>
        </w:r>
      </w:hyperlink>
      <w:r>
        <w:rPr>
          <w:w w:val="110"/>
          <w:sz w:val="21"/>
          <w:vertAlign w:val="baseline"/>
        </w:rPr>
        <w:t>,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Guodong</w:t>
      </w:r>
      <w:r>
        <w:rPr>
          <w:spacing w:val="14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Wang</w:t>
      </w:r>
      <w:r>
        <w:rPr>
          <w:spacing w:val="-22"/>
          <w:w w:val="110"/>
          <w:sz w:val="21"/>
          <w:vertAlign w:val="baseline"/>
        </w:rPr>
        <w:t> </w:t>
      </w:r>
      <w:hyperlink w:history="true" w:anchor="_bookmark1">
        <w:r>
          <w:rPr>
            <w:color w:val="2196D1"/>
            <w:w w:val="110"/>
            <w:sz w:val="21"/>
            <w:vertAlign w:val="superscript"/>
          </w:rPr>
          <w:t>b</w:t>
        </w:r>
      </w:hyperlink>
      <w:r>
        <w:rPr>
          <w:w w:val="110"/>
          <w:sz w:val="21"/>
          <w:vertAlign w:val="baseline"/>
        </w:rPr>
        <w:t>,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Ao</w:t>
      </w:r>
      <w:r>
        <w:rPr>
          <w:spacing w:val="13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Luo</w:t>
      </w:r>
      <w:r>
        <w:rPr>
          <w:spacing w:val="-23"/>
          <w:w w:val="110"/>
          <w:sz w:val="21"/>
          <w:vertAlign w:val="baseline"/>
        </w:rPr>
        <w:t> </w:t>
      </w:r>
      <w:hyperlink w:history="true" w:anchor="_bookmark1">
        <w:r>
          <w:rPr>
            <w:color w:val="2196D1"/>
            <w:spacing w:val="-10"/>
            <w:w w:val="110"/>
            <w:sz w:val="21"/>
            <w:vertAlign w:val="superscript"/>
          </w:rPr>
          <w:t>b</w:t>
        </w:r>
      </w:hyperlink>
    </w:p>
    <w:p>
      <w:pPr>
        <w:spacing w:before="172"/>
        <w:ind w:left="43" w:right="0" w:firstLine="0"/>
        <w:jc w:val="left"/>
        <w:rPr>
          <w:i/>
          <w:sz w:val="12"/>
        </w:rPr>
      </w:pPr>
      <w:bookmarkStart w:name="_bookmark0" w:id="2"/>
      <w:bookmarkEnd w:id="2"/>
      <w:r>
        <w:rPr/>
      </w:r>
      <w:r>
        <w:rPr>
          <w:w w:val="110"/>
          <w:sz w:val="12"/>
          <w:vertAlign w:val="superscript"/>
        </w:rPr>
        <w:t>a</w:t>
      </w:r>
      <w:r>
        <w:rPr>
          <w:spacing w:val="-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Key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Laboratory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Mountain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Surface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Process,</w:t>
      </w:r>
      <w:r>
        <w:rPr>
          <w:i/>
          <w:spacing w:val="4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Institute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Mountain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Hazards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Environment,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Chinese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Academy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Sciences,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Chengdu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610041,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spacing w:before="33"/>
        <w:ind w:left="43" w:right="0" w:firstLine="0"/>
        <w:jc w:val="left"/>
        <w:rPr>
          <w:i/>
          <w:sz w:val="12"/>
        </w:rPr>
      </w:pPr>
      <w:bookmarkStart w:name="_bookmark1" w:id="3"/>
      <w:bookmarkEnd w:id="3"/>
      <w:r>
        <w:rPr/>
      </w:r>
      <w:r>
        <w:rPr>
          <w:w w:val="110"/>
          <w:sz w:val="12"/>
          <w:vertAlign w:val="superscript"/>
        </w:rPr>
        <w:t>b</w:t>
      </w:r>
      <w:r>
        <w:rPr>
          <w:spacing w:val="-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State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Key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Laboratory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Hydroscience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and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Engineering,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Department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Hydraulic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Engineering,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Tsinghua</w:t>
      </w:r>
      <w:r>
        <w:rPr>
          <w:i/>
          <w:spacing w:val="-3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University,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Beijing</w:t>
      </w:r>
      <w:r>
        <w:rPr>
          <w:i/>
          <w:spacing w:val="-2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100084,</w:t>
      </w:r>
      <w:r>
        <w:rPr>
          <w:i/>
          <w:spacing w:val="-1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spacing w:before="34"/>
        <w:ind w:left="43" w:right="0" w:firstLine="0"/>
        <w:jc w:val="left"/>
        <w:rPr>
          <w:i/>
          <w:sz w:val="12"/>
        </w:rPr>
      </w:pPr>
      <w:bookmarkStart w:name="_bookmark2" w:id="4"/>
      <w:bookmarkEnd w:id="4"/>
      <w:r>
        <w:rPr/>
      </w:r>
      <w:r>
        <w:rPr>
          <w:w w:val="110"/>
          <w:sz w:val="12"/>
          <w:vertAlign w:val="superscript"/>
        </w:rPr>
        <w:t>c</w:t>
      </w:r>
      <w:r>
        <w:rPr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Chinese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Academy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Sciences,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Beijing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100049,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spacing w:before="34"/>
        <w:ind w:left="43" w:right="0" w:firstLine="0"/>
        <w:jc w:val="left"/>
        <w:rPr>
          <w:i/>
          <w:sz w:val="12"/>
        </w:rPr>
      </w:pPr>
      <w:bookmarkStart w:name="_bookmark3" w:id="5"/>
      <w:bookmarkEnd w:id="5"/>
      <w:r>
        <w:rPr/>
      </w:r>
      <w:r>
        <w:rPr>
          <w:w w:val="110"/>
          <w:sz w:val="12"/>
          <w:vertAlign w:val="superscript"/>
        </w:rPr>
        <w:t>d</w:t>
      </w:r>
      <w:r>
        <w:rPr>
          <w:spacing w:val="-1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School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of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Civil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Engineering,</w:t>
      </w:r>
      <w:r>
        <w:rPr>
          <w:i/>
          <w:spacing w:val="5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Wuhan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University,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Wuhan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430072,</w:t>
      </w:r>
      <w:r>
        <w:rPr>
          <w:i/>
          <w:spacing w:val="7"/>
          <w:w w:val="110"/>
          <w:sz w:val="12"/>
          <w:vertAlign w:val="baseline"/>
        </w:rPr>
        <w:t> </w:t>
      </w:r>
      <w:r>
        <w:rPr>
          <w:i/>
          <w:w w:val="110"/>
          <w:sz w:val="12"/>
          <w:vertAlign w:val="baseline"/>
        </w:rPr>
        <w:t>PR</w:t>
      </w:r>
      <w:r>
        <w:rPr>
          <w:i/>
          <w:spacing w:val="6"/>
          <w:w w:val="110"/>
          <w:sz w:val="12"/>
          <w:vertAlign w:val="baseline"/>
        </w:rPr>
        <w:t> </w:t>
      </w:r>
      <w:r>
        <w:rPr>
          <w:i/>
          <w:spacing w:val="-2"/>
          <w:w w:val="110"/>
          <w:sz w:val="12"/>
          <w:vertAlign w:val="baseline"/>
        </w:rPr>
        <w:t>China</w:t>
      </w:r>
    </w:p>
    <w:p>
      <w:pPr>
        <w:pStyle w:val="BodyText"/>
        <w:spacing w:before="3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477683</wp:posOffset>
                </wp:positionH>
                <wp:positionV relativeFrom="paragraph">
                  <wp:posOffset>119859</wp:posOffset>
                </wp:positionV>
                <wp:extent cx="6604634" cy="31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9.437763pt;width:520.049100pt;height:.249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1910" w:h="15880"/>
          <w:pgMar w:top="620" w:bottom="280" w:left="708" w:right="566"/>
        </w:sectPr>
      </w:pPr>
    </w:p>
    <w:p>
      <w:pPr>
        <w:spacing w:before="92"/>
        <w:ind w:left="43" w:right="0" w:firstLine="0"/>
        <w:jc w:val="both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> </w:t>
      </w:r>
      <w:r>
        <w:rPr>
          <w:sz w:val="14"/>
        </w:rPr>
        <w:t>E</w:t>
      </w:r>
      <w:r>
        <w:rPr>
          <w:spacing w:val="64"/>
          <w:sz w:val="14"/>
        </w:rPr>
        <w:t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> </w:t>
      </w:r>
    </w:p>
    <w:p>
      <w:pPr>
        <w:pStyle w:val="BodyText"/>
        <w:spacing w:before="68"/>
        <w:rPr>
          <w:sz w:val="14"/>
        </w:rPr>
      </w:pPr>
    </w:p>
    <w:p>
      <w:pPr>
        <w:spacing w:before="1"/>
        <w:ind w:left="43" w:right="0" w:firstLine="0"/>
        <w:jc w:val="both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477683</wp:posOffset>
                </wp:positionH>
                <wp:positionV relativeFrom="paragraph">
                  <wp:posOffset>-40852</wp:posOffset>
                </wp:positionV>
                <wp:extent cx="1692275" cy="31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691996" y="3175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3.216754pt;width:133.228100pt;height:.25pt;mso-position-horizontal-relative:page;mso-position-vertical-relative:paragraph;z-index:15731200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2"/>
        </w:rPr>
        <w:t>Editor:</w:t>
      </w:r>
      <w:r>
        <w:rPr>
          <w:spacing w:val="13"/>
          <w:w w:val="110"/>
          <w:sz w:val="12"/>
        </w:rPr>
        <w:t> </w:t>
      </w:r>
      <w:r>
        <w:rPr>
          <w:w w:val="110"/>
          <w:sz w:val="12"/>
        </w:rPr>
        <w:t>Dr</w:t>
      </w:r>
      <w:r>
        <w:rPr>
          <w:spacing w:val="12"/>
          <w:w w:val="110"/>
          <w:sz w:val="12"/>
        </w:rPr>
        <w:t> </w:t>
      </w:r>
      <w:r>
        <w:rPr>
          <w:w w:val="110"/>
          <w:sz w:val="12"/>
        </w:rPr>
        <w:t>O</w:t>
      </w:r>
      <w:r>
        <w:rPr>
          <w:spacing w:val="11"/>
          <w:w w:val="110"/>
          <w:sz w:val="12"/>
        </w:rPr>
        <w:t> </w:t>
      </w:r>
      <w:r>
        <w:rPr>
          <w:spacing w:val="-2"/>
          <w:w w:val="110"/>
          <w:sz w:val="12"/>
        </w:rPr>
        <w:t>Mousis</w:t>
      </w:r>
    </w:p>
    <w:p>
      <w:pPr>
        <w:pStyle w:val="BodyText"/>
        <w:spacing w:before="93"/>
        <w:rPr>
          <w:sz w:val="12"/>
        </w:rPr>
      </w:pPr>
    </w:p>
    <w:p>
      <w:pPr>
        <w:spacing w:before="0"/>
        <w:ind w:left="43" w:right="0" w:firstLine="0"/>
        <w:jc w:val="both"/>
        <w:rPr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477683</wp:posOffset>
                </wp:positionH>
                <wp:positionV relativeFrom="paragraph">
                  <wp:posOffset>-37281</wp:posOffset>
                </wp:positionV>
                <wp:extent cx="1692275" cy="31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1691996" y="3162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612900pt;margin-top:-2.935582pt;width:133.228100pt;height:.249pt;mso-position-horizontal-relative:page;mso-position-vertical-relative:paragraph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w w:val="105"/>
          <w:sz w:val="12"/>
        </w:rPr>
        <w:t>Key</w:t>
      </w:r>
      <w:r>
        <w:rPr>
          <w:i/>
          <w:spacing w:val="16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words:</w:t>
      </w:r>
    </w:p>
    <w:p>
      <w:pPr>
        <w:spacing w:line="297" w:lineRule="auto" w:before="34"/>
        <w:ind w:left="43" w:right="810" w:firstLine="0"/>
        <w:jc w:val="both"/>
        <w:rPr>
          <w:sz w:val="12"/>
        </w:rPr>
      </w:pPr>
      <w:r>
        <w:rPr>
          <w:w w:val="115"/>
          <w:sz w:val="12"/>
        </w:rPr>
        <w:t>Soil genesis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regolith</w:t>
      </w:r>
    </w:p>
    <w:p>
      <w:pPr>
        <w:spacing w:line="297" w:lineRule="auto" w:before="0"/>
        <w:ind w:left="43" w:right="505" w:firstLine="0"/>
        <w:jc w:val="both"/>
        <w:rPr>
          <w:sz w:val="12"/>
        </w:rPr>
      </w:pPr>
      <w:r>
        <w:rPr>
          <w:w w:val="115"/>
          <w:sz w:val="12"/>
        </w:rPr>
        <w:t>Numerical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simulant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Random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simulation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Granular field</w:t>
      </w:r>
    </w:p>
    <w:p>
      <w:pPr>
        <w:spacing w:before="92"/>
        <w:ind w:left="43" w:right="0" w:firstLine="0"/>
        <w:jc w:val="left"/>
        <w:rPr>
          <w:sz w:val="14"/>
        </w:rPr>
      </w:pPr>
      <w:r>
        <w:rPr/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> 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2565679</wp:posOffset>
                </wp:positionH>
                <wp:positionV relativeFrom="paragraph">
                  <wp:posOffset>104553</wp:posOffset>
                </wp:positionV>
                <wp:extent cx="4516755" cy="31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4516640" y="3175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022003pt;margin-top:8.232562pt;width:355.641pt;height:.2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32" w:lineRule="auto" w:before="64"/>
        <w:ind w:left="43" w:right="184" w:firstLine="0"/>
        <w:jc w:val="both"/>
        <w:rPr>
          <w:sz w:val="14"/>
        </w:rPr>
      </w:pPr>
      <w:r>
        <w:rPr>
          <w:w w:val="110"/>
          <w:sz w:val="14"/>
        </w:rPr>
        <w:t>Grain size distribution (GSD) is crucial for understanding soil properties and surface processes. We find that both</w:t>
      </w:r>
      <w:r>
        <w:rPr>
          <w:w w:val="115"/>
          <w:sz w:val="14"/>
        </w:rPr>
        <w:t> terrestrial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soils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lunar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soils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are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subjected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to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a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unified</w:t>
      </w:r>
      <w:r>
        <w:rPr>
          <w:spacing w:val="-9"/>
          <w:w w:val="115"/>
          <w:sz w:val="14"/>
        </w:rPr>
        <w:t> </w:t>
      </w:r>
      <w:r>
        <w:rPr>
          <w:w w:val="115"/>
          <w:sz w:val="14"/>
        </w:rPr>
        <w:t>GSD</w:t>
      </w:r>
      <w:r>
        <w:rPr>
          <w:spacing w:val="-8"/>
          <w:w w:val="115"/>
          <w:sz w:val="14"/>
        </w:rPr>
        <w:t> </w:t>
      </w:r>
      <w:r>
        <w:rPr>
          <w:w w:val="115"/>
          <w:sz w:val="14"/>
        </w:rPr>
        <w:t>function,</w:t>
      </w:r>
      <w:r>
        <w:rPr>
          <w:spacing w:val="-9"/>
          <w:w w:val="115"/>
          <w:sz w:val="14"/>
        </w:rPr>
        <w:t> </w:t>
      </w:r>
      <w:r>
        <w:rPr>
          <w:i/>
          <w:w w:val="115"/>
          <w:sz w:val="14"/>
        </w:rPr>
        <w:t>P</w:t>
      </w:r>
      <w:r>
        <w:rPr>
          <w:w w:val="115"/>
          <w:sz w:val="14"/>
        </w:rPr>
        <w:t>(</w:t>
      </w:r>
      <w:r>
        <w:rPr>
          <w:i/>
          <w:w w:val="115"/>
          <w:sz w:val="14"/>
        </w:rPr>
        <w:t>D</w:t>
      </w:r>
      <w:r>
        <w:rPr>
          <w:w w:val="115"/>
          <w:sz w:val="14"/>
        </w:rPr>
        <w:t>)</w:t>
      </w:r>
      <w:r>
        <w:rPr>
          <w:rFonts w:ascii="Lucida Sans Unicode" w:hAnsi="Lucida Sans Unicode"/>
          <w:w w:val="115"/>
          <w:sz w:val="14"/>
        </w:rPr>
        <w:t>=</w:t>
      </w:r>
      <w:r>
        <w:rPr>
          <w:rFonts w:ascii="Lucida Sans Unicode" w:hAnsi="Lucida Sans Unicode"/>
          <w:spacing w:val="-13"/>
          <w:w w:val="115"/>
          <w:sz w:val="14"/>
        </w:rPr>
        <w:t> </w:t>
      </w:r>
      <w:r>
        <w:rPr>
          <w:i/>
          <w:w w:val="115"/>
          <w:sz w:val="14"/>
        </w:rPr>
        <w:t>g</w:t>
      </w:r>
      <w:r>
        <w:rPr>
          <w:w w:val="115"/>
          <w:sz w:val="14"/>
        </w:rPr>
        <w:t>(</w:t>
      </w:r>
      <w:r>
        <w:rPr>
          <w:rFonts w:ascii="Arial" w:hAnsi="Arial"/>
          <w:i/>
          <w:w w:val="115"/>
          <w:sz w:val="15"/>
        </w:rPr>
        <w:t>μ</w:t>
      </w:r>
      <w:r>
        <w:rPr>
          <w:w w:val="115"/>
          <w:sz w:val="14"/>
        </w:rPr>
        <w:t>)</w:t>
      </w:r>
      <w:r>
        <w:rPr>
          <w:i/>
          <w:w w:val="115"/>
          <w:sz w:val="14"/>
        </w:rPr>
        <w:t>D</w:t>
      </w:r>
      <w:r>
        <w:rPr>
          <w:i/>
          <w:w w:val="115"/>
          <w:sz w:val="14"/>
          <w:vertAlign w:val="superscript"/>
        </w:rPr>
        <w:t>-</w:t>
      </w:r>
      <w:r>
        <w:rPr>
          <w:rFonts w:ascii="Arial" w:hAnsi="Arial"/>
          <w:i/>
          <w:w w:val="115"/>
          <w:position w:val="6"/>
          <w:sz w:val="11"/>
          <w:vertAlign w:val="baseline"/>
        </w:rPr>
        <w:t>μ</w:t>
      </w:r>
      <w:r>
        <w:rPr>
          <w:w w:val="115"/>
          <w:sz w:val="14"/>
          <w:vertAlign w:val="baseline"/>
        </w:rPr>
        <w:t>exp(-</w:t>
      </w:r>
      <w:r>
        <w:rPr>
          <w:i/>
          <w:w w:val="115"/>
          <w:sz w:val="14"/>
          <w:vertAlign w:val="baseline"/>
        </w:rPr>
        <w:t>D/D</w:t>
      </w:r>
      <w:r>
        <w:rPr>
          <w:w w:val="115"/>
          <w:sz w:val="14"/>
          <w:vertAlign w:val="subscript"/>
        </w:rPr>
        <w:t>c</w:t>
      </w:r>
      <w:r>
        <w:rPr>
          <w:w w:val="115"/>
          <w:sz w:val="14"/>
          <w:vertAlign w:val="baseline"/>
        </w:rPr>
        <w:t>),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reducing</w:t>
      </w:r>
      <w:r>
        <w:rPr>
          <w:spacing w:val="-9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 textural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fractions</w:t>
      </w:r>
      <w:r>
        <w:rPr>
          <w:spacing w:val="-4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and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grade</w:t>
      </w:r>
      <w:r>
        <w:rPr>
          <w:spacing w:val="-4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modes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</w:t>
      </w:r>
      <w:r>
        <w:rPr>
          <w:spacing w:val="-4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</w:t>
      </w:r>
      <w:r>
        <w:rPr>
          <w:spacing w:val="-4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parameter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pair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(</w:t>
      </w:r>
      <w:r>
        <w:rPr>
          <w:rFonts w:ascii="Arial" w:hAnsi="Arial"/>
          <w:i/>
          <w:w w:val="115"/>
          <w:sz w:val="15"/>
          <w:vertAlign w:val="baseline"/>
        </w:rPr>
        <w:t>μ</w:t>
      </w:r>
      <w:r>
        <w:rPr>
          <w:i/>
          <w:w w:val="115"/>
          <w:sz w:val="14"/>
          <w:vertAlign w:val="baseline"/>
        </w:rPr>
        <w:t>,</w:t>
      </w:r>
      <w:r>
        <w:rPr>
          <w:i/>
          <w:spacing w:val="-3"/>
          <w:w w:val="115"/>
          <w:sz w:val="14"/>
          <w:vertAlign w:val="baseline"/>
        </w:rPr>
        <w:t> </w:t>
      </w:r>
      <w:r>
        <w:rPr>
          <w:i/>
          <w:w w:val="115"/>
          <w:sz w:val="14"/>
          <w:vertAlign w:val="baseline"/>
        </w:rPr>
        <w:t>D</w:t>
      </w:r>
      <w:r>
        <w:rPr>
          <w:w w:val="115"/>
          <w:sz w:val="14"/>
          <w:vertAlign w:val="subscript"/>
        </w:rPr>
        <w:t>c</w:t>
      </w:r>
      <w:r>
        <w:rPr>
          <w:w w:val="115"/>
          <w:sz w:val="14"/>
          <w:vertAlign w:val="baseline"/>
        </w:rPr>
        <w:t>),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which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unifies</w:t>
      </w:r>
      <w:r>
        <w:rPr>
          <w:spacing w:val="-4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terrestrial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and</w:t>
      </w:r>
      <w:r>
        <w:rPr>
          <w:spacing w:val="-3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extraterrestrial</w:t>
      </w:r>
      <w:r>
        <w:rPr>
          <w:spacing w:val="-4"/>
          <w:w w:val="115"/>
          <w:sz w:val="14"/>
          <w:vertAlign w:val="baseline"/>
        </w:rPr>
        <w:t> </w:t>
      </w:r>
      <w:r>
        <w:rPr>
          <w:spacing w:val="-2"/>
          <w:w w:val="115"/>
          <w:sz w:val="14"/>
          <w:vertAlign w:val="baseline"/>
        </w:rPr>
        <w:t>soils</w:t>
      </w:r>
    </w:p>
    <w:p>
      <w:pPr>
        <w:spacing w:line="283" w:lineRule="auto" w:before="29"/>
        <w:ind w:left="43" w:right="183" w:firstLine="0"/>
        <w:jc w:val="both"/>
        <w:rPr>
          <w:sz w:val="14"/>
        </w:rPr>
      </w:pPr>
      <w:r>
        <w:rPr>
          <w:w w:val="110"/>
          <w:sz w:val="14"/>
        </w:rPr>
        <w:t>in granular configuration, beyond the environments and mechanisms of soil genesis. To construct a framework of</w:t>
      </w:r>
      <w:r>
        <w:rPr>
          <w:w w:val="115"/>
          <w:sz w:val="14"/>
        </w:rPr>
        <w:t> the soil formation, we generalize the textural composition to a grade space representing the granular configu- ration,</w:t>
      </w:r>
      <w:r>
        <w:rPr>
          <w:w w:val="115"/>
          <w:sz w:val="14"/>
        </w:rPr>
        <w:t> and</w:t>
      </w:r>
      <w:r>
        <w:rPr>
          <w:w w:val="115"/>
          <w:sz w:val="14"/>
        </w:rPr>
        <w:t> conceptualize</w:t>
      </w:r>
      <w:r>
        <w:rPr>
          <w:w w:val="115"/>
          <w:sz w:val="14"/>
        </w:rPr>
        <w:t> soil</w:t>
      </w:r>
      <w:r>
        <w:rPr>
          <w:w w:val="115"/>
          <w:sz w:val="14"/>
        </w:rPr>
        <w:t> genesis</w:t>
      </w:r>
      <w:r>
        <w:rPr>
          <w:w w:val="115"/>
          <w:sz w:val="14"/>
        </w:rPr>
        <w:t> as</w:t>
      </w:r>
      <w:r>
        <w:rPr>
          <w:w w:val="115"/>
          <w:sz w:val="14"/>
        </w:rPr>
        <w:t> the</w:t>
      </w:r>
      <w:r>
        <w:rPr>
          <w:w w:val="115"/>
          <w:sz w:val="14"/>
        </w:rPr>
        <w:t> random</w:t>
      </w:r>
      <w:r>
        <w:rPr>
          <w:w w:val="115"/>
          <w:sz w:val="14"/>
        </w:rPr>
        <w:t> aggregation</w:t>
      </w:r>
      <w:r>
        <w:rPr>
          <w:w w:val="115"/>
          <w:sz w:val="14"/>
        </w:rPr>
        <w:t> of</w:t>
      </w:r>
      <w:r>
        <w:rPr>
          <w:w w:val="115"/>
          <w:sz w:val="14"/>
        </w:rPr>
        <w:t> the</w:t>
      </w:r>
      <w:r>
        <w:rPr>
          <w:w w:val="115"/>
          <w:sz w:val="14"/>
        </w:rPr>
        <w:t> fractal</w:t>
      </w:r>
      <w:r>
        <w:rPr>
          <w:w w:val="115"/>
          <w:sz w:val="14"/>
        </w:rPr>
        <w:t> fragmentation</w:t>
      </w:r>
      <w:r>
        <w:rPr>
          <w:w w:val="115"/>
          <w:sz w:val="14"/>
        </w:rPr>
        <w:t> of</w:t>
      </w:r>
      <w:r>
        <w:rPr>
          <w:w w:val="115"/>
          <w:sz w:val="14"/>
        </w:rPr>
        <w:t> parent</w:t>
      </w:r>
      <w:r>
        <w:rPr>
          <w:w w:val="115"/>
          <w:sz w:val="14"/>
        </w:rPr>
        <w:t> litho- spheric</w:t>
      </w:r>
      <w:r>
        <w:rPr>
          <w:w w:val="115"/>
          <w:sz w:val="14"/>
        </w:rPr>
        <w:t> material</w:t>
      </w:r>
      <w:r>
        <w:rPr>
          <w:w w:val="115"/>
          <w:sz w:val="14"/>
        </w:rPr>
        <w:t> and</w:t>
      </w:r>
      <w:r>
        <w:rPr>
          <w:w w:val="115"/>
          <w:sz w:val="14"/>
        </w:rPr>
        <w:t> fragments</w:t>
      </w:r>
      <w:r>
        <w:rPr>
          <w:w w:val="115"/>
          <w:sz w:val="14"/>
        </w:rPr>
        <w:t> from</w:t>
      </w:r>
      <w:r>
        <w:rPr>
          <w:w w:val="115"/>
          <w:sz w:val="14"/>
        </w:rPr>
        <w:t> other</w:t>
      </w:r>
      <w:r>
        <w:rPr>
          <w:w w:val="115"/>
          <w:sz w:val="14"/>
        </w:rPr>
        <w:t> sources</w:t>
      </w:r>
      <w:r>
        <w:rPr>
          <w:w w:val="115"/>
          <w:sz w:val="14"/>
        </w:rPr>
        <w:t> (e.g.,</w:t>
      </w:r>
      <w:r>
        <w:rPr>
          <w:w w:val="115"/>
          <w:sz w:val="14"/>
        </w:rPr>
        <w:t> meteorites</w:t>
      </w:r>
      <w:r>
        <w:rPr>
          <w:w w:val="115"/>
          <w:sz w:val="14"/>
        </w:rPr>
        <w:t> impacts</w:t>
      </w:r>
      <w:r>
        <w:rPr>
          <w:w w:val="115"/>
          <w:sz w:val="14"/>
        </w:rPr>
        <w:t> or</w:t>
      </w:r>
      <w:r>
        <w:rPr>
          <w:w w:val="115"/>
          <w:sz w:val="14"/>
        </w:rPr>
        <w:t> surface</w:t>
      </w:r>
      <w:r>
        <w:rPr>
          <w:w w:val="115"/>
          <w:sz w:val="14"/>
        </w:rPr>
        <w:t> transport</w:t>
      </w:r>
      <w:r>
        <w:rPr>
          <w:w w:val="115"/>
          <w:sz w:val="14"/>
        </w:rPr>
        <w:t> processes). Random simulation reproduces the multiple</w:t>
      </w:r>
      <w:r>
        <w:rPr>
          <w:w w:val="115"/>
          <w:sz w:val="14"/>
        </w:rPr>
        <w:t> grade modes</w:t>
      </w:r>
      <w:r>
        <w:rPr>
          <w:w w:val="115"/>
          <w:sz w:val="14"/>
        </w:rPr>
        <w:t> observed in soils, and</w:t>
      </w:r>
      <w:r>
        <w:rPr>
          <w:w w:val="115"/>
          <w:sz w:val="14"/>
        </w:rPr>
        <w:t> spontaneously derives</w:t>
      </w:r>
      <w:r>
        <w:rPr>
          <w:w w:val="115"/>
          <w:sz w:val="14"/>
        </w:rPr>
        <w:t> the unified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GSD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function.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Then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we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numerically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generate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(</w:t>
      </w:r>
      <w:r>
        <w:rPr>
          <w:rFonts w:ascii="Arial" w:hAnsi="Arial"/>
          <w:i/>
          <w:w w:val="115"/>
          <w:sz w:val="15"/>
        </w:rPr>
        <w:t>μ</w:t>
      </w:r>
      <w:r>
        <w:rPr>
          <w:i/>
          <w:w w:val="115"/>
          <w:sz w:val="14"/>
        </w:rPr>
        <w:t>,</w:t>
      </w:r>
      <w:r>
        <w:rPr>
          <w:i/>
          <w:spacing w:val="-10"/>
          <w:w w:val="115"/>
          <w:sz w:val="14"/>
        </w:rPr>
        <w:t> </w:t>
      </w:r>
      <w:r>
        <w:rPr>
          <w:i/>
          <w:w w:val="115"/>
          <w:sz w:val="14"/>
        </w:rPr>
        <w:t>D</w:t>
      </w:r>
      <w:r>
        <w:rPr>
          <w:w w:val="115"/>
          <w:sz w:val="14"/>
          <w:vertAlign w:val="subscript"/>
        </w:rPr>
        <w:t>c</w:t>
      </w:r>
      <w:r>
        <w:rPr>
          <w:w w:val="115"/>
          <w:sz w:val="14"/>
          <w:vertAlign w:val="baseline"/>
        </w:rPr>
        <w:t>)-fields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for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soils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on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earth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and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moon,</w:t>
      </w:r>
      <w:r>
        <w:rPr>
          <w:spacing w:val="-10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which</w:t>
      </w:r>
      <w:r>
        <w:rPr>
          <w:spacing w:val="-11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refine </w:t>
      </w:r>
      <w:r>
        <w:rPr>
          <w:w w:val="110"/>
          <w:sz w:val="14"/>
          <w:vertAlign w:val="baseline"/>
        </w:rPr>
        <w:t>the digital data mapping based on site measurements and depict the local fluctuation of soil parameters. The GSD</w:t>
      </w:r>
      <w:r>
        <w:rPr>
          <w:w w:val="115"/>
          <w:sz w:val="14"/>
          <w:vertAlign w:val="baseline"/>
        </w:rPr>
        <w:t> unity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also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provides</w:t>
      </w:r>
      <w:r>
        <w:rPr>
          <w:spacing w:val="-9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tool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of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generating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“numerical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simulants”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of</w:t>
      </w:r>
      <w:r>
        <w:rPr>
          <w:spacing w:val="-9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lunar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soils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</w:t>
      </w:r>
      <w:r>
        <w:rPr>
          <w:spacing w:val="-9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fill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gap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in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material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simulants. The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study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leads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GSD-paradigm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(in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contrast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conventional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landscape-paradigm)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in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soil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study,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which</w:t>
      </w:r>
      <w:r>
        <w:rPr>
          <w:spacing w:val="-8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is expected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to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facilitate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data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harmonization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on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earth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and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promote</w:t>
      </w:r>
      <w:r>
        <w:rPr>
          <w:spacing w:val="-7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the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generation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of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lunar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regolith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data</w:t>
      </w:r>
      <w:r>
        <w:rPr>
          <w:spacing w:val="-6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in</w:t>
      </w:r>
      <w:r>
        <w:rPr>
          <w:spacing w:val="-5"/>
          <w:w w:val="115"/>
          <w:sz w:val="14"/>
          <w:vertAlign w:val="baseline"/>
        </w:rPr>
        <w:t> </w:t>
      </w:r>
      <w:r>
        <w:rPr>
          <w:w w:val="115"/>
          <w:sz w:val="14"/>
          <w:vertAlign w:val="baseline"/>
        </w:rPr>
        <w:t>favor of the in-situ resource utilization and base construction on moon.</w:t>
      </w:r>
    </w:p>
    <w:p>
      <w:pPr>
        <w:spacing w:after="0" w:line="283" w:lineRule="auto"/>
        <w:jc w:val="both"/>
        <w:rPr>
          <w:sz w:val="14"/>
        </w:rPr>
        <w:sectPr>
          <w:type w:val="continuous"/>
          <w:pgSz w:w="11910" w:h="15880"/>
          <w:pgMar w:top="620" w:bottom="280" w:left="708" w:right="566"/>
          <w:cols w:num="2" w:equalWidth="0">
            <w:col w:w="1670" w:space="1619"/>
            <w:col w:w="7347"/>
          </w:cols>
        </w:sectPr>
      </w:pPr>
    </w:p>
    <w:p>
      <w:pPr>
        <w:pStyle w:val="BodyText"/>
        <w:spacing w:before="3" w:after="1"/>
        <w:rPr>
          <w:sz w:val="9"/>
        </w:rPr>
      </w:pPr>
    </w:p>
    <w:p>
      <w:pPr>
        <w:pStyle w:val="BodyText"/>
        <w:spacing w:line="20" w:lineRule="exact"/>
        <w:ind w:left="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04634" cy="317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04634" cy="3175"/>
                          <a:chExt cx="6604634" cy="3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0500pt;height:.25pt;mso-position-horizontal-relative:char;mso-position-vertical-relative:line" id="docshapegroup8" coordorigin="0,0" coordsize="10401,5">
                <v:rect style="position:absolute;left:0;top:0;width:10401;height: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91" w:after="0"/>
        <w:ind w:left="287" w:right="0" w:hanging="244"/>
        <w:jc w:val="left"/>
      </w:pPr>
      <w:bookmarkStart w:name="1 Introduction" w:id="6"/>
      <w:bookmarkEnd w:id="6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/>
        <w:t>Both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Earth</w:t>
      </w:r>
      <w:r>
        <w:rPr>
          <w:spacing w:val="20"/>
        </w:rPr>
        <w:t> </w:t>
      </w:r>
      <w:r>
        <w:rPr/>
        <w:t>and</w:t>
      </w:r>
      <w:r>
        <w:rPr>
          <w:spacing w:val="22"/>
        </w:rPr>
        <w:t> </w:t>
      </w:r>
      <w:r>
        <w:rPr/>
        <w:t>Moon</w:t>
      </w:r>
      <w:r>
        <w:rPr>
          <w:spacing w:val="18"/>
        </w:rPr>
        <w:t> </w:t>
      </w:r>
      <w:r>
        <w:rPr/>
        <w:t>are</w:t>
      </w:r>
      <w:r>
        <w:rPr>
          <w:spacing w:val="20"/>
        </w:rPr>
        <w:t> </w:t>
      </w:r>
      <w:r>
        <w:rPr/>
        <w:t>blanketed</w:t>
      </w:r>
      <w:r>
        <w:rPr>
          <w:spacing w:val="22"/>
        </w:rPr>
        <w:t> </w:t>
      </w:r>
      <w:r>
        <w:rPr/>
        <w:t>by</w:t>
      </w:r>
      <w:r>
        <w:rPr>
          <w:spacing w:val="22"/>
        </w:rPr>
        <w:t> </w:t>
      </w:r>
      <w:r>
        <w:rPr/>
        <w:t>a</w:t>
      </w:r>
      <w:r>
        <w:rPr>
          <w:spacing w:val="20"/>
        </w:rPr>
        <w:t> </w:t>
      </w:r>
      <w:r>
        <w:rPr/>
        <w:t>“skin”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soil</w:t>
      </w:r>
      <w:r>
        <w:rPr>
          <w:spacing w:val="22"/>
        </w:rPr>
        <w:t> </w:t>
      </w:r>
      <w:r>
        <w:rPr/>
        <w:t>dominating</w:t>
      </w:r>
      <w:r>
        <w:rPr>
          <w:w w:val="110"/>
        </w:rPr>
        <w:t> 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surface</w:t>
      </w:r>
      <w:r>
        <w:rPr>
          <w:spacing w:val="-3"/>
          <w:w w:val="110"/>
        </w:rPr>
        <w:t> </w:t>
      </w:r>
      <w:r>
        <w:rPr>
          <w:w w:val="110"/>
        </w:rPr>
        <w:t>processes,</w:t>
      </w:r>
      <w:r>
        <w:rPr>
          <w:spacing w:val="-3"/>
          <w:w w:val="110"/>
        </w:rPr>
        <w:t> </w:t>
      </w:r>
      <w:r>
        <w:rPr>
          <w:w w:val="110"/>
        </w:rPr>
        <w:t>e.g.,</w:t>
      </w:r>
      <w:r>
        <w:rPr>
          <w:spacing w:val="-3"/>
          <w:w w:val="110"/>
        </w:rPr>
        <w:t> </w:t>
      </w:r>
      <w:r>
        <w:rPr>
          <w:w w:val="110"/>
        </w:rPr>
        <w:t>mass</w:t>
      </w:r>
      <w:r>
        <w:rPr>
          <w:spacing w:val="-3"/>
          <w:w w:val="110"/>
        </w:rPr>
        <w:t> </w:t>
      </w:r>
      <w:r>
        <w:rPr>
          <w:w w:val="110"/>
        </w:rPr>
        <w:t>movements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transport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space weathering</w:t>
      </w:r>
      <w:r>
        <w:rPr>
          <w:w w:val="110"/>
        </w:rPr>
        <w:t> (</w:t>
      </w:r>
      <w:hyperlink w:history="true" w:anchor="_bookmark34">
        <w:r>
          <w:rPr>
            <w:color w:val="2196D1"/>
            <w:w w:val="110"/>
          </w:rPr>
          <w:t>Heiken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1991</w:t>
        </w:r>
      </w:hyperlink>
      <w:r>
        <w:rPr>
          <w:w w:val="110"/>
        </w:rPr>
        <w:t>;</w:t>
      </w:r>
      <w:r>
        <w:rPr>
          <w:w w:val="110"/>
        </w:rPr>
        <w:t> </w:t>
      </w:r>
      <w:hyperlink w:history="true" w:anchor="_bookmark43">
        <w:r>
          <w:rPr>
            <w:color w:val="2196D1"/>
            <w:w w:val="110"/>
          </w:rPr>
          <w:t>Legros,</w:t>
        </w:r>
        <w:r>
          <w:rPr>
            <w:color w:val="2196D1"/>
            <w:w w:val="110"/>
          </w:rPr>
          <w:t> 2012</w:t>
        </w:r>
      </w:hyperlink>
      <w:r>
        <w:rPr>
          <w:w w:val="110"/>
        </w:rPr>
        <w:t>).</w:t>
      </w:r>
      <w:r>
        <w:rPr>
          <w:w w:val="110"/>
        </w:rPr>
        <w:t> Studies</w:t>
      </w:r>
      <w:r>
        <w:rPr>
          <w:w w:val="110"/>
        </w:rPr>
        <w:t> on</w:t>
      </w:r>
      <w:r>
        <w:rPr>
          <w:w w:val="110"/>
        </w:rPr>
        <w:t> terrestrial soils</w:t>
      </w:r>
      <w:r>
        <w:rPr>
          <w:w w:val="110"/>
        </w:rPr>
        <w:t> (TS)</w:t>
      </w:r>
      <w:r>
        <w:rPr>
          <w:w w:val="110"/>
        </w:rPr>
        <w:t> are</w:t>
      </w:r>
      <w:r>
        <w:rPr>
          <w:w w:val="110"/>
        </w:rPr>
        <w:t> focused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genesis,</w:t>
      </w:r>
      <w:r>
        <w:rPr>
          <w:w w:val="110"/>
        </w:rPr>
        <w:t> distribution,</w:t>
      </w:r>
      <w:r>
        <w:rPr>
          <w:w w:val="110"/>
        </w:rPr>
        <w:t> and</w:t>
      </w:r>
      <w:r>
        <w:rPr>
          <w:w w:val="110"/>
        </w:rPr>
        <w:t> physical</w:t>
      </w:r>
      <w:r>
        <w:rPr>
          <w:w w:val="110"/>
        </w:rPr>
        <w:t> and chemical</w:t>
      </w:r>
      <w:r>
        <w:rPr>
          <w:spacing w:val="-3"/>
          <w:w w:val="110"/>
        </w:rPr>
        <w:t> </w:t>
      </w:r>
      <w:r>
        <w:rPr>
          <w:w w:val="110"/>
        </w:rPr>
        <w:t>properties,</w:t>
      </w:r>
      <w:r>
        <w:rPr>
          <w:spacing w:val="-4"/>
          <w:w w:val="110"/>
        </w:rPr>
        <w:t> </w:t>
      </w:r>
      <w:r>
        <w:rPr>
          <w:w w:val="110"/>
        </w:rPr>
        <w:t>under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assumption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pedogenesis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4"/>
          <w:w w:val="110"/>
        </w:rPr>
        <w:t> </w:t>
      </w:r>
      <w:r>
        <w:rPr>
          <w:w w:val="110"/>
        </w:rPr>
        <w:t>of climate</w:t>
      </w:r>
      <w:r>
        <w:rPr>
          <w:spacing w:val="-3"/>
          <w:w w:val="110"/>
        </w:rPr>
        <w:t> </w:t>
      </w:r>
      <w:r>
        <w:rPr>
          <w:w w:val="110"/>
        </w:rPr>
        <w:t>(or</w:t>
      </w:r>
      <w:r>
        <w:rPr>
          <w:spacing w:val="-4"/>
          <w:w w:val="110"/>
        </w:rPr>
        <w:t> </w:t>
      </w:r>
      <w:r>
        <w:rPr>
          <w:w w:val="110"/>
        </w:rPr>
        <w:t>water</w:t>
      </w:r>
      <w:r>
        <w:rPr>
          <w:spacing w:val="-4"/>
          <w:w w:val="110"/>
        </w:rPr>
        <w:t> </w:t>
      </w:r>
      <w:r>
        <w:rPr>
          <w:w w:val="110"/>
        </w:rPr>
        <w:t>availability),</w:t>
      </w:r>
      <w:r>
        <w:rPr>
          <w:spacing w:val="-5"/>
          <w:w w:val="110"/>
        </w:rPr>
        <w:t> </w:t>
      </w:r>
      <w:r>
        <w:rPr>
          <w:w w:val="110"/>
        </w:rPr>
        <w:t>parent</w:t>
      </w:r>
      <w:r>
        <w:rPr>
          <w:spacing w:val="-4"/>
          <w:w w:val="110"/>
        </w:rPr>
        <w:t> </w:t>
      </w:r>
      <w:r>
        <w:rPr>
          <w:w w:val="110"/>
        </w:rPr>
        <w:t>material</w:t>
      </w:r>
      <w:r>
        <w:rPr>
          <w:spacing w:val="-4"/>
          <w:w w:val="110"/>
        </w:rPr>
        <w:t> </w:t>
      </w:r>
      <w:r>
        <w:rPr>
          <w:w w:val="110"/>
        </w:rPr>
        <w:t>(lithospheric</w:t>
      </w:r>
      <w:r>
        <w:rPr>
          <w:spacing w:val="-4"/>
          <w:w w:val="110"/>
        </w:rPr>
        <w:t> </w:t>
      </w:r>
      <w:r>
        <w:rPr>
          <w:w w:val="110"/>
        </w:rPr>
        <w:t>substance), biota,</w:t>
      </w:r>
      <w:r>
        <w:rPr>
          <w:spacing w:val="-13"/>
          <w:w w:val="110"/>
        </w:rPr>
        <w:t> </w:t>
      </w:r>
      <w:r>
        <w:rPr>
          <w:w w:val="110"/>
        </w:rPr>
        <w:t>topography,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time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hyperlink w:history="true" w:anchor="_bookmark56">
        <w:r>
          <w:rPr>
            <w:color w:val="2196D1"/>
            <w:w w:val="110"/>
          </w:rPr>
          <w:t>Paton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2023</w:t>
        </w:r>
      </w:hyperlink>
      <w:r>
        <w:rPr>
          <w:w w:val="110"/>
        </w:rPr>
        <w:t>;</w:t>
      </w:r>
      <w:r>
        <w:rPr>
          <w:spacing w:val="-11"/>
          <w:w w:val="110"/>
        </w:rPr>
        <w:t> </w:t>
      </w:r>
      <w:hyperlink w:history="true" w:anchor="_bookmark66">
        <w:r>
          <w:rPr>
            <w:color w:val="2196D1"/>
            <w:w w:val="110"/>
          </w:rPr>
          <w:t>Schaetzl,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2005</w:t>
        </w:r>
      </w:hyperlink>
      <w:r>
        <w:rPr>
          <w:w w:val="110"/>
        </w:rPr>
        <w:t>;</w:t>
      </w:r>
      <w:r>
        <w:rPr>
          <w:spacing w:val="-11"/>
          <w:w w:val="110"/>
        </w:rPr>
        <w:t> </w:t>
      </w:r>
      <w:hyperlink w:history="true" w:anchor="_bookmark85">
        <w:r>
          <w:rPr>
            <w:color w:val="2196D1"/>
            <w:w w:val="110"/>
          </w:rPr>
          <w:t>Wilding,</w:t>
        </w:r>
      </w:hyperlink>
      <w:r>
        <w:rPr>
          <w:color w:val="2196D1"/>
          <w:w w:val="110"/>
        </w:rPr>
        <w:t> </w:t>
      </w:r>
      <w:hyperlink w:history="true" w:anchor="_bookmark85">
        <w:r>
          <w:rPr>
            <w:color w:val="2196D1"/>
            <w:w w:val="110"/>
          </w:rPr>
          <w:t>1994</w:t>
        </w:r>
      </w:hyperlink>
      <w:r>
        <w:rPr>
          <w:w w:val="110"/>
        </w:rPr>
        <w:t>). Similar conception applies to the genesis of lunar soil (LS) and other extraterrestrial soils (ES), but under the extreme conditions spe- cific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moon,</w:t>
      </w:r>
      <w:r>
        <w:rPr>
          <w:spacing w:val="-11"/>
          <w:w w:val="110"/>
        </w:rPr>
        <w:t> </w:t>
      </w:r>
      <w:r>
        <w:rPr>
          <w:w w:val="110"/>
        </w:rPr>
        <w:t>e.g.,</w:t>
      </w:r>
      <w:r>
        <w:rPr>
          <w:spacing w:val="-11"/>
          <w:w w:val="110"/>
        </w:rPr>
        <w:t> </w:t>
      </w:r>
      <w:r>
        <w:rPr>
          <w:w w:val="110"/>
        </w:rPr>
        <w:t>hypervelocity</w:t>
      </w:r>
      <w:r>
        <w:rPr>
          <w:spacing w:val="-11"/>
          <w:w w:val="110"/>
        </w:rPr>
        <w:t> </w:t>
      </w:r>
      <w:r>
        <w:rPr>
          <w:w w:val="110"/>
        </w:rPr>
        <w:t>impacts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meteorites,</w:t>
      </w:r>
      <w:r>
        <w:rPr>
          <w:spacing w:val="-11"/>
          <w:w w:val="110"/>
        </w:rPr>
        <w:t> </w:t>
      </w:r>
      <w:r>
        <w:rPr>
          <w:w w:val="110"/>
        </w:rPr>
        <w:t>cosmic</w:t>
      </w:r>
      <w:r>
        <w:rPr>
          <w:spacing w:val="-11"/>
          <w:w w:val="110"/>
        </w:rPr>
        <w:t> </w:t>
      </w:r>
      <w:r>
        <w:rPr>
          <w:w w:val="110"/>
        </w:rPr>
        <w:t>rays, solar winds, and great</w:t>
      </w:r>
      <w:r>
        <w:rPr>
          <w:spacing w:val="-1"/>
          <w:w w:val="110"/>
        </w:rPr>
        <w:t> </w:t>
      </w:r>
      <w:r>
        <w:rPr>
          <w:w w:val="110"/>
        </w:rPr>
        <w:t>day-night fluctuation of temperature (</w:t>
      </w:r>
      <w:hyperlink w:history="true" w:anchor="_bookmark31">
        <w:r>
          <w:rPr>
            <w:color w:val="2196D1"/>
            <w:w w:val="110"/>
          </w:rPr>
          <w:t>Guo et al.,</w:t>
        </w:r>
      </w:hyperlink>
      <w:r>
        <w:rPr>
          <w:color w:val="2196D1"/>
          <w:w w:val="110"/>
        </w:rPr>
        <w:t> </w:t>
      </w:r>
      <w:hyperlink w:history="true" w:anchor="_bookmark31">
        <w:r>
          <w:rPr>
            <w:color w:val="2196D1"/>
          </w:rPr>
          <w:t>2024</w:t>
        </w:r>
      </w:hyperlink>
      <w:r>
        <w:rPr/>
        <w:t>; </w:t>
      </w:r>
      <w:hyperlink w:history="true" w:anchor="_bookmark55">
        <w:r>
          <w:rPr>
            <w:color w:val="2196D1"/>
          </w:rPr>
          <w:t>Ohtake et al., 2009</w:t>
        </w:r>
      </w:hyperlink>
      <w:r>
        <w:rPr/>
        <w:t>; </w:t>
      </w:r>
      <w:hyperlink w:history="true" w:anchor="_bookmark63">
        <w:r>
          <w:rPr>
            <w:color w:val="2196D1"/>
          </w:rPr>
          <w:t>Rickman et al., 2012</w:t>
        </w:r>
      </w:hyperlink>
      <w:r>
        <w:rPr/>
        <w:t>). Although TS and LS are</w:t>
      </w:r>
      <w:r>
        <w:rPr>
          <w:w w:val="110"/>
        </w:rPr>
        <w:t> intrinsically</w:t>
      </w:r>
      <w:r>
        <w:rPr>
          <w:w w:val="110"/>
        </w:rPr>
        <w:t> different</w:t>
      </w:r>
      <w:r>
        <w:rPr>
          <w:w w:val="110"/>
        </w:rPr>
        <w:t> in</w:t>
      </w:r>
      <w:r>
        <w:rPr>
          <w:w w:val="110"/>
        </w:rPr>
        <w:t> terms</w:t>
      </w:r>
      <w:r>
        <w:rPr>
          <w:w w:val="110"/>
        </w:rPr>
        <w:t> of</w:t>
      </w:r>
      <w:r>
        <w:rPr>
          <w:w w:val="110"/>
        </w:rPr>
        <w:t> mineral</w:t>
      </w:r>
      <w:r>
        <w:rPr>
          <w:w w:val="110"/>
        </w:rPr>
        <w:t> constituents</w:t>
      </w:r>
      <w:r>
        <w:rPr>
          <w:w w:val="110"/>
        </w:rPr>
        <w:t> and</w:t>
      </w:r>
      <w:r>
        <w:rPr>
          <w:w w:val="110"/>
        </w:rPr>
        <w:t> phys- ical/chemical</w:t>
      </w:r>
      <w:r>
        <w:rPr>
          <w:spacing w:val="-11"/>
          <w:w w:val="110"/>
        </w:rPr>
        <w:t> </w:t>
      </w:r>
      <w:r>
        <w:rPr>
          <w:w w:val="110"/>
        </w:rPr>
        <w:t>properties,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paradigm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TS</w:t>
      </w:r>
      <w:r>
        <w:rPr>
          <w:spacing w:val="-11"/>
          <w:w w:val="110"/>
        </w:rPr>
        <w:t> </w:t>
      </w:r>
      <w:r>
        <w:rPr>
          <w:w w:val="110"/>
        </w:rPr>
        <w:t>studies</w:t>
      </w:r>
      <w:r>
        <w:rPr>
          <w:spacing w:val="-11"/>
          <w:w w:val="110"/>
        </w:rPr>
        <w:t> </w:t>
      </w:r>
      <w:r>
        <w:rPr>
          <w:w w:val="110"/>
        </w:rPr>
        <w:t>has</w:t>
      </w:r>
      <w:r>
        <w:rPr>
          <w:spacing w:val="-11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adopted</w:t>
      </w:r>
      <w:r>
        <w:rPr>
          <w:spacing w:val="-11"/>
          <w:w w:val="110"/>
        </w:rPr>
        <w:t> </w:t>
      </w:r>
      <w:r>
        <w:rPr>
          <w:w w:val="110"/>
        </w:rPr>
        <w:t>in LS</w:t>
      </w:r>
      <w:r>
        <w:rPr>
          <w:spacing w:val="7"/>
          <w:w w:val="110"/>
        </w:rPr>
        <w:t> </w:t>
      </w:r>
      <w:r>
        <w:rPr>
          <w:w w:val="110"/>
        </w:rPr>
        <w:t>research.</w:t>
      </w:r>
      <w:r>
        <w:rPr>
          <w:spacing w:val="7"/>
          <w:w w:val="110"/>
        </w:rPr>
        <w:t> </w:t>
      </w:r>
      <w:r>
        <w:rPr>
          <w:w w:val="110"/>
        </w:rPr>
        <w:t>Specifically,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6"/>
          <w:w w:val="110"/>
        </w:rPr>
        <w:t> </w:t>
      </w:r>
      <w:r>
        <w:rPr>
          <w:w w:val="110"/>
        </w:rPr>
        <w:t>properties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constitutive</w:t>
      </w:r>
      <w:r>
        <w:rPr>
          <w:spacing w:val="7"/>
          <w:w w:val="110"/>
        </w:rPr>
        <w:t> </w:t>
      </w:r>
      <w:r>
        <w:rPr>
          <w:w w:val="110"/>
        </w:rPr>
        <w:t>models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10"/>
          <w:w w:val="110"/>
        </w:rPr>
        <w:t>LS</w:t>
      </w:r>
    </w:p>
    <w:p>
      <w:pPr>
        <w:pStyle w:val="BodyText"/>
        <w:spacing w:line="273" w:lineRule="auto" w:before="91"/>
        <w:ind w:left="43" w:right="183"/>
        <w:jc w:val="both"/>
      </w:pPr>
      <w:r>
        <w:rPr/>
        <w:br w:type="column"/>
      </w:r>
      <w:r>
        <w:rPr>
          <w:w w:val="110"/>
        </w:rPr>
        <w:t>are</w:t>
      </w:r>
      <w:r>
        <w:rPr>
          <w:w w:val="110"/>
        </w:rPr>
        <w:t> experimentally</w:t>
      </w:r>
      <w:r>
        <w:rPr>
          <w:w w:val="110"/>
        </w:rPr>
        <w:t> or</w:t>
      </w:r>
      <w:r>
        <w:rPr>
          <w:w w:val="110"/>
        </w:rPr>
        <w:t> numerically</w:t>
      </w:r>
      <w:r>
        <w:rPr>
          <w:w w:val="110"/>
        </w:rPr>
        <w:t> investigated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its</w:t>
      </w:r>
      <w:r>
        <w:rPr>
          <w:w w:val="110"/>
        </w:rPr>
        <w:t> textural </w:t>
      </w:r>
      <w:r>
        <w:rPr/>
        <w:t>composition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grain</w:t>
      </w:r>
      <w:r>
        <w:rPr>
          <w:spacing w:val="20"/>
        </w:rPr>
        <w:t> </w:t>
      </w:r>
      <w:r>
        <w:rPr/>
        <w:t>size</w:t>
      </w:r>
      <w:r>
        <w:rPr>
          <w:spacing w:val="20"/>
        </w:rPr>
        <w:t> </w:t>
      </w:r>
      <w:r>
        <w:rPr/>
        <w:t>distribution</w:t>
      </w:r>
      <w:r>
        <w:rPr>
          <w:spacing w:val="20"/>
        </w:rPr>
        <w:t> </w:t>
      </w:r>
      <w:r>
        <w:rPr/>
        <w:t>(GSD)</w:t>
      </w:r>
      <w:r>
        <w:rPr>
          <w:spacing w:val="20"/>
        </w:rPr>
        <w:t> </w:t>
      </w:r>
      <w:r>
        <w:rPr/>
        <w:t>(e.g.,</w:t>
      </w:r>
      <w:r>
        <w:rPr>
          <w:spacing w:val="20"/>
        </w:rPr>
        <w:t> </w:t>
      </w:r>
      <w:hyperlink w:history="true" w:anchor="_bookmark80">
        <w:r>
          <w:rPr>
            <w:color w:val="2196D1"/>
          </w:rPr>
          <w:t>Ueda</w:t>
        </w:r>
        <w:r>
          <w:rPr>
            <w:color w:val="2196D1"/>
            <w:spacing w:val="18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20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18"/>
          </w:rPr>
          <w:t> </w:t>
        </w:r>
        <w:r>
          <w:rPr>
            <w:color w:val="2196D1"/>
          </w:rPr>
          <w:t>2010</w:t>
        </w:r>
      </w:hyperlink>
      <w:r>
        <w:rPr/>
        <w:t>;</w:t>
      </w:r>
      <w:r>
        <w:rPr>
          <w:spacing w:val="20"/>
        </w:rPr>
        <w:t> </w:t>
      </w:r>
      <w:hyperlink w:history="true" w:anchor="_bookmark87">
        <w:r>
          <w:rPr>
            <w:color w:val="2196D1"/>
          </w:rPr>
          <w:t>Xu</w:t>
        </w:r>
      </w:hyperlink>
      <w:r>
        <w:rPr>
          <w:color w:val="2196D1"/>
          <w:w w:val="110"/>
        </w:rPr>
        <w:t> </w:t>
      </w:r>
      <w:hyperlink w:history="true" w:anchor="_bookmark87">
        <w:r>
          <w:rPr>
            <w:color w:val="2196D1"/>
            <w:w w:val="110"/>
          </w:rPr>
          <w:t>et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2024</w:t>
        </w:r>
      </w:hyperlink>
      <w:r>
        <w:rPr>
          <w:w w:val="110"/>
        </w:rPr>
        <w:t>).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addition,</w:t>
      </w:r>
      <w:r>
        <w:rPr>
          <w:spacing w:val="-4"/>
          <w:w w:val="110"/>
        </w:rPr>
        <w:t> </w:t>
      </w:r>
      <w:r>
        <w:rPr>
          <w:w w:val="110"/>
        </w:rPr>
        <w:t>both</w:t>
      </w:r>
      <w:r>
        <w:rPr>
          <w:spacing w:val="-4"/>
          <w:w w:val="110"/>
        </w:rPr>
        <w:t> </w:t>
      </w:r>
      <w:r>
        <w:rPr>
          <w:w w:val="110"/>
        </w:rPr>
        <w:t>studies</w:t>
      </w:r>
      <w:r>
        <w:rPr>
          <w:spacing w:val="-3"/>
          <w:w w:val="110"/>
        </w:rPr>
        <w:t> </w:t>
      </w:r>
      <w:r>
        <w:rPr>
          <w:w w:val="110"/>
        </w:rPr>
        <w:t>use</w:t>
      </w:r>
      <w:r>
        <w:rPr>
          <w:spacing w:val="-3"/>
          <w:w w:val="110"/>
        </w:rPr>
        <w:t> </w:t>
      </w:r>
      <w:r>
        <w:rPr>
          <w:w w:val="110"/>
        </w:rPr>
        <w:t>“substitutes”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representing real soils, due to the difficulties in-situ experiments and the scarcity of site</w:t>
      </w:r>
      <w:r>
        <w:rPr>
          <w:spacing w:val="-7"/>
          <w:w w:val="110"/>
        </w:rPr>
        <w:t> </w:t>
      </w:r>
      <w:r>
        <w:rPr>
          <w:w w:val="110"/>
        </w:rPr>
        <w:t>samples.</w:t>
      </w:r>
      <w:r>
        <w:rPr>
          <w:spacing w:val="-7"/>
          <w:w w:val="110"/>
        </w:rPr>
        <w:t> </w:t>
      </w:r>
      <w:r>
        <w:rPr>
          <w:w w:val="110"/>
        </w:rPr>
        <w:t>No</w:t>
      </w:r>
      <w:r>
        <w:rPr>
          <w:spacing w:val="-8"/>
          <w:w w:val="110"/>
        </w:rPr>
        <w:t> </w:t>
      </w:r>
      <w:r>
        <w:rPr>
          <w:w w:val="110"/>
        </w:rPr>
        <w:t>amount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represent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variability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spatial heterogeneity of soils. One usually employs man-made granular mate- rials</w:t>
      </w:r>
      <w:r>
        <w:rPr>
          <w:w w:val="110"/>
        </w:rPr>
        <w:t> for</w:t>
      </w:r>
      <w:r>
        <w:rPr>
          <w:w w:val="110"/>
        </w:rPr>
        <w:t> geotechnical</w:t>
      </w:r>
      <w:r>
        <w:rPr>
          <w:w w:val="110"/>
        </w:rPr>
        <w:t> tests</w:t>
      </w:r>
      <w:r>
        <w:rPr>
          <w:w w:val="110"/>
        </w:rPr>
        <w:t> and</w:t>
      </w:r>
      <w:r>
        <w:rPr>
          <w:w w:val="110"/>
        </w:rPr>
        <w:t> geophysical</w:t>
      </w:r>
      <w:r>
        <w:rPr>
          <w:w w:val="110"/>
        </w:rPr>
        <w:t> flow</w:t>
      </w:r>
      <w:r>
        <w:rPr>
          <w:w w:val="110"/>
        </w:rPr>
        <w:t> experiments</w:t>
      </w:r>
      <w:r>
        <w:rPr>
          <w:w w:val="110"/>
        </w:rPr>
        <w:t> (e.g., </w:t>
      </w:r>
      <w:hyperlink w:history="true" w:anchor="_bookmark38">
        <w:r>
          <w:rPr>
            <w:color w:val="2196D1"/>
            <w:w w:val="110"/>
          </w:rPr>
          <w:t>Iverson, 1997</w:t>
        </w:r>
      </w:hyperlink>
      <w:r>
        <w:rPr>
          <w:w w:val="110"/>
        </w:rPr>
        <w:t>;</w:t>
      </w:r>
      <w:r>
        <w:rPr>
          <w:w w:val="110"/>
        </w:rPr>
        <w:t> </w:t>
      </w:r>
      <w:hyperlink w:history="true" w:anchor="_bookmark39">
        <w:r>
          <w:rPr>
            <w:color w:val="2196D1"/>
            <w:w w:val="110"/>
          </w:rPr>
          <w:t>Jaeger et al., 1996</w:t>
        </w:r>
      </w:hyperlink>
      <w:r>
        <w:rPr>
          <w:w w:val="110"/>
        </w:rPr>
        <w:t>). This</w:t>
      </w:r>
      <w:r>
        <w:rPr>
          <w:w w:val="110"/>
        </w:rPr>
        <w:t> leads to</w:t>
      </w:r>
      <w:r>
        <w:rPr>
          <w:w w:val="110"/>
        </w:rPr>
        <w:t> the issue</w:t>
      </w:r>
      <w:r>
        <w:rPr>
          <w:w w:val="110"/>
        </w:rPr>
        <w:t> of data acquisition</w:t>
      </w:r>
      <w:r>
        <w:rPr>
          <w:w w:val="110"/>
        </w:rPr>
        <w:t> and</w:t>
      </w:r>
      <w:r>
        <w:rPr>
          <w:w w:val="110"/>
        </w:rPr>
        <w:t> generalization.</w:t>
      </w:r>
      <w:r>
        <w:rPr>
          <w:w w:val="110"/>
        </w:rPr>
        <w:t> TS</w:t>
      </w:r>
      <w:r>
        <w:rPr>
          <w:w w:val="110"/>
        </w:rPr>
        <w:t> data</w:t>
      </w:r>
      <w:r>
        <w:rPr>
          <w:w w:val="110"/>
        </w:rPr>
        <w:t> on</w:t>
      </w:r>
      <w:r>
        <w:rPr>
          <w:w w:val="110"/>
        </w:rPr>
        <w:t> large</w:t>
      </w:r>
      <w:r>
        <w:rPr>
          <w:w w:val="110"/>
        </w:rPr>
        <w:t> scale</w:t>
      </w:r>
      <w:r>
        <w:rPr>
          <w:w w:val="110"/>
        </w:rPr>
        <w:t> is</w:t>
      </w:r>
      <w:r>
        <w:rPr>
          <w:w w:val="110"/>
        </w:rPr>
        <w:t> presented</w:t>
      </w:r>
      <w:r>
        <w:rPr>
          <w:w w:val="110"/>
        </w:rPr>
        <w:t> by digital mapping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limited samples,</w:t>
      </w:r>
      <w:r>
        <w:rPr>
          <w:w w:val="110"/>
        </w:rPr>
        <w:t> field measurements,</w:t>
      </w:r>
      <w:r>
        <w:rPr>
          <w:w w:val="110"/>
        </w:rPr>
        <w:t> and remote</w:t>
      </w:r>
      <w:r>
        <w:rPr>
          <w:w w:val="110"/>
        </w:rPr>
        <w:t> sensing</w:t>
      </w:r>
      <w:r>
        <w:rPr>
          <w:w w:val="110"/>
        </w:rPr>
        <w:t> data,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Harmonized</w:t>
      </w:r>
      <w:r>
        <w:rPr>
          <w:w w:val="110"/>
        </w:rPr>
        <w:t> World</w:t>
      </w:r>
      <w:r>
        <w:rPr>
          <w:w w:val="110"/>
        </w:rPr>
        <w:t> Soil</w:t>
      </w:r>
      <w:r>
        <w:rPr>
          <w:w w:val="110"/>
        </w:rPr>
        <w:t> Database </w:t>
      </w:r>
      <w:r>
        <w:rPr/>
        <w:t>(HWSD), the Soil Map of the World (SMW), and the map of POLARIS Soil</w:t>
      </w:r>
      <w:r>
        <w:rPr>
          <w:w w:val="110"/>
        </w:rPr>
        <w:t> Properties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hyperlink w:history="true" w:anchor="_bookmark25">
        <w:r>
          <w:rPr>
            <w:color w:val="2196D1"/>
            <w:w w:val="110"/>
          </w:rPr>
          <w:t>Chaney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2016</w:t>
        </w:r>
      </w:hyperlink>
      <w:r>
        <w:rPr>
          <w:w w:val="110"/>
        </w:rPr>
        <w:t>;</w:t>
      </w:r>
      <w:r>
        <w:rPr>
          <w:spacing w:val="-11"/>
          <w:w w:val="110"/>
        </w:rPr>
        <w:t> </w:t>
      </w:r>
      <w:hyperlink w:history="true" w:anchor="_bookmark71">
        <w:r>
          <w:rPr>
            <w:color w:val="2196D1"/>
            <w:w w:val="110"/>
          </w:rPr>
          <w:t>Shangguan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2014</w:t>
        </w:r>
      </w:hyperlink>
      <w:r>
        <w:rPr>
          <w:w w:val="110"/>
        </w:rPr>
        <w:t>;</w:t>
      </w:r>
      <w:r>
        <w:rPr>
          <w:spacing w:val="-11"/>
          <w:w w:val="110"/>
        </w:rPr>
        <w:t> </w:t>
      </w:r>
      <w:hyperlink w:history="true" w:anchor="_bookmark72">
        <w:r>
          <w:rPr>
            <w:color w:val="2196D1"/>
            <w:w w:val="110"/>
          </w:rPr>
          <w:t>Shi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2004</w:t>
        </w:r>
      </w:hyperlink>
      <w:r>
        <w:rPr>
          <w:w w:val="110"/>
        </w:rPr>
        <w:t>). </w:t>
      </w:r>
      <w:r>
        <w:rPr/>
        <w:t>This</w:t>
      </w:r>
      <w:r>
        <w:rPr>
          <w:spacing w:val="24"/>
        </w:rPr>
        <w:t> </w:t>
      </w:r>
      <w:r>
        <w:rPr/>
        <w:t>data-mapping</w:t>
      </w:r>
      <w:r>
        <w:rPr>
          <w:spacing w:val="22"/>
        </w:rPr>
        <w:t> </w:t>
      </w:r>
      <w:r>
        <w:rPr/>
        <w:t>methodology</w:t>
      </w:r>
      <w:r>
        <w:rPr>
          <w:spacing w:val="24"/>
        </w:rPr>
        <w:t> </w:t>
      </w:r>
      <w:r>
        <w:rPr/>
        <w:t>follows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soil-landscape</w:t>
      </w:r>
      <w:r>
        <w:rPr>
          <w:spacing w:val="24"/>
        </w:rPr>
        <w:t> </w:t>
      </w:r>
      <w:r>
        <w:rPr/>
        <w:t>paradigm</w:t>
      </w:r>
      <w:r>
        <w:rPr>
          <w:spacing w:val="22"/>
        </w:rPr>
        <w:t> </w:t>
      </w:r>
      <w:r>
        <w:rPr/>
        <w:t>(e.</w:t>
      </w:r>
      <w:r>
        <w:rPr>
          <w:spacing w:val="80"/>
          <w:w w:val="110"/>
        </w:rPr>
        <w:t> </w:t>
      </w:r>
      <w:r>
        <w:rPr>
          <w:w w:val="110"/>
        </w:rPr>
        <w:t>g., </w:t>
      </w:r>
      <w:hyperlink w:history="true" w:anchor="_bookmark36">
        <w:r>
          <w:rPr>
            <w:color w:val="2196D1"/>
            <w:w w:val="110"/>
          </w:rPr>
          <w:t>Hudson, 1990</w:t>
        </w:r>
      </w:hyperlink>
      <w:r>
        <w:rPr>
          <w:w w:val="110"/>
        </w:rPr>
        <w:t>, </w:t>
      </w:r>
      <w:hyperlink w:history="true" w:anchor="_bookmark35">
        <w:r>
          <w:rPr>
            <w:color w:val="2196D1"/>
            <w:w w:val="110"/>
          </w:rPr>
          <w:t>1992</w:t>
        </w:r>
      </w:hyperlink>
      <w:r>
        <w:rPr>
          <w:w w:val="110"/>
        </w:rPr>
        <w:t>) rooted in the pedogenesis function; it usually gives representative values and ranges of soil properties (e.g., </w:t>
      </w:r>
      <w:hyperlink w:history="true" w:anchor="_bookmark26">
        <w:r>
          <w:rPr>
            <w:color w:val="2196D1"/>
            <w:w w:val="110"/>
          </w:rPr>
          <w:t>Chaney</w:t>
        </w:r>
      </w:hyperlink>
      <w:r>
        <w:rPr>
          <w:color w:val="2196D1"/>
          <w:w w:val="110"/>
        </w:rPr>
        <w:t> </w:t>
      </w:r>
      <w:hyperlink w:history="true" w:anchor="_bookmark26">
        <w:r>
          <w:rPr>
            <w:color w:val="2196D1"/>
            <w:w w:val="110"/>
          </w:rPr>
          <w:t>et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2015</w:t>
        </w:r>
      </w:hyperlink>
      <w:r>
        <w:rPr>
          <w:w w:val="110"/>
        </w:rPr>
        <w:t>,</w:t>
      </w:r>
      <w:r>
        <w:rPr>
          <w:spacing w:val="-6"/>
          <w:w w:val="110"/>
        </w:rPr>
        <w:t> </w:t>
      </w:r>
      <w:hyperlink w:history="true" w:anchor="_bookmark24">
        <w:r>
          <w:rPr>
            <w:color w:val="2196D1"/>
            <w:w w:val="110"/>
          </w:rPr>
          <w:t>2019</w:t>
        </w:r>
      </w:hyperlink>
      <w:r>
        <w:rPr>
          <w:w w:val="110"/>
        </w:rPr>
        <w:t>;</w:t>
      </w:r>
      <w:r>
        <w:rPr>
          <w:spacing w:val="-6"/>
          <w:w w:val="110"/>
        </w:rPr>
        <w:t> </w:t>
      </w:r>
      <w:hyperlink w:history="true" w:anchor="_bookmark41">
        <w:r>
          <w:rPr>
            <w:color w:val="2196D1"/>
            <w:w w:val="110"/>
          </w:rPr>
          <w:t>Koster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2000</w:t>
        </w:r>
      </w:hyperlink>
      <w:r>
        <w:rPr>
          <w:w w:val="110"/>
        </w:rPr>
        <w:t>;</w:t>
      </w:r>
      <w:r>
        <w:rPr>
          <w:spacing w:val="-6"/>
          <w:w w:val="110"/>
        </w:rPr>
        <w:t> </w:t>
      </w:r>
      <w:hyperlink w:history="true" w:anchor="_bookmark54">
        <w:r>
          <w:rPr>
            <w:color w:val="2196D1"/>
            <w:w w:val="110"/>
          </w:rPr>
          <w:t>Niu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2011</w:t>
        </w:r>
      </w:hyperlink>
      <w:r>
        <w:rPr>
          <w:w w:val="110"/>
        </w:rPr>
        <w:t>;</w:t>
      </w:r>
      <w:r>
        <w:rPr>
          <w:spacing w:val="-6"/>
          <w:w w:val="110"/>
        </w:rPr>
        <w:t> </w:t>
      </w:r>
      <w:hyperlink w:history="true" w:anchor="_bookmark60">
        <w:r>
          <w:rPr>
            <w:color w:val="2196D1"/>
            <w:w w:val="110"/>
          </w:rPr>
          <w:t>Porporato,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4"/>
            <w:w w:val="110"/>
          </w:rPr>
          <w:t>2002</w:t>
        </w:r>
      </w:hyperlink>
      <w:r>
        <w:rPr>
          <w:spacing w:val="-4"/>
          <w:w w:val="110"/>
        </w:rPr>
        <w:t>;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line="20" w:lineRule="exact"/>
        <w:ind w:left="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59105" cy="254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59105" cy="2540"/>
                          <a:chExt cx="459105" cy="25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15pt;height:.2pt;mso-position-horizontal-relative:char;mso-position-vertical-relative:line" id="docshapegroup10" coordorigin="0,0" coordsize="723,4">
                <v:shape style="position:absolute;left:0;top:0;width:723;height:4" id="docshape11" coordorigin="0,0" coordsize="723,4" path="m722,0l0,0,0,2,1,2,1,4,719,4,719,2,722,2,72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before="32"/>
        <w:ind w:left="144" w:right="0" w:firstLine="0"/>
        <w:jc w:val="left"/>
        <w:rPr>
          <w:sz w:val="14"/>
        </w:rPr>
      </w:pPr>
      <w:bookmarkStart w:name="_bookmark4" w:id="7"/>
      <w:bookmarkEnd w:id="7"/>
      <w:r>
        <w:rPr/>
      </w:r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> </w:t>
      </w:r>
      <w:r>
        <w:rPr>
          <w:spacing w:val="-2"/>
          <w:w w:val="110"/>
          <w:sz w:val="14"/>
        </w:rPr>
        <w:t>authors.</w:t>
      </w:r>
    </w:p>
    <w:p>
      <w:pPr>
        <w:spacing w:before="31"/>
        <w:ind w:left="282" w:right="0" w:firstLine="0"/>
        <w:jc w:val="left"/>
        <w:rPr>
          <w:sz w:val="14"/>
        </w:rPr>
      </w:pPr>
      <w:r>
        <w:rPr>
          <w:i/>
          <w:w w:val="110"/>
          <w:sz w:val="14"/>
        </w:rPr>
        <w:t>E-mail</w:t>
      </w:r>
      <w:r>
        <w:rPr>
          <w:i/>
          <w:spacing w:val="-5"/>
          <w:w w:val="110"/>
          <w:sz w:val="14"/>
        </w:rPr>
        <w:t> </w:t>
      </w:r>
      <w:r>
        <w:rPr>
          <w:i/>
          <w:w w:val="110"/>
          <w:sz w:val="14"/>
        </w:rPr>
        <w:t>addresses:</w:t>
      </w:r>
      <w:r>
        <w:rPr>
          <w:i/>
          <w:spacing w:val="-6"/>
          <w:w w:val="110"/>
          <w:sz w:val="14"/>
        </w:rPr>
        <w:t> </w:t>
      </w:r>
      <w:hyperlink r:id="rId14">
        <w:r>
          <w:rPr>
            <w:color w:val="2196D1"/>
            <w:w w:val="110"/>
            <w:sz w:val="14"/>
          </w:rPr>
          <w:t>ylie@imde.ac.cn</w:t>
        </w:r>
      </w:hyperlink>
      <w:r>
        <w:rPr>
          <w:color w:val="2196D1"/>
          <w:spacing w:val="-5"/>
          <w:w w:val="110"/>
          <w:sz w:val="14"/>
        </w:rPr>
        <w:t> </w:t>
      </w:r>
      <w:r>
        <w:rPr>
          <w:w w:val="110"/>
          <w:sz w:val="14"/>
        </w:rPr>
        <w:t>(Y.</w:t>
      </w:r>
      <w:r>
        <w:rPr>
          <w:spacing w:val="-5"/>
          <w:w w:val="110"/>
          <w:sz w:val="14"/>
        </w:rPr>
        <w:t> </w:t>
      </w:r>
      <w:r>
        <w:rPr>
          <w:w w:val="110"/>
          <w:sz w:val="14"/>
        </w:rPr>
        <w:t>Li),</w:t>
      </w:r>
      <w:r>
        <w:rPr>
          <w:spacing w:val="-5"/>
          <w:w w:val="110"/>
          <w:sz w:val="14"/>
        </w:rPr>
        <w:t> </w:t>
      </w:r>
      <w:hyperlink r:id="rId15">
        <w:r>
          <w:rPr>
            <w:color w:val="2196D1"/>
            <w:w w:val="110"/>
            <w:sz w:val="14"/>
          </w:rPr>
          <w:t>yifeicui@mail.tsinghua.edu.cn</w:t>
        </w:r>
      </w:hyperlink>
      <w:r>
        <w:rPr>
          <w:color w:val="2196D1"/>
          <w:spacing w:val="-5"/>
          <w:w w:val="110"/>
          <w:sz w:val="14"/>
        </w:rPr>
        <w:t> </w:t>
      </w:r>
      <w:r>
        <w:rPr>
          <w:w w:val="110"/>
          <w:sz w:val="14"/>
        </w:rPr>
        <w:t>(Y.</w:t>
      </w:r>
      <w:r>
        <w:rPr>
          <w:spacing w:val="-5"/>
          <w:w w:val="110"/>
          <w:sz w:val="14"/>
        </w:rPr>
        <w:t> </w:t>
      </w:r>
      <w:r>
        <w:rPr>
          <w:spacing w:val="-2"/>
          <w:w w:val="110"/>
          <w:sz w:val="14"/>
        </w:rPr>
        <w:t>Cui).</w:t>
      </w:r>
    </w:p>
    <w:p>
      <w:pPr>
        <w:pStyle w:val="BodyText"/>
        <w:spacing w:before="18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https://doi.org/10.1016/j.epsl.2025.119239</w:t>
        </w:r>
      </w:hyperlink>
    </w:p>
    <w:p>
      <w:pPr>
        <w:spacing w:before="29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17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November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2024;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Received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revised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form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12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January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2025;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Accepted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23</w:t>
      </w:r>
      <w:r>
        <w:rPr>
          <w:spacing w:val="16"/>
          <w:w w:val="110"/>
          <w:sz w:val="14"/>
        </w:rPr>
        <w:t> </w:t>
      </w:r>
      <w:r>
        <w:rPr>
          <w:w w:val="110"/>
          <w:sz w:val="14"/>
        </w:rPr>
        <w:t>January</w:t>
      </w:r>
      <w:r>
        <w:rPr>
          <w:spacing w:val="16"/>
          <w:w w:val="110"/>
          <w:sz w:val="14"/>
        </w:rPr>
        <w:t> </w:t>
      </w:r>
      <w:r>
        <w:rPr>
          <w:spacing w:val="-4"/>
          <w:w w:val="110"/>
          <w:sz w:val="14"/>
        </w:rPr>
        <w:t>2025</w:t>
      </w:r>
    </w:p>
    <w:p>
      <w:pPr>
        <w:spacing w:before="30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4"/>
          <w:w w:val="110"/>
          <w:sz w:val="14"/>
        </w:rPr>
        <w:t> </w:t>
      </w:r>
      <w:r>
        <w:rPr>
          <w:w w:val="110"/>
          <w:sz w:val="14"/>
        </w:rPr>
        <w:t>online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1</w:t>
      </w:r>
      <w:r>
        <w:rPr>
          <w:spacing w:val="5"/>
          <w:w w:val="110"/>
          <w:sz w:val="14"/>
        </w:rPr>
        <w:t> </w:t>
      </w:r>
      <w:r>
        <w:rPr>
          <w:w w:val="110"/>
          <w:sz w:val="14"/>
        </w:rPr>
        <w:t>February</w:t>
      </w:r>
      <w:r>
        <w:rPr>
          <w:spacing w:val="4"/>
          <w:w w:val="110"/>
          <w:sz w:val="14"/>
        </w:rPr>
        <w:t> </w:t>
      </w:r>
      <w:r>
        <w:rPr>
          <w:spacing w:val="-4"/>
          <w:w w:val="110"/>
          <w:sz w:val="14"/>
        </w:rPr>
        <w:t>2025</w:t>
      </w:r>
    </w:p>
    <w:p>
      <w:pPr>
        <w:spacing w:before="31"/>
        <w:ind w:left="42" w:right="0" w:firstLine="0"/>
        <w:jc w:val="left"/>
        <w:rPr>
          <w:sz w:val="14"/>
        </w:rPr>
      </w:pPr>
      <w:r>
        <w:rPr>
          <w:w w:val="110"/>
          <w:sz w:val="14"/>
        </w:rPr>
        <w:t>0012-821X/©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2025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Elsevier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B.V.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All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rights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are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reserved,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including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those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for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text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data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mining,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AI</w:t>
      </w:r>
      <w:r>
        <w:rPr>
          <w:spacing w:val="8"/>
          <w:w w:val="110"/>
          <w:sz w:val="14"/>
        </w:rPr>
        <w:t> </w:t>
      </w:r>
      <w:r>
        <w:rPr>
          <w:w w:val="110"/>
          <w:sz w:val="14"/>
        </w:rPr>
        <w:t>training,</w:t>
      </w:r>
      <w:r>
        <w:rPr>
          <w:spacing w:val="7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9"/>
          <w:w w:val="110"/>
          <w:sz w:val="14"/>
        </w:rPr>
        <w:t> </w:t>
      </w:r>
      <w:r>
        <w:rPr>
          <w:w w:val="110"/>
          <w:sz w:val="14"/>
        </w:rPr>
        <w:t>similar</w:t>
      </w:r>
      <w:r>
        <w:rPr>
          <w:spacing w:val="8"/>
          <w:w w:val="110"/>
          <w:sz w:val="14"/>
        </w:rPr>
        <w:t> </w:t>
      </w:r>
      <w:r>
        <w:rPr>
          <w:spacing w:val="-2"/>
          <w:w w:val="110"/>
          <w:sz w:val="14"/>
        </w:rPr>
        <w:t>technologies.</w:t>
      </w:r>
    </w:p>
    <w:p>
      <w:pPr>
        <w:spacing w:after="0"/>
        <w:jc w:val="left"/>
        <w:rPr>
          <w:sz w:val="14"/>
        </w:rPr>
        <w:sectPr>
          <w:type w:val="continuous"/>
          <w:pgSz w:w="11910" w:h="15880"/>
          <w:pgMar w:top="620" w:bottom="28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16"/>
          <w:footerReference w:type="default" r:id="rId17"/>
          <w:pgSz w:w="11910" w:h="15880"/>
          <w:pgMar w:header="655" w:footer="544" w:top="840" w:bottom="740" w:left="708" w:right="566"/>
          <w:pgNumType w:start="2"/>
        </w:sectPr>
      </w:pPr>
    </w:p>
    <w:p>
      <w:pPr>
        <w:pStyle w:val="BodyText"/>
        <w:spacing w:line="273" w:lineRule="auto" w:before="91"/>
        <w:ind w:left="43"/>
        <w:jc w:val="both"/>
      </w:pPr>
      <w:hyperlink w:history="true" w:anchor="_bookmark75">
        <w:r>
          <w:rPr>
            <w:color w:val="2196D1"/>
            <w:w w:val="110"/>
          </w:rPr>
          <w:t>Subin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2014</w:t>
        </w:r>
      </w:hyperlink>
      <w:r>
        <w:rPr>
          <w:w w:val="110"/>
        </w:rPr>
        <w:t>),</w:t>
      </w:r>
      <w:r>
        <w:rPr>
          <w:w w:val="110"/>
        </w:rPr>
        <w:t> setting</w:t>
      </w:r>
      <w:r>
        <w:rPr>
          <w:w w:val="110"/>
        </w:rPr>
        <w:t> the</w:t>
      </w:r>
      <w:r>
        <w:rPr>
          <w:w w:val="110"/>
        </w:rPr>
        <w:t> background</w:t>
      </w:r>
      <w:r>
        <w:rPr>
          <w:w w:val="110"/>
        </w:rPr>
        <w:t> but</w:t>
      </w:r>
      <w:r>
        <w:rPr>
          <w:w w:val="110"/>
        </w:rPr>
        <w:t> providing</w:t>
      </w:r>
      <w:r>
        <w:rPr>
          <w:w w:val="110"/>
        </w:rPr>
        <w:t> no</w:t>
      </w:r>
      <w:r>
        <w:rPr>
          <w:w w:val="110"/>
        </w:rPr>
        <w:t> </w:t>
      </w:r>
      <w:r>
        <w:rPr>
          <w:w w:val="110"/>
        </w:rPr>
        <w:t>specific functions that can derive properties necessary for the dynamics of sur- face processes.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A</w:t>
      </w:r>
      <w:r>
        <w:rPr>
          <w:w w:val="110"/>
        </w:rPr>
        <w:t> similar</w:t>
      </w:r>
      <w:r>
        <w:rPr>
          <w:w w:val="110"/>
        </w:rPr>
        <w:t> situation</w:t>
      </w:r>
      <w:r>
        <w:rPr>
          <w:w w:val="110"/>
        </w:rPr>
        <w:t> occurs</w:t>
      </w:r>
      <w:r>
        <w:rPr>
          <w:w w:val="110"/>
        </w:rPr>
        <w:t> in</w:t>
      </w:r>
      <w:r>
        <w:rPr>
          <w:w w:val="110"/>
        </w:rPr>
        <w:t> studies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Moon,</w:t>
      </w:r>
      <w:r>
        <w:rPr>
          <w:w w:val="110"/>
        </w:rPr>
        <w:t> Mars,</w:t>
      </w:r>
      <w:r>
        <w:rPr>
          <w:w w:val="110"/>
        </w:rPr>
        <w:t> </w:t>
      </w:r>
      <w:r>
        <w:rPr>
          <w:w w:val="110"/>
        </w:rPr>
        <w:t>Jupiter, Saturn, and</w:t>
      </w:r>
      <w:r>
        <w:rPr>
          <w:spacing w:val="-1"/>
          <w:w w:val="110"/>
        </w:rPr>
        <w:t> </w:t>
      </w:r>
      <w:r>
        <w:rPr>
          <w:w w:val="110"/>
        </w:rPr>
        <w:t>even</w:t>
      </w:r>
      <w:r>
        <w:rPr>
          <w:spacing w:val="-1"/>
          <w:w w:val="110"/>
        </w:rPr>
        <w:t> </w:t>
      </w:r>
      <w:r>
        <w:rPr>
          <w:w w:val="110"/>
        </w:rPr>
        <w:t>the Martian</w:t>
      </w:r>
      <w:r>
        <w:rPr>
          <w:spacing w:val="-1"/>
          <w:w w:val="110"/>
        </w:rPr>
        <w:t> </w:t>
      </w:r>
      <w:r>
        <w:rPr>
          <w:w w:val="110"/>
        </w:rPr>
        <w:t>moon</w:t>
      </w:r>
      <w:r>
        <w:rPr>
          <w:spacing w:val="-2"/>
          <w:w w:val="110"/>
        </w:rPr>
        <w:t> </w:t>
      </w:r>
      <w:r>
        <w:rPr>
          <w:w w:val="110"/>
        </w:rPr>
        <w:t>Phobos and</w:t>
      </w:r>
      <w:r>
        <w:rPr>
          <w:spacing w:val="-1"/>
          <w:w w:val="110"/>
        </w:rPr>
        <w:t> </w:t>
      </w:r>
      <w:r>
        <w:rPr>
          <w:w w:val="110"/>
        </w:rPr>
        <w:t>the near-Earth</w:t>
      </w:r>
      <w:r>
        <w:rPr>
          <w:spacing w:val="-1"/>
          <w:w w:val="110"/>
        </w:rPr>
        <w:t> </w:t>
      </w:r>
      <w:r>
        <w:rPr>
          <w:w w:val="110"/>
        </w:rPr>
        <w:t>asteroid Itokawa,</w:t>
      </w:r>
      <w:r>
        <w:rPr>
          <w:w w:val="110"/>
        </w:rPr>
        <w:t> where</w:t>
      </w:r>
      <w:r>
        <w:rPr>
          <w:w w:val="110"/>
        </w:rPr>
        <w:t> various</w:t>
      </w:r>
      <w:r>
        <w:rPr>
          <w:w w:val="110"/>
        </w:rPr>
        <w:t> simulants</w:t>
      </w:r>
      <w:r>
        <w:rPr>
          <w:w w:val="110"/>
        </w:rPr>
        <w:t> have</w:t>
      </w:r>
      <w:r>
        <w:rPr>
          <w:w w:val="110"/>
        </w:rPr>
        <w:t> been used</w:t>
      </w:r>
      <w:r>
        <w:rPr>
          <w:w w:val="110"/>
        </w:rPr>
        <w:t> for science</w:t>
      </w:r>
      <w:r>
        <w:rPr>
          <w:w w:val="110"/>
        </w:rPr>
        <w:t> and en- gineering purposes (</w:t>
      </w:r>
      <w:hyperlink w:history="true" w:anchor="_bookmark42">
        <w:r>
          <w:rPr>
            <w:color w:val="2196D1"/>
            <w:w w:val="110"/>
          </w:rPr>
          <w:t>Landsman et al., 2021</w:t>
        </w:r>
      </w:hyperlink>
      <w:r>
        <w:rPr>
          <w:w w:val="110"/>
        </w:rPr>
        <w:t>; </w:t>
      </w:r>
      <w:hyperlink w:history="true" w:anchor="_bookmark59">
        <w:r>
          <w:rPr>
            <w:color w:val="2196D1"/>
            <w:w w:val="110"/>
          </w:rPr>
          <w:t>Pieters et al., 2016</w:t>
        </w:r>
      </w:hyperlink>
      <w:r>
        <w:rPr>
          <w:w w:val="110"/>
        </w:rPr>
        <w:t>; </w:t>
      </w:r>
      <w:hyperlink w:history="true" w:anchor="_bookmark76">
        <w:r>
          <w:rPr>
            <w:color w:val="2196D1"/>
            <w:w w:val="110"/>
          </w:rPr>
          <w:t>Taylor</w:t>
        </w:r>
      </w:hyperlink>
      <w:r>
        <w:rPr>
          <w:color w:val="2196D1"/>
          <w:w w:val="110"/>
        </w:rPr>
        <w:t> </w:t>
      </w:r>
      <w:hyperlink w:history="true" w:anchor="_bookmark76">
        <w:r>
          <w:rPr>
            <w:color w:val="2196D1"/>
            <w:w w:val="110"/>
          </w:rPr>
          <w:t>et al., 2016</w:t>
        </w:r>
      </w:hyperlink>
      <w:r>
        <w:rPr>
          <w:w w:val="110"/>
        </w:rPr>
        <w:t>). The simulants are manufactured from terrestrial minerals (e.g.,</w:t>
      </w:r>
      <w:r>
        <w:rPr>
          <w:w w:val="110"/>
        </w:rPr>
        <w:t> mixtures</w:t>
      </w:r>
      <w:r>
        <w:rPr>
          <w:w w:val="110"/>
        </w:rPr>
        <w:t> of</w:t>
      </w:r>
      <w:r>
        <w:rPr>
          <w:w w:val="110"/>
        </w:rPr>
        <w:t> anorthosite,</w:t>
      </w:r>
      <w:r>
        <w:rPr>
          <w:w w:val="110"/>
        </w:rPr>
        <w:t> glass,</w:t>
      </w:r>
      <w:r>
        <w:rPr>
          <w:w w:val="110"/>
        </w:rPr>
        <w:t> basaltic</w:t>
      </w:r>
      <w:r>
        <w:rPr>
          <w:w w:val="110"/>
        </w:rPr>
        <w:t> ash,</w:t>
      </w:r>
      <w:r>
        <w:rPr>
          <w:w w:val="110"/>
        </w:rPr>
        <w:t> cinder-cone</w:t>
      </w:r>
      <w:r>
        <w:rPr>
          <w:w w:val="110"/>
        </w:rPr>
        <w:t> deposit, noritic</w:t>
      </w:r>
      <w:r>
        <w:rPr>
          <w:spacing w:val="-10"/>
          <w:w w:val="110"/>
        </w:rPr>
        <w:t> </w:t>
      </w:r>
      <w:r>
        <w:rPr>
          <w:w w:val="110"/>
        </w:rPr>
        <w:t>material),</w:t>
      </w:r>
      <w:r>
        <w:rPr>
          <w:spacing w:val="-10"/>
          <w:w w:val="110"/>
        </w:rPr>
        <w:t> </w:t>
      </w:r>
      <w:r>
        <w:rPr>
          <w:w w:val="110"/>
        </w:rPr>
        <w:t>covering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wide</w:t>
      </w:r>
      <w:r>
        <w:rPr>
          <w:spacing w:val="-10"/>
          <w:w w:val="110"/>
        </w:rPr>
        <w:t> </w:t>
      </w:r>
      <w:r>
        <w:rPr>
          <w:w w:val="110"/>
        </w:rPr>
        <w:t>compositional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petrographic</w:t>
      </w:r>
      <w:r>
        <w:rPr>
          <w:spacing w:val="-10"/>
          <w:w w:val="110"/>
        </w:rPr>
        <w:t> </w:t>
      </w:r>
      <w:r>
        <w:rPr>
          <w:w w:val="110"/>
        </w:rPr>
        <w:t>range of</w:t>
      </w:r>
      <w:r>
        <w:rPr>
          <w:spacing w:val="-3"/>
          <w:w w:val="110"/>
        </w:rPr>
        <w:t> </w:t>
      </w:r>
      <w:r>
        <w:rPr>
          <w:w w:val="110"/>
        </w:rPr>
        <w:t>terrestrial</w:t>
      </w:r>
      <w:r>
        <w:rPr>
          <w:spacing w:val="-5"/>
          <w:w w:val="110"/>
        </w:rPr>
        <w:t> </w:t>
      </w:r>
      <w:r>
        <w:rPr>
          <w:w w:val="110"/>
        </w:rPr>
        <w:t>feedstocks</w:t>
      </w:r>
      <w:r>
        <w:rPr>
          <w:spacing w:val="-4"/>
          <w:w w:val="110"/>
        </w:rPr>
        <w:t> </w:t>
      </w:r>
      <w:r>
        <w:rPr>
          <w:w w:val="110"/>
        </w:rPr>
        <w:t>(</w:t>
      </w:r>
      <w:hyperlink w:history="true" w:anchor="_bookmark18">
        <w:r>
          <w:rPr>
            <w:color w:val="2196D1"/>
            <w:w w:val="110"/>
          </w:rPr>
          <w:t>Arslan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2010</w:t>
        </w:r>
      </w:hyperlink>
      <w:r>
        <w:rPr>
          <w:w w:val="110"/>
        </w:rPr>
        <w:t>;</w:t>
      </w:r>
      <w:r>
        <w:rPr>
          <w:spacing w:val="-4"/>
          <w:w w:val="110"/>
        </w:rPr>
        <w:t> </w:t>
      </w:r>
      <w:hyperlink w:history="true" w:anchor="_bookmark20">
        <w:r>
          <w:rPr>
            <w:color w:val="2196D1"/>
            <w:w w:val="110"/>
          </w:rPr>
          <w:t>Battler,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2009</w:t>
        </w:r>
      </w:hyperlink>
      <w:r>
        <w:rPr>
          <w:w w:val="110"/>
        </w:rPr>
        <w:t>;</w:t>
      </w:r>
      <w:r>
        <w:rPr>
          <w:spacing w:val="-4"/>
          <w:w w:val="110"/>
        </w:rPr>
        <w:t> </w:t>
      </w:r>
      <w:hyperlink w:history="true" w:anchor="_bookmark27">
        <w:r>
          <w:rPr>
            <w:color w:val="2196D1"/>
            <w:w w:val="110"/>
          </w:rPr>
          <w:t>Easter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al.,</w:t>
        </w:r>
      </w:hyperlink>
      <w:r>
        <w:rPr>
          <w:color w:val="2196D1"/>
          <w:w w:val="110"/>
        </w:rPr>
        <w:t> </w:t>
      </w:r>
      <w:hyperlink w:history="true" w:anchor="_bookmark27">
        <w:r>
          <w:rPr>
            <w:color w:val="2196D1"/>
            <w:spacing w:val="-2"/>
            <w:w w:val="110"/>
          </w:rPr>
          <w:t>2024</w:t>
        </w:r>
      </w:hyperlink>
      <w:r>
        <w:rPr>
          <w:spacing w:val="-2"/>
          <w:w w:val="110"/>
        </w:rPr>
        <w:t>;</w:t>
      </w:r>
      <w:r>
        <w:rPr>
          <w:spacing w:val="-5"/>
          <w:w w:val="110"/>
        </w:rPr>
        <w:t> </w:t>
      </w:r>
      <w:hyperlink w:history="true" w:anchor="_bookmark50">
        <w:r>
          <w:rPr>
            <w:color w:val="2196D1"/>
            <w:spacing w:val="-2"/>
            <w:w w:val="110"/>
          </w:rPr>
          <w:t>Martin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et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al.,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spacing w:val="-2"/>
            <w:w w:val="110"/>
          </w:rPr>
          <w:t>2022</w:t>
        </w:r>
      </w:hyperlink>
      <w:r>
        <w:rPr>
          <w:spacing w:val="-2"/>
          <w:w w:val="110"/>
        </w:rPr>
        <w:t>;</w:t>
      </w:r>
      <w:r>
        <w:rPr>
          <w:spacing w:val="-5"/>
          <w:w w:val="110"/>
        </w:rPr>
        <w:t> </w:t>
      </w:r>
      <w:hyperlink w:history="true" w:anchor="_bookmark83">
        <w:r>
          <w:rPr>
            <w:color w:val="2196D1"/>
            <w:spacing w:val="-2"/>
            <w:w w:val="110"/>
          </w:rPr>
          <w:t>Wang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et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2024</w:t>
        </w:r>
      </w:hyperlink>
      <w:r>
        <w:rPr>
          <w:spacing w:val="-2"/>
          <w:w w:val="110"/>
        </w:rPr>
        <w:t>;</w:t>
      </w:r>
      <w:r>
        <w:rPr>
          <w:spacing w:val="-5"/>
          <w:w w:val="110"/>
        </w:rPr>
        <w:t> </w:t>
      </w:r>
      <w:hyperlink w:history="true" w:anchor="_bookmark86">
        <w:r>
          <w:rPr>
            <w:color w:val="2196D1"/>
            <w:spacing w:val="-2"/>
            <w:w w:val="110"/>
          </w:rPr>
          <w:t>Willman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et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al.,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spacing w:val="-2"/>
            <w:w w:val="110"/>
          </w:rPr>
          <w:t>1995</w:t>
        </w:r>
      </w:hyperlink>
      <w:r>
        <w:rPr>
          <w:spacing w:val="-2"/>
          <w:w w:val="110"/>
        </w:rPr>
        <w:t>;</w:t>
      </w:r>
      <w:r>
        <w:rPr>
          <w:spacing w:val="-5"/>
          <w:w w:val="110"/>
        </w:rPr>
        <w:t> </w:t>
      </w:r>
      <w:hyperlink w:history="true" w:anchor="_bookmark92">
        <w:r>
          <w:rPr>
            <w:color w:val="2196D1"/>
            <w:spacing w:val="-2"/>
            <w:w w:val="110"/>
          </w:rPr>
          <w:t>Zheng</w:t>
        </w:r>
      </w:hyperlink>
      <w:r>
        <w:rPr>
          <w:color w:val="2196D1"/>
          <w:spacing w:val="-2"/>
          <w:w w:val="110"/>
        </w:rPr>
        <w:t> </w:t>
      </w:r>
      <w:hyperlink w:history="true" w:anchor="_bookmark92">
        <w:r>
          <w:rPr>
            <w:color w:val="2196D1"/>
            <w:w w:val="110"/>
          </w:rPr>
          <w:t>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2009</w:t>
        </w:r>
      </w:hyperlink>
      <w:r>
        <w:rPr>
          <w:w w:val="110"/>
        </w:rPr>
        <w:t>;</w:t>
      </w:r>
      <w:r>
        <w:rPr>
          <w:w w:val="110"/>
        </w:rPr>
        <w:t> </w:t>
      </w:r>
      <w:hyperlink w:history="true" w:anchor="_bookmark93">
        <w:r>
          <w:rPr>
            <w:color w:val="2196D1"/>
            <w:w w:val="110"/>
          </w:rPr>
          <w:t>Zou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2024</w:t>
        </w:r>
      </w:hyperlink>
      <w:r>
        <w:rPr>
          <w:w w:val="110"/>
        </w:rPr>
        <w:t>).</w:t>
      </w:r>
      <w:r>
        <w:rPr>
          <w:w w:val="110"/>
        </w:rPr>
        <w:t> One</w:t>
      </w:r>
      <w:r>
        <w:rPr>
          <w:w w:val="110"/>
        </w:rPr>
        <w:t> might</w:t>
      </w:r>
      <w:r>
        <w:rPr>
          <w:w w:val="110"/>
        </w:rPr>
        <w:t> use</w:t>
      </w:r>
      <w:r>
        <w:rPr>
          <w:w w:val="110"/>
        </w:rPr>
        <w:t> materials</w:t>
      </w:r>
      <w:r>
        <w:rPr>
          <w:w w:val="110"/>
        </w:rPr>
        <w:t> (e.g.,</w:t>
      </w:r>
      <w:r>
        <w:rPr>
          <w:w w:val="110"/>
        </w:rPr>
        <w:t> from igneous</w:t>
      </w:r>
      <w:r>
        <w:rPr>
          <w:w w:val="110"/>
        </w:rPr>
        <w:t> rocks)</w:t>
      </w:r>
      <w:r>
        <w:rPr>
          <w:w w:val="110"/>
        </w:rPr>
        <w:t> that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converted</w:t>
      </w:r>
      <w:r>
        <w:rPr>
          <w:w w:val="110"/>
        </w:rPr>
        <w:t> to</w:t>
      </w:r>
      <w:r>
        <w:rPr>
          <w:w w:val="110"/>
        </w:rPr>
        <w:t> phases</w:t>
      </w:r>
      <w:r>
        <w:rPr>
          <w:w w:val="110"/>
        </w:rPr>
        <w:t> (e.g.,</w:t>
      </w:r>
      <w:r>
        <w:rPr>
          <w:w w:val="110"/>
        </w:rPr>
        <w:t> carbonates, sulfates,</w:t>
      </w:r>
      <w:r>
        <w:rPr>
          <w:w w:val="110"/>
        </w:rPr>
        <w:t> hydrated</w:t>
      </w:r>
      <w:r>
        <w:rPr>
          <w:w w:val="110"/>
        </w:rPr>
        <w:t> oxides,</w:t>
      </w:r>
      <w:r>
        <w:rPr>
          <w:w w:val="110"/>
        </w:rPr>
        <w:t> clays)</w:t>
      </w:r>
      <w:r>
        <w:rPr>
          <w:w w:val="110"/>
        </w:rPr>
        <w:t> that</w:t>
      </w:r>
      <w:r>
        <w:rPr>
          <w:w w:val="110"/>
        </w:rPr>
        <w:t> are</w:t>
      </w:r>
      <w:r>
        <w:rPr>
          <w:w w:val="110"/>
        </w:rPr>
        <w:t> not</w:t>
      </w:r>
      <w:r>
        <w:rPr>
          <w:w w:val="110"/>
        </w:rPr>
        <w:t> present</w:t>
      </w:r>
      <w:r>
        <w:rPr>
          <w:w w:val="110"/>
        </w:rPr>
        <w:t> in</w:t>
      </w:r>
      <w:r>
        <w:rPr>
          <w:w w:val="110"/>
        </w:rPr>
        <w:t> lunar</w:t>
      </w:r>
      <w:r>
        <w:rPr>
          <w:w w:val="110"/>
        </w:rPr>
        <w:t> miner- alogy;</w:t>
      </w:r>
      <w:r>
        <w:rPr>
          <w:w w:val="110"/>
        </w:rPr>
        <w:t> and there are also</w:t>
      </w:r>
      <w:r>
        <w:rPr>
          <w:w w:val="110"/>
        </w:rPr>
        <w:t> materials (e.g., those</w:t>
      </w:r>
      <w:r>
        <w:rPr>
          <w:w w:val="110"/>
        </w:rPr>
        <w:t> generated</w:t>
      </w:r>
      <w:r>
        <w:rPr>
          <w:w w:val="110"/>
        </w:rPr>
        <w:t> by hyperve- locity</w:t>
      </w:r>
      <w:r>
        <w:rPr>
          <w:spacing w:val="-2"/>
          <w:w w:val="110"/>
        </w:rPr>
        <w:t> </w:t>
      </w:r>
      <w:r>
        <w:rPr>
          <w:w w:val="110"/>
        </w:rPr>
        <w:t>impacts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micrometeorites)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do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3"/>
          <w:w w:val="110"/>
        </w:rPr>
        <w:t> </w:t>
      </w:r>
      <w:r>
        <w:rPr>
          <w:w w:val="110"/>
        </w:rPr>
        <w:t>appear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our</w:t>
      </w:r>
      <w:r>
        <w:rPr>
          <w:spacing w:val="-2"/>
          <w:w w:val="110"/>
        </w:rPr>
        <w:t> </w:t>
      </w:r>
      <w:r>
        <w:rPr>
          <w:w w:val="110"/>
        </w:rPr>
        <w:t>planet.</w:t>
      </w:r>
      <w:r>
        <w:rPr>
          <w:spacing w:val="-2"/>
          <w:w w:val="110"/>
        </w:rPr>
        <w:t> </w:t>
      </w:r>
      <w:r>
        <w:rPr>
          <w:w w:val="110"/>
        </w:rPr>
        <w:t>For examples,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simulant</w:t>
      </w:r>
      <w:r>
        <w:rPr>
          <w:spacing w:val="-11"/>
          <w:w w:val="110"/>
        </w:rPr>
        <w:t> </w:t>
      </w:r>
      <w:r>
        <w:rPr>
          <w:w w:val="110"/>
        </w:rPr>
        <w:t>MLS-1</w:t>
      </w:r>
      <w:r>
        <w:rPr>
          <w:spacing w:val="-11"/>
          <w:w w:val="110"/>
        </w:rPr>
        <w:t> </w:t>
      </w:r>
      <w:r>
        <w:rPr>
          <w:w w:val="110"/>
        </w:rPr>
        <w:t>does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correct</w:t>
      </w:r>
      <w:r>
        <w:rPr>
          <w:spacing w:val="-11"/>
          <w:w w:val="110"/>
        </w:rPr>
        <w:t> </w:t>
      </w:r>
      <w:r>
        <w:rPr>
          <w:w w:val="110"/>
        </w:rPr>
        <w:t>mineralogy</w:t>
      </w:r>
      <w:r>
        <w:rPr>
          <w:spacing w:val="-11"/>
          <w:w w:val="110"/>
        </w:rPr>
        <w:t> </w:t>
      </w:r>
      <w:r>
        <w:rPr>
          <w:w w:val="110"/>
        </w:rPr>
        <w:t>and chemistry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Apollo</w:t>
      </w:r>
      <w:r>
        <w:rPr>
          <w:spacing w:val="-4"/>
          <w:w w:val="110"/>
        </w:rPr>
        <w:t> </w:t>
      </w:r>
      <w:r>
        <w:rPr>
          <w:w w:val="110"/>
        </w:rPr>
        <w:t>11</w:t>
      </w:r>
      <w:r>
        <w:rPr>
          <w:spacing w:val="-4"/>
          <w:w w:val="110"/>
        </w:rPr>
        <w:t> </w:t>
      </w:r>
      <w:r>
        <w:rPr>
          <w:w w:val="110"/>
        </w:rPr>
        <w:t>samples,</w:t>
      </w:r>
      <w:r>
        <w:rPr>
          <w:spacing w:val="-5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exception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TiO</w:t>
      </w:r>
      <w:r>
        <w:rPr>
          <w:w w:val="110"/>
          <w:vertAlign w:val="subscript"/>
        </w:rPr>
        <w:t>2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content to</w:t>
      </w:r>
      <w:r>
        <w:rPr>
          <w:w w:val="110"/>
          <w:vertAlign w:val="baseline"/>
        </w:rPr>
        <w:t> mimic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high-Ti</w:t>
      </w:r>
      <w:r>
        <w:rPr>
          <w:w w:val="110"/>
          <w:vertAlign w:val="baseline"/>
        </w:rPr>
        <w:t> basaltic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(</w:t>
      </w:r>
      <w:hyperlink w:history="true" w:anchor="_bookmark84">
        <w:r>
          <w:rPr>
            <w:color w:val="2196D1"/>
            <w:w w:val="110"/>
            <w:vertAlign w:val="baseline"/>
          </w:rPr>
          <w:t>Weiblen</w:t>
        </w:r>
        <w:r>
          <w:rPr>
            <w:color w:val="2196D1"/>
            <w:w w:val="110"/>
            <w:vertAlign w:val="baseline"/>
          </w:rPr>
          <w:t> et</w:t>
        </w:r>
        <w:r>
          <w:rPr>
            <w:color w:val="2196D1"/>
            <w:w w:val="110"/>
            <w:vertAlign w:val="baseline"/>
          </w:rPr>
          <w:t> al.,</w:t>
        </w:r>
        <w:r>
          <w:rPr>
            <w:color w:val="2196D1"/>
            <w:w w:val="110"/>
            <w:vertAlign w:val="baseline"/>
          </w:rPr>
          <w:t> 1990</w:t>
        </w:r>
      </w:hyperlink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the </w:t>
      </w:r>
      <w:r>
        <w:rPr>
          <w:vertAlign w:val="baseline"/>
        </w:rPr>
        <w:t>composition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JSC-1</w:t>
      </w:r>
      <w:r>
        <w:rPr>
          <w:spacing w:val="23"/>
          <w:vertAlign w:val="baseline"/>
        </w:rPr>
        <w:t> </w:t>
      </w:r>
      <w:r>
        <w:rPr>
          <w:vertAlign w:val="baseline"/>
        </w:rPr>
        <w:t>represents</w:t>
      </w:r>
      <w:r>
        <w:rPr>
          <w:spacing w:val="25"/>
          <w:vertAlign w:val="baseline"/>
        </w:rPr>
        <w:t> </w:t>
      </w:r>
      <w:r>
        <w:rPr>
          <w:vertAlign w:val="baseline"/>
        </w:rPr>
        <w:t>only</w:t>
      </w:r>
      <w:r>
        <w:rPr>
          <w:spacing w:val="25"/>
          <w:vertAlign w:val="baseline"/>
        </w:rPr>
        <w:t> </w:t>
      </w:r>
      <w:r>
        <w:rPr>
          <w:vertAlign w:val="baseline"/>
        </w:rPr>
        <w:t>2–3</w:t>
      </w:r>
      <w:r>
        <w:rPr>
          <w:spacing w:val="23"/>
          <w:vertAlign w:val="baseline"/>
        </w:rPr>
        <w:t> </w:t>
      </w:r>
      <w:r>
        <w:rPr>
          <w:vertAlign w:val="baseline"/>
        </w:rPr>
        <w:t>%</w:t>
      </w:r>
      <w:r>
        <w:rPr>
          <w:spacing w:val="23"/>
          <w:vertAlign w:val="baseline"/>
        </w:rPr>
        <w:t> </w:t>
      </w:r>
      <w:r>
        <w:rPr>
          <w:vertAlign w:val="baseline"/>
        </w:rPr>
        <w:t>of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  <w:r>
        <w:rPr>
          <w:spacing w:val="23"/>
          <w:vertAlign w:val="baseline"/>
        </w:rPr>
        <w:t> </w:t>
      </w:r>
      <w:r>
        <w:rPr>
          <w:vertAlign w:val="baseline"/>
        </w:rPr>
        <w:t>lunar</w:t>
      </w:r>
      <w:r>
        <w:rPr>
          <w:spacing w:val="25"/>
          <w:vertAlign w:val="baseline"/>
        </w:rPr>
        <w:t> </w:t>
      </w:r>
      <w:r>
        <w:rPr>
          <w:vertAlign w:val="baseline"/>
        </w:rPr>
        <w:t>surface</w:t>
      </w:r>
      <w:r>
        <w:rPr>
          <w:spacing w:val="23"/>
          <w:vertAlign w:val="baseline"/>
        </w:rPr>
        <w:t> </w:t>
      </w:r>
      <w:r>
        <w:rPr>
          <w:vertAlign w:val="baseline"/>
        </w:rPr>
        <w:t>(</w:t>
      </w:r>
      <w:hyperlink w:history="true" w:anchor="_bookmark51">
        <w:r>
          <w:rPr>
            <w:color w:val="2196D1"/>
            <w:vertAlign w:val="baseline"/>
          </w:rPr>
          <w:t>McKay</w:t>
        </w:r>
      </w:hyperlink>
      <w:r>
        <w:rPr>
          <w:color w:val="2196D1"/>
          <w:w w:val="110"/>
          <w:vertAlign w:val="baseline"/>
        </w:rPr>
        <w:t> </w:t>
      </w:r>
      <w:hyperlink w:history="true" w:anchor="_bookmark51"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w w:val="110"/>
            <w:vertAlign w:val="baseline"/>
          </w:rPr>
          <w:t> al.,</w:t>
        </w:r>
        <w:r>
          <w:rPr>
            <w:color w:val="2196D1"/>
            <w:w w:val="110"/>
            <w:vertAlign w:val="baseline"/>
          </w:rPr>
          <w:t> 1994</w:t>
        </w:r>
      </w:hyperlink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Generally,</w:t>
      </w:r>
      <w:r>
        <w:rPr>
          <w:w w:val="110"/>
          <w:vertAlign w:val="baseline"/>
        </w:rPr>
        <w:t> simulants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only</w:t>
      </w:r>
      <w:r>
        <w:rPr>
          <w:w w:val="110"/>
          <w:vertAlign w:val="baseline"/>
        </w:rPr>
        <w:t> partially</w:t>
      </w:r>
      <w:r>
        <w:rPr>
          <w:w w:val="110"/>
          <w:vertAlign w:val="baseline"/>
        </w:rPr>
        <w:t> satisfactory</w:t>
      </w:r>
      <w:r>
        <w:rPr>
          <w:w w:val="110"/>
          <w:vertAlign w:val="baseline"/>
        </w:rPr>
        <w:t> for special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purposes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many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cases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unsatisfactory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76">
        <w:r>
          <w:rPr>
            <w:color w:val="2196D1"/>
            <w:w w:val="110"/>
            <w:vertAlign w:val="baseline"/>
          </w:rPr>
          <w:t>Taylor</w:t>
        </w:r>
        <w:r>
          <w:rPr>
            <w:color w:val="2196D1"/>
            <w:spacing w:val="-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2016</w:t>
        </w:r>
      </w:hyperlink>
      <w:r>
        <w:rPr>
          <w:w w:val="110"/>
          <w:vertAlign w:val="baseline"/>
        </w:rPr>
        <w:t>). In practice,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achieving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high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fidelity to both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 mineral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composition 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GSD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rarely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possible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(e.g.,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case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LHS-1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LMS-1); most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simulants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(e.g.,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JSC-1,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BP-1,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GRC-1,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GRC-3)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neither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mineral- ogically</w:t>
      </w:r>
      <w:r>
        <w:rPr>
          <w:w w:val="110"/>
          <w:vertAlign w:val="baseline"/>
        </w:rPr>
        <w:t> nor</w:t>
      </w:r>
      <w:r>
        <w:rPr>
          <w:w w:val="110"/>
          <w:vertAlign w:val="baseline"/>
        </w:rPr>
        <w:t> geomechanically</w:t>
      </w:r>
      <w:r>
        <w:rPr>
          <w:w w:val="110"/>
          <w:vertAlign w:val="baseline"/>
        </w:rPr>
        <w:t> accurate,</w:t>
      </w:r>
      <w:r>
        <w:rPr>
          <w:w w:val="110"/>
          <w:vertAlign w:val="baseline"/>
        </w:rPr>
        <w:t> made</w:t>
      </w:r>
      <w:r>
        <w:rPr>
          <w:w w:val="110"/>
          <w:vertAlign w:val="baseline"/>
        </w:rPr>
        <w:t> through</w:t>
      </w:r>
      <w:r>
        <w:rPr>
          <w:w w:val="110"/>
          <w:vertAlign w:val="baseline"/>
        </w:rPr>
        <w:t> unnaturally altering</w:t>
      </w:r>
      <w:r>
        <w:rPr>
          <w:w w:val="110"/>
          <w:vertAlign w:val="baseline"/>
        </w:rPr>
        <w:t> composition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till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desired</w:t>
      </w:r>
      <w:r>
        <w:rPr>
          <w:w w:val="110"/>
          <w:vertAlign w:val="baseline"/>
        </w:rPr>
        <w:t> physical</w:t>
      </w:r>
      <w:r>
        <w:rPr>
          <w:w w:val="110"/>
          <w:vertAlign w:val="baseline"/>
        </w:rPr>
        <w:t> properties</w:t>
      </w:r>
      <w:r>
        <w:rPr>
          <w:w w:val="110"/>
          <w:vertAlign w:val="baseline"/>
        </w:rPr>
        <w:t> are attained</w:t>
      </w:r>
      <w:r>
        <w:rPr>
          <w:w w:val="110"/>
          <w:vertAlign w:val="baseline"/>
        </w:rPr>
        <w:t> (</w:t>
      </w:r>
      <w:hyperlink w:history="true" w:anchor="_bookmark48">
        <w:r>
          <w:rPr>
            <w:color w:val="2196D1"/>
            <w:w w:val="110"/>
            <w:vertAlign w:val="baseline"/>
          </w:rPr>
          <w:t>Long-Fox</w:t>
        </w:r>
        <w:r>
          <w:rPr>
            <w:color w:val="2196D1"/>
            <w:w w:val="110"/>
            <w:vertAlign w:val="baseline"/>
          </w:rPr>
          <w:t> et</w:t>
        </w:r>
        <w:r>
          <w:rPr>
            <w:color w:val="2196D1"/>
            <w:w w:val="110"/>
            <w:vertAlign w:val="baseline"/>
          </w:rPr>
          <w:t> al.,</w:t>
        </w:r>
        <w:r>
          <w:rPr>
            <w:color w:val="2196D1"/>
            <w:w w:val="110"/>
            <w:vertAlign w:val="baseline"/>
          </w:rPr>
          <w:t> 2023</w:t>
        </w:r>
      </w:hyperlink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Since</w:t>
      </w:r>
      <w:r>
        <w:rPr>
          <w:w w:val="110"/>
          <w:vertAlign w:val="baseline"/>
        </w:rPr>
        <w:t> balancing</w:t>
      </w:r>
      <w:r>
        <w:rPr>
          <w:w w:val="110"/>
          <w:vertAlign w:val="baseline"/>
        </w:rPr>
        <w:t> mineral</w:t>
      </w:r>
      <w:r>
        <w:rPr>
          <w:w w:val="110"/>
          <w:vertAlign w:val="baseline"/>
        </w:rPr>
        <w:t> fidelity</w:t>
      </w:r>
      <w:r>
        <w:rPr>
          <w:w w:val="110"/>
          <w:vertAlign w:val="baseline"/>
        </w:rPr>
        <w:t> and GSD</w:t>
      </w:r>
      <w:r>
        <w:rPr>
          <w:w w:val="110"/>
          <w:vertAlign w:val="baseline"/>
        </w:rPr>
        <w:t> consistency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challenging,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has</w:t>
      </w:r>
      <w:r>
        <w:rPr>
          <w:w w:val="110"/>
          <w:vertAlign w:val="baseline"/>
        </w:rPr>
        <w:t> been</w:t>
      </w:r>
      <w:r>
        <w:rPr>
          <w:w w:val="110"/>
          <w:vertAlign w:val="baseline"/>
        </w:rPr>
        <w:t> identified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the primary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property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manufacturing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simulants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37">
        <w:r>
          <w:rPr>
            <w:color w:val="2196D1"/>
            <w:w w:val="110"/>
            <w:vertAlign w:val="baseline"/>
          </w:rPr>
          <w:t>Isachenkov</w:t>
        </w:r>
        <w:r>
          <w:rPr>
            <w:color w:val="2196D1"/>
            <w:spacing w:val="-5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5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2022</w:t>
        </w:r>
      </w:hyperlink>
      <w:r>
        <w:rPr>
          <w:w w:val="110"/>
          <w:vertAlign w:val="baseline"/>
        </w:rPr>
        <w:t>; </w:t>
      </w:r>
      <w:hyperlink w:history="true" w:anchor="_bookmark67">
        <w:r>
          <w:rPr>
            <w:color w:val="2196D1"/>
            <w:w w:val="110"/>
            <w:vertAlign w:val="baseline"/>
          </w:rPr>
          <w:t>Schrader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2010</w:t>
        </w:r>
      </w:hyperlink>
      <w:r>
        <w:rPr>
          <w:w w:val="110"/>
          <w:vertAlign w:val="baseline"/>
        </w:rPr>
        <w:t>;</w:t>
      </w:r>
      <w:r>
        <w:rPr>
          <w:spacing w:val="-11"/>
          <w:w w:val="110"/>
          <w:vertAlign w:val="baseline"/>
        </w:rPr>
        <w:t> </w:t>
      </w:r>
      <w:hyperlink w:history="true" w:anchor="_bookmark73">
        <w:r>
          <w:rPr>
            <w:color w:val="2196D1"/>
            <w:w w:val="110"/>
            <w:vertAlign w:val="baseline"/>
          </w:rPr>
          <w:t>Sibille</w:t>
        </w:r>
        <w:r>
          <w:rPr>
            <w:color w:val="2196D1"/>
            <w:spacing w:val="-10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2006</w:t>
        </w:r>
      </w:hyperlink>
      <w:r>
        <w:rPr>
          <w:w w:val="110"/>
          <w:vertAlign w:val="baseline"/>
        </w:rPr>
        <w:t>),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significantly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affects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 mechanical,</w:t>
      </w:r>
      <w:r>
        <w:rPr>
          <w:w w:val="110"/>
          <w:vertAlign w:val="baseline"/>
        </w:rPr>
        <w:t> thermal,</w:t>
      </w:r>
      <w:r>
        <w:rPr>
          <w:w w:val="110"/>
          <w:vertAlign w:val="baseline"/>
        </w:rPr>
        <w:t> electrical,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volatile</w:t>
      </w:r>
      <w:r>
        <w:rPr>
          <w:w w:val="110"/>
          <w:vertAlign w:val="baseline"/>
        </w:rPr>
        <w:t> retention</w:t>
      </w:r>
      <w:r>
        <w:rPr>
          <w:w w:val="110"/>
          <w:vertAlign w:val="baseline"/>
        </w:rPr>
        <w:t> properties</w:t>
      </w:r>
      <w:r>
        <w:rPr>
          <w:w w:val="110"/>
          <w:vertAlign w:val="baseline"/>
        </w:rPr>
        <w:t> of regolith;</w:t>
      </w:r>
      <w:r>
        <w:rPr>
          <w:w w:val="110"/>
          <w:vertAlign w:val="baseline"/>
        </w:rPr>
        <w:t> it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tempting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base</w:t>
      </w:r>
      <w:r>
        <w:rPr>
          <w:w w:val="110"/>
          <w:vertAlign w:val="baseline"/>
        </w:rPr>
        <w:t> simulant</w:t>
      </w:r>
      <w:r>
        <w:rPr>
          <w:w w:val="110"/>
          <w:vertAlign w:val="baseline"/>
        </w:rPr>
        <w:t> production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when granular-governed properties are of concern, similar to how we model granular flows</w:t>
      </w:r>
      <w:r>
        <w:rPr>
          <w:w w:val="110"/>
          <w:vertAlign w:val="baseline"/>
        </w:rPr>
        <w:t> on Earth.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scarcity of LS</w:t>
      </w:r>
      <w:r>
        <w:rPr>
          <w:w w:val="110"/>
          <w:vertAlign w:val="baseline"/>
        </w:rPr>
        <w:t> samples</w:t>
      </w:r>
      <w:r>
        <w:rPr>
          <w:w w:val="110"/>
          <w:vertAlign w:val="baseline"/>
        </w:rPr>
        <w:t> has led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the comparative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neglect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regional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landscape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scale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mares </w:t>
      </w:r>
      <w:r>
        <w:rPr>
          <w:vertAlign w:val="baseline"/>
        </w:rPr>
        <w:t>and highlands. In this respect, we are facing the same problems as for TS,</w:t>
      </w:r>
      <w:r>
        <w:rPr>
          <w:w w:val="110"/>
          <w:vertAlign w:val="baseline"/>
        </w:rPr>
        <w:t> requiring</w:t>
      </w:r>
      <w:r>
        <w:rPr>
          <w:w w:val="110"/>
          <w:vertAlign w:val="baseline"/>
        </w:rPr>
        <w:t> digital</w:t>
      </w:r>
      <w:r>
        <w:rPr>
          <w:w w:val="110"/>
          <w:vertAlign w:val="baseline"/>
        </w:rPr>
        <w:t> mapping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dataset,</w:t>
      </w:r>
      <w:r>
        <w:rPr>
          <w:w w:val="110"/>
          <w:vertAlign w:val="baseline"/>
        </w:rPr>
        <w:t> which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important</w:t>
      </w:r>
      <w:r>
        <w:rPr>
          <w:w w:val="110"/>
          <w:vertAlign w:val="baseline"/>
        </w:rPr>
        <w:t> for</w:t>
      </w:r>
      <w:r>
        <w:rPr>
          <w:w w:val="110"/>
          <w:vertAlign w:val="baseline"/>
        </w:rPr>
        <w:t> the</w:t>
      </w:r>
      <w:r>
        <w:rPr>
          <w:spacing w:val="80"/>
          <w:w w:val="110"/>
          <w:vertAlign w:val="baseline"/>
        </w:rPr>
        <w:t> </w:t>
      </w:r>
      <w:r>
        <w:rPr>
          <w:w w:val="110"/>
          <w:vertAlign w:val="baseline"/>
        </w:rPr>
        <w:t>in-situ resource utilization (ISRU) and base construction.</w:t>
      </w:r>
    </w:p>
    <w:p>
      <w:pPr>
        <w:pStyle w:val="BodyText"/>
        <w:spacing w:line="164" w:lineRule="exact"/>
        <w:ind w:left="283"/>
        <w:jc w:val="both"/>
      </w:pP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summary,</w:t>
      </w:r>
      <w:r>
        <w:rPr>
          <w:spacing w:val="26"/>
          <w:w w:val="105"/>
        </w:rPr>
        <w:t> </w:t>
      </w:r>
      <w:r>
        <w:rPr>
          <w:w w:val="105"/>
        </w:rPr>
        <w:t>both</w:t>
      </w:r>
      <w:r>
        <w:rPr>
          <w:spacing w:val="24"/>
          <w:w w:val="105"/>
        </w:rPr>
        <w:t> </w:t>
      </w:r>
      <w:r>
        <w:rPr>
          <w:w w:val="105"/>
        </w:rPr>
        <w:t>studies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w w:val="105"/>
        </w:rPr>
        <w:t>TS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ES</w:t>
      </w:r>
      <w:r>
        <w:rPr>
          <w:spacing w:val="26"/>
          <w:w w:val="105"/>
        </w:rPr>
        <w:t> </w:t>
      </w:r>
      <w:r>
        <w:rPr>
          <w:w w:val="105"/>
        </w:rPr>
        <w:t>encounter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difficulty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in</w:t>
      </w:r>
    </w:p>
    <w:p>
      <w:pPr>
        <w:pStyle w:val="BodyText"/>
        <w:spacing w:line="273" w:lineRule="auto" w:before="24"/>
        <w:ind w:left="43"/>
        <w:jc w:val="both"/>
      </w:pPr>
      <w:r>
        <w:rPr>
          <w:w w:val="110"/>
        </w:rPr>
        <w:t>data</w:t>
      </w:r>
      <w:r>
        <w:rPr>
          <w:w w:val="110"/>
        </w:rPr>
        <w:t> generation</w:t>
      </w:r>
      <w:r>
        <w:rPr>
          <w:w w:val="110"/>
        </w:rPr>
        <w:t> and</w:t>
      </w:r>
      <w:r>
        <w:rPr>
          <w:w w:val="110"/>
        </w:rPr>
        <w:t> harmonization.</w:t>
      </w:r>
      <w:r>
        <w:rPr>
          <w:w w:val="110"/>
        </w:rPr>
        <w:t> The</w:t>
      </w:r>
      <w:r>
        <w:rPr>
          <w:w w:val="110"/>
        </w:rPr>
        <w:t> current</w:t>
      </w:r>
      <w:r>
        <w:rPr>
          <w:w w:val="110"/>
        </w:rPr>
        <w:t> situation</w:t>
      </w:r>
      <w:r>
        <w:rPr>
          <w:w w:val="110"/>
        </w:rPr>
        <w:t> is</w:t>
      </w:r>
      <w:r>
        <w:rPr>
          <w:w w:val="110"/>
        </w:rPr>
        <w:t> </w:t>
      </w:r>
      <w:r>
        <w:rPr>
          <w:w w:val="110"/>
        </w:rPr>
        <w:t>inferring data</w:t>
      </w:r>
      <w:r>
        <w:rPr>
          <w:w w:val="110"/>
        </w:rPr>
        <w:t> from</w:t>
      </w:r>
      <w:r>
        <w:rPr>
          <w:w w:val="110"/>
        </w:rPr>
        <w:t> various</w:t>
      </w:r>
      <w:r>
        <w:rPr>
          <w:w w:val="110"/>
        </w:rPr>
        <w:t> sources,</w:t>
      </w:r>
      <w:r>
        <w:rPr>
          <w:w w:val="110"/>
        </w:rPr>
        <w:t> through</w:t>
      </w:r>
      <w:r>
        <w:rPr>
          <w:w w:val="110"/>
        </w:rPr>
        <w:t> interpolation/extrapolation</w:t>
      </w:r>
      <w:r>
        <w:rPr>
          <w:w w:val="110"/>
        </w:rPr>
        <w:t> and supplements of material analogs. We note that a unified GSD function </w:t>
      </w:r>
      <w:r>
        <w:rPr/>
        <w:t>might bridge the material gap between TS and LS and MS (</w:t>
      </w:r>
      <w:hyperlink w:history="true" w:anchor="_bookmark45">
        <w:r>
          <w:rPr>
            <w:color w:val="2196D1"/>
          </w:rPr>
          <w:t>Li et al., 2017</w:t>
        </w:r>
      </w:hyperlink>
      <w:r>
        <w:rPr/>
        <w:t>;</w:t>
      </w:r>
      <w:r>
        <w:rPr>
          <w:w w:val="110"/>
        </w:rPr>
        <w:t> </w:t>
      </w:r>
      <w:hyperlink w:history="true" w:anchor="_bookmark90">
        <w:r>
          <w:rPr>
            <w:color w:val="2196D1"/>
            <w:w w:val="110"/>
          </w:rPr>
          <w:t>Zhang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2023</w:t>
        </w:r>
      </w:hyperlink>
      <w:r>
        <w:rPr>
          <w:w w:val="110"/>
        </w:rPr>
        <w:t>),</w:t>
      </w:r>
      <w:r>
        <w:rPr>
          <w:w w:val="110"/>
        </w:rPr>
        <w:t> which</w:t>
      </w:r>
      <w:r>
        <w:rPr>
          <w:w w:val="110"/>
        </w:rPr>
        <w:t> will</w:t>
      </w:r>
      <w:r>
        <w:rPr>
          <w:w w:val="110"/>
        </w:rPr>
        <w:t> afford</w:t>
      </w:r>
      <w:r>
        <w:rPr>
          <w:w w:val="110"/>
        </w:rPr>
        <w:t> unified</w:t>
      </w:r>
      <w:r>
        <w:rPr>
          <w:w w:val="110"/>
        </w:rPr>
        <w:t> indices</w:t>
      </w:r>
      <w:r>
        <w:rPr>
          <w:w w:val="110"/>
        </w:rPr>
        <w:t> to</w:t>
      </w:r>
      <w:r>
        <w:rPr>
          <w:w w:val="110"/>
        </w:rPr>
        <w:t> facilitate</w:t>
      </w:r>
      <w:r>
        <w:rPr>
          <w:w w:val="110"/>
        </w:rPr>
        <w:t> the data</w:t>
      </w:r>
      <w:r>
        <w:rPr>
          <w:w w:val="110"/>
        </w:rPr>
        <w:t> harmonization</w:t>
      </w:r>
      <w:r>
        <w:rPr>
          <w:w w:val="110"/>
        </w:rPr>
        <w:t> and</w:t>
      </w:r>
      <w:r>
        <w:rPr>
          <w:w w:val="110"/>
        </w:rPr>
        <w:t> generalization.</w:t>
      </w:r>
      <w:r>
        <w:rPr>
          <w:w w:val="110"/>
        </w:rPr>
        <w:t> As</w:t>
      </w:r>
      <w:r>
        <w:rPr>
          <w:w w:val="110"/>
        </w:rPr>
        <w:t> mechanical</w:t>
      </w:r>
      <w:r>
        <w:rPr>
          <w:w w:val="110"/>
        </w:rPr>
        <w:t> properties</w:t>
      </w:r>
      <w:r>
        <w:rPr>
          <w:w w:val="110"/>
        </w:rPr>
        <w:t> are more dependent on the GSD than on the material composition, the TS and LS are unified as granular ensemble.</w:t>
      </w: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this</w:t>
      </w:r>
      <w:r>
        <w:rPr>
          <w:spacing w:val="-11"/>
          <w:w w:val="110"/>
        </w:rPr>
        <w:t> </w:t>
      </w:r>
      <w:r>
        <w:rPr>
          <w:w w:val="110"/>
        </w:rPr>
        <w:t>letter,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first</w:t>
      </w:r>
      <w:r>
        <w:rPr>
          <w:spacing w:val="-11"/>
          <w:w w:val="110"/>
        </w:rPr>
        <w:t> </w:t>
      </w:r>
      <w:r>
        <w:rPr>
          <w:w w:val="110"/>
        </w:rPr>
        <w:t>establish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unity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soils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applying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unified GSD</w:t>
      </w:r>
      <w:r>
        <w:rPr>
          <w:spacing w:val="-6"/>
          <w:w w:val="110"/>
        </w:rPr>
        <w:t> </w:t>
      </w:r>
      <w:r>
        <w:rPr>
          <w:w w:val="110"/>
        </w:rPr>
        <w:t>function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TS,</w:t>
      </w:r>
      <w:r>
        <w:rPr>
          <w:spacing w:val="-7"/>
          <w:w w:val="110"/>
        </w:rPr>
        <w:t> </w:t>
      </w:r>
      <w:r>
        <w:rPr>
          <w:w w:val="110"/>
        </w:rPr>
        <w:t>LS,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MS</w:t>
      </w:r>
      <w:r>
        <w:rPr>
          <w:spacing w:val="-6"/>
          <w:w w:val="110"/>
        </w:rPr>
        <w:t> </w:t>
      </w:r>
      <w:r>
        <w:rPr>
          <w:w w:val="110"/>
        </w:rPr>
        <w:t>(i.e.,</w:t>
      </w:r>
      <w:r>
        <w:rPr>
          <w:spacing w:val="-6"/>
          <w:w w:val="110"/>
        </w:rPr>
        <w:t> </w:t>
      </w:r>
      <w:r>
        <w:rPr>
          <w:w w:val="110"/>
        </w:rPr>
        <w:t>soils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Mars)</w:t>
      </w:r>
      <w:r>
        <w:rPr>
          <w:spacing w:val="-6"/>
          <w:w w:val="110"/>
        </w:rPr>
        <w:t> </w:t>
      </w:r>
      <w:r>
        <w:rPr>
          <w:w w:val="110"/>
        </w:rPr>
        <w:t>samples.</w:t>
      </w:r>
      <w:r>
        <w:rPr>
          <w:spacing w:val="-7"/>
          <w:w w:val="110"/>
        </w:rPr>
        <w:t> </w:t>
      </w:r>
      <w:r>
        <w:rPr>
          <w:w w:val="110"/>
        </w:rPr>
        <w:t>Next,</w:t>
      </w:r>
      <w:r>
        <w:rPr>
          <w:spacing w:val="-6"/>
          <w:w w:val="110"/>
        </w:rPr>
        <w:t> </w:t>
      </w:r>
      <w:r>
        <w:rPr>
          <w:w w:val="110"/>
        </w:rPr>
        <w:t>we conceptualize</w:t>
      </w:r>
      <w:r>
        <w:rPr>
          <w:spacing w:val="-3"/>
          <w:w w:val="110"/>
        </w:rPr>
        <w:t> </w:t>
      </w:r>
      <w:r>
        <w:rPr>
          <w:w w:val="110"/>
        </w:rPr>
        <w:t>soil</w:t>
      </w:r>
      <w:r>
        <w:rPr>
          <w:spacing w:val="-3"/>
          <w:w w:val="110"/>
        </w:rPr>
        <w:t> </w:t>
      </w:r>
      <w:r>
        <w:rPr>
          <w:w w:val="110"/>
        </w:rPr>
        <w:t>genesis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stochastic</w:t>
      </w:r>
      <w:r>
        <w:rPr>
          <w:spacing w:val="-4"/>
          <w:w w:val="110"/>
        </w:rPr>
        <w:t> </w:t>
      </w:r>
      <w:r>
        <w:rPr>
          <w:w w:val="110"/>
        </w:rPr>
        <w:t>process</w:t>
      </w:r>
      <w:r>
        <w:rPr>
          <w:spacing w:val="-3"/>
          <w:w w:val="110"/>
        </w:rPr>
        <w:t> </w:t>
      </w:r>
      <w:r>
        <w:rPr>
          <w:w w:val="110"/>
        </w:rPr>
        <w:t>involving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random aggregation of fragments from parent materials and other surface pro- cesses</w:t>
      </w:r>
      <w:r>
        <w:rPr>
          <w:spacing w:val="-11"/>
          <w:w w:val="110"/>
        </w:rPr>
        <w:t> </w:t>
      </w:r>
      <w:r>
        <w:rPr>
          <w:w w:val="110"/>
        </w:rPr>
        <w:t>(e.g.,</w:t>
      </w:r>
      <w:r>
        <w:rPr>
          <w:spacing w:val="-11"/>
          <w:w w:val="110"/>
        </w:rPr>
        <w:t> </w:t>
      </w:r>
      <w:r>
        <w:rPr>
          <w:w w:val="110"/>
        </w:rPr>
        <w:t>meteorites</w:t>
      </w:r>
      <w:r>
        <w:rPr>
          <w:spacing w:val="-11"/>
          <w:w w:val="110"/>
        </w:rPr>
        <w:t> </w:t>
      </w:r>
      <w:r>
        <w:rPr>
          <w:w w:val="110"/>
        </w:rPr>
        <w:t>impact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material</w:t>
      </w:r>
      <w:r>
        <w:rPr>
          <w:spacing w:val="-11"/>
          <w:w w:val="110"/>
        </w:rPr>
        <w:t> </w:t>
      </w:r>
      <w:r>
        <w:rPr>
          <w:w w:val="110"/>
        </w:rPr>
        <w:t>transport),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develop</w:t>
      </w:r>
      <w:r>
        <w:rPr>
          <w:spacing w:val="-11"/>
          <w:w w:val="110"/>
        </w:rPr>
        <w:t> </w:t>
      </w:r>
      <w:r>
        <w:rPr>
          <w:w w:val="110"/>
        </w:rPr>
        <w:t>a stochastic</w:t>
      </w:r>
      <w:r>
        <w:rPr>
          <w:w w:val="110"/>
        </w:rPr>
        <w:t> framework</w:t>
      </w:r>
      <w:r>
        <w:rPr>
          <w:w w:val="110"/>
        </w:rPr>
        <w:t> to</w:t>
      </w:r>
      <w:r>
        <w:rPr>
          <w:w w:val="110"/>
        </w:rPr>
        <w:t> generate</w:t>
      </w:r>
      <w:r>
        <w:rPr>
          <w:w w:val="110"/>
        </w:rPr>
        <w:t> grade</w:t>
      </w:r>
      <w:r>
        <w:rPr>
          <w:w w:val="110"/>
        </w:rPr>
        <w:t> modes</w:t>
      </w:r>
      <w:r>
        <w:rPr>
          <w:w w:val="110"/>
        </w:rPr>
        <w:t> that</w:t>
      </w:r>
      <w:r>
        <w:rPr>
          <w:w w:val="110"/>
        </w:rPr>
        <w:t> spontaneously derive</w:t>
      </w:r>
      <w:r>
        <w:rPr>
          <w:w w:val="110"/>
        </w:rPr>
        <w:t> the</w:t>
      </w:r>
      <w:r>
        <w:rPr>
          <w:w w:val="110"/>
        </w:rPr>
        <w:t> unified</w:t>
      </w:r>
      <w:r>
        <w:rPr>
          <w:w w:val="110"/>
        </w:rPr>
        <w:t> GSD</w:t>
      </w:r>
      <w:r>
        <w:rPr>
          <w:w w:val="110"/>
        </w:rPr>
        <w:t> function.</w:t>
      </w:r>
      <w:r>
        <w:rPr>
          <w:w w:val="110"/>
        </w:rPr>
        <w:t> The</w:t>
      </w:r>
      <w:r>
        <w:rPr>
          <w:w w:val="110"/>
        </w:rPr>
        <w:t> model</w:t>
      </w:r>
      <w:r>
        <w:rPr>
          <w:w w:val="110"/>
        </w:rPr>
        <w:t> does</w:t>
      </w:r>
      <w:r>
        <w:rPr>
          <w:w w:val="110"/>
        </w:rPr>
        <w:t> not</w:t>
      </w:r>
      <w:r>
        <w:rPr>
          <w:w w:val="110"/>
        </w:rPr>
        <w:t> depend</w:t>
      </w:r>
      <w:r>
        <w:rPr>
          <w:w w:val="110"/>
        </w:rPr>
        <w:t> on</w:t>
      </w:r>
      <w:r>
        <w:rPr>
          <w:w w:val="110"/>
        </w:rPr>
        <w:t> the details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environments;</w:t>
      </w:r>
      <w:r>
        <w:rPr>
          <w:w w:val="110"/>
        </w:rPr>
        <w:t> it</w:t>
      </w:r>
      <w:r>
        <w:rPr>
          <w:w w:val="110"/>
        </w:rPr>
        <w:t> works</w:t>
      </w:r>
      <w:r>
        <w:rPr>
          <w:w w:val="110"/>
        </w:rPr>
        <w:t> the</w:t>
      </w:r>
      <w:r>
        <w:rPr>
          <w:w w:val="110"/>
        </w:rPr>
        <w:t> same</w:t>
      </w:r>
      <w:r>
        <w:rPr>
          <w:w w:val="110"/>
        </w:rPr>
        <w:t> for</w:t>
      </w:r>
      <w:r>
        <w:rPr>
          <w:w w:val="110"/>
        </w:rPr>
        <w:t> LS</w:t>
      </w:r>
      <w:r>
        <w:rPr>
          <w:w w:val="110"/>
        </w:rPr>
        <w:t> as</w:t>
      </w:r>
      <w:r>
        <w:rPr>
          <w:w w:val="110"/>
        </w:rPr>
        <w:t> for</w:t>
      </w:r>
      <w:r>
        <w:rPr>
          <w:w w:val="110"/>
        </w:rPr>
        <w:t> TS.</w:t>
      </w:r>
      <w:r>
        <w:rPr>
          <w:w w:val="110"/>
        </w:rPr>
        <w:t> The derived GSD parameters make it possible to generate random fields of soil to integrate the conventional datasets, and realize numerical simu- lants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useful</w:t>
      </w:r>
      <w:r>
        <w:rPr>
          <w:spacing w:val="-11"/>
          <w:w w:val="110"/>
        </w:rPr>
        <w:t> </w:t>
      </w:r>
      <w:r>
        <w:rPr>
          <w:w w:val="110"/>
        </w:rPr>
        <w:t>complements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costly</w:t>
      </w:r>
      <w:r>
        <w:rPr>
          <w:spacing w:val="-10"/>
          <w:w w:val="110"/>
        </w:rPr>
        <w:t> </w:t>
      </w:r>
      <w:r>
        <w:rPr>
          <w:w w:val="110"/>
        </w:rPr>
        <w:t>material</w:t>
      </w:r>
      <w:r>
        <w:rPr>
          <w:spacing w:val="-11"/>
          <w:w w:val="110"/>
        </w:rPr>
        <w:t> </w:t>
      </w:r>
      <w:r>
        <w:rPr>
          <w:w w:val="110"/>
        </w:rPr>
        <w:t>simulants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LS.</w:t>
      </w:r>
      <w:r>
        <w:rPr>
          <w:spacing w:val="-11"/>
          <w:w w:val="110"/>
        </w:rPr>
        <w:t> </w:t>
      </w:r>
      <w:r>
        <w:rPr>
          <w:w w:val="110"/>
        </w:rPr>
        <w:t>The GSD unity leads to a new paradigm not only bridging the gap between soil genesis and surface processes, but also facilitating the data-driven discovery and machine learning in geosciences.</w:t>
      </w: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91" w:after="0"/>
        <w:ind w:left="286" w:right="0" w:hanging="243"/>
        <w:jc w:val="left"/>
      </w:pPr>
      <w:r>
        <w:rPr>
          <w:b w:val="0"/>
        </w:rPr>
        <w:br w:type="column"/>
      </w:r>
      <w:bookmarkStart w:name="2 Materials and methods" w:id="8"/>
      <w:bookmarkEnd w:id="8"/>
      <w:r>
        <w:rPr>
          <w:b w:val="0"/>
        </w:rPr>
      </w:r>
      <w:r>
        <w:rPr>
          <w:w w:val="110"/>
        </w:rPr>
        <w:t>Materials and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methods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2.1 Variety in textures and grade modes" w:id="9"/>
      <w:bookmarkEnd w:id="9"/>
      <w:r>
        <w:rPr/>
      </w:r>
      <w:r>
        <w:rPr>
          <w:i/>
          <w:sz w:val="16"/>
        </w:rPr>
        <w:t>Variety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textures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grade</w:t>
      </w:r>
      <w:r>
        <w:rPr>
          <w:i/>
          <w:spacing w:val="16"/>
          <w:sz w:val="16"/>
        </w:rPr>
        <w:t> </w:t>
      </w:r>
      <w:r>
        <w:rPr>
          <w:i/>
          <w:spacing w:val="-4"/>
          <w:sz w:val="16"/>
        </w:rPr>
        <w:t>modes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right="183" w:firstLine="239"/>
        <w:jc w:val="right"/>
      </w:pP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study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based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thousands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soil</w:t>
      </w:r>
      <w:r>
        <w:rPr>
          <w:spacing w:val="-5"/>
          <w:w w:val="110"/>
        </w:rPr>
        <w:t> </w:t>
      </w:r>
      <w:r>
        <w:rPr>
          <w:w w:val="110"/>
        </w:rPr>
        <w:t>samples,</w:t>
      </w:r>
      <w:r>
        <w:rPr>
          <w:spacing w:val="-5"/>
          <w:w w:val="110"/>
        </w:rPr>
        <w:t> </w:t>
      </w:r>
      <w:r>
        <w:rPr>
          <w:w w:val="110"/>
        </w:rPr>
        <w:t>including</w:t>
      </w:r>
      <w:r>
        <w:rPr>
          <w:spacing w:val="-6"/>
          <w:w w:val="110"/>
        </w:rPr>
        <w:t> </w:t>
      </w:r>
      <w:r>
        <w:rPr>
          <w:w w:val="110"/>
        </w:rPr>
        <w:t>TS</w:t>
      </w:r>
      <w:r>
        <w:rPr>
          <w:spacing w:val="-5"/>
          <w:w w:val="110"/>
        </w:rPr>
        <w:t> </w:t>
      </w:r>
      <w:r>
        <w:rPr>
          <w:w w:val="110"/>
        </w:rPr>
        <w:t>sam- ples collected by the authors and from literatures and LS samples </w:t>
      </w:r>
      <w:r>
        <w:rPr>
          <w:w w:val="110"/>
        </w:rPr>
        <w:t>from the</w:t>
      </w:r>
      <w:r>
        <w:rPr>
          <w:spacing w:val="-2"/>
          <w:w w:val="110"/>
        </w:rPr>
        <w:t> </w:t>
      </w:r>
      <w:r>
        <w:rPr>
          <w:w w:val="110"/>
        </w:rPr>
        <w:t>Apollo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Luna</w:t>
      </w:r>
      <w:r>
        <w:rPr>
          <w:spacing w:val="-3"/>
          <w:w w:val="110"/>
        </w:rPr>
        <w:t> </w:t>
      </w:r>
      <w:r>
        <w:rPr>
          <w:w w:val="110"/>
        </w:rPr>
        <w:t>missions</w:t>
      </w:r>
      <w:r>
        <w:rPr>
          <w:spacing w:val="-3"/>
          <w:w w:val="110"/>
        </w:rPr>
        <w:t> </w:t>
      </w:r>
      <w:r>
        <w:rPr>
          <w:w w:val="110"/>
        </w:rPr>
        <w:t>(</w:t>
      </w:r>
      <w:hyperlink w:history="true" w:anchor="_bookmark29">
        <w:r>
          <w:rPr>
            <w:color w:val="2196D1"/>
            <w:w w:val="110"/>
          </w:rPr>
          <w:t>Graf,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1993</w:t>
        </w:r>
      </w:hyperlink>
      <w:r>
        <w:rPr>
          <w:w w:val="110"/>
        </w:rPr>
        <w:t>;</w:t>
      </w:r>
      <w:r>
        <w:rPr>
          <w:spacing w:val="-3"/>
          <w:w w:val="110"/>
        </w:rPr>
        <w:t> </w:t>
      </w:r>
      <w:hyperlink w:history="true" w:anchor="_bookmark34">
        <w:r>
          <w:rPr>
            <w:color w:val="2196D1"/>
            <w:w w:val="110"/>
          </w:rPr>
          <w:t>Heiken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1991</w:t>
        </w:r>
      </w:hyperlink>
      <w:r>
        <w:rPr>
          <w:w w:val="110"/>
        </w:rPr>
        <w:t>)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recent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Chang’E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missions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</w:t>
      </w:r>
      <w:hyperlink w:history="true" w:anchor="_bookmark88">
        <w:r>
          <w:rPr>
            <w:color w:val="2196D1"/>
            <w:spacing w:val="-2"/>
            <w:w w:val="110"/>
          </w:rPr>
          <w:t>Zhang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spacing w:val="-2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spacing w:val="-2"/>
            <w:w w:val="110"/>
          </w:rPr>
          <w:t>al.,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spacing w:val="-2"/>
            <w:w w:val="110"/>
          </w:rPr>
          <w:t>2022</w:t>
        </w:r>
      </w:hyperlink>
      <w:r>
        <w:rPr>
          <w:spacing w:val="-2"/>
          <w:w w:val="110"/>
        </w:rPr>
        <w:t>).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samples,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collected </w:t>
      </w:r>
      <w:r>
        <w:rPr>
          <w:w w:val="110"/>
        </w:rPr>
        <w:t>from the five continents, represent soils from vegetated slopes, arable lands,</w:t>
      </w:r>
      <w:r>
        <w:rPr>
          <w:spacing w:val="-4"/>
          <w:w w:val="110"/>
        </w:rPr>
        <w:t> </w:t>
      </w:r>
      <w:r>
        <w:rPr>
          <w:w w:val="110"/>
        </w:rPr>
        <w:t>gully</w:t>
      </w:r>
      <w:r>
        <w:rPr>
          <w:spacing w:val="-3"/>
          <w:w w:val="110"/>
        </w:rPr>
        <w:t> </w:t>
      </w:r>
      <w:r>
        <w:rPr>
          <w:w w:val="110"/>
        </w:rPr>
        <w:t>terrains,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coastal</w:t>
      </w:r>
      <w:r>
        <w:rPr>
          <w:spacing w:val="-4"/>
          <w:w w:val="110"/>
        </w:rPr>
        <w:t> </w:t>
      </w:r>
      <w:r>
        <w:rPr>
          <w:w w:val="110"/>
        </w:rPr>
        <w:t>beaches.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LS</w:t>
      </w:r>
      <w:r>
        <w:rPr>
          <w:spacing w:val="-4"/>
          <w:w w:val="110"/>
        </w:rPr>
        <w:t> </w:t>
      </w:r>
      <w:r>
        <w:rPr>
          <w:w w:val="110"/>
        </w:rPr>
        <w:t>samples,</w:t>
      </w:r>
      <w:r>
        <w:rPr>
          <w:spacing w:val="-2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other hand,</w:t>
      </w:r>
      <w:r>
        <w:rPr>
          <w:spacing w:val="-9"/>
          <w:w w:val="110"/>
        </w:rPr>
        <w:t> </w:t>
      </w:r>
      <w:r>
        <w:rPr>
          <w:w w:val="110"/>
        </w:rPr>
        <w:t>originate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highlands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lunar</w:t>
      </w:r>
      <w:r>
        <w:rPr>
          <w:spacing w:val="-10"/>
          <w:w w:val="110"/>
        </w:rPr>
        <w:t> </w:t>
      </w:r>
      <w:r>
        <w:rPr>
          <w:w w:val="110"/>
        </w:rPr>
        <w:t>mares</w:t>
      </w:r>
      <w:r>
        <w:rPr>
          <w:spacing w:val="-8"/>
          <w:w w:val="110"/>
        </w:rPr>
        <w:t> </w:t>
      </w:r>
      <w:r>
        <w:rPr>
          <w:w w:val="110"/>
        </w:rPr>
        <w:t>(</w:t>
      </w:r>
      <w:hyperlink w:history="true" w:anchor="_bookmark55">
        <w:r>
          <w:rPr>
            <w:color w:val="2196D1"/>
            <w:w w:val="110"/>
          </w:rPr>
          <w:t>Ohtake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2009</w:t>
        </w:r>
      </w:hyperlink>
      <w:r>
        <w:rPr>
          <w:w w:val="110"/>
        </w:rPr>
        <w:t>; </w:t>
      </w:r>
      <w:hyperlink w:history="true" w:anchor="_bookmark31">
        <w:r>
          <w:rPr>
            <w:color w:val="2196D1"/>
            <w:w w:val="110"/>
          </w:rPr>
          <w:t>Guo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2024</w:t>
        </w:r>
      </w:hyperlink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w w:val="110"/>
        </w:rPr>
        <w:t>(</w:t>
      </w:r>
      <w:hyperlink w:history="true" w:anchor="_bookmark5">
        <w:r>
          <w:rPr>
            <w:color w:val="2196D1"/>
            <w:w w:val="110"/>
          </w:rPr>
          <w:t>Fig.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1</w:t>
        </w:r>
      </w:hyperlink>
      <w:r>
        <w:rPr>
          <w:w w:val="110"/>
        </w:rPr>
        <w:t>).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addition,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MS</w:t>
      </w:r>
      <w:r>
        <w:rPr>
          <w:spacing w:val="-5"/>
          <w:w w:val="110"/>
        </w:rPr>
        <w:t> </w:t>
      </w:r>
      <w:r>
        <w:rPr>
          <w:w w:val="110"/>
        </w:rPr>
        <w:t>(i.e.,</w:t>
      </w:r>
      <w:r>
        <w:rPr>
          <w:spacing w:val="-6"/>
          <w:w w:val="110"/>
        </w:rPr>
        <w:t> </w:t>
      </w:r>
      <w:r>
        <w:rPr>
          <w:w w:val="110"/>
        </w:rPr>
        <w:t>soils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Mars) samples</w:t>
      </w:r>
      <w:r>
        <w:rPr>
          <w:spacing w:val="30"/>
          <w:w w:val="110"/>
        </w:rPr>
        <w:t> </w:t>
      </w:r>
      <w:r>
        <w:rPr>
          <w:w w:val="110"/>
        </w:rPr>
        <w:t>by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Curiosity</w:t>
      </w:r>
      <w:r>
        <w:rPr>
          <w:spacing w:val="30"/>
          <w:w w:val="110"/>
        </w:rPr>
        <w:t> </w:t>
      </w:r>
      <w:r>
        <w:rPr>
          <w:w w:val="110"/>
        </w:rPr>
        <w:t>rover</w:t>
      </w:r>
      <w:r>
        <w:rPr>
          <w:spacing w:val="30"/>
          <w:w w:val="110"/>
        </w:rPr>
        <w:t> </w:t>
      </w:r>
      <w:r>
        <w:rPr>
          <w:w w:val="110"/>
        </w:rPr>
        <w:t>(</w:t>
      </w:r>
      <w:hyperlink w:history="true" w:anchor="_bookmark65">
        <w:r>
          <w:rPr>
            <w:color w:val="2196D1"/>
            <w:w w:val="110"/>
          </w:rPr>
          <w:t>Sahu,</w:t>
        </w:r>
        <w:r>
          <w:rPr>
            <w:color w:val="2196D1"/>
            <w:spacing w:val="30"/>
            <w:w w:val="110"/>
          </w:rPr>
          <w:t> </w:t>
        </w:r>
        <w:r>
          <w:rPr>
            <w:color w:val="2196D1"/>
            <w:w w:val="110"/>
          </w:rPr>
          <w:t>2024</w:t>
        </w:r>
      </w:hyperlink>
      <w:r>
        <w:rPr>
          <w:w w:val="110"/>
        </w:rPr>
        <w:t>)</w:t>
      </w:r>
      <w:r>
        <w:rPr>
          <w:spacing w:val="29"/>
          <w:w w:val="110"/>
        </w:rPr>
        <w:t> </w:t>
      </w:r>
      <w:r>
        <w:rPr>
          <w:w w:val="110"/>
        </w:rPr>
        <w:t>are</w:t>
      </w:r>
      <w:r>
        <w:rPr>
          <w:spacing w:val="31"/>
          <w:w w:val="110"/>
        </w:rPr>
        <w:t> </w:t>
      </w:r>
      <w:r>
        <w:rPr>
          <w:w w:val="110"/>
        </w:rPr>
        <w:t>also</w:t>
      </w:r>
      <w:r>
        <w:rPr>
          <w:spacing w:val="29"/>
          <w:w w:val="110"/>
        </w:rPr>
        <w:t> </w:t>
      </w:r>
      <w:r>
        <w:rPr>
          <w:w w:val="110"/>
        </w:rPr>
        <w:t>employed</w:t>
      </w:r>
      <w:r>
        <w:rPr>
          <w:spacing w:val="30"/>
          <w:w w:val="110"/>
        </w:rPr>
        <w:t> </w:t>
      </w:r>
      <w:r>
        <w:rPr>
          <w:w w:val="110"/>
        </w:rPr>
        <w:t>for comparison.</w:t>
      </w:r>
      <w:r>
        <w:rPr>
          <w:spacing w:val="-13"/>
          <w:w w:val="110"/>
        </w:rPr>
        <w:t> </w:t>
      </w:r>
      <w:r>
        <w:rPr>
          <w:w w:val="110"/>
        </w:rPr>
        <w:t>(Data</w:t>
      </w:r>
      <w:r>
        <w:rPr>
          <w:spacing w:val="-11"/>
          <w:w w:val="110"/>
        </w:rPr>
        <w:t> </w:t>
      </w:r>
      <w:r>
        <w:rPr>
          <w:w w:val="110"/>
        </w:rPr>
        <w:t>sources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detailed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Supplementary</w:t>
      </w:r>
      <w:r>
        <w:rPr>
          <w:spacing w:val="-11"/>
          <w:w w:val="110"/>
        </w:rPr>
        <w:t> </w:t>
      </w:r>
      <w:r>
        <w:rPr>
          <w:w w:val="110"/>
        </w:rPr>
        <w:t>Materials). Conventional textural fractions and statistical measures are used for describing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soils</w:t>
      </w:r>
      <w:r>
        <w:rPr>
          <w:spacing w:val="-7"/>
          <w:w w:val="110"/>
        </w:rPr>
        <w:t> </w:t>
      </w:r>
      <w:r>
        <w:rPr>
          <w:w w:val="110"/>
        </w:rPr>
        <w:t>(</w:t>
      </w:r>
      <w:hyperlink w:history="true" w:anchor="_bookmark23">
        <w:r>
          <w:rPr>
            <w:color w:val="2196D1"/>
            <w:w w:val="110"/>
          </w:rPr>
          <w:t>Carrier,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2003</w:t>
        </w:r>
      </w:hyperlink>
      <w:r>
        <w:rPr>
          <w:w w:val="110"/>
        </w:rPr>
        <w:t>;</w:t>
      </w:r>
      <w:r>
        <w:rPr>
          <w:spacing w:val="-8"/>
          <w:w w:val="110"/>
        </w:rPr>
        <w:t> </w:t>
      </w:r>
      <w:hyperlink w:history="true" w:anchor="_bookmark29">
        <w:r>
          <w:rPr>
            <w:color w:val="2196D1"/>
            <w:w w:val="110"/>
          </w:rPr>
          <w:t>Graf,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1993</w:t>
        </w:r>
      </w:hyperlink>
      <w:r>
        <w:rPr>
          <w:w w:val="110"/>
        </w:rPr>
        <w:t>;</w:t>
      </w:r>
      <w:r>
        <w:rPr>
          <w:spacing w:val="-7"/>
          <w:w w:val="110"/>
        </w:rPr>
        <w:t> </w:t>
      </w:r>
      <w:hyperlink w:history="true" w:anchor="_bookmark86">
        <w:r>
          <w:rPr>
            <w:color w:val="2196D1"/>
            <w:w w:val="110"/>
          </w:rPr>
          <w:t>Willman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6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1995</w:t>
        </w:r>
      </w:hyperlink>
      <w:r>
        <w:rPr>
          <w:w w:val="110"/>
        </w:rPr>
        <w:t>).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In</w:t>
      </w:r>
    </w:p>
    <w:p>
      <w:pPr>
        <w:pStyle w:val="BodyText"/>
        <w:spacing w:line="232" w:lineRule="auto"/>
        <w:ind w:left="43" w:right="184"/>
        <w:jc w:val="both"/>
      </w:pPr>
      <w:r>
        <w:rPr>
          <w:w w:val="110"/>
        </w:rPr>
        <w:t>textures,</w:t>
      </w:r>
      <w:r>
        <w:rPr>
          <w:w w:val="110"/>
        </w:rPr>
        <w:t> the</w:t>
      </w:r>
      <w:r>
        <w:rPr>
          <w:w w:val="110"/>
        </w:rPr>
        <w:t> samples</w:t>
      </w:r>
      <w:r>
        <w:rPr>
          <w:w w:val="110"/>
        </w:rPr>
        <w:t> cover</w:t>
      </w:r>
      <w:r>
        <w:rPr>
          <w:w w:val="110"/>
        </w:rPr>
        <w:t> almost</w:t>
      </w:r>
      <w:r>
        <w:rPr>
          <w:w w:val="110"/>
        </w:rPr>
        <w:t> all</w:t>
      </w:r>
      <w:r>
        <w:rPr>
          <w:w w:val="110"/>
        </w:rPr>
        <w:t> the</w:t>
      </w:r>
      <w:r>
        <w:rPr>
          <w:w w:val="110"/>
        </w:rPr>
        <w:t> USDA</w:t>
      </w:r>
      <w:r>
        <w:rPr>
          <w:w w:val="110"/>
        </w:rPr>
        <w:t> triangle</w:t>
      </w:r>
      <w:r>
        <w:rPr>
          <w:w w:val="110"/>
        </w:rPr>
        <w:t> (</w:t>
      </w:r>
      <w:hyperlink w:history="true" w:anchor="_bookmark6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2</w:t>
        </w:r>
      </w:hyperlink>
      <w:r>
        <w:rPr>
          <w:w w:val="110"/>
        </w:rPr>
        <w:t>a,</w:t>
      </w:r>
      <w:r>
        <w:rPr>
          <w:w w:val="110"/>
        </w:rPr>
        <w:t> in which only fine fractions (</w:t>
      </w:r>
      <w:r>
        <w:rPr>
          <w:rFonts w:ascii="Lucida Sans Unicode"/>
          <w:w w:val="110"/>
        </w:rPr>
        <w:t>&lt;</w:t>
      </w:r>
      <w:r>
        <w:rPr>
          <w:w w:val="110"/>
        </w:rPr>
        <w:t>2 mm) are included), and their </w:t>
      </w:r>
      <w:r>
        <w:rPr>
          <w:w w:val="110"/>
        </w:rPr>
        <w:t>frequency curves</w:t>
      </w:r>
      <w:r>
        <w:rPr>
          <w:spacing w:val="10"/>
          <w:w w:val="110"/>
        </w:rPr>
        <w:t> </w:t>
      </w:r>
      <w:r>
        <w:rPr>
          <w:i/>
          <w:w w:val="110"/>
        </w:rPr>
        <w:t>p</w:t>
      </w: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</w:rPr>
        <w:t>)</w:t>
      </w:r>
      <w:r>
        <w:rPr>
          <w:spacing w:val="10"/>
          <w:w w:val="110"/>
        </w:rPr>
        <w:t> </w:t>
      </w:r>
      <w:r>
        <w:rPr>
          <w:w w:val="110"/>
        </w:rPr>
        <w:t>present</w:t>
      </w:r>
      <w:r>
        <w:rPr>
          <w:spacing w:val="11"/>
          <w:w w:val="110"/>
        </w:rPr>
        <w:t> </w:t>
      </w:r>
      <w:r>
        <w:rPr>
          <w:w w:val="110"/>
        </w:rPr>
        <w:t>diverse</w:t>
      </w:r>
      <w:r>
        <w:rPr>
          <w:spacing w:val="11"/>
          <w:w w:val="110"/>
        </w:rPr>
        <w:t> </w:t>
      </w:r>
      <w:r>
        <w:rPr>
          <w:w w:val="110"/>
        </w:rPr>
        <w:t>grade</w:t>
      </w:r>
      <w:r>
        <w:rPr>
          <w:spacing w:val="10"/>
          <w:w w:val="110"/>
        </w:rPr>
        <w:t> </w:t>
      </w:r>
      <w:r>
        <w:rPr>
          <w:w w:val="110"/>
        </w:rPr>
        <w:t>modes,</w:t>
      </w:r>
      <w:r>
        <w:rPr>
          <w:spacing w:val="10"/>
          <w:w w:val="110"/>
        </w:rPr>
        <w:t> </w:t>
      </w:r>
      <w:r>
        <w:rPr>
          <w:w w:val="110"/>
        </w:rPr>
        <w:t>i.e.,</w:t>
      </w:r>
      <w:r>
        <w:rPr>
          <w:spacing w:val="11"/>
          <w:w w:val="110"/>
        </w:rPr>
        <w:t> </w:t>
      </w:r>
      <w:r>
        <w:rPr>
          <w:w w:val="110"/>
        </w:rPr>
        <w:t>unimodal,</w:t>
      </w:r>
      <w:r>
        <w:rPr>
          <w:spacing w:val="10"/>
          <w:w w:val="110"/>
        </w:rPr>
        <w:t> </w:t>
      </w:r>
      <w:r>
        <w:rPr>
          <w:w w:val="110"/>
        </w:rPr>
        <w:t>bimodal,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tri-</w:t>
      </w:r>
    </w:p>
    <w:p>
      <w:pPr>
        <w:pStyle w:val="BodyText"/>
        <w:spacing w:line="273" w:lineRule="auto" w:before="26"/>
        <w:ind w:left="43" w:right="184"/>
        <w:jc w:val="both"/>
      </w:pPr>
      <w:r>
        <w:rPr>
          <w:w w:val="110"/>
        </w:rPr>
        <w:t>modal,</w:t>
      </w:r>
      <w:r>
        <w:rPr>
          <w:w w:val="110"/>
        </w:rPr>
        <w:t> and</w:t>
      </w:r>
      <w:r>
        <w:rPr>
          <w:w w:val="110"/>
        </w:rPr>
        <w:t> multimodal</w:t>
      </w:r>
      <w:r>
        <w:rPr>
          <w:w w:val="110"/>
        </w:rPr>
        <w:t> (</w:t>
      </w:r>
      <w:hyperlink w:history="true" w:anchor="_bookmark6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2</w:t>
        </w:r>
      </w:hyperlink>
      <w:r>
        <w:rPr>
          <w:w w:val="110"/>
        </w:rPr>
        <w:t>b-e).</w:t>
      </w:r>
      <w:r>
        <w:rPr>
          <w:w w:val="110"/>
        </w:rPr>
        <w:t> TS</w:t>
      </w:r>
      <w:r>
        <w:rPr>
          <w:w w:val="110"/>
        </w:rPr>
        <w:t> from</w:t>
      </w:r>
      <w:r>
        <w:rPr>
          <w:w w:val="110"/>
        </w:rPr>
        <w:t> different</w:t>
      </w:r>
      <w:r>
        <w:rPr>
          <w:w w:val="110"/>
        </w:rPr>
        <w:t> regions</w:t>
      </w:r>
      <w:r>
        <w:rPr>
          <w:w w:val="110"/>
        </w:rPr>
        <w:t> </w:t>
      </w:r>
      <w:r>
        <w:rPr>
          <w:w w:val="110"/>
        </w:rPr>
        <w:t>present distinct</w:t>
      </w:r>
      <w:r>
        <w:rPr>
          <w:spacing w:val="-7"/>
          <w:w w:val="110"/>
        </w:rPr>
        <w:t> </w:t>
      </w:r>
      <w:r>
        <w:rPr>
          <w:w w:val="110"/>
        </w:rPr>
        <w:t>modes:</w:t>
      </w:r>
      <w:r>
        <w:rPr>
          <w:spacing w:val="-8"/>
          <w:w w:val="110"/>
        </w:rPr>
        <w:t> </w:t>
      </w:r>
      <w:r>
        <w:rPr>
          <w:w w:val="110"/>
        </w:rPr>
        <w:t>e.g.,</w:t>
      </w:r>
      <w:r>
        <w:rPr>
          <w:spacing w:val="-7"/>
          <w:w w:val="110"/>
        </w:rPr>
        <w:t> </w:t>
      </w:r>
      <w:r>
        <w:rPr>
          <w:w w:val="110"/>
        </w:rPr>
        <w:t>unimodal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soils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CD,</w:t>
      </w:r>
      <w:r>
        <w:rPr>
          <w:spacing w:val="-8"/>
          <w:w w:val="110"/>
        </w:rPr>
        <w:t> </w:t>
      </w:r>
      <w:r>
        <w:rPr>
          <w:w w:val="110"/>
        </w:rPr>
        <w:t>JZG,</w:t>
      </w:r>
      <w:r>
        <w:rPr>
          <w:spacing w:val="-8"/>
          <w:w w:val="110"/>
        </w:rPr>
        <w:t> </w:t>
      </w:r>
      <w:r>
        <w:rPr>
          <w:w w:val="110"/>
        </w:rPr>
        <w:t>HN;</w:t>
      </w:r>
      <w:r>
        <w:rPr>
          <w:spacing w:val="-7"/>
          <w:w w:val="110"/>
        </w:rPr>
        <w:t> </w:t>
      </w:r>
      <w:r>
        <w:rPr>
          <w:w w:val="110"/>
        </w:rPr>
        <w:t>bimodal</w:t>
      </w:r>
      <w:r>
        <w:rPr>
          <w:spacing w:val="-8"/>
          <w:w w:val="110"/>
        </w:rPr>
        <w:t> </w:t>
      </w:r>
      <w:r>
        <w:rPr>
          <w:w w:val="110"/>
        </w:rPr>
        <w:t>for </w:t>
      </w:r>
      <w:r>
        <w:rPr/>
        <w:t>Ord, KLM, MLS; trimodal for MLP, XC (</w:t>
      </w:r>
      <w:hyperlink w:history="true" w:anchor="_bookmark6">
        <w:r>
          <w:rPr>
            <w:color w:val="2196D1"/>
          </w:rPr>
          <w:t>Fig. 2</w:t>
        </w:r>
      </w:hyperlink>
      <w:r>
        <w:rPr/>
        <w:t>e); and multimodal for Fin,</w:t>
      </w:r>
      <w:r>
        <w:rPr>
          <w:spacing w:val="40"/>
        </w:rPr>
        <w:t> </w:t>
      </w:r>
      <w:r>
        <w:rPr/>
        <w:t>MDG, JSR, etc. (</w:t>
      </w:r>
      <w:hyperlink w:history="true" w:anchor="_bookmark6">
        <w:r>
          <w:rPr>
            <w:color w:val="2196D1"/>
          </w:rPr>
          <w:t>Fig. 2</w:t>
        </w:r>
      </w:hyperlink>
      <w:r>
        <w:rPr/>
        <w:t>f). In comparison, LS and MS also fall into various</w:t>
      </w:r>
      <w:r>
        <w:rPr>
          <w:w w:val="110"/>
        </w:rPr>
        <w:t> modes;</w:t>
      </w:r>
      <w:r>
        <w:rPr>
          <w:w w:val="110"/>
        </w:rPr>
        <w:t> but</w:t>
      </w:r>
      <w:r>
        <w:rPr>
          <w:w w:val="110"/>
        </w:rPr>
        <w:t> most</w:t>
      </w:r>
      <w:r>
        <w:rPr>
          <w:w w:val="110"/>
        </w:rPr>
        <w:t> are</w:t>
      </w:r>
      <w:r>
        <w:rPr>
          <w:w w:val="110"/>
        </w:rPr>
        <w:t> bimodal.</w:t>
      </w:r>
      <w:r>
        <w:rPr>
          <w:w w:val="110"/>
        </w:rPr>
        <w:t> This</w:t>
      </w:r>
      <w:r>
        <w:rPr>
          <w:w w:val="110"/>
        </w:rPr>
        <w:t> is</w:t>
      </w:r>
      <w:r>
        <w:rPr>
          <w:w w:val="110"/>
        </w:rPr>
        <w:t> corelated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special</w:t>
      </w:r>
      <w:r>
        <w:rPr>
          <w:w w:val="110"/>
        </w:rPr>
        <w:t> prove- nance.</w:t>
      </w:r>
      <w:r>
        <w:rPr>
          <w:w w:val="110"/>
        </w:rPr>
        <w:t> As</w:t>
      </w:r>
      <w:r>
        <w:rPr>
          <w:w w:val="110"/>
        </w:rPr>
        <w:t> exemplified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samples</w:t>
      </w:r>
      <w:r>
        <w:rPr>
          <w:w w:val="110"/>
        </w:rPr>
        <w:t> in Mare</w:t>
      </w:r>
      <w:r>
        <w:rPr>
          <w:w w:val="110"/>
        </w:rPr>
        <w:t> Crisium,</w:t>
      </w:r>
      <w:r>
        <w:rPr>
          <w:w w:val="110"/>
        </w:rPr>
        <w:t> with</w:t>
      </w:r>
      <w:r>
        <w:rPr>
          <w:w w:val="110"/>
        </w:rPr>
        <w:t> peaks</w:t>
      </w:r>
      <w:r>
        <w:rPr>
          <w:w w:val="110"/>
        </w:rPr>
        <w:t> at about</w:t>
      </w:r>
      <w:r>
        <w:rPr>
          <w:spacing w:val="-11"/>
          <w:w w:val="110"/>
        </w:rPr>
        <w:t> </w:t>
      </w:r>
      <w:r>
        <w:rPr>
          <w:w w:val="110"/>
        </w:rPr>
        <w:t>0.1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1</w:t>
      </w:r>
      <w:r>
        <w:rPr>
          <w:spacing w:val="-11"/>
          <w:w w:val="110"/>
        </w:rPr>
        <w:t> </w:t>
      </w:r>
      <w:r>
        <w:rPr>
          <w:w w:val="110"/>
        </w:rPr>
        <w:t>mm,</w:t>
      </w:r>
      <w:r>
        <w:rPr>
          <w:spacing w:val="-11"/>
          <w:w w:val="110"/>
        </w:rPr>
        <w:t> </w:t>
      </w:r>
      <w:r>
        <w:rPr>
          <w:w w:val="110"/>
        </w:rPr>
        <w:t>corresponding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that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formed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coarse</w:t>
      </w:r>
      <w:r>
        <w:rPr>
          <w:spacing w:val="-11"/>
          <w:w w:val="110"/>
        </w:rPr>
        <w:t> </w:t>
      </w:r>
      <w:r>
        <w:rPr>
          <w:w w:val="110"/>
        </w:rPr>
        <w:t>fraction from the fresh ejecta and fine fraction mixed by the subsequent mete- oritic and micrometeoritic impacts (</w:t>
      </w:r>
      <w:hyperlink w:history="true" w:anchor="_bookmark52">
        <w:r>
          <w:rPr>
            <w:color w:val="2196D1"/>
            <w:w w:val="110"/>
          </w:rPr>
          <w:t>McKay et al., 1978</w:t>
        </w:r>
      </w:hyperlink>
      <w:r>
        <w:rPr>
          <w:w w:val="110"/>
        </w:rPr>
        <w:t>).</w:t>
      </w:r>
    </w:p>
    <w:p>
      <w:pPr>
        <w:pStyle w:val="BodyText"/>
        <w:spacing w:before="164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2.2 Unity in GSD" w:id="10"/>
      <w:bookmarkEnd w:id="10"/>
      <w:r>
        <w:rPr/>
      </w:r>
      <w:r>
        <w:rPr>
          <w:i/>
          <w:sz w:val="16"/>
        </w:rPr>
        <w:t>Unity</w:t>
      </w:r>
      <w:r>
        <w:rPr>
          <w:i/>
          <w:spacing w:val="17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19"/>
          <w:sz w:val="16"/>
        </w:rPr>
        <w:t> </w:t>
      </w:r>
      <w:r>
        <w:rPr>
          <w:i/>
          <w:spacing w:val="-5"/>
          <w:sz w:val="16"/>
        </w:rPr>
        <w:t>GSD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Despite</w:t>
      </w:r>
      <w:r>
        <w:rPr>
          <w:w w:val="110"/>
        </w:rPr>
        <w:t> the</w:t>
      </w:r>
      <w:r>
        <w:rPr>
          <w:w w:val="110"/>
        </w:rPr>
        <w:t> variability</w:t>
      </w:r>
      <w:r>
        <w:rPr>
          <w:w w:val="110"/>
        </w:rPr>
        <w:t> of</w:t>
      </w:r>
      <w:r>
        <w:rPr>
          <w:w w:val="110"/>
        </w:rPr>
        <w:t> textures</w:t>
      </w:r>
      <w:r>
        <w:rPr>
          <w:w w:val="110"/>
        </w:rPr>
        <w:t> and</w:t>
      </w:r>
      <w:r>
        <w:rPr>
          <w:w w:val="110"/>
        </w:rPr>
        <w:t> grade</w:t>
      </w:r>
      <w:r>
        <w:rPr>
          <w:w w:val="110"/>
        </w:rPr>
        <w:t> modes,</w:t>
      </w:r>
      <w:r>
        <w:rPr>
          <w:w w:val="110"/>
        </w:rPr>
        <w:t> all</w:t>
      </w:r>
      <w:r>
        <w:rPr>
          <w:w w:val="110"/>
        </w:rPr>
        <w:t> the</w:t>
      </w:r>
      <w:r>
        <w:rPr>
          <w:w w:val="110"/>
        </w:rPr>
        <w:t> soils satisfy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following</w:t>
      </w:r>
      <w:r>
        <w:rPr>
          <w:spacing w:val="-7"/>
          <w:w w:val="110"/>
        </w:rPr>
        <w:t> </w:t>
      </w:r>
      <w:r>
        <w:rPr>
          <w:w w:val="110"/>
        </w:rPr>
        <w:t>unified</w:t>
      </w:r>
      <w:r>
        <w:rPr>
          <w:spacing w:val="-8"/>
          <w:w w:val="110"/>
        </w:rPr>
        <w:t> </w:t>
      </w:r>
      <w:r>
        <w:rPr>
          <w:w w:val="110"/>
        </w:rPr>
        <w:t>GSD</w:t>
      </w:r>
      <w:r>
        <w:rPr>
          <w:spacing w:val="-8"/>
          <w:w w:val="110"/>
        </w:rPr>
        <w:t> </w:t>
      </w:r>
      <w:r>
        <w:rPr>
          <w:w w:val="110"/>
        </w:rPr>
        <w:t>function</w:t>
      </w:r>
      <w:r>
        <w:rPr>
          <w:spacing w:val="-7"/>
          <w:w w:val="110"/>
        </w:rPr>
        <w:t> </w:t>
      </w:r>
      <w:r>
        <w:rPr>
          <w:w w:val="110"/>
        </w:rPr>
        <w:t>(</w:t>
      </w:r>
      <w:hyperlink w:history="true" w:anchor="_bookmark45">
        <w:r>
          <w:rPr>
            <w:color w:val="2196D1"/>
            <w:w w:val="110"/>
          </w:rPr>
          <w:t>Li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2017</w:t>
        </w:r>
      </w:hyperlink>
      <w:r>
        <w:rPr>
          <w:w w:val="110"/>
        </w:rPr>
        <w:t>;</w:t>
      </w:r>
      <w:r>
        <w:rPr>
          <w:spacing w:val="-8"/>
          <w:w w:val="110"/>
        </w:rPr>
        <w:t> </w:t>
      </w:r>
      <w:hyperlink w:history="true" w:anchor="_bookmark90">
        <w:r>
          <w:rPr>
            <w:color w:val="2196D1"/>
            <w:w w:val="110"/>
          </w:rPr>
          <w:t>Zhang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al.,</w:t>
        </w:r>
      </w:hyperlink>
      <w:r>
        <w:rPr>
          <w:color w:val="2196D1"/>
          <w:w w:val="110"/>
        </w:rPr>
        <w:t> </w:t>
      </w:r>
      <w:hyperlink w:history="true" w:anchor="_bookmark90">
        <w:r>
          <w:rPr>
            <w:color w:val="2196D1"/>
            <w:spacing w:val="-2"/>
            <w:w w:val="110"/>
          </w:rPr>
          <w:t>2023</w:t>
        </w:r>
      </w:hyperlink>
      <w:r>
        <w:rPr>
          <w:spacing w:val="-2"/>
          <w:w w:val="110"/>
        </w:rPr>
        <w:t>):</w:t>
      </w:r>
    </w:p>
    <w:p>
      <w:pPr>
        <w:tabs>
          <w:tab w:pos="4855" w:val="left" w:leader="none"/>
        </w:tabs>
        <w:spacing w:before="79"/>
        <w:ind w:left="70" w:right="0" w:firstLine="0"/>
        <w:jc w:val="both"/>
        <w:rPr>
          <w:sz w:val="16"/>
        </w:rPr>
      </w:pPr>
      <w:r>
        <w:rPr>
          <w:i/>
          <w:spacing w:val="-2"/>
          <w:sz w:val="16"/>
        </w:rPr>
        <w:t>P</w:t>
      </w:r>
      <w:r>
        <w:rPr>
          <w:rFonts w:ascii="Lucida Sans Unicode" w:hAnsi="Lucida Sans Unicode"/>
          <w:spacing w:val="-2"/>
          <w:sz w:val="16"/>
        </w:rPr>
        <w:t>(</w:t>
      </w:r>
      <w:r>
        <w:rPr>
          <w:i/>
          <w:spacing w:val="-2"/>
          <w:sz w:val="16"/>
        </w:rPr>
        <w:t>D</w:t>
      </w:r>
      <w:r>
        <w:rPr>
          <w:rFonts w:ascii="Lucida Sans Unicode" w:hAnsi="Lucida Sans Unicode"/>
          <w:spacing w:val="-2"/>
          <w:sz w:val="16"/>
        </w:rPr>
        <w:t>)</w:t>
      </w:r>
      <w:r>
        <w:rPr>
          <w:rFonts w:ascii="Lucida Sans Unicode" w:hAnsi="Lucida Sans Unicode"/>
          <w:spacing w:val="-10"/>
          <w:sz w:val="16"/>
        </w:rPr>
        <w:t> </w:t>
      </w:r>
      <w:r>
        <w:rPr>
          <w:rFonts w:ascii="Lucida Sans Unicode" w:hAnsi="Lucida Sans Unicode"/>
          <w:spacing w:val="-2"/>
          <w:sz w:val="16"/>
        </w:rPr>
        <w:t>=</w:t>
      </w:r>
      <w:r>
        <w:rPr>
          <w:rFonts w:ascii="Lucida Sans Unicode" w:hAnsi="Lucida Sans Unicode"/>
          <w:spacing w:val="-8"/>
          <w:sz w:val="16"/>
        </w:rPr>
        <w:t> </w:t>
      </w:r>
      <w:r>
        <w:rPr>
          <w:i/>
          <w:spacing w:val="-2"/>
          <w:sz w:val="16"/>
        </w:rPr>
        <w:t>g</w:t>
      </w:r>
      <w:r>
        <w:rPr>
          <w:rFonts w:ascii="Lucida Sans Unicode" w:hAnsi="Lucida Sans Unicode"/>
          <w:spacing w:val="-2"/>
          <w:sz w:val="16"/>
        </w:rPr>
        <w:t>(</w:t>
      </w:r>
      <w:r>
        <w:rPr>
          <w:rFonts w:ascii="Arial" w:hAnsi="Arial"/>
          <w:i/>
          <w:spacing w:val="-2"/>
          <w:sz w:val="17"/>
        </w:rPr>
        <w:t>μ</w:t>
      </w:r>
      <w:r>
        <w:rPr>
          <w:rFonts w:ascii="Lucida Sans Unicode" w:hAnsi="Lucida Sans Unicode"/>
          <w:spacing w:val="-2"/>
          <w:sz w:val="16"/>
        </w:rPr>
        <w:t>)</w:t>
      </w:r>
      <w:r>
        <w:rPr>
          <w:i/>
          <w:spacing w:val="-2"/>
          <w:sz w:val="16"/>
        </w:rPr>
        <w:t>D</w:t>
      </w:r>
      <w:r>
        <w:rPr>
          <w:rFonts w:ascii="Lucida Sans Unicode" w:hAnsi="Lucida Sans Unicode"/>
          <w:spacing w:val="-2"/>
          <w:sz w:val="16"/>
          <w:vertAlign w:val="superscript"/>
        </w:rPr>
        <w:t>—</w:t>
      </w:r>
      <w:r>
        <w:rPr>
          <w:rFonts w:ascii="Arial" w:hAnsi="Arial"/>
          <w:i/>
          <w:spacing w:val="-2"/>
          <w:sz w:val="16"/>
          <w:vertAlign w:val="superscript"/>
        </w:rPr>
        <w:t>μ</w:t>
      </w:r>
      <w:r>
        <w:rPr>
          <w:spacing w:val="-2"/>
          <w:sz w:val="16"/>
          <w:vertAlign w:val="baseline"/>
        </w:rPr>
        <w:t>exp</w:t>
      </w:r>
      <w:r>
        <w:rPr>
          <w:rFonts w:ascii="Lucida Sans Unicode" w:hAnsi="Lucida Sans Unicode"/>
          <w:spacing w:val="-2"/>
          <w:sz w:val="16"/>
          <w:vertAlign w:val="baseline"/>
        </w:rPr>
        <w:t>(</w:t>
      </w:r>
      <w:r>
        <w:rPr>
          <w:rFonts w:ascii="Lucida Sans Unicode" w:hAnsi="Lucida Sans Unicode"/>
          <w:spacing w:val="-16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—</w:t>
      </w:r>
      <w:r>
        <w:rPr>
          <w:rFonts w:ascii="Lucida Sans Unicode" w:hAnsi="Lucida Sans Unicode"/>
          <w:spacing w:val="-16"/>
          <w:sz w:val="16"/>
          <w:vertAlign w:val="baseline"/>
        </w:rPr>
        <w:t> </w:t>
      </w:r>
      <w:r>
        <w:rPr>
          <w:i/>
          <w:spacing w:val="-4"/>
          <w:sz w:val="16"/>
          <w:vertAlign w:val="baseline"/>
        </w:rPr>
        <w:t>D</w:t>
      </w:r>
      <w:r>
        <w:rPr>
          <w:rFonts w:ascii="Lucida Sans Unicode" w:hAnsi="Lucida Sans Unicode"/>
          <w:spacing w:val="-4"/>
          <w:sz w:val="16"/>
          <w:vertAlign w:val="baseline"/>
        </w:rPr>
        <w:t>/</w:t>
      </w:r>
      <w:r>
        <w:rPr>
          <w:i/>
          <w:spacing w:val="-4"/>
          <w:sz w:val="16"/>
          <w:vertAlign w:val="baseline"/>
        </w:rPr>
        <w:t>D</w:t>
      </w:r>
      <w:r>
        <w:rPr>
          <w:i/>
          <w:spacing w:val="-4"/>
          <w:sz w:val="16"/>
          <w:vertAlign w:val="subscript"/>
        </w:rPr>
        <w:t>c</w:t>
      </w:r>
      <w:r>
        <w:rPr>
          <w:rFonts w:ascii="Lucida Sans Unicode" w:hAnsi="Lucida Sans Unicode"/>
          <w:spacing w:val="-4"/>
          <w:sz w:val="16"/>
          <w:vertAlign w:val="baseline"/>
        </w:rPr>
        <w:t>)</w:t>
      </w:r>
      <w:r>
        <w:rPr>
          <w:rFonts w:ascii="Lucida Sans Unicode" w:hAnsi="Lucida Sans Unicode"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(1)</w:t>
      </w:r>
    </w:p>
    <w:p>
      <w:pPr>
        <w:pStyle w:val="BodyText"/>
        <w:spacing w:line="218" w:lineRule="auto" w:before="175"/>
        <w:ind w:left="43" w:right="183"/>
        <w:jc w:val="both"/>
      </w:pPr>
      <w:r>
        <w:rPr>
          <w:w w:val="110"/>
        </w:rPr>
        <w:t>where </w:t>
      </w:r>
      <w:r>
        <w:rPr>
          <w:i/>
          <w:w w:val="110"/>
        </w:rPr>
        <w:t>P</w:t>
      </w: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</w:rPr>
        <w:t>) is the exceedance percentage, </w:t>
      </w:r>
      <w:r>
        <w:rPr>
          <w:rFonts w:ascii="Arial" w:hAnsi="Arial"/>
          <w:i/>
          <w:w w:val="110"/>
          <w:sz w:val="17"/>
        </w:rPr>
        <w:t>μ</w:t>
      </w:r>
      <w:r>
        <w:rPr>
          <w:rFonts w:ascii="Arial" w:hAnsi="Arial"/>
          <w:i/>
          <w:spacing w:val="-7"/>
          <w:w w:val="110"/>
          <w:sz w:val="17"/>
        </w:rPr>
        <w:t> </w:t>
      </w:r>
      <w:r>
        <w:rPr>
          <w:w w:val="110"/>
        </w:rPr>
        <w:t>and </w:t>
      </w:r>
      <w:r>
        <w:rPr>
          <w:i/>
          <w:w w:val="110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 are fitting parame- ters,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5"/>
          <w:w w:val="110"/>
          <w:vertAlign w:val="baseline"/>
        </w:rPr>
        <w:t> </w:t>
      </w:r>
      <w:r>
        <w:rPr>
          <w:i/>
          <w:w w:val="110"/>
          <w:vertAlign w:val="baseline"/>
        </w:rPr>
        <w:t>g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w w:val="110"/>
          <w:vertAlign w:val="baseline"/>
        </w:rPr>
        <w:t>)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coefficient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function.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Rescaling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grain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size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5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*</w:t>
      </w:r>
      <w:r>
        <w:rPr>
          <w:rFonts w:ascii="Lucida Sans Unicode" w:hAnsi="Lucida Sans Unicode"/>
          <w:w w:val="110"/>
          <w:vertAlign w:val="baseline"/>
        </w:rPr>
        <w:t>= </w:t>
      </w:r>
      <w:r>
        <w:rPr>
          <w:vertAlign w:val="baseline"/>
        </w:rPr>
        <w:t>(</w:t>
      </w:r>
      <w:r>
        <w:rPr>
          <w:i/>
          <w:vertAlign w:val="baseline"/>
        </w:rPr>
        <w:t>D</w:t>
      </w:r>
      <w:r>
        <w:rPr>
          <w:vertAlign w:val="baseline"/>
        </w:rPr>
        <w:t>/</w:t>
      </w:r>
      <w:r>
        <w:rPr>
          <w:i/>
          <w:vertAlign w:val="baseline"/>
        </w:rPr>
        <w:t>D</w:t>
      </w:r>
      <w:r>
        <w:rPr>
          <w:vertAlign w:val="subscript"/>
        </w:rPr>
        <w:t>c</w:t>
      </w:r>
      <w:r>
        <w:rPr>
          <w:vertAlign w:val="baseline"/>
        </w:rPr>
        <w:t>) and the fraction by </w:t>
      </w:r>
      <w:r>
        <w:rPr>
          <w:i/>
          <w:vertAlign w:val="baseline"/>
        </w:rPr>
        <w:t>P</w:t>
      </w:r>
      <w:r>
        <w:rPr>
          <w:vertAlign w:val="baseline"/>
        </w:rPr>
        <w:t>*(</w:t>
      </w:r>
      <w:r>
        <w:rPr>
          <w:i/>
          <w:vertAlign w:val="baseline"/>
        </w:rPr>
        <w:t>D</w:t>
      </w:r>
      <w:r>
        <w:rPr>
          <w:vertAlign w:val="baseline"/>
        </w:rPr>
        <w:t>)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D</w:t>
      </w:r>
      <w:r>
        <w:rPr>
          <w:vertAlign w:val="baseline"/>
        </w:rPr>
        <w:t>)</w:t>
      </w:r>
      <w:r>
        <w:rPr>
          <w:i/>
          <w:vertAlign w:val="baseline"/>
        </w:rPr>
        <w:t>D </w:t>
      </w:r>
      <w:r>
        <w:rPr>
          <w:rFonts w:ascii="Arial" w:hAnsi="Arial"/>
          <w:i/>
          <w:vertAlign w:val="superscript"/>
        </w:rPr>
        <w:t>μ</w:t>
      </w:r>
      <w:r>
        <w:rPr>
          <w:vertAlign w:val="baseline"/>
        </w:rPr>
        <w:t>/</w:t>
      </w:r>
      <w:r>
        <w:rPr>
          <w:i/>
          <w:vertAlign w:val="baseline"/>
        </w:rPr>
        <w:t>g</w:t>
      </w:r>
      <w:r>
        <w:rPr>
          <w:vertAlign w:val="baseline"/>
        </w:rPr>
        <w:t>(</w:t>
      </w:r>
      <w:r>
        <w:rPr>
          <w:rFonts w:ascii="Arial" w:hAnsi="Arial"/>
          <w:i/>
          <w:sz w:val="17"/>
          <w:vertAlign w:val="baseline"/>
        </w:rPr>
        <w:t>μ</w:t>
      </w:r>
      <w:r>
        <w:rPr>
          <w:vertAlign w:val="baseline"/>
        </w:rPr>
        <w:t>), the rescaled curves for</w:t>
      </w:r>
      <w:r>
        <w:rPr>
          <w:w w:val="110"/>
          <w:vertAlign w:val="baseline"/>
        </w:rPr>
        <w:t> different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collapse</w:t>
      </w:r>
      <w:r>
        <w:rPr>
          <w:w w:val="110"/>
          <w:vertAlign w:val="baseline"/>
        </w:rPr>
        <w:t> upon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unique</w:t>
      </w:r>
      <w:r>
        <w:rPr>
          <w:w w:val="110"/>
          <w:vertAlign w:val="baseline"/>
        </w:rPr>
        <w:t> exponential</w:t>
      </w:r>
      <w:r>
        <w:rPr>
          <w:w w:val="110"/>
          <w:vertAlign w:val="baseline"/>
        </w:rPr>
        <w:t> curve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baseline"/>
        </w:rPr>
        <w:t>*(</w:t>
      </w:r>
      <w:r>
        <w:rPr>
          <w:i/>
          <w:w w:val="110"/>
          <w:vertAlign w:val="baseline"/>
        </w:rPr>
        <w:t>D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=</w:t>
      </w:r>
      <w:r>
        <w:rPr>
          <w:rFonts w:ascii="Lucida Sans Unicode" w:hAnsi="Lucida Sans Unicode"/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exp (–</w:t>
      </w:r>
      <w:r>
        <w:rPr>
          <w:i/>
          <w:w w:val="110"/>
          <w:vertAlign w:val="baseline"/>
        </w:rPr>
        <w:t>D*</w:t>
      </w:r>
      <w:r>
        <w:rPr>
          <w:w w:val="110"/>
          <w:vertAlign w:val="baseline"/>
        </w:rPr>
        <w:t>)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6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10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</w:t>
        </w:r>
      </w:hyperlink>
      <w:r>
        <w:rPr>
          <w:w w:val="110"/>
          <w:vertAlign w:val="baseline"/>
        </w:rPr>
        <w:t>g),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coefficients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identical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unique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curve,</w:t>
      </w:r>
      <w:r>
        <w:rPr>
          <w:spacing w:val="-9"/>
          <w:w w:val="110"/>
          <w:vertAlign w:val="baseline"/>
        </w:rPr>
        <w:t> </w:t>
      </w:r>
      <w:r>
        <w:rPr>
          <w:i/>
          <w:w w:val="110"/>
          <w:vertAlign w:val="baseline"/>
        </w:rPr>
        <w:t>g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w w:val="110"/>
          <w:vertAlign w:val="baseline"/>
        </w:rPr>
        <w:t>)</w:t>
      </w:r>
      <w:r>
        <w:rPr>
          <w:spacing w:val="-9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= </w:t>
      </w:r>
      <w:r>
        <w:rPr>
          <w:i/>
          <w:w w:val="110"/>
          <w:vertAlign w:val="baseline"/>
        </w:rPr>
        <w:t>b</w:t>
      </w:r>
      <w:r>
        <w:rPr>
          <w:w w:val="110"/>
          <w:vertAlign w:val="baseline"/>
        </w:rPr>
        <w:t>exp(-</w:t>
      </w:r>
      <w:r>
        <w:rPr>
          <w:i/>
          <w:w w:val="110"/>
          <w:vertAlign w:val="baseline"/>
        </w:rPr>
        <w:t>a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w w:val="110"/>
          <w:vertAlign w:val="baseline"/>
        </w:rPr>
        <w:t>) (</w:t>
      </w:r>
      <w:hyperlink w:history="true" w:anchor="_bookmark6">
        <w:r>
          <w:rPr>
            <w:color w:val="2196D1"/>
            <w:w w:val="110"/>
            <w:vertAlign w:val="baseline"/>
          </w:rPr>
          <w:t>Fig. 2</w:t>
        </w:r>
      </w:hyperlink>
      <w:r>
        <w:rPr>
          <w:w w:val="110"/>
          <w:vertAlign w:val="baseline"/>
        </w:rPr>
        <w:t>h). The statistical significance of the fit is confirmed, passing both the </w:t>
      </w:r>
      <w:r>
        <w:rPr>
          <w:rFonts w:ascii="Arial" w:hAnsi="Arial"/>
          <w:i/>
          <w:w w:val="110"/>
          <w:sz w:val="17"/>
          <w:vertAlign w:val="baseline"/>
        </w:rPr>
        <w:t>χ</w:t>
      </w:r>
      <w:r>
        <w:rPr>
          <w:w w:val="110"/>
          <w:sz w:val="17"/>
          <w:vertAlign w:val="superscript"/>
        </w:rPr>
        <w:t>2</w:t>
      </w:r>
      <w:r>
        <w:rPr>
          <w:w w:val="110"/>
          <w:vertAlign w:val="baseline"/>
        </w:rPr>
        <w:t>-independence test and </w:t>
      </w:r>
      <w:r>
        <w:rPr>
          <w:i/>
          <w:w w:val="110"/>
          <w:vertAlign w:val="baseline"/>
        </w:rPr>
        <w:t>t</w:t>
      </w:r>
      <w:r>
        <w:rPr>
          <w:w w:val="110"/>
          <w:vertAlign w:val="baseline"/>
        </w:rPr>
        <w:t>-test at level of </w:t>
      </w:r>
      <w:r>
        <w:rPr>
          <w:i/>
          <w:w w:val="110"/>
          <w:vertAlign w:val="baseline"/>
        </w:rPr>
        <w:t>p </w:t>
      </w:r>
      <w:r>
        <w:rPr>
          <w:rFonts w:ascii="Lucida Sans Unicode" w:hAnsi="Lucida Sans Unicode"/>
          <w:w w:val="110"/>
          <w:vertAlign w:val="baseline"/>
        </w:rPr>
        <w:t>=</w:t>
      </w:r>
      <w:r>
        <w:rPr>
          <w:rFonts w:ascii="Lucida Sans Unicode" w:hAnsi="Lucida Sans Unicode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0.001. The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robustness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fitting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suggests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2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casually</w:t>
      </w:r>
    </w:p>
    <w:p>
      <w:pPr>
        <w:pStyle w:val="BodyText"/>
        <w:spacing w:before="27"/>
        <w:ind w:left="43"/>
        <w:jc w:val="both"/>
        <w:rPr>
          <w:i/>
        </w:rPr>
      </w:pPr>
      <w:r>
        <w:rPr>
          <w:w w:val="110"/>
        </w:rPr>
        <w:t>statistical</w:t>
      </w:r>
      <w:r>
        <w:rPr>
          <w:spacing w:val="-10"/>
          <w:w w:val="110"/>
        </w:rPr>
        <w:t> </w:t>
      </w:r>
      <w:r>
        <w:rPr>
          <w:w w:val="110"/>
        </w:rPr>
        <w:t>result,</w:t>
      </w:r>
      <w:r>
        <w:rPr>
          <w:spacing w:val="-9"/>
          <w:w w:val="110"/>
        </w:rPr>
        <w:t> </w:t>
      </w:r>
      <w:r>
        <w:rPr>
          <w:w w:val="110"/>
        </w:rPr>
        <w:t>but</w:t>
      </w:r>
      <w:r>
        <w:rPr>
          <w:spacing w:val="-9"/>
          <w:w w:val="110"/>
        </w:rPr>
        <w:t> </w:t>
      </w:r>
      <w:r>
        <w:rPr>
          <w:w w:val="110"/>
        </w:rPr>
        <w:t>should</w:t>
      </w:r>
      <w:r>
        <w:rPr>
          <w:spacing w:val="-9"/>
          <w:w w:val="110"/>
        </w:rPr>
        <w:t> </w:t>
      </w:r>
      <w:r>
        <w:rPr>
          <w:w w:val="110"/>
        </w:rPr>
        <w:t>be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rule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underlying</w:t>
      </w:r>
      <w:r>
        <w:rPr>
          <w:spacing w:val="-9"/>
          <w:w w:val="110"/>
        </w:rPr>
        <w:t> </w:t>
      </w:r>
      <w:r>
        <w:rPr>
          <w:w w:val="110"/>
        </w:rPr>
        <w:t>mechanism,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i/>
          <w:spacing w:val="-12"/>
          <w:w w:val="110"/>
        </w:rPr>
        <w:t>g</w:t>
      </w:r>
    </w:p>
    <w:p>
      <w:pPr>
        <w:pStyle w:val="BodyText"/>
        <w:spacing w:before="15"/>
        <w:ind w:left="43"/>
        <w:jc w:val="both"/>
      </w:pP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μ</w:t>
      </w:r>
      <w:r>
        <w:rPr>
          <w:w w:val="110"/>
        </w:rPr>
        <w:t>)</w:t>
      </w:r>
      <w:r>
        <w:rPr>
          <w:spacing w:val="-5"/>
          <w:w w:val="110"/>
        </w:rPr>
        <w:t> </w:t>
      </w:r>
      <w:r>
        <w:rPr>
          <w:w w:val="110"/>
        </w:rPr>
        <w:t>similar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coefficient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Gamma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Weibull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distribution.</w:t>
      </w:r>
    </w:p>
    <w:p>
      <w:pPr>
        <w:pStyle w:val="BodyText"/>
        <w:spacing w:line="273" w:lineRule="auto" w:before="24"/>
        <w:ind w:left="43" w:right="183" w:firstLine="239"/>
        <w:jc w:val="both"/>
      </w:pP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GSD</w:t>
      </w:r>
      <w:r>
        <w:rPr>
          <w:spacing w:val="-9"/>
          <w:w w:val="110"/>
        </w:rPr>
        <w:t> </w:t>
      </w:r>
      <w:r>
        <w:rPr>
          <w:w w:val="110"/>
        </w:rPr>
        <w:t>function</w:t>
      </w:r>
      <w:r>
        <w:rPr>
          <w:spacing w:val="-9"/>
          <w:w w:val="110"/>
        </w:rPr>
        <w:t> </w:t>
      </w:r>
      <w:r>
        <w:rPr>
          <w:w w:val="110"/>
        </w:rPr>
        <w:t>unifies</w:t>
      </w:r>
      <w:r>
        <w:rPr>
          <w:spacing w:val="-9"/>
          <w:w w:val="110"/>
        </w:rPr>
        <w:t> </w:t>
      </w:r>
      <w:r>
        <w:rPr>
          <w:w w:val="110"/>
        </w:rPr>
        <w:t>TS,</w:t>
      </w:r>
      <w:r>
        <w:rPr>
          <w:spacing w:val="-8"/>
          <w:w w:val="110"/>
        </w:rPr>
        <w:t> </w:t>
      </w:r>
      <w:r>
        <w:rPr>
          <w:w w:val="110"/>
        </w:rPr>
        <w:t>LS,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MS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granular</w:t>
      </w:r>
      <w:r>
        <w:rPr>
          <w:spacing w:val="-10"/>
          <w:w w:val="110"/>
        </w:rPr>
        <w:t> </w:t>
      </w:r>
      <w:r>
        <w:rPr>
          <w:w w:val="110"/>
        </w:rPr>
        <w:t>ensembles</w:t>
      </w:r>
      <w:r>
        <w:rPr>
          <w:spacing w:val="-9"/>
          <w:w w:val="110"/>
        </w:rPr>
        <w:t> </w:t>
      </w:r>
      <w:r>
        <w:rPr>
          <w:w w:val="110"/>
        </w:rPr>
        <w:t>in- dependent of the environments and mechanisms; even other terrestrial bodies,</w:t>
      </w:r>
      <w:r>
        <w:rPr>
          <w:spacing w:val="-11"/>
          <w:w w:val="110"/>
        </w:rPr>
        <w:t> </w:t>
      </w:r>
      <w:r>
        <w:rPr>
          <w:w w:val="110"/>
        </w:rPr>
        <w:t>e.g.,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asteroid</w:t>
      </w:r>
      <w:r>
        <w:rPr>
          <w:spacing w:val="-11"/>
          <w:w w:val="110"/>
        </w:rPr>
        <w:t> </w:t>
      </w:r>
      <w:r>
        <w:rPr>
          <w:w w:val="110"/>
        </w:rPr>
        <w:t>Itokawa,</w:t>
      </w:r>
      <w:r>
        <w:rPr>
          <w:spacing w:val="-11"/>
          <w:w w:val="110"/>
        </w:rPr>
        <w:t> </w:t>
      </w:r>
      <w:r>
        <w:rPr>
          <w:w w:val="110"/>
        </w:rPr>
        <w:t>presents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similar</w:t>
      </w:r>
      <w:r>
        <w:rPr>
          <w:spacing w:val="-11"/>
          <w:w w:val="110"/>
        </w:rPr>
        <w:t> </w:t>
      </w:r>
      <w:r>
        <w:rPr>
          <w:w w:val="110"/>
        </w:rPr>
        <w:t>GSD</w:t>
      </w:r>
      <w:r>
        <w:rPr>
          <w:spacing w:val="-11"/>
          <w:w w:val="110"/>
        </w:rPr>
        <w:t> </w:t>
      </w:r>
      <w:r>
        <w:rPr>
          <w:w w:val="110"/>
        </w:rPr>
        <w:t>curve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 regolith grains (</w:t>
      </w:r>
      <w:hyperlink w:history="true" w:anchor="_bookmark77">
        <w:r>
          <w:rPr>
            <w:color w:val="2196D1"/>
            <w:w w:val="110"/>
          </w:rPr>
          <w:t>Tsuchiyama et al., 2011</w:t>
        </w:r>
      </w:hyperlink>
      <w:r>
        <w:rPr>
          <w:w w:val="110"/>
        </w:rPr>
        <w:t>). The GSD-unity allows us to consider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unique</w:t>
      </w:r>
      <w:r>
        <w:rPr>
          <w:spacing w:val="-4"/>
          <w:w w:val="110"/>
        </w:rPr>
        <w:t> </w:t>
      </w:r>
      <w:r>
        <w:rPr>
          <w:w w:val="110"/>
        </w:rPr>
        <w:t>significance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granular</w:t>
      </w:r>
      <w:r>
        <w:rPr>
          <w:spacing w:val="-4"/>
          <w:w w:val="110"/>
        </w:rPr>
        <w:t> </w:t>
      </w:r>
      <w:r>
        <w:rPr>
          <w:w w:val="110"/>
        </w:rPr>
        <w:t>configuration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soil,</w:t>
      </w:r>
      <w:r>
        <w:rPr>
          <w:spacing w:val="-2"/>
          <w:w w:val="110"/>
        </w:rPr>
        <w:t> </w:t>
      </w:r>
      <w:r>
        <w:rPr>
          <w:w w:val="110"/>
        </w:rPr>
        <w:t>i. e.,</w:t>
      </w:r>
      <w:r>
        <w:rPr>
          <w:spacing w:val="-11"/>
          <w:w w:val="110"/>
        </w:rPr>
        <w:t> </w:t>
      </w:r>
      <w:r>
        <w:rPr>
          <w:w w:val="110"/>
        </w:rPr>
        <w:t>considering</w:t>
      </w:r>
      <w:r>
        <w:rPr>
          <w:spacing w:val="-11"/>
          <w:w w:val="110"/>
        </w:rPr>
        <w:t> </w:t>
      </w:r>
      <w:r>
        <w:rPr>
          <w:w w:val="110"/>
        </w:rPr>
        <w:t>soil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pure</w:t>
      </w:r>
      <w:r>
        <w:rPr>
          <w:spacing w:val="-11"/>
          <w:w w:val="110"/>
        </w:rPr>
        <w:t> </w:t>
      </w:r>
      <w:r>
        <w:rPr>
          <w:w w:val="110"/>
        </w:rPr>
        <w:t>ensemble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grains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natural</w:t>
      </w:r>
      <w:r>
        <w:rPr>
          <w:spacing w:val="-11"/>
          <w:w w:val="110"/>
        </w:rPr>
        <w:t> </w:t>
      </w:r>
      <w:r>
        <w:rPr>
          <w:w w:val="110"/>
        </w:rPr>
        <w:t>packing state and geometry. The configuration governs the major physical </w:t>
      </w:r>
      <w:r>
        <w:rPr>
          <w:w w:val="110"/>
        </w:rPr>
        <w:t>and mechanical properties of soil, e.g., diffusivity, porosity, density, shear strength, comressibility, bearing capacity, as well as thermal and elatic properties</w:t>
      </w:r>
      <w:r>
        <w:rPr>
          <w:w w:val="110"/>
        </w:rPr>
        <w:t> (</w:t>
      </w:r>
      <w:hyperlink w:history="true" w:anchor="_bookmark74">
        <w:r>
          <w:rPr>
            <w:color w:val="2196D1"/>
            <w:w w:val="110"/>
          </w:rPr>
          <w:t>Slyuta,</w:t>
        </w:r>
        <w:r>
          <w:rPr>
            <w:color w:val="2196D1"/>
            <w:w w:val="110"/>
          </w:rPr>
          <w:t> 2014</w:t>
        </w:r>
      </w:hyperlink>
      <w:r>
        <w:rPr>
          <w:w w:val="110"/>
        </w:rPr>
        <w:t>);</w:t>
      </w:r>
      <w:r>
        <w:rPr>
          <w:w w:val="110"/>
        </w:rPr>
        <w:t> and</w:t>
      </w:r>
      <w:r>
        <w:rPr>
          <w:w w:val="110"/>
        </w:rPr>
        <w:t> then</w:t>
      </w:r>
      <w:r>
        <w:rPr>
          <w:w w:val="110"/>
        </w:rPr>
        <w:t> the</w:t>
      </w:r>
      <w:r>
        <w:rPr>
          <w:w w:val="110"/>
        </w:rPr>
        <w:t> conceptions</w:t>
      </w:r>
      <w:r>
        <w:rPr>
          <w:w w:val="110"/>
        </w:rPr>
        <w:t> and</w:t>
      </w:r>
      <w:r>
        <w:rPr>
          <w:w w:val="110"/>
        </w:rPr>
        <w:t> methods</w:t>
      </w:r>
      <w:r>
        <w:rPr>
          <w:w w:val="110"/>
        </w:rPr>
        <w:t> of granular mechanics can be employed in this new area.</w:t>
      </w:r>
    </w:p>
    <w:p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As far as</w:t>
      </w:r>
      <w:r>
        <w:rPr>
          <w:w w:val="110"/>
        </w:rPr>
        <w:t> the granular configuration is concerned, variation</w:t>
      </w:r>
      <w:r>
        <w:rPr>
          <w:w w:val="110"/>
        </w:rPr>
        <w:t> of soil reduces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variation</w:t>
      </w:r>
      <w:r>
        <w:rPr>
          <w:w w:val="110"/>
        </w:rPr>
        <w:t> of</w:t>
      </w:r>
      <w:r>
        <w:rPr>
          <w:w w:val="110"/>
        </w:rPr>
        <w:t> GSD.</w:t>
      </w:r>
      <w:r>
        <w:rPr>
          <w:w w:val="110"/>
        </w:rPr>
        <w:t> One</w:t>
      </w:r>
      <w:r>
        <w:rPr>
          <w:w w:val="110"/>
        </w:rPr>
        <w:t> may</w:t>
      </w:r>
      <w:r>
        <w:rPr>
          <w:w w:val="110"/>
        </w:rPr>
        <w:t> ignore</w:t>
      </w:r>
      <w:r>
        <w:rPr>
          <w:w w:val="110"/>
        </w:rPr>
        <w:t> the</w:t>
      </w:r>
      <w:r>
        <w:rPr>
          <w:w w:val="110"/>
        </w:rPr>
        <w:t> variability</w:t>
      </w:r>
      <w:r>
        <w:rPr>
          <w:w w:val="110"/>
        </w:rPr>
        <w:t> of mineral</w:t>
      </w:r>
      <w:r>
        <w:rPr>
          <w:spacing w:val="-5"/>
          <w:w w:val="110"/>
        </w:rPr>
        <w:t> </w:t>
      </w:r>
      <w:r>
        <w:rPr>
          <w:w w:val="110"/>
        </w:rPr>
        <w:t>compositions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influences</w:t>
      </w:r>
      <w:r>
        <w:rPr>
          <w:spacing w:val="-6"/>
          <w:w w:val="110"/>
        </w:rPr>
        <w:t> </w:t>
      </w:r>
      <w:r>
        <w:rPr>
          <w:w w:val="110"/>
        </w:rPr>
        <w:t>due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presence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oxygen, biotic activity, wind, and water on earth and the continuous </w:t>
      </w:r>
      <w:r>
        <w:rPr>
          <w:w w:val="110"/>
        </w:rPr>
        <w:t>meteoroid impacts</w:t>
      </w:r>
      <w:r>
        <w:rPr>
          <w:w w:val="110"/>
        </w:rPr>
        <w:t> and</w:t>
      </w:r>
      <w:r>
        <w:rPr>
          <w:w w:val="110"/>
        </w:rPr>
        <w:t> persistent</w:t>
      </w:r>
      <w:r>
        <w:rPr>
          <w:w w:val="110"/>
        </w:rPr>
        <w:t> bombardment</w:t>
      </w:r>
      <w:r>
        <w:rPr>
          <w:w w:val="110"/>
        </w:rPr>
        <w:t> by</w:t>
      </w:r>
      <w:r>
        <w:rPr>
          <w:w w:val="110"/>
        </w:rPr>
        <w:t> charged</w:t>
      </w:r>
      <w:r>
        <w:rPr>
          <w:w w:val="110"/>
        </w:rPr>
        <w:t> atomic</w:t>
      </w:r>
      <w:r>
        <w:rPr>
          <w:w w:val="110"/>
        </w:rPr>
        <w:t> particles</w:t>
      </w:r>
      <w:r>
        <w:rPr>
          <w:w w:val="110"/>
        </w:rPr>
        <w:t> on moon</w:t>
      </w:r>
      <w:r>
        <w:rPr>
          <w:w w:val="110"/>
        </w:rPr>
        <w:t> (</w:t>
      </w:r>
      <w:hyperlink w:history="true" w:anchor="_bookmark34">
        <w:r>
          <w:rPr>
            <w:color w:val="2196D1"/>
            <w:w w:val="110"/>
          </w:rPr>
          <w:t>Heiken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1991</w:t>
        </w:r>
      </w:hyperlink>
      <w:r>
        <w:rPr>
          <w:w w:val="110"/>
        </w:rPr>
        <w:t>).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sense,</w:t>
      </w:r>
      <w:r>
        <w:rPr>
          <w:w w:val="110"/>
        </w:rPr>
        <w:t> soils</w:t>
      </w:r>
      <w:r>
        <w:rPr>
          <w:w w:val="110"/>
        </w:rPr>
        <w:t> either</w:t>
      </w:r>
      <w:r>
        <w:rPr>
          <w:w w:val="110"/>
        </w:rPr>
        <w:t> in</w:t>
      </w:r>
      <w:r>
        <w:rPr>
          <w:w w:val="110"/>
        </w:rPr>
        <w:t> earth</w:t>
      </w:r>
      <w:r>
        <w:rPr>
          <w:w w:val="110"/>
        </w:rPr>
        <w:t> and planetary</w:t>
      </w:r>
      <w:r>
        <w:rPr>
          <w:w w:val="110"/>
        </w:rPr>
        <w:t> bodies</w:t>
      </w:r>
      <w:r>
        <w:rPr>
          <w:w w:val="110"/>
        </w:rPr>
        <w:t> are</w:t>
      </w:r>
      <w:r>
        <w:rPr>
          <w:w w:val="110"/>
        </w:rPr>
        <w:t> simply</w:t>
      </w:r>
      <w:r>
        <w:rPr>
          <w:w w:val="110"/>
        </w:rPr>
        <w:t> productions</w:t>
      </w:r>
      <w:r>
        <w:rPr>
          <w:w w:val="110"/>
        </w:rPr>
        <w:t> of</w:t>
      </w:r>
      <w:r>
        <w:rPr>
          <w:w w:val="110"/>
        </w:rPr>
        <w:t> granular</w:t>
      </w:r>
      <w:r>
        <w:rPr>
          <w:w w:val="110"/>
        </w:rPr>
        <w:t> cycles</w:t>
      </w:r>
      <w:r>
        <w:rPr>
          <w:w w:val="110"/>
        </w:rPr>
        <w:t> (i.e.,</w:t>
      </w:r>
      <w:r>
        <w:rPr>
          <w:w w:val="110"/>
        </w:rPr>
        <w:t> the processes of loss and gain in grains).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7" w:space="313"/>
            <w:col w:w="5256"/>
          </w:cols>
        </w:sectPr>
      </w:pPr>
    </w:p>
    <w:p>
      <w:pPr>
        <w:pStyle w:val="BodyText"/>
        <w:spacing w:before="38"/>
        <w:rPr>
          <w:sz w:val="20"/>
        </w:rPr>
      </w:pPr>
    </w:p>
    <w:p>
      <w:pPr>
        <w:pStyle w:val="BodyText"/>
        <w:ind w:left="219"/>
        <w:rPr>
          <w:sz w:val="20"/>
        </w:rPr>
      </w:pPr>
      <w:r>
        <w:rPr>
          <w:sz w:val="20"/>
        </w:rPr>
        <w:drawing>
          <wp:inline distT="0" distB="0" distL="0" distR="0">
            <wp:extent cx="6383132" cy="716584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132" cy="71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rPr>
          <w:sz w:val="14"/>
        </w:rPr>
      </w:pPr>
    </w:p>
    <w:p>
      <w:pPr>
        <w:spacing w:line="285" w:lineRule="auto" w:before="0"/>
        <w:ind w:left="43" w:right="184" w:firstLine="0"/>
        <w:jc w:val="both"/>
        <w:rPr>
          <w:sz w:val="14"/>
        </w:rPr>
      </w:pPr>
      <w:bookmarkStart w:name="_bookmark5" w:id="11"/>
      <w:bookmarkEnd w:id="11"/>
      <w:r>
        <w:rPr/>
      </w:r>
      <w:r>
        <w:rPr>
          <w:b/>
          <w:w w:val="115"/>
          <w:sz w:val="14"/>
        </w:rPr>
        <w:t>Fig.</w:t>
      </w:r>
      <w:r>
        <w:rPr>
          <w:b/>
          <w:w w:val="115"/>
          <w:sz w:val="14"/>
        </w:rPr>
        <w:t> 1.</w:t>
      </w:r>
      <w:r>
        <w:rPr>
          <w:b/>
          <w:w w:val="115"/>
          <w:sz w:val="14"/>
        </w:rPr>
        <w:t> </w:t>
      </w:r>
      <w:r>
        <w:rPr>
          <w:w w:val="115"/>
          <w:sz w:val="14"/>
        </w:rPr>
        <w:t>Global</w:t>
      </w:r>
      <w:r>
        <w:rPr>
          <w:w w:val="115"/>
          <w:sz w:val="14"/>
        </w:rPr>
        <w:t> distribution</w:t>
      </w:r>
      <w:r>
        <w:rPr>
          <w:w w:val="115"/>
          <w:sz w:val="14"/>
        </w:rPr>
        <w:t> of</w:t>
      </w:r>
      <w:r>
        <w:rPr>
          <w:w w:val="115"/>
          <w:sz w:val="14"/>
        </w:rPr>
        <w:t> sampling</w:t>
      </w:r>
      <w:r>
        <w:rPr>
          <w:w w:val="115"/>
          <w:sz w:val="14"/>
        </w:rPr>
        <w:t> sites</w:t>
      </w:r>
      <w:r>
        <w:rPr>
          <w:w w:val="115"/>
          <w:sz w:val="14"/>
        </w:rPr>
        <w:t> of</w:t>
      </w:r>
      <w:r>
        <w:rPr>
          <w:w w:val="115"/>
          <w:sz w:val="14"/>
        </w:rPr>
        <w:t> terrestrial</w:t>
      </w:r>
      <w:r>
        <w:rPr>
          <w:w w:val="115"/>
          <w:sz w:val="14"/>
        </w:rPr>
        <w:t> soil</w:t>
      </w:r>
      <w:r>
        <w:rPr>
          <w:w w:val="115"/>
          <w:sz w:val="14"/>
        </w:rPr>
        <w:t> (TS)</w:t>
      </w:r>
      <w:r>
        <w:rPr>
          <w:w w:val="115"/>
          <w:sz w:val="14"/>
        </w:rPr>
        <w:t> and</w:t>
      </w:r>
      <w:r>
        <w:rPr>
          <w:w w:val="115"/>
          <w:sz w:val="14"/>
        </w:rPr>
        <w:t> lunar</w:t>
      </w:r>
      <w:r>
        <w:rPr>
          <w:w w:val="115"/>
          <w:sz w:val="14"/>
        </w:rPr>
        <w:t> soil</w:t>
      </w:r>
      <w:r>
        <w:rPr>
          <w:w w:val="115"/>
          <w:sz w:val="14"/>
        </w:rPr>
        <w:t> (LS),</w:t>
      </w:r>
      <w:r>
        <w:rPr>
          <w:w w:val="115"/>
          <w:sz w:val="14"/>
        </w:rPr>
        <w:t> with</w:t>
      </w:r>
      <w:r>
        <w:rPr>
          <w:w w:val="115"/>
          <w:sz w:val="14"/>
        </w:rPr>
        <w:t> representative</w:t>
      </w:r>
      <w:r>
        <w:rPr>
          <w:w w:val="115"/>
          <w:sz w:val="14"/>
        </w:rPr>
        <w:t> soil</w:t>
      </w:r>
      <w:r>
        <w:rPr>
          <w:w w:val="115"/>
          <w:sz w:val="14"/>
        </w:rPr>
        <w:t> photos.</w:t>
      </w:r>
      <w:r>
        <w:rPr>
          <w:w w:val="115"/>
          <w:sz w:val="14"/>
        </w:rPr>
        <w:t> (a)</w:t>
      </w:r>
      <w:r>
        <w:rPr>
          <w:w w:val="115"/>
          <w:sz w:val="14"/>
        </w:rPr>
        <w:t> TS</w:t>
      </w:r>
      <w:r>
        <w:rPr>
          <w:w w:val="115"/>
          <w:sz w:val="14"/>
        </w:rPr>
        <w:t> sources</w:t>
      </w:r>
      <w:r>
        <w:rPr>
          <w:w w:val="115"/>
          <w:sz w:val="14"/>
        </w:rPr>
        <w:t> (4419</w:t>
      </w:r>
      <w:r>
        <w:rPr>
          <w:w w:val="115"/>
          <w:sz w:val="14"/>
        </w:rPr>
        <w:t> samples)</w:t>
      </w:r>
      <w:r>
        <w:rPr>
          <w:w w:val="115"/>
          <w:sz w:val="14"/>
        </w:rPr>
        <w:t> from</w:t>
      </w:r>
      <w:r>
        <w:rPr>
          <w:w w:val="115"/>
          <w:sz w:val="14"/>
        </w:rPr>
        <w:t> 18 countries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across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five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continents: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Asia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(China,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Singapore,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South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Korea,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Thailand,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Iran),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Europe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(Finland,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Sweden,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France,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Bulgaria,</w:t>
      </w:r>
      <w:r>
        <w:rPr>
          <w:spacing w:val="-11"/>
          <w:w w:val="115"/>
          <w:sz w:val="14"/>
        </w:rPr>
        <w:t> </w:t>
      </w:r>
      <w:r>
        <w:rPr>
          <w:w w:val="115"/>
          <w:sz w:val="14"/>
        </w:rPr>
        <w:t>Romania,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Poland,</w:t>
      </w:r>
      <w:r>
        <w:rPr>
          <w:spacing w:val="-10"/>
          <w:w w:val="115"/>
          <w:sz w:val="14"/>
        </w:rPr>
        <w:t> </w:t>
      </w:r>
      <w:r>
        <w:rPr>
          <w:w w:val="115"/>
          <w:sz w:val="14"/>
        </w:rPr>
        <w:t>Germany, </w:t>
      </w:r>
      <w:r>
        <w:rPr>
          <w:w w:val="110"/>
          <w:sz w:val="14"/>
        </w:rPr>
        <w:t>Russia), Africa (Nigeria), North America (USA, Canada), and Australia; with photos depicting the environments: (a-1), Vegetated slope in southwest China (photo by</w:t>
      </w:r>
      <w:r>
        <w:rPr>
          <w:w w:val="115"/>
          <w:sz w:val="14"/>
        </w:rPr>
        <w:t> the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author);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(a-2)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Arable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land,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Sweden;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(a-3)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Gully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terrain,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Nigeria;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(a-4)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Canyon,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USA;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(a-5)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Coastal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beach,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Australia.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(b)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LS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sampling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sites,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dates,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images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of lunar surface. The Apollo and Luna samples were collected from a central area of the lunar nearside, the Chang’e-5 (CE-5) landing on the Rümker region in the northern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Oceanus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Procellarum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in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northwest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nearside,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Chang’E-6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on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farside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South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Pole-Aitken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(SPA)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basin.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Photos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(b-1,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2,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3)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show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the</w:t>
      </w:r>
      <w:r>
        <w:rPr>
          <w:spacing w:val="-7"/>
          <w:w w:val="115"/>
          <w:sz w:val="14"/>
        </w:rPr>
        <w:t> </w:t>
      </w:r>
      <w:r>
        <w:rPr>
          <w:w w:val="115"/>
          <w:sz w:val="14"/>
        </w:rPr>
        <w:t>sampling environment of Apollo 11, 15, and 16, representing the mare, basin margin, and highland.</w:t>
      </w:r>
    </w:p>
    <w:p>
      <w:pPr>
        <w:spacing w:after="0" w:line="285" w:lineRule="auto"/>
        <w:jc w:val="both"/>
        <w:rPr>
          <w:sz w:val="14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ind w:left="1221"/>
        <w:rPr>
          <w:sz w:val="20"/>
        </w:rPr>
      </w:pPr>
      <w:r>
        <w:rPr>
          <w:sz w:val="20"/>
        </w:rPr>
        <w:drawing>
          <wp:inline distT="0" distB="0" distL="0" distR="0">
            <wp:extent cx="5109581" cy="806500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581" cy="80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14"/>
        </w:rPr>
      </w:pPr>
    </w:p>
    <w:p>
      <w:pPr>
        <w:spacing w:before="0"/>
        <w:ind w:left="43" w:right="0" w:firstLine="0"/>
        <w:jc w:val="left"/>
        <w:rPr>
          <w:sz w:val="14"/>
        </w:rPr>
      </w:pPr>
      <w:bookmarkStart w:name="_bookmark6" w:id="12"/>
      <w:bookmarkEnd w:id="12"/>
      <w:r>
        <w:rPr/>
      </w:r>
      <w:r>
        <w:rPr>
          <w:b/>
          <w:w w:val="110"/>
          <w:sz w:val="14"/>
        </w:rPr>
        <w:t>Fig. 2.</w:t>
      </w:r>
      <w:r>
        <w:rPr>
          <w:b/>
          <w:spacing w:val="35"/>
          <w:w w:val="110"/>
          <w:sz w:val="14"/>
        </w:rPr>
        <w:t> </w:t>
      </w:r>
      <w:r>
        <w:rPr>
          <w:w w:val="110"/>
          <w:sz w:val="14"/>
        </w:rPr>
        <w:t>Granular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characteristics</w:t>
      </w:r>
      <w:r>
        <w:rPr>
          <w:spacing w:val="1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TS,LS, and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MS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samples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in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terms of classification,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texture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composition,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and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grain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size distribution</w:t>
      </w:r>
      <w:r>
        <w:rPr>
          <w:spacing w:val="-1"/>
          <w:w w:val="110"/>
          <w:sz w:val="14"/>
        </w:rPr>
        <w:t> </w:t>
      </w:r>
      <w:r>
        <w:rPr>
          <w:w w:val="110"/>
          <w:sz w:val="14"/>
        </w:rPr>
        <w:t>(GSD).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(a) the</w:t>
      </w:r>
      <w:r>
        <w:rPr>
          <w:spacing w:val="-2"/>
          <w:w w:val="110"/>
          <w:sz w:val="14"/>
        </w:rPr>
        <w:t> </w:t>
      </w:r>
      <w:r>
        <w:rPr>
          <w:w w:val="110"/>
          <w:sz w:val="14"/>
        </w:rPr>
        <w:t>USDA</w:t>
      </w:r>
      <w:r>
        <w:rPr>
          <w:spacing w:val="-2"/>
          <w:w w:val="110"/>
          <w:sz w:val="14"/>
        </w:rPr>
        <w:t> triangle;</w:t>
      </w:r>
    </w:p>
    <w:p>
      <w:pPr>
        <w:spacing w:line="271" w:lineRule="auto" w:before="31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(b)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Cumulative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frequency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curves;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(c)</w:t>
      </w:r>
      <w:r>
        <w:rPr>
          <w:spacing w:val="11"/>
          <w:w w:val="130"/>
          <w:sz w:val="14"/>
        </w:rPr>
        <w:t> </w:t>
      </w:r>
      <w:r>
        <w:rPr>
          <w:w w:val="130"/>
          <w:sz w:val="14"/>
        </w:rPr>
        <w:t>~</w:t>
      </w:r>
      <w:r>
        <w:rPr>
          <w:spacing w:val="10"/>
          <w:w w:val="130"/>
          <w:sz w:val="14"/>
        </w:rPr>
        <w:t> </w:t>
      </w:r>
      <w:r>
        <w:rPr>
          <w:w w:val="110"/>
          <w:sz w:val="14"/>
        </w:rPr>
        <w:t>(f)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Frequency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curves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with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different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grade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modes;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(g)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Rescaled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curve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the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unified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GSD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function;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(h)</w:t>
      </w:r>
      <w:r>
        <w:rPr>
          <w:spacing w:val="17"/>
          <w:w w:val="110"/>
          <w:sz w:val="14"/>
        </w:rPr>
        <w:t> </w:t>
      </w:r>
      <w:r>
        <w:rPr>
          <w:w w:val="110"/>
          <w:sz w:val="14"/>
        </w:rPr>
        <w:t>Coefficient</w:t>
      </w:r>
      <w:r>
        <w:rPr>
          <w:spacing w:val="18"/>
          <w:w w:val="110"/>
          <w:sz w:val="14"/>
        </w:rPr>
        <w:t> </w:t>
      </w:r>
      <w:r>
        <w:rPr>
          <w:w w:val="110"/>
          <w:sz w:val="14"/>
        </w:rPr>
        <w:t>of</w:t>
      </w:r>
      <w:r>
        <w:rPr>
          <w:spacing w:val="15"/>
          <w:w w:val="110"/>
          <w:sz w:val="14"/>
        </w:rPr>
        <w:t> </w:t>
      </w:r>
      <w:r>
        <w:rPr>
          <w:w w:val="110"/>
          <w:sz w:val="14"/>
        </w:rPr>
        <w:t>coin-</w:t>
      </w:r>
      <w:r>
        <w:rPr>
          <w:spacing w:val="40"/>
          <w:w w:val="110"/>
          <w:sz w:val="14"/>
        </w:rPr>
        <w:t> </w:t>
      </w:r>
      <w:r>
        <w:rPr>
          <w:w w:val="110"/>
          <w:sz w:val="14"/>
        </w:rPr>
        <w:t>cidence function </w:t>
      </w:r>
      <w:r>
        <w:rPr>
          <w:i/>
          <w:w w:val="110"/>
          <w:sz w:val="14"/>
        </w:rPr>
        <w:t>g</w:t>
      </w:r>
      <w:r>
        <w:rPr>
          <w:w w:val="110"/>
          <w:sz w:val="14"/>
        </w:rPr>
        <w:t>(</w:t>
      </w:r>
      <w:r>
        <w:rPr>
          <w:rFonts w:ascii="Arial" w:hAnsi="Arial"/>
          <w:i/>
          <w:w w:val="110"/>
          <w:sz w:val="15"/>
        </w:rPr>
        <w:t>μ</w:t>
      </w:r>
      <w:r>
        <w:rPr>
          <w:w w:val="110"/>
          <w:sz w:val="14"/>
        </w:rPr>
        <w:t>).</w:t>
      </w:r>
    </w:p>
    <w:p>
      <w:pPr>
        <w:spacing w:after="0" w:line="271" w:lineRule="auto"/>
        <w:jc w:val="left"/>
        <w:rPr>
          <w:sz w:val="14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91" w:after="0"/>
        <w:ind w:left="408" w:right="0" w:hanging="365"/>
        <w:jc w:val="left"/>
        <w:rPr>
          <w:i/>
          <w:sz w:val="16"/>
        </w:rPr>
      </w:pPr>
      <w:bookmarkStart w:name="2.3 Textural diffusion and grade space" w:id="13"/>
      <w:bookmarkEnd w:id="13"/>
      <w:r>
        <w:rPr/>
      </w:r>
      <w:r>
        <w:rPr>
          <w:i/>
          <w:sz w:val="16"/>
        </w:rPr>
        <w:t>Textural</w:t>
      </w:r>
      <w:r>
        <w:rPr>
          <w:i/>
          <w:spacing w:val="20"/>
          <w:sz w:val="16"/>
        </w:rPr>
        <w:t> </w:t>
      </w:r>
      <w:r>
        <w:rPr>
          <w:i/>
          <w:sz w:val="16"/>
        </w:rPr>
        <w:t>diffusion</w:t>
      </w:r>
      <w:r>
        <w:rPr>
          <w:i/>
          <w:spacing w:val="21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20"/>
          <w:sz w:val="16"/>
        </w:rPr>
        <w:t> </w:t>
      </w:r>
      <w:r>
        <w:rPr>
          <w:i/>
          <w:sz w:val="16"/>
        </w:rPr>
        <w:t>grade</w:t>
      </w:r>
      <w:r>
        <w:rPr>
          <w:i/>
          <w:spacing w:val="21"/>
          <w:sz w:val="16"/>
        </w:rPr>
        <w:t> </w:t>
      </w:r>
      <w:r>
        <w:rPr>
          <w:i/>
          <w:spacing w:val="-2"/>
          <w:sz w:val="16"/>
        </w:rPr>
        <w:t>space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1" w:lineRule="auto" w:before="1"/>
        <w:ind w:left="43" w:firstLine="239"/>
        <w:jc w:val="both"/>
      </w:pPr>
      <w:r>
        <w:rPr>
          <w:w w:val="105"/>
        </w:rPr>
        <w:t>The</w:t>
      </w:r>
      <w:r>
        <w:rPr>
          <w:w w:val="105"/>
        </w:rPr>
        <w:t> GSD-unity</w:t>
      </w:r>
      <w:r>
        <w:rPr>
          <w:w w:val="105"/>
        </w:rPr>
        <w:t> imposes</w:t>
      </w:r>
      <w:r>
        <w:rPr>
          <w:w w:val="105"/>
        </w:rPr>
        <w:t> a</w:t>
      </w:r>
      <w:r>
        <w:rPr>
          <w:w w:val="105"/>
        </w:rPr>
        <w:t> universal</w:t>
      </w:r>
      <w:r>
        <w:rPr>
          <w:w w:val="105"/>
        </w:rPr>
        <w:t> constraint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variation</w:t>
      </w:r>
      <w:r>
        <w:rPr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grade modes. As illustrated in </w:t>
      </w:r>
      <w:hyperlink w:history="true" w:anchor="_bookmark6">
        <w:r>
          <w:rPr>
            <w:color w:val="2196D1"/>
            <w:w w:val="105"/>
          </w:rPr>
          <w:t>Fig. 2</w:t>
        </w:r>
      </w:hyperlink>
      <w:r>
        <w:rPr>
          <w:w w:val="105"/>
        </w:rPr>
        <w:t>b-e, the mode is preserved within a specific</w:t>
      </w:r>
      <w:r>
        <w:rPr>
          <w:w w:val="105"/>
        </w:rPr>
        <w:t> soil</w:t>
      </w:r>
      <w:r>
        <w:rPr>
          <w:w w:val="105"/>
        </w:rPr>
        <w:t> type,</w:t>
      </w:r>
      <w:r>
        <w:rPr>
          <w:w w:val="105"/>
        </w:rPr>
        <w:t> which</w:t>
      </w:r>
      <w:r>
        <w:rPr>
          <w:w w:val="105"/>
        </w:rPr>
        <w:t> means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fraction</w:t>
      </w:r>
      <w:r>
        <w:rPr>
          <w:w w:val="105"/>
        </w:rPr>
        <w:t> in</w:t>
      </w:r>
      <w:r>
        <w:rPr>
          <w:w w:val="105"/>
        </w:rPr>
        <w:t> each</w:t>
      </w:r>
      <w:r>
        <w:rPr>
          <w:w w:val="105"/>
        </w:rPr>
        <w:t> grade</w:t>
      </w:r>
      <w:r>
        <w:rPr>
          <w:w w:val="105"/>
        </w:rPr>
        <w:t> varies independently</w:t>
      </w:r>
      <w:r>
        <w:rPr>
          <w:w w:val="105"/>
        </w:rPr>
        <w:t> and</w:t>
      </w:r>
      <w:r>
        <w:rPr>
          <w:w w:val="105"/>
        </w:rPr>
        <w:t> there are no</w:t>
      </w:r>
      <w:r>
        <w:rPr>
          <w:w w:val="105"/>
        </w:rPr>
        <w:t> remarkable “interchanges”</w:t>
      </w:r>
      <w:r>
        <w:rPr>
          <w:w w:val="105"/>
        </w:rPr>
        <w:t> between</w:t>
      </w:r>
      <w:r>
        <w:rPr>
          <w:spacing w:val="40"/>
          <w:w w:val="105"/>
        </w:rPr>
        <w:t> </w:t>
      </w:r>
      <w:r>
        <w:rPr>
          <w:w w:val="105"/>
        </w:rPr>
        <w:t>grades. Textural analysis indicates that samples of a certain type of soil have</w:t>
      </w:r>
      <w:r>
        <w:rPr>
          <w:w w:val="105"/>
        </w:rPr>
        <w:t> their</w:t>
      </w:r>
      <w:r>
        <w:rPr>
          <w:w w:val="105"/>
        </w:rPr>
        <w:t> textural</w:t>
      </w:r>
      <w:r>
        <w:rPr>
          <w:w w:val="105"/>
        </w:rPr>
        <w:t> fractions</w:t>
      </w:r>
      <w:r>
        <w:rPr>
          <w:w w:val="105"/>
        </w:rPr>
        <w:t> </w:t>
      </w:r>
      <w:r>
        <w:rPr>
          <w:i/>
          <w:w w:val="105"/>
        </w:rPr>
        <w:t>p</w:t>
      </w:r>
      <w:r>
        <w:rPr>
          <w:i/>
          <w:w w:val="105"/>
          <w:vertAlign w:val="subscript"/>
        </w:rPr>
        <w:t>i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varying</w:t>
      </w:r>
      <w:r>
        <w:rPr>
          <w:w w:val="105"/>
          <w:vertAlign w:val="baseline"/>
        </w:rPr>
        <w:t> independently</w:t>
      </w:r>
      <w:r>
        <w:rPr>
          <w:w w:val="105"/>
          <w:vertAlign w:val="baseline"/>
        </w:rPr>
        <w:t> (with</w:t>
      </w:r>
      <w:r>
        <w:rPr>
          <w:w w:val="105"/>
          <w:vertAlign w:val="baseline"/>
        </w:rPr>
        <w:t> Pearson correlation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coefficient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low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0.06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between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textures)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following the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normal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distribution,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Nor(</w:t>
      </w:r>
      <w:r>
        <w:rPr>
          <w:rFonts w:ascii="Arial" w:hAnsi="Arial"/>
          <w:i/>
          <w:w w:val="105"/>
          <w:sz w:val="17"/>
          <w:vertAlign w:val="baseline"/>
        </w:rPr>
        <w:t>η</w:t>
      </w:r>
      <w:r>
        <w:rPr>
          <w:i/>
          <w:w w:val="105"/>
          <w:vertAlign w:val="baseline"/>
        </w:rPr>
        <w:t>,</w:t>
      </w:r>
      <w:r>
        <w:rPr>
          <w:i/>
          <w:spacing w:val="30"/>
          <w:w w:val="105"/>
          <w:vertAlign w:val="baseline"/>
        </w:rPr>
        <w:t> </w:t>
      </w:r>
      <w:r>
        <w:rPr>
          <w:rFonts w:ascii="Arial" w:hAnsi="Arial"/>
          <w:i/>
          <w:w w:val="105"/>
          <w:sz w:val="17"/>
          <w:vertAlign w:val="baseline"/>
        </w:rPr>
        <w:t>σ</w:t>
      </w:r>
      <w:r>
        <w:rPr>
          <w:w w:val="105"/>
          <w:vertAlign w:val="baseline"/>
        </w:rPr>
        <w:t>)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(with</w:t>
      </w:r>
      <w:r>
        <w:rPr>
          <w:spacing w:val="29"/>
          <w:w w:val="105"/>
          <w:vertAlign w:val="baseline"/>
        </w:rPr>
        <w:t> </w:t>
      </w:r>
      <w:r>
        <w:rPr>
          <w:rFonts w:ascii="Arial" w:hAnsi="Arial"/>
          <w:i/>
          <w:w w:val="105"/>
          <w:sz w:val="17"/>
          <w:vertAlign w:val="baseline"/>
        </w:rPr>
        <w:t>η</w:t>
      </w:r>
      <w:r>
        <w:rPr>
          <w:rFonts w:ascii="Arial" w:hAnsi="Arial"/>
          <w:i/>
          <w:spacing w:val="22"/>
          <w:w w:val="105"/>
          <w:sz w:val="17"/>
          <w:vertAlign w:val="baseline"/>
        </w:rPr>
        <w:t> </w:t>
      </w:r>
      <w:r>
        <w:rPr>
          <w:w w:val="105"/>
          <w:vertAlign w:val="baseline"/>
        </w:rPr>
        <w:t>being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mean,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31"/>
          <w:w w:val="105"/>
          <w:vertAlign w:val="baseline"/>
        </w:rPr>
        <w:t> </w:t>
      </w:r>
      <w:r>
        <w:rPr>
          <w:rFonts w:ascii="Arial" w:hAnsi="Arial"/>
          <w:i/>
          <w:w w:val="105"/>
          <w:sz w:val="17"/>
          <w:vertAlign w:val="baseline"/>
        </w:rPr>
        <w:t>σ</w:t>
      </w:r>
      <w:r>
        <w:rPr>
          <w:rFonts w:ascii="Arial" w:hAnsi="Arial"/>
          <w:i/>
          <w:spacing w:val="27"/>
          <w:w w:val="105"/>
          <w:sz w:val="17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pStyle w:val="BodyText"/>
        <w:spacing w:line="212" w:lineRule="exact"/>
        <w:ind w:left="43"/>
        <w:jc w:val="both"/>
      </w:pPr>
      <w:r>
        <w:rPr>
          <w:w w:val="110"/>
        </w:rPr>
        <w:t>variance,</w:t>
      </w:r>
      <w:r>
        <w:rPr>
          <w:spacing w:val="17"/>
          <w:w w:val="110"/>
        </w:rPr>
        <w:t> </w:t>
      </w:r>
      <w:r>
        <w:rPr>
          <w:w w:val="110"/>
        </w:rPr>
        <w:t>passing</w:t>
      </w:r>
      <w:r>
        <w:rPr>
          <w:spacing w:val="19"/>
          <w:w w:val="110"/>
        </w:rPr>
        <w:t> </w:t>
      </w:r>
      <w:r>
        <w:rPr>
          <w:w w:val="110"/>
        </w:rPr>
        <w:t>Shapiro-Wilk</w:t>
      </w:r>
      <w:r>
        <w:rPr>
          <w:spacing w:val="18"/>
          <w:w w:val="110"/>
        </w:rPr>
        <w:t> </w:t>
      </w:r>
      <w:r>
        <w:rPr>
          <w:w w:val="110"/>
        </w:rPr>
        <w:t>test</w:t>
      </w:r>
      <w:r>
        <w:rPr>
          <w:spacing w:val="16"/>
          <w:w w:val="110"/>
        </w:rPr>
        <w:t> </w:t>
      </w:r>
      <w:r>
        <w:rPr>
          <w:w w:val="110"/>
        </w:rPr>
        <w:t>with</w:t>
      </w:r>
      <w:r>
        <w:rPr>
          <w:spacing w:val="19"/>
          <w:w w:val="110"/>
        </w:rPr>
        <w:t> </w:t>
      </w:r>
      <w:r>
        <w:rPr>
          <w:i/>
          <w:w w:val="110"/>
        </w:rPr>
        <w:t>p</w:t>
      </w:r>
      <w:r>
        <w:rPr>
          <w:i/>
          <w:spacing w:val="18"/>
          <w:w w:val="110"/>
        </w:rPr>
        <w:t> </w:t>
      </w:r>
      <w:r>
        <w:rPr>
          <w:rFonts w:ascii="Lucida Sans Unicode"/>
          <w:w w:val="110"/>
        </w:rPr>
        <w:t>&gt;</w:t>
      </w:r>
      <w:r>
        <w:rPr>
          <w:rFonts w:ascii="Lucida Sans Unicode"/>
          <w:spacing w:val="6"/>
          <w:w w:val="110"/>
        </w:rPr>
        <w:t> </w:t>
      </w:r>
      <w:r>
        <w:rPr>
          <w:w w:val="110"/>
        </w:rPr>
        <w:t>0.05).</w:t>
      </w:r>
      <w:r>
        <w:rPr>
          <w:spacing w:val="18"/>
          <w:w w:val="110"/>
        </w:rPr>
        <w:t> </w:t>
      </w:r>
      <w:hyperlink w:history="true" w:anchor="_bookmark9">
        <w:r>
          <w:rPr>
            <w:color w:val="2196D1"/>
            <w:w w:val="110"/>
          </w:rPr>
          <w:t>Table</w:t>
        </w:r>
        <w:r>
          <w:rPr>
            <w:color w:val="2196D1"/>
            <w:spacing w:val="18"/>
            <w:w w:val="110"/>
          </w:rPr>
          <w:t> </w:t>
        </w:r>
        <w:r>
          <w:rPr>
            <w:color w:val="2196D1"/>
            <w:w w:val="110"/>
          </w:rPr>
          <w:t>1</w:t>
        </w:r>
      </w:hyperlink>
      <w:r>
        <w:rPr>
          <w:color w:val="2196D1"/>
          <w:spacing w:val="18"/>
          <w:w w:val="110"/>
        </w:rPr>
        <w:t> </w:t>
      </w:r>
      <w:r>
        <w:rPr>
          <w:w w:val="110"/>
        </w:rPr>
        <w:t>lists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71" w:lineRule="auto"/>
        <w:ind w:left="43"/>
        <w:jc w:val="both"/>
      </w:pPr>
      <w:r>
        <w:rPr>
          <w:w w:val="110"/>
        </w:rPr>
        <w:t>Normal</w:t>
      </w:r>
      <w:r>
        <w:rPr>
          <w:spacing w:val="-11"/>
          <w:w w:val="110"/>
        </w:rPr>
        <w:t> </w:t>
      </w:r>
      <w:r>
        <w:rPr>
          <w:w w:val="110"/>
        </w:rPr>
        <w:t>parameters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major</w:t>
      </w:r>
      <w:r>
        <w:rPr>
          <w:spacing w:val="-11"/>
          <w:w w:val="110"/>
        </w:rPr>
        <w:t> </w:t>
      </w:r>
      <w:r>
        <w:rPr>
          <w:w w:val="110"/>
        </w:rPr>
        <w:t>textures</w:t>
      </w:r>
      <w:r>
        <w:rPr>
          <w:spacing w:val="-10"/>
          <w:w w:val="110"/>
        </w:rPr>
        <w:t> </w:t>
      </w:r>
      <w:r>
        <w:rPr>
          <w:w w:val="110"/>
        </w:rPr>
        <w:t>(gravel,</w:t>
      </w:r>
      <w:r>
        <w:rPr>
          <w:spacing w:val="-11"/>
          <w:w w:val="110"/>
        </w:rPr>
        <w:t> </w:t>
      </w:r>
      <w:r>
        <w:rPr>
          <w:w w:val="110"/>
        </w:rPr>
        <w:t>sandy,</w:t>
      </w:r>
      <w:r>
        <w:rPr>
          <w:spacing w:val="-11"/>
          <w:w w:val="110"/>
        </w:rPr>
        <w:t> </w:t>
      </w:r>
      <w:r>
        <w:rPr>
          <w:w w:val="110"/>
        </w:rPr>
        <w:t>silty,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clay) for TS, LS, and MS.</w:t>
      </w:r>
    </w:p>
    <w:p>
      <w:pPr>
        <w:pStyle w:val="BodyText"/>
        <w:spacing w:line="273" w:lineRule="auto"/>
        <w:ind w:left="43" w:firstLine="239"/>
        <w:jc w:val="both"/>
      </w:pP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invariance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grade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mode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soil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suggests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soil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type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keeps </w:t>
      </w:r>
      <w:r>
        <w:rPr>
          <w:w w:val="110"/>
        </w:rPr>
        <w:t>a specific granular configuration featured by the mode. Therefore, the grade</w:t>
      </w:r>
      <w:r>
        <w:rPr>
          <w:w w:val="110"/>
        </w:rPr>
        <w:t> is</w:t>
      </w:r>
      <w:r>
        <w:rPr>
          <w:w w:val="110"/>
        </w:rPr>
        <w:t> of</w:t>
      </w:r>
      <w:r>
        <w:rPr>
          <w:w w:val="110"/>
        </w:rPr>
        <w:t> special</w:t>
      </w:r>
      <w:r>
        <w:rPr>
          <w:w w:val="110"/>
        </w:rPr>
        <w:t> significance</w:t>
      </w:r>
      <w:r>
        <w:rPr>
          <w:w w:val="110"/>
        </w:rPr>
        <w:t> and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reasonable</w:t>
      </w:r>
      <w:r>
        <w:rPr>
          <w:w w:val="110"/>
        </w:rPr>
        <w:t> to</w:t>
      </w:r>
      <w:r>
        <w:rPr>
          <w:w w:val="110"/>
        </w:rPr>
        <w:t> generalize</w:t>
      </w:r>
      <w:r>
        <w:rPr>
          <w:w w:val="110"/>
        </w:rPr>
        <w:t> the texture</w:t>
      </w:r>
      <w:r>
        <w:rPr>
          <w:w w:val="110"/>
        </w:rPr>
        <w:t> composition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“grade</w:t>
      </w:r>
      <w:r>
        <w:rPr>
          <w:w w:val="110"/>
        </w:rPr>
        <w:t> space”,</w:t>
      </w:r>
      <w:r>
        <w:rPr>
          <w:w w:val="110"/>
        </w:rPr>
        <w:t> which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symbolically expressed as a linear space expanded by a set of basis {</w:t>
      </w:r>
      <w:r>
        <w:rPr>
          <w:b/>
          <w:w w:val="110"/>
        </w:rPr>
        <w:t>e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}:</w:t>
      </w:r>
    </w:p>
    <w:p>
      <w:pPr>
        <w:tabs>
          <w:tab w:pos="4855" w:val="left" w:leader="none"/>
        </w:tabs>
        <w:spacing w:line="356" w:lineRule="exact" w:before="0"/>
        <w:ind w:left="43" w:right="0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28736">
                <wp:simplePos x="0" y="0"/>
                <wp:positionH relativeFrom="page">
                  <wp:posOffset>942479</wp:posOffset>
                </wp:positionH>
                <wp:positionV relativeFrom="paragraph">
                  <wp:posOffset>136280</wp:posOffset>
                </wp:positionV>
                <wp:extent cx="95250" cy="8064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5250" cy="80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" w:lineRule="exact" w:before="0"/>
                              <w:ind w:left="0" w:right="0" w:firstLine="0"/>
                              <w:jc w:val="left"/>
                              <w:rPr>
                                <w:i/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i/>
                                <w:sz w:val="10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6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position w:val="1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10999pt;margin-top:10.730741pt;width:7.5pt;height:6.35pt;mso-position-horizontal-relative:page;mso-position-vertical-relative:paragraph;z-index:-16287744" type="#_x0000_t202" id="docshape15" filled="false" stroked="false">
                <v:textbox inset="0,0,0,0">
                  <w:txbxContent>
                    <w:p>
                      <w:pPr>
                        <w:spacing w:line="124" w:lineRule="exact" w:before="0"/>
                        <w:ind w:left="0" w:right="0" w:firstLine="0"/>
                        <w:jc w:val="left"/>
                        <w:rPr>
                          <w:i/>
                          <w:position w:val="1"/>
                          <w:sz w:val="10"/>
                        </w:rPr>
                      </w:pPr>
                      <w:r>
                        <w:rPr>
                          <w:i/>
                          <w:sz w:val="10"/>
                        </w:rPr>
                        <w:t>i</w:t>
                      </w:r>
                      <w:r>
                        <w:rPr>
                          <w:i/>
                          <w:spacing w:val="68"/>
                          <w:sz w:val="10"/>
                        </w:rPr>
                        <w:t> </w:t>
                      </w:r>
                      <w:r>
                        <w:rPr>
                          <w:i/>
                          <w:spacing w:val="-10"/>
                          <w:position w:val="1"/>
                          <w:sz w:val="1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7" w:id="14"/>
      <w:bookmarkEnd w:id="14"/>
      <w:r>
        <w:rPr/>
      </w:r>
      <w:r>
        <w:rPr>
          <w:b/>
          <w:w w:val="105"/>
          <w:sz w:val="16"/>
        </w:rPr>
        <w:t>p</w:t>
      </w:r>
      <w:r>
        <w:rPr>
          <w:b/>
          <w:spacing w:val="8"/>
          <w:w w:val="105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3"/>
          <w:w w:val="105"/>
          <w:sz w:val="16"/>
        </w:rPr>
        <w:t> </w:t>
      </w:r>
      <w:r>
        <w:rPr>
          <w:w w:val="115"/>
          <w:position w:val="15"/>
          <w:sz w:val="16"/>
        </w:rPr>
        <w:t>∑</w:t>
      </w:r>
      <w:r>
        <w:rPr>
          <w:rFonts w:ascii="Lucida Sans Unicode" w:hAnsi="Lucida Sans Unicode"/>
          <w:w w:val="115"/>
          <w:sz w:val="16"/>
        </w:rPr>
        <w:t>⊕</w:t>
      </w:r>
      <w:r>
        <w:rPr>
          <w:rFonts w:ascii="Arial" w:hAnsi="Arial"/>
          <w:i/>
          <w:w w:val="115"/>
          <w:sz w:val="16"/>
        </w:rPr>
        <w:t>ξ</w:t>
      </w:r>
      <w:r>
        <w:rPr>
          <w:rFonts w:ascii="Arial" w:hAnsi="Arial"/>
          <w:i/>
          <w:spacing w:val="-10"/>
          <w:w w:val="115"/>
          <w:sz w:val="16"/>
        </w:rPr>
        <w:t> </w:t>
      </w:r>
      <w:r>
        <w:rPr>
          <w:b/>
          <w:w w:val="105"/>
          <w:sz w:val="16"/>
        </w:rPr>
        <w:t>e</w:t>
      </w:r>
      <w:r>
        <w:rPr>
          <w:b/>
          <w:spacing w:val="2"/>
          <w:w w:val="105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(</w:t>
      </w:r>
      <w:r>
        <w:rPr>
          <w:i/>
          <w:w w:val="105"/>
          <w:sz w:val="16"/>
        </w:rPr>
        <w:t>i</w:t>
      </w:r>
      <w:r>
        <w:rPr>
          <w:i/>
          <w:spacing w:val="-13"/>
          <w:w w:val="105"/>
          <w:sz w:val="16"/>
        </w:rPr>
        <w:t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24"/>
          <w:w w:val="105"/>
          <w:sz w:val="16"/>
        </w:rPr>
        <w:t> </w:t>
      </w:r>
      <w:r>
        <w:rPr>
          <w:w w:val="105"/>
          <w:sz w:val="16"/>
        </w:rPr>
        <w:t>0</w:t>
      </w:r>
      <w:r>
        <w:rPr>
          <w:rFonts w:ascii="Lucida Sans Unicode" w:hAnsi="Lucida Sans Unicode"/>
          <w:w w:val="105"/>
          <w:sz w:val="16"/>
        </w:rPr>
        <w:t>,</w:t>
      </w:r>
      <w:r>
        <w:rPr>
          <w:rFonts w:ascii="Lucida Sans Unicode" w:hAnsi="Lucida Sans Unicode"/>
          <w:spacing w:val="-23"/>
          <w:w w:val="105"/>
          <w:sz w:val="16"/>
        </w:rPr>
        <w:t> </w:t>
      </w:r>
      <w:r>
        <w:rPr>
          <w:w w:val="105"/>
          <w:sz w:val="16"/>
        </w:rPr>
        <w:t>1</w:t>
      </w:r>
      <w:r>
        <w:rPr>
          <w:rFonts w:ascii="Lucida Sans Unicode" w:hAnsi="Lucida Sans Unicode"/>
          <w:w w:val="105"/>
          <w:sz w:val="16"/>
        </w:rPr>
        <w:t>,</w:t>
      </w:r>
      <w:r>
        <w:rPr>
          <w:rFonts w:ascii="Lucida Sans Unicode" w:hAnsi="Lucida Sans Unicode"/>
          <w:spacing w:val="-24"/>
          <w:w w:val="105"/>
          <w:sz w:val="16"/>
        </w:rPr>
        <w:t> </w:t>
      </w:r>
      <w:r>
        <w:rPr>
          <w:w w:val="105"/>
          <w:sz w:val="16"/>
        </w:rPr>
        <w:t>2</w:t>
      </w:r>
      <w:r>
        <w:rPr>
          <w:rFonts w:ascii="Lucida Sans Unicode" w:hAnsi="Lucida Sans Unicode"/>
          <w:w w:val="105"/>
          <w:sz w:val="16"/>
        </w:rPr>
        <w:t>,</w:t>
      </w:r>
      <w:r>
        <w:rPr>
          <w:rFonts w:ascii="Lucida Sans Unicode" w:hAnsi="Lucida Sans Unicode"/>
          <w:spacing w:val="-23"/>
          <w:w w:val="105"/>
          <w:sz w:val="16"/>
        </w:rPr>
        <w:t> </w:t>
      </w:r>
      <w:r>
        <w:rPr>
          <w:rFonts w:ascii="Lucida Sans Unicode" w:hAnsi="Lucida Sans Unicode"/>
          <w:spacing w:val="-4"/>
          <w:w w:val="105"/>
          <w:sz w:val="16"/>
        </w:rPr>
        <w:t>...</w:t>
      </w:r>
      <w:r>
        <w:rPr>
          <w:i/>
          <w:spacing w:val="-4"/>
          <w:w w:val="105"/>
          <w:sz w:val="16"/>
        </w:rPr>
        <w:t>N</w:t>
      </w:r>
      <w:r>
        <w:rPr>
          <w:rFonts w:ascii="Lucida Sans Unicode" w:hAnsi="Lucida Sans Unicode"/>
          <w:spacing w:val="-4"/>
          <w:w w:val="105"/>
          <w:sz w:val="16"/>
        </w:rPr>
        <w:t>)</w:t>
      </w:r>
      <w:r>
        <w:rPr>
          <w:rFonts w:ascii="Lucida Sans Unicode" w:hAnsi="Lucida Sans Unicode"/>
          <w:sz w:val="16"/>
        </w:rPr>
        <w:tab/>
      </w:r>
      <w:r>
        <w:rPr>
          <w:spacing w:val="-5"/>
          <w:w w:val="105"/>
          <w:sz w:val="16"/>
        </w:rPr>
        <w:t>(2)</w:t>
      </w:r>
    </w:p>
    <w:p>
      <w:pPr>
        <w:pStyle w:val="BodyText"/>
        <w:spacing w:line="114" w:lineRule="exact"/>
        <w:ind w:left="453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17780" cy="73025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778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.4pt;height:5.75pt;mso-position-horizontal-relative:char;mso-position-vertical-relative:line" type="#_x0000_t202" id="docshape16" filled="false" stroked="false">
                <w10:anchorlock/>
                <v:textbox inset="0,0,0,0">
                  <w:txbxContent>
                    <w:p>
                      <w:pPr>
                        <w:spacing w:line="113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spacing w:line="249" w:lineRule="auto" w:before="173"/>
        <w:ind w:left="43" w:hanging="1"/>
        <w:jc w:val="both"/>
      </w:pPr>
      <w:r>
        <w:rPr>
          <w:w w:val="110"/>
        </w:rPr>
        <w:t>where the symbol </w:t>
      </w:r>
      <w:r>
        <w:rPr>
          <w:rFonts w:ascii="Lucida Sans Unicode" w:hAnsi="Lucida Sans Unicode"/>
          <w:w w:val="110"/>
        </w:rPr>
        <w:t>⊕ </w:t>
      </w:r>
      <w:r>
        <w:rPr>
          <w:w w:val="110"/>
        </w:rPr>
        <w:t>denotes the union of component of base </w:t>
      </w:r>
      <w:r>
        <w:rPr>
          <w:b/>
          <w:w w:val="110"/>
        </w:rPr>
        <w:t>e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, with fraction</w:t>
      </w:r>
      <w:r>
        <w:rPr>
          <w:spacing w:val="-2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defines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granular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ensemble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set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{</w:t>
      </w:r>
      <w:r>
        <w:rPr>
          <w:rFonts w:ascii="Arial" w:hAnsi="Arial"/>
          <w:i/>
          <w:w w:val="110"/>
          <w:vertAlign w:val="baseline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};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it </w:t>
      </w:r>
      <w:r>
        <w:rPr>
          <w:vertAlign w:val="baseline"/>
        </w:rPr>
        <w:t>reduces</w:t>
      </w:r>
      <w:r>
        <w:rPr>
          <w:spacing w:val="19"/>
          <w:vertAlign w:val="baseline"/>
        </w:rPr>
        <w:t> </w:t>
      </w:r>
      <w:r>
        <w:rPr>
          <w:vertAlign w:val="baseline"/>
        </w:rPr>
        <w:t>to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7"/>
          <w:vertAlign w:val="baseline"/>
        </w:rPr>
        <w:t> </w:t>
      </w:r>
      <w:r>
        <w:rPr>
          <w:vertAlign w:val="baseline"/>
        </w:rPr>
        <w:t>texture</w:t>
      </w:r>
      <w:r>
        <w:rPr>
          <w:spacing w:val="16"/>
          <w:vertAlign w:val="baseline"/>
        </w:rPr>
        <w:t> </w:t>
      </w:r>
      <w:r>
        <w:rPr>
          <w:vertAlign w:val="baseline"/>
        </w:rPr>
        <w:t>classification</w:t>
      </w:r>
      <w:r>
        <w:rPr>
          <w:spacing w:val="18"/>
          <w:vertAlign w:val="baseline"/>
        </w:rPr>
        <w:t> </w:t>
      </w:r>
      <w:r>
        <w:rPr>
          <w:vertAlign w:val="baseline"/>
        </w:rPr>
        <w:t>when</w:t>
      </w:r>
      <w:r>
        <w:rPr>
          <w:spacing w:val="19"/>
          <w:vertAlign w:val="baseline"/>
        </w:rPr>
        <w:t> </w:t>
      </w:r>
      <w:r>
        <w:rPr>
          <w:rFonts w:ascii="Arial" w:hAnsi="Arial"/>
          <w:i/>
          <w:vertAlign w:val="baseline"/>
        </w:rPr>
        <w:t>ξ</w:t>
      </w:r>
      <w:r>
        <w:rPr>
          <w:i/>
          <w:vertAlign w:val="subscript"/>
        </w:rPr>
        <w:t>i</w:t>
      </w:r>
      <w:r>
        <w:rPr>
          <w:i/>
          <w:spacing w:val="20"/>
          <w:vertAlign w:val="baseline"/>
        </w:rPr>
        <w:t> </w:t>
      </w:r>
      <w:r>
        <w:rPr>
          <w:vertAlign w:val="baseline"/>
        </w:rPr>
        <w:t>is</w:t>
      </w:r>
      <w:r>
        <w:rPr>
          <w:spacing w:val="17"/>
          <w:vertAlign w:val="baseline"/>
        </w:rPr>
        <w:t> </w:t>
      </w:r>
      <w:r>
        <w:rPr>
          <w:vertAlign w:val="baseline"/>
        </w:rPr>
        <w:t>taken</w:t>
      </w:r>
      <w:r>
        <w:rPr>
          <w:spacing w:val="20"/>
          <w:vertAlign w:val="baseline"/>
        </w:rPr>
        <w:t> </w:t>
      </w:r>
      <w:r>
        <w:rPr>
          <w:vertAlign w:val="baseline"/>
        </w:rPr>
        <w:t>as</w:t>
      </w:r>
      <w:r>
        <w:rPr>
          <w:spacing w:val="17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vertAlign w:val="subscript"/>
        </w:rPr>
        <w:t>i</w:t>
      </w:r>
      <w:r>
        <w:rPr>
          <w:i/>
          <w:spacing w:val="20"/>
          <w:vertAlign w:val="baseline"/>
        </w:rPr>
        <w:t> </w:t>
      </w:r>
      <w:r>
        <w:rPr>
          <w:vertAlign w:val="baseline"/>
        </w:rPr>
        <w:t>or</w:t>
      </w:r>
      <w:r>
        <w:rPr>
          <w:spacing w:val="18"/>
          <w:vertAlign w:val="baseline"/>
        </w:rPr>
        <w:t> </w:t>
      </w:r>
      <w:r>
        <w:rPr>
          <w:vertAlign w:val="baseline"/>
        </w:rPr>
        <w:t>when</w:t>
      </w:r>
      <w:r>
        <w:rPr>
          <w:spacing w:val="17"/>
          <w:vertAlign w:val="baseline"/>
        </w:rPr>
        <w:t> </w:t>
      </w:r>
      <w:r>
        <w:rPr>
          <w:b/>
          <w:vertAlign w:val="baseline"/>
        </w:rPr>
        <w:t>e</w:t>
      </w:r>
      <w:r>
        <w:rPr>
          <w:i/>
          <w:vertAlign w:val="subscript"/>
        </w:rPr>
        <w:t>i</w:t>
      </w:r>
      <w:r>
        <w:rPr>
          <w:i/>
          <w:spacing w:val="20"/>
          <w:vertAlign w:val="baseline"/>
        </w:rPr>
        <w:t> </w:t>
      </w:r>
      <w:r>
        <w:rPr>
          <w:vertAlign w:val="baseline"/>
        </w:rPr>
        <w:t>is</w:t>
      </w:r>
      <w:r>
        <w:rPr>
          <w:spacing w:val="17"/>
          <w:vertAlign w:val="baseline"/>
        </w:rPr>
        <w:t> </w:t>
      </w:r>
      <w:r>
        <w:rPr>
          <w:spacing w:val="-5"/>
          <w:vertAlign w:val="baseline"/>
        </w:rPr>
        <w:t>set</w:t>
      </w:r>
    </w:p>
    <w:p>
      <w:pPr>
        <w:pStyle w:val="BodyText"/>
        <w:spacing w:before="14"/>
        <w:ind w:left="43"/>
        <w:jc w:val="both"/>
      </w:pPr>
      <w:r>
        <w:rPr>
          <w:w w:val="110"/>
        </w:rPr>
        <w:t>identical</w:t>
      </w:r>
      <w:r>
        <w:rPr>
          <w:spacing w:val="4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sieving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grade.</w:t>
      </w:r>
    </w:p>
    <w:p>
      <w:pPr>
        <w:pStyle w:val="BodyText"/>
        <w:spacing w:line="273" w:lineRule="auto" w:before="25"/>
        <w:ind w:left="43" w:firstLine="239"/>
        <w:jc w:val="both"/>
      </w:pPr>
      <w:r>
        <w:rPr>
          <w:w w:val="110"/>
        </w:rPr>
        <w:t>Obviously,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grade</w:t>
      </w:r>
      <w:r>
        <w:rPr>
          <w:spacing w:val="-11"/>
          <w:w w:val="110"/>
        </w:rPr>
        <w:t> </w:t>
      </w:r>
      <w:r>
        <w:rPr>
          <w:w w:val="110"/>
        </w:rPr>
        <w:t>space</w:t>
      </w:r>
      <w:r>
        <w:rPr>
          <w:spacing w:val="-11"/>
          <w:w w:val="110"/>
        </w:rPr>
        <w:t> </w:t>
      </w:r>
      <w:r>
        <w:rPr>
          <w:w w:val="110"/>
        </w:rPr>
        <w:t>generalizes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soil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mixture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discrete parts (textures) to a “continuum” covering a wide range of grain size; and</w:t>
      </w:r>
      <w:r>
        <w:rPr>
          <w:spacing w:val="-3"/>
          <w:w w:val="110"/>
        </w:rPr>
        <w:t> </w:t>
      </w:r>
      <w:r>
        <w:rPr>
          <w:w w:val="110"/>
        </w:rPr>
        <w:t>thus</w:t>
      </w:r>
      <w:r>
        <w:rPr>
          <w:spacing w:val="-5"/>
          <w:w w:val="110"/>
        </w:rPr>
        <w:t> </w:t>
      </w:r>
      <w:r>
        <w:rPr>
          <w:w w:val="110"/>
        </w:rPr>
        <w:t>each</w:t>
      </w:r>
      <w:r>
        <w:rPr>
          <w:spacing w:val="-3"/>
          <w:w w:val="110"/>
        </w:rPr>
        <w:t> </w:t>
      </w:r>
      <w:r>
        <w:rPr>
          <w:w w:val="110"/>
        </w:rPr>
        <w:t>component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basis</w:t>
      </w:r>
      <w:r>
        <w:rPr>
          <w:spacing w:val="-5"/>
          <w:w w:val="110"/>
        </w:rPr>
        <w:t> </w:t>
      </w:r>
      <w:r>
        <w:rPr>
          <w:b/>
          <w:w w:val="110"/>
        </w:rPr>
        <w:t>e</w:t>
      </w:r>
      <w:r>
        <w:rPr>
          <w:w w:val="110"/>
          <w:vertAlign w:val="subscript"/>
        </w:rPr>
        <w:t>i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considered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phase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the continuum.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such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scenario,</w:t>
      </w:r>
      <w:r>
        <w:rPr>
          <w:w w:val="110"/>
          <w:vertAlign w:val="baseline"/>
        </w:rPr>
        <w:t> soil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multiphase</w:t>
      </w:r>
      <w:r>
        <w:rPr>
          <w:w w:val="110"/>
          <w:vertAlign w:val="baseline"/>
        </w:rPr>
        <w:t> mixture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which each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grade-phase</w:t>
      </w:r>
      <w:r>
        <w:rPr>
          <w:spacing w:val="5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ξ</w:t>
      </w:r>
      <w:r>
        <w:rPr>
          <w:i/>
          <w:w w:val="110"/>
          <w:vertAlign w:val="subscript"/>
        </w:rPr>
        <w:t>i</w:t>
      </w:r>
      <w:r>
        <w:rPr>
          <w:i/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diffuses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independently,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intensity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diffu-</w:t>
      </w:r>
    </w:p>
    <w:p>
      <w:pPr>
        <w:pStyle w:val="BodyText"/>
        <w:spacing w:line="211" w:lineRule="exact"/>
        <w:ind w:left="43"/>
        <w:jc w:val="both"/>
      </w:pPr>
      <w:r>
        <w:rPr>
          <w:w w:val="105"/>
        </w:rPr>
        <w:t>sion</w:t>
      </w:r>
      <w:r>
        <w:rPr>
          <w:spacing w:val="7"/>
          <w:w w:val="105"/>
        </w:rPr>
        <w:t> </w:t>
      </w:r>
      <w:r>
        <w:rPr>
          <w:w w:val="105"/>
        </w:rPr>
        <w:t>featured</w:t>
      </w:r>
      <w:r>
        <w:rPr>
          <w:spacing w:val="8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observed</w:t>
      </w:r>
      <w:r>
        <w:rPr>
          <w:spacing w:val="6"/>
          <w:w w:val="105"/>
        </w:rPr>
        <w:t> </w:t>
      </w:r>
      <w:r>
        <w:rPr>
          <w:w w:val="105"/>
        </w:rPr>
        <w:t>variance</w:t>
      </w:r>
      <w:r>
        <w:rPr>
          <w:spacing w:val="8"/>
          <w:w w:val="105"/>
        </w:rPr>
        <w:t> </w:t>
      </w:r>
      <w:r>
        <w:rPr>
          <w:rFonts w:ascii="Arial" w:hAnsi="Arial"/>
          <w:i/>
          <w:w w:val="105"/>
          <w:sz w:val="17"/>
        </w:rPr>
        <w:t>σ</w:t>
      </w:r>
      <w:r>
        <w:rPr>
          <w:rFonts w:ascii="Arial" w:hAnsi="Arial"/>
          <w:i/>
          <w:spacing w:val="6"/>
          <w:w w:val="105"/>
          <w:sz w:val="17"/>
        </w:rPr>
        <w:t> </w:t>
      </w:r>
      <w:r>
        <w:rPr>
          <w:rFonts w:ascii="Lucida Sans Unicode" w:hAnsi="Lucida Sans Unicode"/>
          <w:w w:val="105"/>
        </w:rPr>
        <w:t>=</w:t>
      </w:r>
      <w:r>
        <w:rPr>
          <w:rFonts w:ascii="Lucida Sans Unicode" w:hAnsi="Lucida Sans Unicode"/>
          <w:spacing w:val="-4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Kt</w:t>
      </w:r>
      <w:r>
        <w:rPr>
          <w:w w:val="105"/>
        </w:rPr>
        <w:t>)</w:t>
      </w:r>
      <w:r>
        <w:rPr>
          <w:w w:val="105"/>
          <w:vertAlign w:val="superscript"/>
        </w:rPr>
        <w:t>1/2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i/>
          <w:w w:val="105"/>
          <w:vertAlign w:val="baseline"/>
        </w:rPr>
        <w:t>K</w:t>
      </w:r>
      <w:r>
        <w:rPr>
          <w:i/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being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diffusion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coefficient).</w:t>
      </w:r>
      <w:r>
        <w:rPr>
          <w:w w:val="110"/>
        </w:rPr>
        <w:t> Grade-phase</w:t>
      </w:r>
      <w:r>
        <w:rPr>
          <w:w w:val="110"/>
        </w:rPr>
        <w:t> diffusion,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generalization</w:t>
      </w:r>
      <w:r>
        <w:rPr>
          <w:w w:val="110"/>
        </w:rPr>
        <w:t> of</w:t>
      </w:r>
      <w:r>
        <w:rPr>
          <w:w w:val="110"/>
        </w:rPr>
        <w:t> </w:t>
      </w:r>
      <w:r>
        <w:rPr>
          <w:w w:val="110"/>
        </w:rPr>
        <w:t>textural changes, has been widely observed in surface processes on earth, e.g., soil avalanches and failures, sediment transport, and other geophysical flows.</w:t>
      </w:r>
      <w:r>
        <w:rPr>
          <w:w w:val="110"/>
        </w:rPr>
        <w:t> Similar</w:t>
      </w:r>
      <w:r>
        <w:rPr>
          <w:w w:val="110"/>
        </w:rPr>
        <w:t> processes</w:t>
      </w:r>
      <w:r>
        <w:rPr>
          <w:w w:val="110"/>
        </w:rPr>
        <w:t> are</w:t>
      </w:r>
      <w:r>
        <w:rPr>
          <w:w w:val="110"/>
        </w:rPr>
        <w:t> also</w:t>
      </w:r>
      <w:r>
        <w:rPr>
          <w:w w:val="110"/>
        </w:rPr>
        <w:t> ubiquitous</w:t>
      </w:r>
      <w:r>
        <w:rPr>
          <w:w w:val="110"/>
        </w:rPr>
        <w:t> on</w:t>
      </w:r>
      <w:r>
        <w:rPr>
          <w:w w:val="110"/>
        </w:rPr>
        <w:t> planetary</w:t>
      </w:r>
      <w:r>
        <w:rPr>
          <w:w w:val="110"/>
        </w:rPr>
        <w:t> bodies,</w:t>
      </w:r>
      <w:r>
        <w:rPr>
          <w:w w:val="110"/>
        </w:rPr>
        <w:t> as </w:t>
      </w:r>
      <w:r>
        <w:rPr/>
        <w:t>exemplified by pyroclastic flows and avalanches on Mars and Venus, and</w:t>
      </w:r>
      <w:r>
        <w:rPr>
          <w:spacing w:val="40"/>
          <w:w w:val="110"/>
        </w:rPr>
        <w:t> </w:t>
      </w:r>
      <w:r>
        <w:rPr>
          <w:w w:val="110"/>
        </w:rPr>
        <w:t>also</w:t>
      </w:r>
      <w:r>
        <w:rPr>
          <w:spacing w:val="32"/>
          <w:w w:val="110"/>
        </w:rPr>
        <w:t> </w:t>
      </w:r>
      <w:r>
        <w:rPr>
          <w:w w:val="110"/>
        </w:rPr>
        <w:t>by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mixing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non-mare</w:t>
      </w:r>
      <w:r>
        <w:rPr>
          <w:spacing w:val="31"/>
          <w:w w:val="110"/>
        </w:rPr>
        <w:t> </w:t>
      </w:r>
      <w:r>
        <w:rPr>
          <w:w w:val="110"/>
        </w:rPr>
        <w:t>materials</w:t>
      </w:r>
      <w:r>
        <w:rPr>
          <w:spacing w:val="32"/>
          <w:w w:val="110"/>
        </w:rPr>
        <w:t> </w:t>
      </w:r>
      <w:r>
        <w:rPr>
          <w:w w:val="110"/>
        </w:rPr>
        <w:t>due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transport</w:t>
      </w:r>
      <w:r>
        <w:rPr>
          <w:spacing w:val="31"/>
          <w:w w:val="110"/>
        </w:rPr>
        <w:t> </w:t>
      </w:r>
      <w:r>
        <w:rPr>
          <w:spacing w:val="-7"/>
          <w:w w:val="110"/>
        </w:rPr>
        <w:t>of</w:t>
      </w:r>
    </w:p>
    <w:p>
      <w:pPr>
        <w:pStyle w:val="BodyText"/>
        <w:spacing w:line="86" w:lineRule="exact"/>
        <w:ind w:left="43"/>
        <w:jc w:val="both"/>
      </w:pPr>
      <w:r>
        <w:rPr>
          <w:w w:val="110"/>
        </w:rPr>
        <w:t>nearby</w:t>
      </w:r>
      <w:r>
        <w:rPr>
          <w:spacing w:val="-7"/>
          <w:w w:val="110"/>
        </w:rPr>
        <w:t> </w:t>
      </w:r>
      <w:r>
        <w:rPr>
          <w:w w:val="110"/>
        </w:rPr>
        <w:t>massifs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almost</w:t>
      </w:r>
      <w:r>
        <w:rPr>
          <w:spacing w:val="-7"/>
          <w:w w:val="110"/>
        </w:rPr>
        <w:t> </w:t>
      </w:r>
      <w:r>
        <w:rPr>
          <w:w w:val="110"/>
        </w:rPr>
        <w:t>all</w:t>
      </w:r>
      <w:r>
        <w:rPr>
          <w:spacing w:val="-7"/>
          <w:w w:val="110"/>
        </w:rPr>
        <w:t> </w:t>
      </w:r>
      <w:r>
        <w:rPr>
          <w:w w:val="110"/>
        </w:rPr>
        <w:t>mare</w:t>
      </w:r>
      <w:r>
        <w:rPr>
          <w:spacing w:val="-7"/>
          <w:w w:val="110"/>
        </w:rPr>
        <w:t> </w:t>
      </w:r>
      <w:r>
        <w:rPr>
          <w:w w:val="110"/>
        </w:rPr>
        <w:t>surface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moon</w:t>
      </w:r>
      <w:r>
        <w:rPr>
          <w:spacing w:val="-6"/>
          <w:w w:val="110"/>
        </w:rPr>
        <w:t> </w:t>
      </w:r>
      <w:r>
        <w:rPr>
          <w:w w:val="110"/>
        </w:rPr>
        <w:t>(</w:t>
      </w:r>
      <w:hyperlink w:history="true" w:anchor="_bookmark47">
        <w:r>
          <w:rPr>
            <w:color w:val="2196D1"/>
            <w:w w:val="110"/>
          </w:rPr>
          <w:t>Liu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7"/>
            <w:w w:val="110"/>
          </w:rPr>
          <w:t> </w:t>
        </w:r>
        <w:r>
          <w:rPr>
            <w:color w:val="2196D1"/>
            <w:w w:val="110"/>
          </w:rPr>
          <w:t>2020</w:t>
        </w:r>
      </w:hyperlink>
      <w:r>
        <w:rPr>
          <w:w w:val="110"/>
        </w:rPr>
        <w:t>).</w:t>
      </w:r>
      <w:r>
        <w:rPr>
          <w:spacing w:val="-6"/>
          <w:w w:val="110"/>
        </w:rPr>
        <w:t> </w:t>
      </w:r>
      <w:r>
        <w:rPr>
          <w:spacing w:val="-7"/>
          <w:w w:val="110"/>
        </w:rPr>
        <w:t>In</w:t>
      </w:r>
    </w:p>
    <w:p>
      <w:pPr>
        <w:pStyle w:val="BodyText"/>
        <w:spacing w:line="273" w:lineRule="auto" w:before="91"/>
        <w:ind w:left="43" w:right="183"/>
        <w:jc w:val="both"/>
      </w:pPr>
      <w:r>
        <w:rPr/>
        <w:br w:type="column"/>
      </w:r>
      <w:r>
        <w:rPr>
          <w:w w:val="110"/>
        </w:rPr>
        <w:t>fragment</w:t>
      </w:r>
      <w:r>
        <w:rPr>
          <w:spacing w:val="-11"/>
          <w:w w:val="110"/>
        </w:rPr>
        <w:t> </w:t>
      </w:r>
      <w:r>
        <w:rPr>
          <w:w w:val="110"/>
        </w:rPr>
        <w:t>sources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two</w:t>
      </w:r>
      <w:r>
        <w:rPr>
          <w:spacing w:val="-11"/>
          <w:w w:val="110"/>
        </w:rPr>
        <w:t> </w:t>
      </w:r>
      <w:r>
        <w:rPr>
          <w:w w:val="110"/>
        </w:rPr>
        <w:t>distinct</w:t>
      </w:r>
      <w:r>
        <w:rPr>
          <w:spacing w:val="-11"/>
          <w:w w:val="110"/>
        </w:rPr>
        <w:t> </w:t>
      </w:r>
      <w:r>
        <w:rPr>
          <w:w w:val="110"/>
        </w:rPr>
        <w:t>processes: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cascading</w:t>
      </w:r>
      <w:r>
        <w:rPr>
          <w:spacing w:val="-11"/>
          <w:w w:val="110"/>
        </w:rPr>
        <w:t> </w:t>
      </w:r>
      <w:r>
        <w:rPr>
          <w:w w:val="110"/>
        </w:rPr>
        <w:t>fragmentation from</w:t>
      </w:r>
      <w:r>
        <w:rPr>
          <w:w w:val="110"/>
        </w:rPr>
        <w:t> parent</w:t>
      </w:r>
      <w:r>
        <w:rPr>
          <w:w w:val="110"/>
        </w:rPr>
        <w:t> lithospheric</w:t>
      </w:r>
      <w:r>
        <w:rPr>
          <w:w w:val="110"/>
        </w:rPr>
        <w:t> materials</w:t>
      </w:r>
      <w:r>
        <w:rPr>
          <w:w w:val="110"/>
        </w:rPr>
        <w:t> (rocks),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random</w:t>
      </w:r>
      <w:r>
        <w:rPr>
          <w:w w:val="110"/>
        </w:rPr>
        <w:t> </w:t>
      </w:r>
      <w:r>
        <w:rPr>
          <w:w w:val="110"/>
        </w:rPr>
        <w:t>contribu- tions</w:t>
      </w:r>
      <w:r>
        <w:rPr>
          <w:w w:val="110"/>
        </w:rPr>
        <w:t> from</w:t>
      </w:r>
      <w:r>
        <w:rPr>
          <w:w w:val="110"/>
        </w:rPr>
        <w:t> other</w:t>
      </w:r>
      <w:r>
        <w:rPr>
          <w:w w:val="110"/>
        </w:rPr>
        <w:t> specific</w:t>
      </w:r>
      <w:r>
        <w:rPr>
          <w:w w:val="110"/>
        </w:rPr>
        <w:t> processes.</w:t>
      </w:r>
      <w:r>
        <w:rPr>
          <w:w w:val="110"/>
        </w:rPr>
        <w:t> These</w:t>
      </w:r>
      <w:r>
        <w:rPr>
          <w:w w:val="110"/>
        </w:rPr>
        <w:t> extra-contributions</w:t>
      </w:r>
      <w:r>
        <w:rPr>
          <w:w w:val="110"/>
        </w:rPr>
        <w:t> include the fragments from space weathering and meteorites impact, as</w:t>
      </w:r>
      <w:r>
        <w:rPr>
          <w:spacing w:val="-1"/>
          <w:w w:val="110"/>
        </w:rPr>
        <w:t> </w:t>
      </w:r>
      <w:r>
        <w:rPr>
          <w:w w:val="110"/>
        </w:rPr>
        <w:t>well as surface</w:t>
      </w:r>
      <w:r>
        <w:rPr>
          <w:w w:val="110"/>
        </w:rPr>
        <w:t> processes</w:t>
      </w:r>
      <w:r>
        <w:rPr>
          <w:w w:val="110"/>
        </w:rPr>
        <w:t> like</w:t>
      </w:r>
      <w:r>
        <w:rPr>
          <w:w w:val="110"/>
        </w:rPr>
        <w:t> pyroclastic</w:t>
      </w:r>
      <w:r>
        <w:rPr>
          <w:w w:val="110"/>
        </w:rPr>
        <w:t> flows.</w:t>
      </w:r>
      <w:r>
        <w:rPr>
          <w:w w:val="110"/>
        </w:rPr>
        <w:t> As</w:t>
      </w:r>
      <w:r>
        <w:rPr>
          <w:w w:val="110"/>
        </w:rPr>
        <w:t> illustrated</w:t>
      </w:r>
      <w:r>
        <w:rPr>
          <w:w w:val="110"/>
        </w:rPr>
        <w:t> in</w:t>
      </w:r>
      <w:r>
        <w:rPr>
          <w:w w:val="110"/>
        </w:rPr>
        <w:t> </w:t>
      </w:r>
      <w:hyperlink w:history="true" w:anchor="_bookmark10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3</w:t>
        </w:r>
      </w:hyperlink>
      <w:r>
        <w:rPr>
          <w:w w:val="110"/>
        </w:rPr>
        <w:t>,</w:t>
      </w:r>
      <w:r>
        <w:rPr>
          <w:w w:val="110"/>
        </w:rPr>
        <w:t> the comminution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parent</w:t>
      </w:r>
      <w:r>
        <w:rPr>
          <w:spacing w:val="-7"/>
          <w:w w:val="110"/>
        </w:rPr>
        <w:t> </w:t>
      </w:r>
      <w:r>
        <w:rPr>
          <w:w w:val="110"/>
        </w:rPr>
        <w:t>rock</w:t>
      </w:r>
      <w:r>
        <w:rPr>
          <w:spacing w:val="-7"/>
          <w:w w:val="110"/>
        </w:rPr>
        <w:t> </w:t>
      </w:r>
      <w:r>
        <w:rPr>
          <w:w w:val="110"/>
        </w:rPr>
        <w:t>(</w:t>
      </w:r>
      <w:r>
        <w:rPr>
          <w:b/>
          <w:w w:val="110"/>
        </w:rPr>
        <w:t>S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)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undergoes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cascading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processes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(e. g., </w:t>
      </w:r>
      <w:r>
        <w:rPr>
          <w:b/>
          <w:w w:val="110"/>
          <w:vertAlign w:val="baseline"/>
        </w:rPr>
        <w:t>S</w:t>
      </w:r>
      <w:r>
        <w:rPr>
          <w:w w:val="110"/>
          <w:vertAlign w:val="subscript"/>
        </w:rPr>
        <w:t>I</w:t>
      </w:r>
      <w:r>
        <w:rPr>
          <w:w w:val="110"/>
          <w:vertAlign w:val="baseline"/>
        </w:rPr>
        <w:t>, </w:t>
      </w:r>
      <w:r>
        <w:rPr>
          <w:b/>
          <w:w w:val="110"/>
          <w:vertAlign w:val="baseline"/>
        </w:rPr>
        <w:t>S</w:t>
      </w:r>
      <w:r>
        <w:rPr>
          <w:w w:val="110"/>
          <w:vertAlign w:val="subscript"/>
        </w:rPr>
        <w:t>II</w:t>
      </w:r>
      <w:r>
        <w:rPr>
          <w:w w:val="110"/>
          <w:vertAlign w:val="baseline"/>
        </w:rPr>
        <w:t>, …), where a subset, say {S</w:t>
      </w:r>
      <w:r>
        <w:rPr>
          <w:w w:val="110"/>
          <w:vertAlign w:val="subscript"/>
        </w:rPr>
        <w:t>I</w:t>
      </w:r>
      <w:r>
        <w:rPr>
          <w:i/>
          <w:w w:val="110"/>
          <w:vertAlign w:val="subscript"/>
        </w:rPr>
        <w:t>k</w:t>
      </w:r>
      <w:r>
        <w:rPr>
          <w:w w:val="110"/>
          <w:vertAlign w:val="baseline"/>
        </w:rPr>
        <w:t>} in </w:t>
      </w:r>
      <w:r>
        <w:rPr>
          <w:b/>
          <w:w w:val="110"/>
          <w:vertAlign w:val="baseline"/>
        </w:rPr>
        <w:t>S</w:t>
      </w:r>
      <w:r>
        <w:rPr>
          <w:w w:val="110"/>
          <w:vertAlign w:val="subscript"/>
        </w:rPr>
        <w:t>II</w:t>
      </w:r>
      <w:r>
        <w:rPr>
          <w:w w:val="110"/>
          <w:vertAlign w:val="baseline"/>
        </w:rPr>
        <w:t>, is generated by the frag- mentation of the grain </w:t>
      </w:r>
      <w:r>
        <w:rPr>
          <w:i/>
          <w:w w:val="110"/>
          <w:vertAlign w:val="baseline"/>
        </w:rPr>
        <w:t>s</w:t>
      </w:r>
      <w:r>
        <w:rPr>
          <w:w w:val="110"/>
          <w:vertAlign w:val="subscript"/>
        </w:rPr>
        <w:t>I</w:t>
      </w:r>
      <w:r>
        <w:rPr>
          <w:i/>
          <w:w w:val="110"/>
          <w:vertAlign w:val="subscript"/>
        </w:rPr>
        <w:t>k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in the preceding </w:t>
      </w:r>
      <w:r>
        <w:rPr>
          <w:b/>
          <w:w w:val="110"/>
          <w:vertAlign w:val="baseline"/>
        </w:rPr>
        <w:t>S</w:t>
      </w:r>
      <w:r>
        <w:rPr>
          <w:w w:val="110"/>
          <w:vertAlign w:val="subscript"/>
        </w:rPr>
        <w:t>I</w:t>
      </w:r>
      <w:r>
        <w:rPr>
          <w:w w:val="110"/>
          <w:vertAlign w:val="baseline"/>
        </w:rPr>
        <w:t>. On the other hand, the extra-fragments are supposed to come from a random process </w:t>
      </w:r>
      <w:r>
        <w:rPr>
          <w:b/>
          <w:w w:val="110"/>
          <w:vertAlign w:val="baseline"/>
        </w:rPr>
        <w:t>S</w:t>
      </w:r>
      <w:r>
        <w:rPr>
          <w:w w:val="110"/>
          <w:vertAlign w:val="subscript"/>
        </w:rPr>
        <w:t>ex</w:t>
      </w:r>
      <w:r>
        <w:rPr>
          <w:w w:val="110"/>
          <w:vertAlign w:val="baseline"/>
        </w:rPr>
        <w:t> and superposed to the cascading process.</w:t>
      </w:r>
    </w:p>
    <w:p>
      <w:pPr>
        <w:pStyle w:val="BodyText"/>
        <w:spacing w:before="20"/>
      </w:pPr>
    </w:p>
    <w:p>
      <w:pPr>
        <w:pStyle w:val="ListParagraph"/>
        <w:numPr>
          <w:ilvl w:val="1"/>
          <w:numId w:val="2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3.2 Stochastic framework of the model" w:id="15"/>
      <w:bookmarkEnd w:id="15"/>
      <w:r>
        <w:rPr/>
      </w:r>
      <w:r>
        <w:rPr>
          <w:i/>
          <w:w w:val="105"/>
          <w:sz w:val="16"/>
        </w:rPr>
        <w:t>Stochastic</w:t>
      </w:r>
      <w:r>
        <w:rPr>
          <w:i/>
          <w:spacing w:val="-2"/>
          <w:w w:val="105"/>
          <w:sz w:val="16"/>
        </w:rPr>
        <w:t> </w:t>
      </w:r>
      <w:r>
        <w:rPr>
          <w:i/>
          <w:w w:val="105"/>
          <w:sz w:val="16"/>
        </w:rPr>
        <w:t>framework of</w:t>
      </w:r>
      <w:r>
        <w:rPr>
          <w:i/>
          <w:spacing w:val="-1"/>
          <w:w w:val="105"/>
          <w:sz w:val="16"/>
        </w:rPr>
        <w:t> </w:t>
      </w:r>
      <w:r>
        <w:rPr>
          <w:i/>
          <w:w w:val="105"/>
          <w:sz w:val="16"/>
        </w:rPr>
        <w:t>the </w:t>
      </w:r>
      <w:r>
        <w:rPr>
          <w:i/>
          <w:spacing w:val="-2"/>
          <w:w w:val="105"/>
          <w:sz w:val="16"/>
        </w:rPr>
        <w:t>model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Based</w:t>
      </w:r>
      <w:r>
        <w:rPr>
          <w:w w:val="110"/>
        </w:rPr>
        <w:t> on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real</w:t>
      </w:r>
      <w:r>
        <w:rPr>
          <w:w w:val="110"/>
        </w:rPr>
        <w:t> soils</w:t>
      </w:r>
      <w:r>
        <w:rPr>
          <w:w w:val="110"/>
        </w:rPr>
        <w:t> one</w:t>
      </w:r>
      <w:r>
        <w:rPr>
          <w:w w:val="110"/>
        </w:rPr>
        <w:t> may</w:t>
      </w:r>
      <w:r>
        <w:rPr>
          <w:w w:val="110"/>
        </w:rPr>
        <w:t> get</w:t>
      </w:r>
      <w:r>
        <w:rPr>
          <w:w w:val="110"/>
        </w:rPr>
        <w:t> some</w:t>
      </w:r>
      <w:r>
        <w:rPr>
          <w:w w:val="110"/>
        </w:rPr>
        <w:t> insights</w:t>
      </w:r>
      <w:r>
        <w:rPr>
          <w:w w:val="110"/>
        </w:rPr>
        <w:t> into</w:t>
      </w:r>
      <w:r>
        <w:rPr>
          <w:w w:val="110"/>
        </w:rPr>
        <w:t> the processes. On one hand, the cascading fragmentation is similar to the fractal</w:t>
      </w:r>
      <w:r>
        <w:rPr>
          <w:spacing w:val="-5"/>
          <w:w w:val="110"/>
        </w:rPr>
        <w:t> </w:t>
      </w:r>
      <w:r>
        <w:rPr>
          <w:w w:val="110"/>
        </w:rPr>
        <w:t>picture</w:t>
      </w:r>
      <w:r>
        <w:rPr>
          <w:spacing w:val="-4"/>
          <w:w w:val="110"/>
        </w:rPr>
        <w:t> </w:t>
      </w:r>
      <w:r>
        <w:rPr>
          <w:w w:val="110"/>
        </w:rPr>
        <w:t>proposed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soil</w:t>
      </w:r>
      <w:r>
        <w:rPr>
          <w:spacing w:val="-4"/>
          <w:w w:val="110"/>
        </w:rPr>
        <w:t> </w:t>
      </w:r>
      <w:r>
        <w:rPr>
          <w:w w:val="110"/>
        </w:rPr>
        <w:t>formation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earth</w:t>
      </w:r>
      <w:r>
        <w:rPr>
          <w:spacing w:val="-5"/>
          <w:w w:val="110"/>
        </w:rPr>
        <w:t> </w:t>
      </w:r>
      <w:r>
        <w:rPr>
          <w:w w:val="110"/>
        </w:rPr>
        <w:t>(</w:t>
      </w:r>
      <w:hyperlink w:history="true" w:anchor="_bookmark22">
        <w:r>
          <w:rPr>
            <w:color w:val="2196D1"/>
            <w:w w:val="110"/>
          </w:rPr>
          <w:t>Bittelli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1999</w:t>
        </w:r>
      </w:hyperlink>
      <w:r>
        <w:rPr>
          <w:w w:val="110"/>
        </w:rPr>
        <w:t>; </w:t>
      </w:r>
      <w:hyperlink w:history="true" w:anchor="_bookmark49">
        <w:r>
          <w:rPr>
            <w:color w:val="2196D1"/>
            <w:w w:val="110"/>
          </w:rPr>
          <w:t>Martín and Taguas, 1998</w:t>
        </w:r>
      </w:hyperlink>
      <w:r>
        <w:rPr>
          <w:w w:val="110"/>
        </w:rPr>
        <w:t>; </w:t>
      </w:r>
      <w:hyperlink w:history="true" w:anchor="_bookmark57">
        <w:r>
          <w:rPr>
            <w:color w:val="2196D1"/>
            <w:w w:val="110"/>
          </w:rPr>
          <w:t>Perfect, 1993</w:t>
        </w:r>
      </w:hyperlink>
      <w:r>
        <w:rPr>
          <w:w w:val="110"/>
        </w:rPr>
        <w:t>; </w:t>
      </w:r>
      <w:hyperlink w:history="true" w:anchor="_bookmark58">
        <w:r>
          <w:rPr>
            <w:color w:val="2196D1"/>
            <w:w w:val="110"/>
          </w:rPr>
          <w:t>Perrier et al., 1999</w:t>
        </w:r>
      </w:hyperlink>
      <w:r>
        <w:rPr>
          <w:w w:val="110"/>
        </w:rPr>
        <w:t>; </w:t>
      </w:r>
      <w:hyperlink w:history="true" w:anchor="_bookmark64">
        <w:r>
          <w:rPr>
            <w:color w:val="2196D1"/>
            <w:w w:val="110"/>
          </w:rPr>
          <w:t>Rieu and</w:t>
        </w:r>
      </w:hyperlink>
      <w:r>
        <w:rPr>
          <w:color w:val="2196D1"/>
          <w:w w:val="110"/>
        </w:rPr>
        <w:t> </w:t>
      </w:r>
      <w:hyperlink w:history="true" w:anchor="_bookmark64">
        <w:r>
          <w:rPr>
            <w:color w:val="2196D1"/>
            <w:spacing w:val="2"/>
          </w:rPr>
          <w:t>Sposito,</w:t>
        </w:r>
        <w:r>
          <w:rPr>
            <w:color w:val="2196D1"/>
            <w:spacing w:val="22"/>
          </w:rPr>
          <w:t> </w:t>
        </w:r>
        <w:r>
          <w:rPr>
            <w:color w:val="2196D1"/>
            <w:spacing w:val="2"/>
          </w:rPr>
          <w:t>1991</w:t>
        </w:r>
      </w:hyperlink>
      <w:r>
        <w:rPr>
          <w:spacing w:val="2"/>
        </w:rPr>
        <w:t>;</w:t>
      </w:r>
      <w:r>
        <w:rPr>
          <w:spacing w:val="24"/>
        </w:rPr>
        <w:t> </w:t>
      </w:r>
      <w:hyperlink w:history="true" w:anchor="_bookmark78">
        <w:r>
          <w:rPr>
            <w:color w:val="2196D1"/>
            <w:spacing w:val="2"/>
          </w:rPr>
          <w:t>Turcotte,</w:t>
        </w:r>
        <w:r>
          <w:rPr>
            <w:color w:val="2196D1"/>
            <w:spacing w:val="23"/>
          </w:rPr>
          <w:t> </w:t>
        </w:r>
        <w:r>
          <w:rPr>
            <w:color w:val="2196D1"/>
            <w:spacing w:val="2"/>
          </w:rPr>
          <w:t>1986</w:t>
        </w:r>
      </w:hyperlink>
      <w:r>
        <w:rPr>
          <w:spacing w:val="2"/>
        </w:rPr>
        <w:t>;</w:t>
      </w:r>
      <w:r>
        <w:rPr>
          <w:spacing w:val="24"/>
        </w:rPr>
        <w:t> </w:t>
      </w:r>
      <w:hyperlink w:history="true" w:anchor="_bookmark79">
        <w:r>
          <w:rPr>
            <w:color w:val="2196D1"/>
            <w:spacing w:val="2"/>
          </w:rPr>
          <w:t>Tyler</w:t>
        </w:r>
        <w:r>
          <w:rPr>
            <w:color w:val="2196D1"/>
            <w:spacing w:val="23"/>
          </w:rPr>
          <w:t> </w:t>
        </w:r>
        <w:r>
          <w:rPr>
            <w:color w:val="2196D1"/>
            <w:spacing w:val="2"/>
          </w:rPr>
          <w:t>and</w:t>
        </w:r>
        <w:r>
          <w:rPr>
            <w:color w:val="2196D1"/>
            <w:spacing w:val="22"/>
          </w:rPr>
          <w:t> </w:t>
        </w:r>
        <w:r>
          <w:rPr>
            <w:color w:val="2196D1"/>
            <w:spacing w:val="2"/>
          </w:rPr>
          <w:t>Wheatcraft,</w:t>
        </w:r>
        <w:r>
          <w:rPr>
            <w:color w:val="2196D1"/>
            <w:spacing w:val="23"/>
          </w:rPr>
          <w:t> </w:t>
        </w:r>
        <w:r>
          <w:rPr>
            <w:color w:val="2196D1"/>
            <w:spacing w:val="2"/>
          </w:rPr>
          <w:t>1992</w:t>
        </w:r>
      </w:hyperlink>
      <w:r>
        <w:rPr>
          <w:spacing w:val="2"/>
        </w:rPr>
        <w:t>),</w:t>
      </w:r>
      <w:r>
        <w:rPr>
          <w:spacing w:val="24"/>
        </w:rPr>
        <w:t> </w:t>
      </w:r>
      <w:r>
        <w:rPr>
          <w:spacing w:val="2"/>
        </w:rPr>
        <w:t>which</w:t>
      </w:r>
      <w:r>
        <w:rPr>
          <w:spacing w:val="23"/>
        </w:rPr>
        <w:t> </w:t>
      </w:r>
      <w:r>
        <w:rPr>
          <w:spacing w:val="-2"/>
        </w:rPr>
        <w:t>leads</w:t>
      </w:r>
    </w:p>
    <w:p>
      <w:pPr>
        <w:pStyle w:val="BodyText"/>
        <w:spacing w:line="216" w:lineRule="exact"/>
        <w:ind w:left="43"/>
        <w:jc w:val="both"/>
      </w:pPr>
      <w:r>
        <w:rPr>
          <w:w w:val="110"/>
        </w:rPr>
        <w:t>to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power-law</w:t>
      </w:r>
      <w:r>
        <w:rPr>
          <w:spacing w:val="16"/>
          <w:w w:val="110"/>
        </w:rPr>
        <w:t> </w:t>
      </w:r>
      <w:r>
        <w:rPr>
          <w:w w:val="110"/>
        </w:rPr>
        <w:t>distribution:</w:t>
      </w:r>
      <w:r>
        <w:rPr>
          <w:spacing w:val="14"/>
          <w:w w:val="110"/>
        </w:rPr>
        <w:t> </w:t>
      </w:r>
      <w:r>
        <w:rPr>
          <w:i/>
          <w:w w:val="110"/>
        </w:rPr>
        <w:t>M</w:t>
      </w: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</w:rPr>
        <w:t>)/</w:t>
      </w:r>
      <w:r>
        <w:rPr>
          <w:i/>
          <w:w w:val="110"/>
        </w:rPr>
        <w:t>M</w:t>
      </w:r>
      <w:r>
        <w:rPr>
          <w:w w:val="110"/>
          <w:vertAlign w:val="subscript"/>
        </w:rPr>
        <w:t>T</w:t>
      </w:r>
      <w:r>
        <w:rPr>
          <w:spacing w:val="15"/>
          <w:w w:val="110"/>
          <w:vertAlign w:val="baseline"/>
        </w:rPr>
        <w:t> </w:t>
      </w:r>
      <w:r>
        <w:rPr>
          <w:rFonts w:ascii="Lucida Sans Unicode"/>
          <w:w w:val="110"/>
          <w:vertAlign w:val="baseline"/>
        </w:rPr>
        <w:t>=</w:t>
      </w:r>
      <w:r>
        <w:rPr>
          <w:rFonts w:ascii="Lucida Sans Unicode"/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D/D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)</w:t>
      </w:r>
      <w:r>
        <w:rPr>
          <w:w w:val="110"/>
          <w:vertAlign w:val="superscript"/>
        </w:rPr>
        <w:t>3-</w:t>
      </w:r>
      <w:r>
        <w:rPr>
          <w:i/>
          <w:w w:val="110"/>
          <w:vertAlign w:val="superscript"/>
        </w:rPr>
        <w:t>d</w:t>
      </w:r>
      <w:r>
        <w:rPr>
          <w:w w:val="110"/>
          <w:vertAlign w:val="baseline"/>
        </w:rPr>
        <w:t>,</w:t>
      </w:r>
      <w:r>
        <w:rPr>
          <w:spacing w:val="14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16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M</w:t>
      </w:r>
      <w:r>
        <w:rPr>
          <w:spacing w:val="-2"/>
          <w:w w:val="110"/>
          <w:vertAlign w:val="baseline"/>
        </w:rPr>
        <w:t>(</w:t>
      </w:r>
      <w:r>
        <w:rPr>
          <w:i/>
          <w:spacing w:val="-2"/>
          <w:w w:val="110"/>
          <w:vertAlign w:val="baseline"/>
        </w:rPr>
        <w:t>D</w:t>
      </w:r>
      <w:r>
        <w:rPr>
          <w:spacing w:val="-2"/>
          <w:w w:val="110"/>
          <w:vertAlign w:val="baseline"/>
        </w:rPr>
        <w:t>)/</w:t>
      </w:r>
      <w:r>
        <w:rPr>
          <w:i/>
          <w:spacing w:val="-2"/>
          <w:w w:val="110"/>
          <w:vertAlign w:val="baseline"/>
        </w:rPr>
        <w:t>M</w:t>
      </w:r>
      <w:r>
        <w:rPr>
          <w:spacing w:val="-2"/>
          <w:w w:val="110"/>
          <w:vertAlign w:val="subscript"/>
        </w:rPr>
        <w:t>T</w:t>
      </w:r>
    </w:p>
    <w:p>
      <w:pPr>
        <w:pStyle w:val="BodyText"/>
        <w:ind w:left="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88970" cy="24511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188970" cy="245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w w:val="110"/>
                              </w:rPr>
                              <w:t>representing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mass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fraction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grains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up</w:t>
                            </w:r>
                            <w:r>
                              <w:rPr>
                                <w:spacing w:val="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in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total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mass,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110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w w:val="110"/>
                                <w:vertAlign w:val="subscript"/>
                              </w:rPr>
                              <w:t>max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grain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size,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fractal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dimension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(about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2.30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~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2.70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1.1pt;height:19.3pt;mso-position-horizontal-relative:char;mso-position-vertical-relative:line" type="#_x0000_t202" id="docshape1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175" w:lineRule="exact"/>
                      </w:pPr>
                      <w:r>
                        <w:rPr>
                          <w:w w:val="110"/>
                        </w:rPr>
                        <w:t>representing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mass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fraction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grains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up</w:t>
                      </w:r>
                      <w:r>
                        <w:rPr>
                          <w:spacing w:val="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i/>
                          <w:w w:val="110"/>
                        </w:rPr>
                        <w:t>D</w:t>
                      </w:r>
                      <w:r>
                        <w:rPr>
                          <w:i/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in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total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mass,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110"/>
                        </w:rPr>
                        <w:t>D</w:t>
                      </w:r>
                      <w:r>
                        <w:rPr>
                          <w:spacing w:val="-4"/>
                          <w:w w:val="110"/>
                          <w:vertAlign w:val="subscript"/>
                        </w:rPr>
                        <w:t>max</w:t>
                      </w:r>
                    </w:p>
                    <w:p>
                      <w:pPr>
                        <w:pStyle w:val="BodyText"/>
                        <w:spacing w:before="24"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maximum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grain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size,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i/>
                          <w:w w:val="110"/>
                        </w:rPr>
                        <w:t>d</w:t>
                      </w:r>
                      <w:r>
                        <w:rPr>
                          <w:i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fractal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dimension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(about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2.30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~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2.70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3" w:lineRule="auto" w:before="22"/>
        <w:ind w:left="43" w:right="183"/>
        <w:jc w:val="both"/>
      </w:pPr>
      <w:r>
        <w:rPr>
          <w:w w:val="110"/>
        </w:rPr>
        <w:t>for soils). The power-law distribution has also been used to mimic the impact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gardening</w:t>
      </w:r>
      <w:r>
        <w:rPr>
          <w:spacing w:val="-4"/>
          <w:w w:val="110"/>
        </w:rPr>
        <w:t> </w:t>
      </w:r>
      <w:r>
        <w:rPr>
          <w:w w:val="110"/>
        </w:rPr>
        <w:t>processes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LS</w:t>
      </w:r>
      <w:r>
        <w:rPr>
          <w:spacing w:val="-4"/>
          <w:w w:val="110"/>
        </w:rPr>
        <w:t> </w:t>
      </w:r>
      <w:r>
        <w:rPr>
          <w:w w:val="110"/>
        </w:rPr>
        <w:t>formation</w:t>
      </w:r>
      <w:r>
        <w:rPr>
          <w:spacing w:val="-4"/>
          <w:w w:val="110"/>
        </w:rPr>
        <w:t> </w:t>
      </w:r>
      <w:r>
        <w:rPr>
          <w:w w:val="110"/>
        </w:rPr>
        <w:t>through</w:t>
      </w:r>
      <w:r>
        <w:rPr>
          <w:spacing w:val="-4"/>
          <w:w w:val="110"/>
        </w:rPr>
        <w:t> </w:t>
      </w:r>
      <w:r>
        <w:rPr>
          <w:w w:val="110"/>
        </w:rPr>
        <w:t>geologic</w:t>
      </w:r>
      <w:r>
        <w:rPr>
          <w:spacing w:val="-4"/>
          <w:w w:val="110"/>
        </w:rPr>
        <w:t> </w:t>
      </w:r>
      <w:r>
        <w:rPr>
          <w:w w:val="110"/>
        </w:rPr>
        <w:t>time (e.g.,</w:t>
      </w:r>
      <w:r>
        <w:rPr>
          <w:w w:val="110"/>
        </w:rPr>
        <w:t> </w:t>
      </w:r>
      <w:hyperlink w:history="true" w:anchor="_bookmark48">
        <w:r>
          <w:rPr>
            <w:color w:val="2196D1"/>
            <w:w w:val="110"/>
          </w:rPr>
          <w:t>Long-Fox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2023</w:t>
        </w:r>
      </w:hyperlink>
      <w:r>
        <w:rPr>
          <w:w w:val="110"/>
        </w:rPr>
        <w:t>).</w:t>
      </w:r>
      <w:r>
        <w:rPr>
          <w:w w:val="110"/>
        </w:rPr>
        <w:t> Moreover,</w:t>
      </w:r>
      <w:r>
        <w:rPr>
          <w:w w:val="110"/>
        </w:rPr>
        <w:t> stone</w:t>
      </w:r>
      <w:r>
        <w:rPr>
          <w:w w:val="110"/>
        </w:rPr>
        <w:t> number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moon appear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follow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same</w:t>
      </w:r>
      <w:r>
        <w:rPr>
          <w:spacing w:val="-4"/>
          <w:w w:val="110"/>
        </w:rPr>
        <w:t> </w:t>
      </w:r>
      <w:r>
        <w:rPr>
          <w:w w:val="110"/>
        </w:rPr>
        <w:t>distribution</w:t>
      </w:r>
      <w:r>
        <w:rPr>
          <w:spacing w:val="-4"/>
          <w:w w:val="110"/>
        </w:rPr>
        <w:t> </w:t>
      </w:r>
      <w:r>
        <w:rPr>
          <w:w w:val="110"/>
        </w:rPr>
        <w:t>(e.g.,</w:t>
      </w:r>
      <w:r>
        <w:rPr>
          <w:spacing w:val="-4"/>
          <w:w w:val="110"/>
        </w:rPr>
        <w:t> </w:t>
      </w:r>
      <w:hyperlink w:history="true" w:anchor="_bookmark30">
        <w:r>
          <w:rPr>
            <w:color w:val="2196D1"/>
            <w:w w:val="110"/>
          </w:rPr>
          <w:t>Gromov,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1999</w:t>
        </w:r>
      </w:hyperlink>
      <w:r>
        <w:rPr>
          <w:w w:val="110"/>
        </w:rPr>
        <w:t>).</w:t>
      </w:r>
      <w:r>
        <w:rPr>
          <w:spacing w:val="-4"/>
          <w:w w:val="110"/>
        </w:rPr>
        <w:t> </w:t>
      </w:r>
      <w:r>
        <w:rPr>
          <w:w w:val="110"/>
        </w:rPr>
        <w:t>Therefore, we</w:t>
      </w:r>
      <w:r>
        <w:rPr>
          <w:w w:val="110"/>
        </w:rPr>
        <w:t> take</w:t>
      </w:r>
      <w:r>
        <w:rPr>
          <w:w w:val="110"/>
        </w:rPr>
        <w:t> the</w:t>
      </w:r>
      <w:r>
        <w:rPr>
          <w:w w:val="110"/>
        </w:rPr>
        <w:t> fractal</w:t>
      </w:r>
      <w:r>
        <w:rPr>
          <w:w w:val="110"/>
        </w:rPr>
        <w:t> picture</w:t>
      </w:r>
      <w:r>
        <w:rPr>
          <w:w w:val="110"/>
        </w:rPr>
        <w:t> as</w:t>
      </w:r>
      <w:r>
        <w:rPr>
          <w:w w:val="110"/>
        </w:rPr>
        <w:t> representing</w:t>
      </w:r>
      <w:r>
        <w:rPr>
          <w:w w:val="110"/>
        </w:rPr>
        <w:t> the</w:t>
      </w:r>
      <w:r>
        <w:rPr>
          <w:w w:val="110"/>
        </w:rPr>
        <w:t> fragments</w:t>
      </w:r>
      <w:r>
        <w:rPr>
          <w:w w:val="110"/>
        </w:rPr>
        <w:t> from</w:t>
      </w:r>
      <w:r>
        <w:rPr>
          <w:w w:val="110"/>
        </w:rPr>
        <w:t> the cascading comminution. On the other hand, samples returned by CE-5 indicate</w:t>
      </w:r>
      <w:r>
        <w:rPr>
          <w:w w:val="110"/>
        </w:rPr>
        <w:t> the</w:t>
      </w:r>
      <w:r>
        <w:rPr>
          <w:w w:val="110"/>
        </w:rPr>
        <w:t> GSD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glasses</w:t>
      </w:r>
      <w:r>
        <w:rPr>
          <w:w w:val="110"/>
        </w:rPr>
        <w:t> (both</w:t>
      </w:r>
      <w:r>
        <w:rPr>
          <w:w w:val="110"/>
        </w:rPr>
        <w:t> fine</w:t>
      </w:r>
      <w:r>
        <w:rPr>
          <w:w w:val="110"/>
        </w:rPr>
        <w:t> and</w:t>
      </w:r>
      <w:r>
        <w:rPr>
          <w:w w:val="110"/>
        </w:rPr>
        <w:t> coarse)</w:t>
      </w:r>
      <w:r>
        <w:rPr>
          <w:w w:val="110"/>
        </w:rPr>
        <w:t> are</w:t>
      </w:r>
      <w:r>
        <w:rPr>
          <w:w w:val="110"/>
        </w:rPr>
        <w:t> normally distributed (</w:t>
      </w:r>
      <w:hyperlink w:history="true" w:anchor="_bookmark70">
        <w:r>
          <w:rPr>
            <w:color w:val="2196D1"/>
            <w:w w:val="110"/>
          </w:rPr>
          <w:t>Shen et al., 2024</w:t>
        </w:r>
      </w:hyperlink>
      <w:r>
        <w:rPr>
          <w:w w:val="110"/>
        </w:rPr>
        <w:t>). This suggests that we may use normal distribution to represent another source of grains for LS. And observa- tion of the textural diffusivity implies the this also applies to TS.</w:t>
      </w:r>
    </w:p>
    <w:p>
      <w:pPr>
        <w:pStyle w:val="BodyText"/>
        <w:spacing w:line="273" w:lineRule="auto"/>
        <w:ind w:left="43" w:right="184" w:firstLine="239"/>
        <w:jc w:val="both"/>
      </w:pPr>
      <w:r>
        <w:rPr>
          <w:w w:val="115"/>
        </w:rPr>
        <w:t>Then the</w:t>
      </w:r>
      <w:r>
        <w:rPr>
          <w:w w:val="115"/>
        </w:rPr>
        <w:t> fragment sources</w:t>
      </w:r>
      <w:r>
        <w:rPr>
          <w:w w:val="115"/>
        </w:rPr>
        <w:t> </w:t>
      </w:r>
      <w:r>
        <w:rPr>
          <w:b/>
          <w:w w:val="115"/>
        </w:rPr>
        <w:t>S</w:t>
      </w:r>
      <w:r>
        <w:rPr>
          <w:w w:val="115"/>
          <w:vertAlign w:val="subscript"/>
        </w:rPr>
        <w:t>E</w:t>
      </w:r>
      <w:r>
        <w:rPr>
          <w:w w:val="115"/>
          <w:vertAlign w:val="baseline"/>
        </w:rPr>
        <w:t> may</w:t>
      </w:r>
      <w:r>
        <w:rPr>
          <w:w w:val="115"/>
          <w:vertAlign w:val="baseline"/>
        </w:rPr>
        <w:t> be</w:t>
      </w:r>
      <w:r>
        <w:rPr>
          <w:w w:val="115"/>
          <w:vertAlign w:val="baseline"/>
        </w:rPr>
        <w:t> randomly</w:t>
      </w:r>
      <w:r>
        <w:rPr>
          <w:w w:val="115"/>
          <w:vertAlign w:val="baseline"/>
        </w:rPr>
        <w:t> generated</w:t>
      </w:r>
      <w:r>
        <w:rPr>
          <w:w w:val="115"/>
          <w:vertAlign w:val="baseline"/>
        </w:rPr>
        <w:t> by</w:t>
      </w:r>
      <w:r>
        <w:rPr>
          <w:w w:val="115"/>
          <w:vertAlign w:val="baseline"/>
        </w:rPr>
        <w:t> a </w:t>
      </w:r>
      <w:r>
        <w:rPr>
          <w:spacing w:val="-2"/>
          <w:w w:val="115"/>
          <w:vertAlign w:val="baseline"/>
        </w:rPr>
        <w:t>power-law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sequence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and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normal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sequence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of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grains,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as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illustrated</w:t>
      </w:r>
      <w:r>
        <w:rPr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in </w:t>
      </w:r>
      <w:hyperlink w:history="true" w:anchor="_bookmark10">
        <w:r>
          <w:rPr>
            <w:color w:val="2196D1"/>
            <w:w w:val="115"/>
            <w:vertAlign w:val="baseline"/>
          </w:rPr>
          <w:t>Fig.</w:t>
        </w:r>
        <w:r>
          <w:rPr>
            <w:color w:val="2196D1"/>
            <w:w w:val="115"/>
            <w:vertAlign w:val="baseline"/>
          </w:rPr>
          <w:t> 3</w:t>
        </w:r>
      </w:hyperlink>
      <w:r>
        <w:rPr>
          <w:w w:val="115"/>
          <w:vertAlign w:val="baseline"/>
        </w:rPr>
        <w:t>.</w:t>
      </w:r>
      <w:r>
        <w:rPr>
          <w:w w:val="115"/>
          <w:vertAlign w:val="baseline"/>
        </w:rPr>
        <w:t> This</w:t>
      </w:r>
      <w:r>
        <w:rPr>
          <w:w w:val="115"/>
          <w:vertAlign w:val="baseline"/>
        </w:rPr>
        <w:t> provides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sources</w:t>
      </w:r>
      <w:r>
        <w:rPr>
          <w:w w:val="115"/>
          <w:vertAlign w:val="baseline"/>
        </w:rPr>
        <w:t> of</w:t>
      </w:r>
      <w:r>
        <w:rPr>
          <w:w w:val="115"/>
          <w:vertAlign w:val="baseline"/>
        </w:rPr>
        <w:t> grains</w:t>
      </w:r>
      <w:r>
        <w:rPr>
          <w:w w:val="115"/>
          <w:vertAlign w:val="baseline"/>
        </w:rPr>
        <w:t> covering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all</w:t>
      </w:r>
      <w:r>
        <w:rPr>
          <w:w w:val="115"/>
          <w:vertAlign w:val="baseline"/>
        </w:rPr>
        <w:t> the</w:t>
      </w:r>
      <w:r>
        <w:rPr>
          <w:w w:val="115"/>
          <w:vertAlign w:val="baseline"/>
        </w:rPr>
        <w:t> sizes present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in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soils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(e.g.,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from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10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superscript"/>
        </w:rPr>
        <w:t>to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superscript"/>
        </w:rPr>
        <w:t>3</w:t>
      </w:r>
      <w:r>
        <w:rPr>
          <w:spacing w:val="-11"/>
          <w:w w:val="115"/>
          <w:vertAlign w:val="baseline"/>
        </w:rPr>
        <w:t> </w:t>
      </w:r>
      <w:r>
        <w:rPr>
          <w:w w:val="125"/>
          <w:vertAlign w:val="baseline"/>
        </w:rPr>
        <w:t>~</w:t>
      </w:r>
      <w:r>
        <w:rPr>
          <w:spacing w:val="-13"/>
          <w:w w:val="125"/>
          <w:vertAlign w:val="baseline"/>
        </w:rPr>
        <w:t> </w:t>
      </w:r>
      <w:r>
        <w:rPr>
          <w:w w:val="115"/>
          <w:vertAlign w:val="baseline"/>
        </w:rPr>
        <w:t>100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mm).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We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may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also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express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the sequence </w:t>
      </w:r>
      <w:r>
        <w:rPr>
          <w:b/>
          <w:w w:val="115"/>
          <w:vertAlign w:val="baseline"/>
        </w:rPr>
        <w:t>S</w:t>
      </w:r>
      <w:r>
        <w:rPr>
          <w:w w:val="115"/>
          <w:vertAlign w:val="subscript"/>
        </w:rPr>
        <w:t>E</w:t>
      </w:r>
      <w:r>
        <w:rPr>
          <w:w w:val="115"/>
          <w:vertAlign w:val="baseline"/>
        </w:rPr>
        <w:t> as the union of the grades:</w:t>
      </w:r>
    </w:p>
    <w:p>
      <w:pPr>
        <w:spacing w:line="80" w:lineRule="exact" w:before="103"/>
        <w:ind w:left="1442" w:right="0" w:firstLine="0"/>
        <w:jc w:val="left"/>
        <w:rPr>
          <w:i/>
          <w:sz w:val="10"/>
        </w:rPr>
      </w:pPr>
      <w:bookmarkStart w:name="_bookmark8" w:id="16"/>
      <w:bookmarkEnd w:id="16"/>
      <w:r>
        <w:rPr/>
      </w:r>
      <w:r>
        <w:rPr>
          <w:i/>
          <w:spacing w:val="-10"/>
          <w:w w:val="110"/>
          <w:sz w:val="10"/>
        </w:rPr>
        <w:t>n</w:t>
      </w:r>
    </w:p>
    <w:p>
      <w:pPr>
        <w:tabs>
          <w:tab w:pos="4855" w:val="left" w:leader="none"/>
        </w:tabs>
        <w:spacing w:line="155" w:lineRule="exact" w:before="0"/>
        <w:ind w:left="70" w:right="0" w:firstLine="0"/>
        <w:jc w:val="both"/>
        <w:rPr>
          <w:position w:val="0"/>
          <w:sz w:val="16"/>
        </w:rPr>
      </w:pPr>
      <w:r>
        <w:rPr>
          <w:b/>
          <w:sz w:val="16"/>
        </w:rPr>
        <w:t>S</w:t>
      </w:r>
      <w:r>
        <w:rPr>
          <w:sz w:val="16"/>
          <w:vertAlign w:val="subscript"/>
        </w:rPr>
        <w:t>E</w:t>
      </w:r>
      <w:r>
        <w:rPr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∪...</w:t>
      </w:r>
      <w:r>
        <w:rPr>
          <w:rFonts w:ascii="Lucida Sans Unicode" w:hAnsi="Lucida Sans Unicode"/>
          <w:spacing w:val="-2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∪</w:t>
      </w:r>
      <w:r>
        <w:rPr>
          <w:rFonts w:ascii="Lucida Sans Unicode" w:hAnsi="Lucida Sans Unicode"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∪</w:t>
      </w:r>
      <w:r>
        <w:rPr>
          <w:rFonts w:ascii="Lucida Sans Unicode" w:hAnsi="Lucida Sans Unicode"/>
          <w:spacing w:val="-23"/>
          <w:sz w:val="16"/>
          <w:vertAlign w:val="baseline"/>
        </w:rPr>
        <w:t> </w:t>
      </w:r>
      <w:r>
        <w:rPr>
          <w:b/>
          <w:i/>
          <w:sz w:val="16"/>
          <w:vertAlign w:val="baseline"/>
        </w:rPr>
        <w:t>S</w:t>
      </w:r>
      <w:r>
        <w:rPr>
          <w:i/>
          <w:sz w:val="16"/>
          <w:vertAlign w:val="subscript"/>
        </w:rPr>
        <w:t>Ij</w:t>
      </w:r>
      <w:r>
        <w:rPr>
          <w:i/>
          <w:spacing w:val="-5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11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∪</w:t>
      </w:r>
      <w:r>
        <w:rPr>
          <w:rFonts w:ascii="Lucida Sans Unicode" w:hAnsi="Lucida Sans Unicode"/>
          <w:spacing w:val="-13"/>
          <w:sz w:val="16"/>
          <w:vertAlign w:val="baseline"/>
        </w:rPr>
        <w:t> </w:t>
      </w:r>
      <w:r>
        <w:rPr>
          <w:b/>
          <w:sz w:val="16"/>
          <w:vertAlign w:val="baseline"/>
        </w:rPr>
        <w:t>S</w:t>
      </w:r>
      <w:r>
        <w:rPr>
          <w:i/>
          <w:sz w:val="16"/>
          <w:vertAlign w:val="subscript"/>
        </w:rPr>
        <w:t>k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4"/>
          <w:sz w:val="16"/>
          <w:vertAlign w:val="baseline"/>
        </w:rPr>
        <w:t> </w:t>
      </w:r>
      <w:r>
        <w:rPr>
          <w:b/>
          <w:sz w:val="16"/>
          <w:vertAlign w:val="baseline"/>
        </w:rPr>
        <w:t>S</w:t>
      </w:r>
      <w:r>
        <w:rPr>
          <w:i/>
          <w:sz w:val="16"/>
          <w:vertAlign w:val="subscript"/>
        </w:rPr>
        <w:t>k</w:t>
      </w:r>
      <w:r>
        <w:rPr>
          <w:i/>
          <w:spacing w:val="5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12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(</w:t>
      </w:r>
      <w:r>
        <w:rPr>
          <w:i/>
          <w:sz w:val="16"/>
          <w:vertAlign w:val="baseline"/>
        </w:rPr>
        <w:t>s</w:t>
      </w:r>
      <w:r>
        <w:rPr>
          <w:i/>
          <w:sz w:val="16"/>
          <w:vertAlign w:val="subscript"/>
        </w:rPr>
        <w:t>k</w:t>
      </w:r>
      <w:r>
        <w:rPr>
          <w:rFonts w:ascii="Lucida Sans Unicode" w:hAnsi="Lucida Sans Unicode"/>
          <w:sz w:val="16"/>
          <w:vertAlign w:val="subscript"/>
        </w:rPr>
        <w:t>—</w:t>
      </w:r>
      <w:r>
        <w:rPr>
          <w:sz w:val="16"/>
          <w:vertAlign w:val="subscript"/>
        </w:rPr>
        <w:t>1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4"/>
          <w:sz w:val="16"/>
          <w:vertAlign w:val="baseline"/>
        </w:rPr>
        <w:t> </w:t>
      </w:r>
      <w:r>
        <w:rPr>
          <w:i/>
          <w:sz w:val="16"/>
          <w:vertAlign w:val="baseline"/>
        </w:rPr>
        <w:t>s</w:t>
      </w:r>
      <w:r>
        <w:rPr>
          <w:i/>
          <w:sz w:val="16"/>
          <w:vertAlign w:val="subscript"/>
        </w:rPr>
        <w:t>k</w:t>
      </w:r>
      <w:r>
        <w:rPr>
          <w:rFonts w:ascii="Lucida Sans Unicode" w:hAnsi="Lucida Sans Unicode"/>
          <w:sz w:val="16"/>
          <w:vertAlign w:val="baseline"/>
        </w:rPr>
        <w:t>],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i/>
          <w:sz w:val="16"/>
          <w:vertAlign w:val="baseline"/>
        </w:rPr>
        <w:t>k</w:t>
      </w:r>
      <w:r>
        <w:rPr>
          <w:i/>
          <w:spacing w:val="-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4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...,</w:t>
      </w:r>
      <w:r>
        <w:rPr>
          <w:rFonts w:ascii="Lucida Sans Unicode" w:hAnsi="Lucida Sans Unicode"/>
          <w:spacing w:val="-25"/>
          <w:sz w:val="16"/>
          <w:vertAlign w:val="baseline"/>
        </w:rPr>
        <w:t> </w:t>
      </w:r>
      <w:r>
        <w:rPr>
          <w:i/>
          <w:sz w:val="16"/>
          <w:vertAlign w:val="baseline"/>
        </w:rPr>
        <w:t>n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4"/>
          <w:sz w:val="16"/>
          <w:vertAlign w:val="baseline"/>
        </w:rPr>
        <w:t> </w:t>
      </w:r>
      <w:r>
        <w:rPr>
          <w:i/>
          <w:sz w:val="16"/>
          <w:vertAlign w:val="baseline"/>
        </w:rPr>
        <w:t>s</w:t>
      </w:r>
      <w:r>
        <w:rPr>
          <w:sz w:val="16"/>
          <w:vertAlign w:val="subscript"/>
        </w:rPr>
        <w:t>0</w:t>
      </w:r>
      <w:r>
        <w:rPr>
          <w:spacing w:val="6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12"/>
          <w:sz w:val="16"/>
          <w:vertAlign w:val="baseline"/>
        </w:rPr>
        <w:t> </w:t>
      </w:r>
      <w:r>
        <w:rPr>
          <w:spacing w:val="-10"/>
          <w:sz w:val="16"/>
          <w:vertAlign w:val="baseline"/>
        </w:rPr>
        <w:t>0</w:t>
      </w:r>
      <w:r>
        <w:rPr>
          <w:sz w:val="16"/>
          <w:vertAlign w:val="baseline"/>
        </w:rPr>
        <w:tab/>
      </w:r>
      <w:r>
        <w:rPr>
          <w:spacing w:val="-5"/>
          <w:position w:val="0"/>
          <w:sz w:val="16"/>
          <w:vertAlign w:val="baseline"/>
        </w:rPr>
        <w:t>(3)</w:t>
      </w:r>
    </w:p>
    <w:p>
      <w:pPr>
        <w:spacing w:after="0" w:line="155" w:lineRule="exact"/>
        <w:jc w:val="both"/>
        <w:rPr>
          <w:position w:val="0"/>
          <w:sz w:val="16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114"/>
        <w:ind w:left="43"/>
      </w:pPr>
      <w:r>
        <w:rPr>
          <w:w w:val="110"/>
        </w:rPr>
        <w:t>other</w:t>
      </w:r>
      <w:r>
        <w:rPr>
          <w:spacing w:val="-3"/>
          <w:w w:val="110"/>
        </w:rPr>
        <w:t> </w:t>
      </w:r>
      <w:r>
        <w:rPr>
          <w:w w:val="110"/>
        </w:rPr>
        <w:t>word,</w:t>
      </w:r>
      <w:r>
        <w:rPr>
          <w:spacing w:val="-2"/>
          <w:w w:val="110"/>
        </w:rPr>
        <w:t> </w:t>
      </w:r>
      <w:r>
        <w:rPr>
          <w:w w:val="110"/>
        </w:rPr>
        <w:t>soil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granular</w:t>
      </w:r>
      <w:r>
        <w:rPr>
          <w:spacing w:val="-2"/>
          <w:w w:val="110"/>
        </w:rPr>
        <w:t> </w:t>
      </w:r>
      <w:r>
        <w:rPr>
          <w:w w:val="110"/>
        </w:rPr>
        <w:t>ensemble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invariance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05"/>
        </w:rPr>
        <w:t>{</w:t>
      </w:r>
      <w:r>
        <w:rPr>
          <w:rFonts w:ascii="Arial" w:hAnsi="Arial"/>
          <w:i/>
          <w:spacing w:val="-2"/>
          <w:w w:val="105"/>
        </w:rPr>
        <w:t>ξ</w:t>
      </w:r>
      <w:r>
        <w:rPr>
          <w:i/>
          <w:spacing w:val="-2"/>
          <w:w w:val="105"/>
          <w:vertAlign w:val="subscript"/>
        </w:rPr>
        <w:t>i</w:t>
      </w:r>
      <w:r>
        <w:rPr>
          <w:spacing w:val="-2"/>
          <w:w w:val="105"/>
          <w:vertAlign w:val="baseline"/>
        </w:rPr>
        <w:t>}following</w:t>
      </w:r>
    </w:p>
    <w:p>
      <w:pPr>
        <w:spacing w:line="130" w:lineRule="exact" w:before="0"/>
        <w:ind w:left="43" w:right="0" w:firstLine="0"/>
        <w:jc w:val="left"/>
        <w:rPr>
          <w:i/>
          <w:sz w:val="10"/>
        </w:rPr>
      </w:pPr>
      <w:r>
        <w:rPr/>
        <w:br w:type="column"/>
      </w:r>
      <w:r>
        <w:rPr>
          <w:i/>
          <w:w w:val="105"/>
          <w:sz w:val="10"/>
        </w:rPr>
        <w:t>l</w:t>
      </w:r>
      <w:r>
        <w:rPr>
          <w:i/>
          <w:spacing w:val="138"/>
          <w:w w:val="105"/>
          <w:sz w:val="10"/>
        </w:rPr>
        <w:t> </w:t>
      </w:r>
      <w:r>
        <w:rPr>
          <w:i/>
          <w:spacing w:val="-2"/>
          <w:w w:val="105"/>
          <w:sz w:val="10"/>
        </w:rPr>
        <w:t>k</w:t>
      </w:r>
      <w:r>
        <w:rPr>
          <w:rFonts w:ascii="Lucida Sans Unicode"/>
          <w:spacing w:val="-2"/>
          <w:w w:val="105"/>
          <w:sz w:val="10"/>
        </w:rPr>
        <w:t>&lt;</w:t>
      </w:r>
      <w:r>
        <w:rPr>
          <w:i/>
          <w:spacing w:val="-2"/>
          <w:w w:val="105"/>
          <w:sz w:val="10"/>
        </w:rPr>
        <w:t>lj</w:t>
      </w:r>
      <w:r>
        <w:rPr>
          <w:rFonts w:ascii="Lucida Sans Unicode"/>
          <w:spacing w:val="-2"/>
          <w:w w:val="105"/>
          <w:sz w:val="10"/>
        </w:rPr>
        <w:t>&lt;</w:t>
      </w:r>
      <w:r>
        <w:rPr>
          <w:i/>
          <w:spacing w:val="-2"/>
          <w:w w:val="105"/>
          <w:sz w:val="10"/>
        </w:rPr>
        <w:t>k</w:t>
      </w:r>
    </w:p>
    <w:p>
      <w:pPr>
        <w:spacing w:line="130" w:lineRule="exact" w:before="0"/>
        <w:ind w:left="43" w:right="0" w:firstLine="0"/>
        <w:jc w:val="left"/>
        <w:rPr>
          <w:sz w:val="10"/>
        </w:rPr>
      </w:pPr>
      <w:r>
        <w:rPr/>
        <w:br w:type="column"/>
      </w:r>
      <w:r>
        <w:rPr>
          <w:i/>
          <w:spacing w:val="-5"/>
          <w:w w:val="110"/>
          <w:sz w:val="10"/>
        </w:rPr>
        <w:t>k</w:t>
      </w:r>
      <w:r>
        <w:rPr>
          <w:rFonts w:ascii="Lucida Sans Unicode"/>
          <w:spacing w:val="-5"/>
          <w:w w:val="110"/>
          <w:sz w:val="10"/>
        </w:rPr>
        <w:t>=</w:t>
      </w:r>
      <w:r>
        <w:rPr>
          <w:spacing w:val="-5"/>
          <w:w w:val="110"/>
          <w:sz w:val="10"/>
        </w:rPr>
        <w:t>1</w:t>
      </w:r>
    </w:p>
    <w:p>
      <w:pPr>
        <w:spacing w:after="0" w:line="130" w:lineRule="exact"/>
        <w:jc w:val="left"/>
        <w:rPr>
          <w:sz w:val="10"/>
        </w:rPr>
        <w:sectPr>
          <w:type w:val="continuous"/>
          <w:pgSz w:w="11910" w:h="15880"/>
          <w:pgMar w:header="655" w:footer="544" w:top="620" w:bottom="280" w:left="708" w:right="566"/>
          <w:cols w:num="3" w:equalWidth="0">
            <w:col w:w="5066" w:space="746"/>
            <w:col w:w="560" w:space="339"/>
            <w:col w:w="3925"/>
          </w:cols>
        </w:sectPr>
      </w:pPr>
    </w:p>
    <w:p>
      <w:pPr>
        <w:pStyle w:val="BodyText"/>
        <w:spacing w:line="273" w:lineRule="auto" w:before="25"/>
        <w:ind w:left="43"/>
        <w:jc w:val="both"/>
      </w:pPr>
      <w:r>
        <w:rPr>
          <w:w w:val="110"/>
        </w:rPr>
        <w:t>the</w:t>
      </w:r>
      <w:r>
        <w:rPr>
          <w:w w:val="110"/>
        </w:rPr>
        <w:t> same</w:t>
      </w:r>
      <w:r>
        <w:rPr>
          <w:w w:val="110"/>
        </w:rPr>
        <w:t> GSD</w:t>
      </w:r>
      <w:r>
        <w:rPr>
          <w:w w:val="110"/>
        </w:rPr>
        <w:t> function.</w:t>
      </w:r>
      <w:r>
        <w:rPr>
          <w:w w:val="110"/>
        </w:rPr>
        <w:t> The</w:t>
      </w:r>
      <w:r>
        <w:rPr>
          <w:w w:val="110"/>
        </w:rPr>
        <w:t> GSD-invariance of the</w:t>
      </w:r>
      <w:r>
        <w:rPr>
          <w:w w:val="110"/>
        </w:rPr>
        <w:t> grade</w:t>
      </w:r>
      <w:r>
        <w:rPr>
          <w:w w:val="110"/>
        </w:rPr>
        <w:t> space</w:t>
      </w:r>
      <w:r>
        <w:rPr>
          <w:w w:val="110"/>
        </w:rPr>
        <w:t> is </w:t>
      </w:r>
      <w:r>
        <w:rPr>
          <w:w w:val="110"/>
        </w:rPr>
        <w:t>the very</w:t>
      </w:r>
      <w:r>
        <w:rPr>
          <w:w w:val="110"/>
        </w:rPr>
        <w:t> quantitative</w:t>
      </w:r>
      <w:r>
        <w:rPr>
          <w:w w:val="110"/>
        </w:rPr>
        <w:t> and</w:t>
      </w:r>
      <w:r>
        <w:rPr>
          <w:w w:val="110"/>
        </w:rPr>
        <w:t> characteristic</w:t>
      </w:r>
      <w:r>
        <w:rPr>
          <w:w w:val="110"/>
        </w:rPr>
        <w:t> expression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unity</w:t>
      </w:r>
      <w:r>
        <w:rPr>
          <w:w w:val="110"/>
        </w:rPr>
        <w:t> of</w:t>
      </w:r>
      <w:r>
        <w:rPr>
          <w:w w:val="110"/>
        </w:rPr>
        <w:t> soils. From the viewpoint of granular configuration, the formation of soil is simply</w:t>
      </w:r>
      <w:r>
        <w:rPr>
          <w:spacing w:val="-2"/>
          <w:w w:val="110"/>
        </w:rPr>
        <w:t> </w:t>
      </w:r>
      <w:r>
        <w:rPr>
          <w:w w:val="110"/>
        </w:rPr>
        <w:t>amounting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generation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grade</w:t>
      </w:r>
      <w:r>
        <w:rPr>
          <w:spacing w:val="-3"/>
          <w:w w:val="110"/>
        </w:rPr>
        <w:t> </w:t>
      </w:r>
      <w:r>
        <w:rPr>
          <w:w w:val="110"/>
        </w:rPr>
        <w:t>space.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sets</w:t>
      </w:r>
      <w:r>
        <w:rPr>
          <w:spacing w:val="-3"/>
          <w:w w:val="110"/>
        </w:rPr>
        <w:t> </w:t>
      </w:r>
      <w:r>
        <w:rPr>
          <w:w w:val="110"/>
        </w:rPr>
        <w:t>up</w:t>
      </w:r>
      <w:r>
        <w:rPr>
          <w:spacing w:val="-3"/>
          <w:w w:val="110"/>
        </w:rPr>
        <w:t> </w:t>
      </w:r>
      <w:r>
        <w:rPr>
          <w:w w:val="110"/>
        </w:rPr>
        <w:t>the background for our following simulation of soil genesis.</w:t>
      </w:r>
    </w:p>
    <w:p>
      <w:pPr>
        <w:pStyle w:val="BodyText"/>
        <w:spacing w:before="54"/>
      </w:pP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44"/>
        <w:jc w:val="left"/>
      </w:pPr>
      <w:bookmarkStart w:name="3 Unified model of soil genesis" w:id="17"/>
      <w:bookmarkEnd w:id="17"/>
      <w:r>
        <w:rPr>
          <w:b w:val="0"/>
        </w:rPr>
      </w:r>
      <w:r>
        <w:rPr>
          <w:w w:val="115"/>
        </w:rPr>
        <w:t>Unified</w:t>
      </w:r>
      <w:r>
        <w:rPr>
          <w:spacing w:val="-5"/>
          <w:w w:val="115"/>
        </w:rPr>
        <w:t> </w:t>
      </w:r>
      <w:r>
        <w:rPr>
          <w:w w:val="115"/>
        </w:rPr>
        <w:t>model</w:t>
      </w:r>
      <w:r>
        <w:rPr>
          <w:spacing w:val="-4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soil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genesis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3.1 Schematic illustration of the model" w:id="18"/>
      <w:bookmarkEnd w:id="18"/>
      <w:r>
        <w:rPr/>
      </w:r>
      <w:r>
        <w:rPr>
          <w:i/>
          <w:sz w:val="16"/>
        </w:rPr>
        <w:t>Schematic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illustration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20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18"/>
          <w:sz w:val="16"/>
        </w:rPr>
        <w:t> </w:t>
      </w:r>
      <w:r>
        <w:rPr>
          <w:i/>
          <w:spacing w:val="-2"/>
          <w:sz w:val="16"/>
        </w:rPr>
        <w:t>model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Beyond the disparate environments on earth and planetary </w:t>
      </w:r>
      <w:r>
        <w:rPr>
          <w:w w:val="110"/>
        </w:rPr>
        <w:t>bodies, both</w:t>
      </w:r>
      <w:r>
        <w:rPr>
          <w:w w:val="110"/>
        </w:rPr>
        <w:t> TS</w:t>
      </w:r>
      <w:r>
        <w:rPr>
          <w:w w:val="110"/>
        </w:rPr>
        <w:t> and</w:t>
      </w:r>
      <w:r>
        <w:rPr>
          <w:w w:val="110"/>
        </w:rPr>
        <w:t> LS (and</w:t>
      </w:r>
      <w:r>
        <w:rPr>
          <w:w w:val="110"/>
        </w:rPr>
        <w:t> MS)</w:t>
      </w:r>
      <w:r>
        <w:rPr>
          <w:w w:val="110"/>
        </w:rPr>
        <w:t> are</w:t>
      </w:r>
      <w:r>
        <w:rPr>
          <w:w w:val="110"/>
        </w:rPr>
        <w:t> formed by</w:t>
      </w:r>
      <w:r>
        <w:rPr>
          <w:w w:val="110"/>
        </w:rPr>
        <w:t> three</w:t>
      </w:r>
      <w:r>
        <w:rPr>
          <w:w w:val="110"/>
        </w:rPr>
        <w:t> principal processes: comminution/fragmentation, agglutination/aggregation,</w:t>
      </w:r>
      <w:r>
        <w:rPr>
          <w:spacing w:val="-1"/>
          <w:w w:val="110"/>
        </w:rPr>
        <w:t> </w:t>
      </w:r>
      <w:r>
        <w:rPr>
          <w:w w:val="110"/>
        </w:rPr>
        <w:t>and mixing (e. g.,</w:t>
      </w:r>
      <w:r>
        <w:rPr>
          <w:spacing w:val="14"/>
          <w:w w:val="110"/>
        </w:rPr>
        <w:t> </w:t>
      </w:r>
      <w:hyperlink w:history="true" w:anchor="_bookmark34">
        <w:r>
          <w:rPr>
            <w:color w:val="2196D1"/>
            <w:w w:val="110"/>
          </w:rPr>
          <w:t>Heiken</w:t>
        </w:r>
        <w:r>
          <w:rPr>
            <w:color w:val="2196D1"/>
            <w:spacing w:val="13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15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13"/>
            <w:w w:val="110"/>
          </w:rPr>
          <w:t> </w:t>
        </w:r>
        <w:r>
          <w:rPr>
            <w:color w:val="2196D1"/>
            <w:w w:val="110"/>
          </w:rPr>
          <w:t>1991</w:t>
        </w:r>
      </w:hyperlink>
      <w:r>
        <w:rPr>
          <w:w w:val="110"/>
        </w:rPr>
        <w:t>;</w:t>
      </w:r>
      <w:r>
        <w:rPr>
          <w:spacing w:val="13"/>
          <w:w w:val="110"/>
        </w:rPr>
        <w:t> </w:t>
      </w:r>
      <w:hyperlink w:history="true" w:anchor="_bookmark43">
        <w:r>
          <w:rPr>
            <w:color w:val="2196D1"/>
            <w:w w:val="110"/>
          </w:rPr>
          <w:t>Legros,</w:t>
        </w:r>
        <w:r>
          <w:rPr>
            <w:color w:val="2196D1"/>
            <w:spacing w:val="13"/>
            <w:w w:val="110"/>
          </w:rPr>
          <w:t> </w:t>
        </w:r>
        <w:r>
          <w:rPr>
            <w:color w:val="2196D1"/>
            <w:w w:val="110"/>
          </w:rPr>
          <w:t>2012</w:t>
        </w:r>
      </w:hyperlink>
      <w:r>
        <w:rPr>
          <w:w w:val="110"/>
        </w:rPr>
        <w:t>;</w:t>
      </w:r>
      <w:r>
        <w:rPr>
          <w:spacing w:val="14"/>
          <w:w w:val="110"/>
        </w:rPr>
        <w:t> </w:t>
      </w:r>
      <w:hyperlink w:history="true" w:anchor="_bookmark74">
        <w:r>
          <w:rPr>
            <w:color w:val="2196D1"/>
            <w:w w:val="110"/>
          </w:rPr>
          <w:t>Slyuta,</w:t>
        </w:r>
        <w:r>
          <w:rPr>
            <w:color w:val="2196D1"/>
            <w:spacing w:val="13"/>
            <w:w w:val="110"/>
          </w:rPr>
          <w:t> </w:t>
        </w:r>
        <w:r>
          <w:rPr>
            <w:color w:val="2196D1"/>
            <w:w w:val="110"/>
          </w:rPr>
          <w:t>2014</w:t>
        </w:r>
      </w:hyperlink>
      <w:r>
        <w:rPr>
          <w:w w:val="110"/>
        </w:rPr>
        <w:t>).</w:t>
      </w:r>
      <w:r>
        <w:rPr>
          <w:spacing w:val="14"/>
          <w:w w:val="110"/>
        </w:rPr>
        <w:t> </w:t>
      </w:r>
      <w:r>
        <w:rPr>
          <w:w w:val="110"/>
        </w:rPr>
        <w:t>We</w:t>
      </w:r>
      <w:r>
        <w:rPr>
          <w:spacing w:val="13"/>
          <w:w w:val="110"/>
        </w:rPr>
        <w:t> </w:t>
      </w:r>
      <w:r>
        <w:rPr>
          <w:w w:val="110"/>
        </w:rPr>
        <w:t>simplify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76"/>
      </w:pPr>
    </w:p>
    <w:p>
      <w:pPr>
        <w:spacing w:before="0"/>
        <w:ind w:left="43" w:right="0" w:firstLine="0"/>
        <w:jc w:val="both"/>
        <w:rPr>
          <w:b/>
          <w:sz w:val="14"/>
        </w:rPr>
      </w:pPr>
      <w:bookmarkStart w:name="_bookmark9" w:id="19"/>
      <w:bookmarkEnd w:id="19"/>
      <w:r>
        <w:rPr/>
      </w:r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> </w:t>
      </w:r>
      <w:r>
        <w:rPr>
          <w:b/>
          <w:spacing w:val="-10"/>
          <w:w w:val="110"/>
          <w:sz w:val="14"/>
        </w:rPr>
        <w:t>1</w:t>
      </w:r>
    </w:p>
    <w:p>
      <w:pPr>
        <w:spacing w:line="280" w:lineRule="auto" w:before="21"/>
        <w:ind w:left="43" w:right="1" w:hanging="1"/>
        <w:jc w:val="both"/>
        <w:rPr>
          <w:sz w:val="14"/>
        </w:rPr>
      </w:pPr>
      <w:r>
        <w:rPr>
          <w:w w:val="110"/>
          <w:sz w:val="14"/>
        </w:rPr>
        <w:t>Normal</w:t>
      </w:r>
      <w:r>
        <w:rPr>
          <w:w w:val="110"/>
          <w:sz w:val="14"/>
        </w:rPr>
        <w:t> parameters</w:t>
      </w:r>
      <w:r>
        <w:rPr>
          <w:w w:val="110"/>
          <w:sz w:val="14"/>
        </w:rPr>
        <w:t> (</w:t>
      </w:r>
      <w:r>
        <w:rPr>
          <w:rFonts w:ascii="Arial" w:hAnsi="Arial"/>
          <w:i/>
          <w:w w:val="110"/>
          <w:sz w:val="15"/>
        </w:rPr>
        <w:t>η</w:t>
      </w:r>
      <w:r>
        <w:rPr>
          <w:i/>
          <w:w w:val="110"/>
          <w:sz w:val="14"/>
        </w:rPr>
        <w:t>,</w:t>
      </w:r>
      <w:r>
        <w:rPr>
          <w:i/>
          <w:w w:val="110"/>
          <w:sz w:val="14"/>
        </w:rPr>
        <w:t> </w:t>
      </w:r>
      <w:r>
        <w:rPr>
          <w:rFonts w:ascii="Arial" w:hAnsi="Arial"/>
          <w:i/>
          <w:w w:val="110"/>
          <w:sz w:val="15"/>
        </w:rPr>
        <w:t>σ</w:t>
      </w:r>
      <w:r>
        <w:rPr>
          <w:w w:val="110"/>
          <w:sz w:val="14"/>
        </w:rPr>
        <w:t>)</w:t>
      </w:r>
      <w:r>
        <w:rPr>
          <w:w w:val="110"/>
          <w:sz w:val="14"/>
        </w:rPr>
        <w:t> for</w:t>
      </w:r>
      <w:r>
        <w:rPr>
          <w:w w:val="110"/>
          <w:sz w:val="14"/>
        </w:rPr>
        <w:t> major</w:t>
      </w:r>
      <w:r>
        <w:rPr>
          <w:w w:val="110"/>
          <w:sz w:val="14"/>
        </w:rPr>
        <w:t> textures</w:t>
      </w:r>
      <w:r>
        <w:rPr>
          <w:w w:val="110"/>
          <w:sz w:val="14"/>
        </w:rPr>
        <w:t> of</w:t>
      </w:r>
      <w:r>
        <w:rPr>
          <w:w w:val="110"/>
          <w:sz w:val="14"/>
        </w:rPr>
        <w:t> terrestrial</w:t>
      </w:r>
      <w:r>
        <w:rPr>
          <w:w w:val="110"/>
          <w:sz w:val="14"/>
        </w:rPr>
        <w:t> and</w:t>
      </w:r>
      <w:r>
        <w:rPr>
          <w:w w:val="110"/>
          <w:sz w:val="14"/>
        </w:rPr>
        <w:t> </w:t>
      </w:r>
      <w:r>
        <w:rPr>
          <w:w w:val="110"/>
          <w:sz w:val="14"/>
        </w:rPr>
        <w:t>extraterrestrial</w:t>
      </w:r>
      <w:r>
        <w:rPr>
          <w:spacing w:val="40"/>
          <w:w w:val="110"/>
          <w:sz w:val="14"/>
        </w:rPr>
        <w:t> </w:t>
      </w:r>
      <w:r>
        <w:rPr>
          <w:spacing w:val="-2"/>
          <w:w w:val="110"/>
          <w:sz w:val="14"/>
        </w:rPr>
        <w:t>soils.</w:t>
      </w:r>
    </w:p>
    <w:p>
      <w:pPr>
        <w:pStyle w:val="BodyText"/>
        <w:spacing w:line="273" w:lineRule="auto" w:before="27"/>
        <w:ind w:left="43" w:right="184"/>
        <w:jc w:val="both"/>
      </w:pPr>
      <w:r>
        <w:rPr/>
        <w:br w:type="column"/>
      </w:r>
      <w:r>
        <w:rPr>
          <w:w w:val="110"/>
        </w:rPr>
        <w:t>here</w:t>
      </w:r>
      <w:r>
        <w:rPr>
          <w:spacing w:val="-3"/>
          <w:w w:val="110"/>
        </w:rPr>
        <w:t>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subset</w:t>
      </w:r>
      <w:r>
        <w:rPr>
          <w:spacing w:val="-4"/>
          <w:w w:val="110"/>
        </w:rPr>
        <w:t> </w:t>
      </w:r>
      <w:r>
        <w:rPr>
          <w:b/>
          <w:w w:val="110"/>
        </w:rPr>
        <w:t>S</w:t>
      </w:r>
      <w:r>
        <w:rPr>
          <w:i/>
          <w:w w:val="110"/>
          <w:vertAlign w:val="subscript"/>
        </w:rPr>
        <w:t>k</w:t>
      </w:r>
      <w:r>
        <w:rPr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corresponds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population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fragments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s</w:t>
      </w:r>
      <w:r>
        <w:rPr>
          <w:i/>
          <w:w w:val="110"/>
          <w:vertAlign w:val="subscript"/>
        </w:rPr>
        <w:t>k</w:t>
      </w:r>
      <w:r>
        <w:rPr>
          <w:w w:val="110"/>
          <w:vertAlign w:val="subscript"/>
        </w:rPr>
        <w:t>-1</w:t>
      </w:r>
      <w:r>
        <w:rPr>
          <w:w w:val="110"/>
          <w:vertAlign w:val="baseline"/>
        </w:rPr>
        <w:t>,</w:t>
      </w:r>
      <w:r>
        <w:rPr>
          <w:spacing w:val="-4"/>
          <w:w w:val="110"/>
          <w:vertAlign w:val="baseline"/>
        </w:rPr>
        <w:t> </w:t>
      </w:r>
      <w:r>
        <w:rPr>
          <w:i/>
          <w:w w:val="110"/>
          <w:vertAlign w:val="baseline"/>
        </w:rPr>
        <w:t>s</w:t>
      </w:r>
      <w:r>
        <w:rPr>
          <w:i/>
          <w:w w:val="110"/>
          <w:vertAlign w:val="subscript"/>
        </w:rPr>
        <w:t>k</w:t>
      </w:r>
      <w:r>
        <w:rPr>
          <w:w w:val="110"/>
          <w:vertAlign w:val="baseline"/>
        </w:rPr>
        <w:t>] (i.e.,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e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Then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soil</w:t>
      </w:r>
      <w:r>
        <w:rPr>
          <w:w w:val="110"/>
          <w:vertAlign w:val="baseline"/>
        </w:rPr>
        <w:t> as</w:t>
      </w:r>
      <w:r>
        <w:rPr>
          <w:w w:val="110"/>
          <w:vertAlign w:val="baseline"/>
        </w:rPr>
        <w:t> granular</w:t>
      </w:r>
      <w:r>
        <w:rPr>
          <w:w w:val="110"/>
          <w:vertAlign w:val="baseline"/>
        </w:rPr>
        <w:t> ensemble</w:t>
      </w:r>
      <w:r>
        <w:rPr>
          <w:w w:val="110"/>
          <w:vertAlign w:val="baseline"/>
        </w:rPr>
        <w:t> is</w:t>
      </w:r>
      <w:r>
        <w:rPr>
          <w:w w:val="110"/>
          <w:vertAlign w:val="baseline"/>
        </w:rPr>
        <w:t> formed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randomly “taking” grains out of the grades. This can be expressed in form of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1012"/>
        <w:gridCol w:w="996"/>
        <w:gridCol w:w="996"/>
        <w:gridCol w:w="1258"/>
        <w:gridCol w:w="5429"/>
      </w:tblGrid>
      <w:tr>
        <w:trPr>
          <w:trHeight w:val="424" w:hRule="atLeast"/>
        </w:trPr>
        <w:tc>
          <w:tcPr>
            <w:tcW w:w="7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1"/>
              <w:ind w:left="119"/>
              <w:rPr>
                <w:sz w:val="12"/>
              </w:rPr>
            </w:pPr>
            <w:r>
              <w:rPr>
                <w:w w:val="105"/>
                <w:sz w:val="12"/>
              </w:rPr>
              <w:t>Nor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(</w:t>
            </w:r>
            <w:r>
              <w:rPr>
                <w:rFonts w:ascii="Arial" w:hAnsi="Arial"/>
                <w:i/>
                <w:w w:val="105"/>
                <w:sz w:val="13"/>
              </w:rPr>
              <w:t>η</w:t>
            </w:r>
            <w:r>
              <w:rPr>
                <w:i/>
                <w:w w:val="105"/>
                <w:sz w:val="12"/>
              </w:rPr>
              <w:t>,</w:t>
            </w:r>
            <w:r>
              <w:rPr>
                <w:i/>
                <w:spacing w:val="-2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spacing w:val="-5"/>
                <w:w w:val="105"/>
                <w:sz w:val="13"/>
              </w:rPr>
              <w:t>σ</w:t>
            </w:r>
            <w:r>
              <w:rPr>
                <w:spacing w:val="-5"/>
                <w:w w:val="105"/>
                <w:sz w:val="12"/>
              </w:rPr>
              <w:t>)</w:t>
            </w:r>
          </w:p>
        </w:tc>
        <w:tc>
          <w:tcPr>
            <w:tcW w:w="10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auto" w:before="61"/>
              <w:ind w:left="114" w:right="293"/>
              <w:rPr>
                <w:sz w:val="12"/>
              </w:rPr>
            </w:pPr>
            <w:r>
              <w:rPr>
                <w:w w:val="115"/>
                <w:sz w:val="12"/>
              </w:rPr>
              <w:t>Gravel</w:t>
            </w:r>
            <w:r>
              <w:rPr>
                <w:spacing w:val="-9"/>
                <w:w w:val="115"/>
                <w:sz w:val="12"/>
              </w:rPr>
              <w:t> </w:t>
            </w:r>
            <w:r>
              <w:rPr>
                <w:w w:val="115"/>
                <w:sz w:val="12"/>
              </w:rPr>
              <w:t>(20</w:t>
            </w:r>
            <w:r>
              <w:rPr>
                <w:spacing w:val="40"/>
                <w:w w:val="115"/>
                <w:sz w:val="12"/>
              </w:rPr>
              <w:t> </w:t>
            </w:r>
            <w:r>
              <w:rPr>
                <w:spacing w:val="-4"/>
                <w:w w:val="115"/>
                <w:sz w:val="12"/>
              </w:rPr>
              <w:t>mm)</w:t>
            </w:r>
          </w:p>
        </w:tc>
        <w:tc>
          <w:tcPr>
            <w:tcW w:w="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auto" w:before="61"/>
              <w:ind w:left="180" w:right="310"/>
              <w:rPr>
                <w:sz w:val="12"/>
              </w:rPr>
            </w:pPr>
            <w:r>
              <w:rPr>
                <w:w w:val="115"/>
                <w:sz w:val="12"/>
              </w:rPr>
              <w:t>Sandy</w:t>
            </w:r>
            <w:r>
              <w:rPr>
                <w:spacing w:val="-9"/>
                <w:w w:val="115"/>
                <w:sz w:val="12"/>
              </w:rPr>
              <w:t> </w:t>
            </w:r>
            <w:r>
              <w:rPr>
                <w:w w:val="115"/>
                <w:sz w:val="12"/>
              </w:rPr>
              <w:t>(2</w:t>
            </w:r>
            <w:r>
              <w:rPr>
                <w:spacing w:val="40"/>
                <w:w w:val="115"/>
                <w:sz w:val="12"/>
              </w:rPr>
              <w:t> </w:t>
            </w:r>
            <w:r>
              <w:rPr>
                <w:spacing w:val="-4"/>
                <w:w w:val="115"/>
                <w:sz w:val="12"/>
              </w:rPr>
              <w:t>mm)</w:t>
            </w:r>
          </w:p>
        </w:tc>
        <w:tc>
          <w:tcPr>
            <w:tcW w:w="9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auto" w:before="61"/>
              <w:ind w:left="172" w:right="21"/>
              <w:rPr>
                <w:sz w:val="12"/>
              </w:rPr>
            </w:pPr>
            <w:r>
              <w:rPr>
                <w:w w:val="115"/>
                <w:sz w:val="12"/>
              </w:rPr>
              <w:t>Silty</w:t>
            </w:r>
            <w:r>
              <w:rPr>
                <w:spacing w:val="-9"/>
                <w:w w:val="115"/>
                <w:sz w:val="12"/>
              </w:rPr>
              <w:t> </w:t>
            </w:r>
            <w:r>
              <w:rPr>
                <w:w w:val="115"/>
                <w:sz w:val="12"/>
              </w:rPr>
              <w:t>(0.05</w:t>
            </w:r>
            <w:r>
              <w:rPr>
                <w:spacing w:val="40"/>
                <w:w w:val="115"/>
                <w:sz w:val="12"/>
              </w:rPr>
              <w:t> </w:t>
            </w:r>
            <w:r>
              <w:rPr>
                <w:spacing w:val="-4"/>
                <w:w w:val="115"/>
                <w:sz w:val="12"/>
              </w:rPr>
              <w:t>mm)</w:t>
            </w:r>
          </w:p>
        </w:tc>
        <w:tc>
          <w:tcPr>
            <w:tcW w:w="12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auto" w:before="61"/>
              <w:ind w:left="238" w:right="148"/>
              <w:rPr>
                <w:sz w:val="12"/>
              </w:rPr>
            </w:pPr>
            <w:r>
              <w:rPr>
                <w:w w:val="115"/>
                <w:sz w:val="12"/>
              </w:rPr>
              <w:t>Clay</w:t>
            </w:r>
            <w:r>
              <w:rPr>
                <w:spacing w:val="-9"/>
                <w:w w:val="115"/>
                <w:sz w:val="12"/>
              </w:rPr>
              <w:t> </w:t>
            </w:r>
            <w:r>
              <w:rPr>
                <w:w w:val="115"/>
                <w:sz w:val="12"/>
              </w:rPr>
              <w:t>(0.002</w:t>
            </w:r>
            <w:r>
              <w:rPr>
                <w:spacing w:val="40"/>
                <w:w w:val="115"/>
                <w:sz w:val="12"/>
              </w:rPr>
              <w:t> </w:t>
            </w:r>
            <w:r>
              <w:rPr>
                <w:spacing w:val="-4"/>
                <w:w w:val="115"/>
                <w:sz w:val="12"/>
              </w:rPr>
              <w:t>mm)</w:t>
            </w:r>
          </w:p>
        </w:tc>
        <w:tc>
          <w:tcPr>
            <w:tcW w:w="5429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06" w:hRule="atLeast"/>
        </w:trPr>
        <w:tc>
          <w:tcPr>
            <w:tcW w:w="7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61"/>
              <w:ind w:left="119"/>
              <w:rPr>
                <w:sz w:val="12"/>
              </w:rPr>
            </w:pPr>
            <w:r>
              <w:rPr>
                <w:spacing w:val="-5"/>
                <w:sz w:val="12"/>
              </w:rPr>
              <w:t>XC</w:t>
            </w:r>
          </w:p>
        </w:tc>
        <w:tc>
          <w:tcPr>
            <w:tcW w:w="10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61"/>
              <w:ind w:left="114"/>
              <w:rPr>
                <w:sz w:val="12"/>
              </w:rPr>
            </w:pPr>
            <w:r>
              <w:rPr>
                <w:w w:val="120"/>
                <w:sz w:val="12"/>
              </w:rPr>
              <w:t>6.27,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4.25</w:t>
            </w:r>
          </w:p>
        </w:tc>
        <w:tc>
          <w:tcPr>
            <w:tcW w:w="9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61"/>
              <w:ind w:left="85" w:right="73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16.18,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3.53</w:t>
            </w:r>
          </w:p>
        </w:tc>
        <w:tc>
          <w:tcPr>
            <w:tcW w:w="9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61"/>
              <w:ind w:left="12" w:right="85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2.50,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0.92</w:t>
            </w:r>
          </w:p>
        </w:tc>
        <w:tc>
          <w:tcPr>
            <w:tcW w:w="12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25" w:lineRule="exact" w:before="61"/>
              <w:ind w:left="238"/>
              <w:rPr>
                <w:sz w:val="12"/>
              </w:rPr>
            </w:pPr>
            <w:r>
              <w:rPr>
                <w:w w:val="120"/>
                <w:sz w:val="12"/>
              </w:rPr>
              <w:t>3.22,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0.81</w:t>
            </w:r>
          </w:p>
        </w:tc>
        <w:tc>
          <w:tcPr>
            <w:tcW w:w="5429" w:type="dxa"/>
          </w:tcPr>
          <w:p>
            <w:pPr>
              <w:pStyle w:val="TableParagraph"/>
              <w:spacing w:before="14"/>
              <w:ind w:right="42"/>
              <w:jc w:val="right"/>
              <w:rPr>
                <w:sz w:val="14"/>
              </w:rPr>
            </w:pPr>
            <w:bookmarkStart w:name="_bookmark10" w:id="20"/>
            <w:bookmarkEnd w:id="20"/>
            <w:r>
              <w:rPr/>
            </w:r>
            <w:r>
              <w:rPr>
                <w:b/>
                <w:w w:val="110"/>
                <w:sz w:val="14"/>
              </w:rPr>
              <w:t>Fig. 3.</w:t>
            </w:r>
            <w:r>
              <w:rPr>
                <w:b/>
                <w:spacing w:val="4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Schematic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illustration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of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soil formation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as</w:t>
            </w:r>
            <w:r>
              <w:rPr>
                <w:spacing w:val="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 cascading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process from</w:t>
            </w:r>
            <w:r>
              <w:rPr>
                <w:spacing w:val="2"/>
                <w:w w:val="110"/>
                <w:sz w:val="14"/>
              </w:rPr>
              <w:t> </w:t>
            </w:r>
            <w:r>
              <w:rPr>
                <w:spacing w:val="-4"/>
                <w:w w:val="110"/>
                <w:sz w:val="14"/>
              </w:rPr>
              <w:t>rock</w:t>
            </w:r>
          </w:p>
        </w:tc>
      </w:tr>
      <w:tr>
        <w:trPr>
          <w:trHeight w:val="181" w:hRule="atLeast"/>
        </w:trPr>
        <w:tc>
          <w:tcPr>
            <w:tcW w:w="755" w:type="dxa"/>
          </w:tcPr>
          <w:p>
            <w:pPr>
              <w:pStyle w:val="TableParagraph"/>
              <w:spacing w:line="135" w:lineRule="exact" w:before="26"/>
              <w:ind w:left="119"/>
              <w:rPr>
                <w:sz w:val="12"/>
              </w:rPr>
            </w:pPr>
            <w:r>
              <w:rPr>
                <w:spacing w:val="-5"/>
                <w:sz w:val="12"/>
              </w:rPr>
              <w:t>MLP</w:t>
            </w:r>
          </w:p>
        </w:tc>
        <w:tc>
          <w:tcPr>
            <w:tcW w:w="1012" w:type="dxa"/>
          </w:tcPr>
          <w:p>
            <w:pPr>
              <w:pStyle w:val="TableParagraph"/>
              <w:spacing w:line="135" w:lineRule="exact" w:before="26"/>
              <w:ind w:left="114"/>
              <w:rPr>
                <w:sz w:val="12"/>
              </w:rPr>
            </w:pPr>
            <w:r>
              <w:rPr>
                <w:w w:val="120"/>
                <w:sz w:val="12"/>
              </w:rPr>
              <w:t>1.12,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1.19</w:t>
            </w:r>
          </w:p>
        </w:tc>
        <w:tc>
          <w:tcPr>
            <w:tcW w:w="996" w:type="dxa"/>
          </w:tcPr>
          <w:p>
            <w:pPr>
              <w:pStyle w:val="TableParagraph"/>
              <w:spacing w:line="135" w:lineRule="exact" w:before="26"/>
              <w:ind w:left="85" w:right="73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10.69,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4.38</w:t>
            </w:r>
          </w:p>
        </w:tc>
        <w:tc>
          <w:tcPr>
            <w:tcW w:w="996" w:type="dxa"/>
          </w:tcPr>
          <w:p>
            <w:pPr>
              <w:pStyle w:val="TableParagraph"/>
              <w:spacing w:line="135" w:lineRule="exact" w:before="26"/>
              <w:ind w:left="12" w:right="85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8.40,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1.94</w:t>
            </w:r>
          </w:p>
        </w:tc>
        <w:tc>
          <w:tcPr>
            <w:tcW w:w="1258" w:type="dxa"/>
          </w:tcPr>
          <w:p>
            <w:pPr>
              <w:pStyle w:val="TableParagraph"/>
              <w:spacing w:line="135" w:lineRule="exact" w:before="26"/>
              <w:ind w:left="238"/>
              <w:rPr>
                <w:sz w:val="12"/>
              </w:rPr>
            </w:pPr>
            <w:r>
              <w:rPr>
                <w:w w:val="120"/>
                <w:sz w:val="12"/>
              </w:rPr>
              <w:t>0.14,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0.14</w:t>
            </w:r>
          </w:p>
        </w:tc>
        <w:tc>
          <w:tcPr>
            <w:tcW w:w="5429" w:type="dxa"/>
          </w:tcPr>
          <w:p>
            <w:pPr>
              <w:pStyle w:val="TableParagraph"/>
              <w:spacing w:line="160" w:lineRule="exact"/>
              <w:ind w:right="43"/>
              <w:jc w:val="right"/>
              <w:rPr>
                <w:sz w:val="14"/>
              </w:rPr>
            </w:pPr>
            <w:r>
              <w:rPr>
                <w:w w:val="115"/>
                <w:sz w:val="14"/>
              </w:rPr>
              <w:t>fragmentation.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(a)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The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formation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3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TS;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(b)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Dominate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processes</w:t>
            </w:r>
            <w:r>
              <w:rPr>
                <w:spacing w:val="-3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of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Lunar</w:t>
            </w:r>
            <w:r>
              <w:rPr>
                <w:spacing w:val="-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soil;</w:t>
            </w:r>
          </w:p>
        </w:tc>
      </w:tr>
      <w:tr>
        <w:trPr>
          <w:trHeight w:val="180" w:hRule="atLeast"/>
        </w:trPr>
        <w:tc>
          <w:tcPr>
            <w:tcW w:w="755" w:type="dxa"/>
          </w:tcPr>
          <w:p>
            <w:pPr>
              <w:pStyle w:val="TableParagraph"/>
              <w:spacing w:before="15"/>
              <w:ind w:left="119"/>
              <w:rPr>
                <w:sz w:val="12"/>
              </w:rPr>
            </w:pPr>
            <w:r>
              <w:rPr>
                <w:spacing w:val="-5"/>
                <w:sz w:val="12"/>
              </w:rPr>
              <w:t>DF</w:t>
            </w:r>
          </w:p>
        </w:tc>
        <w:tc>
          <w:tcPr>
            <w:tcW w:w="1012" w:type="dxa"/>
          </w:tcPr>
          <w:p>
            <w:pPr>
              <w:pStyle w:val="TableParagraph"/>
              <w:spacing w:before="15"/>
              <w:ind w:left="114"/>
              <w:rPr>
                <w:sz w:val="12"/>
              </w:rPr>
            </w:pPr>
            <w:r>
              <w:rPr>
                <w:w w:val="120"/>
                <w:sz w:val="12"/>
              </w:rPr>
              <w:t>14.88,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4.59</w:t>
            </w:r>
          </w:p>
        </w:tc>
        <w:tc>
          <w:tcPr>
            <w:tcW w:w="996" w:type="dxa"/>
          </w:tcPr>
          <w:p>
            <w:pPr>
              <w:pStyle w:val="TableParagraph"/>
              <w:spacing w:before="15"/>
              <w:ind w:left="85" w:right="73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11.47,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5.36</w:t>
            </w:r>
          </w:p>
        </w:tc>
        <w:tc>
          <w:tcPr>
            <w:tcW w:w="996" w:type="dxa"/>
          </w:tcPr>
          <w:p>
            <w:pPr>
              <w:pStyle w:val="TableParagraph"/>
              <w:spacing w:before="15"/>
              <w:ind w:left="12" w:right="85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3.42,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2.33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"/>
              <w:ind w:left="238"/>
              <w:rPr>
                <w:sz w:val="12"/>
              </w:rPr>
            </w:pPr>
            <w:r>
              <w:rPr>
                <w:w w:val="120"/>
                <w:sz w:val="12"/>
              </w:rPr>
              <w:t>3.75,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3.06</w:t>
            </w:r>
          </w:p>
        </w:tc>
        <w:tc>
          <w:tcPr>
            <w:tcW w:w="5429" w:type="dxa"/>
          </w:tcPr>
          <w:p>
            <w:pPr>
              <w:pStyle w:val="TableParagraph"/>
              <w:spacing w:line="150" w:lineRule="exact" w:before="9"/>
              <w:ind w:right="43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(c)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The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cascading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process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from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rock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to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soils: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rock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comminutes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through</w:t>
            </w:r>
            <w:r>
              <w:rPr>
                <w:spacing w:val="6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stages</w:t>
            </w:r>
          </w:p>
        </w:tc>
      </w:tr>
      <w:tr>
        <w:trPr>
          <w:trHeight w:val="187" w:hRule="atLeast"/>
        </w:trPr>
        <w:tc>
          <w:tcPr>
            <w:tcW w:w="755" w:type="dxa"/>
          </w:tcPr>
          <w:p>
            <w:pPr>
              <w:pStyle w:val="TableParagraph"/>
              <w:spacing w:before="7"/>
              <w:ind w:left="119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TMD</w:t>
            </w:r>
          </w:p>
        </w:tc>
        <w:tc>
          <w:tcPr>
            <w:tcW w:w="1012" w:type="dxa"/>
          </w:tcPr>
          <w:p>
            <w:pPr>
              <w:pStyle w:val="TableParagraph"/>
              <w:spacing w:before="7"/>
              <w:ind w:left="114"/>
              <w:rPr>
                <w:sz w:val="12"/>
              </w:rPr>
            </w:pPr>
            <w:r>
              <w:rPr>
                <w:w w:val="120"/>
                <w:sz w:val="12"/>
              </w:rPr>
              <w:t>21.75,</w:t>
            </w:r>
            <w:r>
              <w:rPr>
                <w:spacing w:val="-2"/>
                <w:w w:val="120"/>
                <w:sz w:val="12"/>
              </w:rPr>
              <w:t> 14.99</w:t>
            </w:r>
          </w:p>
        </w:tc>
        <w:tc>
          <w:tcPr>
            <w:tcW w:w="996" w:type="dxa"/>
          </w:tcPr>
          <w:p>
            <w:pPr>
              <w:pStyle w:val="TableParagraph"/>
              <w:spacing w:before="7"/>
              <w:ind w:left="17" w:right="73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9.48,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3.70</w:t>
            </w:r>
          </w:p>
        </w:tc>
        <w:tc>
          <w:tcPr>
            <w:tcW w:w="996" w:type="dxa"/>
          </w:tcPr>
          <w:p>
            <w:pPr>
              <w:pStyle w:val="TableParagraph"/>
              <w:spacing w:before="7"/>
              <w:ind w:left="12" w:right="85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0.71,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0.52</w:t>
            </w:r>
          </w:p>
        </w:tc>
        <w:tc>
          <w:tcPr>
            <w:tcW w:w="1258" w:type="dxa"/>
          </w:tcPr>
          <w:p>
            <w:pPr>
              <w:pStyle w:val="TableParagraph"/>
              <w:spacing w:before="7"/>
              <w:ind w:left="238"/>
              <w:rPr>
                <w:sz w:val="12"/>
              </w:rPr>
            </w:pPr>
            <w:r>
              <w:rPr>
                <w:w w:val="120"/>
                <w:sz w:val="12"/>
              </w:rPr>
              <w:t>0.66,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0.51</w:t>
            </w:r>
          </w:p>
        </w:tc>
        <w:tc>
          <w:tcPr>
            <w:tcW w:w="5429" w:type="dxa"/>
          </w:tcPr>
          <w:p>
            <w:pPr>
              <w:pStyle w:val="TableParagraph"/>
              <w:spacing w:line="148" w:lineRule="exact" w:before="20"/>
              <w:ind w:right="43"/>
              <w:jc w:val="right"/>
              <w:rPr>
                <w:sz w:val="14"/>
              </w:rPr>
            </w:pPr>
            <w:r>
              <w:rPr>
                <w:b/>
                <w:w w:val="110"/>
                <w:sz w:val="14"/>
              </w:rPr>
              <w:t>S</w:t>
            </w:r>
            <w:r>
              <w:rPr>
                <w:w w:val="110"/>
                <w:sz w:val="14"/>
                <w:vertAlign w:val="subscript"/>
              </w:rPr>
              <w:t>I</w:t>
            </w:r>
            <w:r>
              <w:rPr>
                <w:spacing w:val="-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to</w:t>
            </w:r>
            <w:r>
              <w:rPr>
                <w:spacing w:val="1"/>
                <w:w w:val="110"/>
                <w:sz w:val="14"/>
                <w:vertAlign w:val="baseline"/>
              </w:rPr>
              <w:t> </w:t>
            </w:r>
            <w:r>
              <w:rPr>
                <w:b/>
                <w:w w:val="110"/>
                <w:sz w:val="14"/>
                <w:vertAlign w:val="baseline"/>
              </w:rPr>
              <w:t>S</w:t>
            </w:r>
            <w:r>
              <w:rPr>
                <w:w w:val="110"/>
                <w:sz w:val="14"/>
                <w:vertAlign w:val="subscript"/>
              </w:rPr>
              <w:t>E</w:t>
            </w:r>
            <w:r>
              <w:rPr>
                <w:w w:val="110"/>
                <w:sz w:val="14"/>
                <w:vertAlign w:val="baseline"/>
              </w:rPr>
              <w:t>,</w:t>
            </w:r>
            <w:r>
              <w:rPr>
                <w:spacing w:val="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producing fragments</w:t>
            </w:r>
            <w:r>
              <w:rPr>
                <w:spacing w:val="2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that</w:t>
            </w:r>
            <w:r>
              <w:rPr>
                <w:spacing w:val="-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serve as</w:t>
            </w:r>
            <w:r>
              <w:rPr>
                <w:spacing w:val="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sources</w:t>
            </w:r>
            <w:r>
              <w:rPr>
                <w:spacing w:val="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for soil.</w:t>
            </w:r>
            <w:r>
              <w:rPr>
                <w:spacing w:val="1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Each element s</w:t>
            </w:r>
            <w:r>
              <w:rPr>
                <w:w w:val="110"/>
                <w:sz w:val="14"/>
                <w:vertAlign w:val="subscript"/>
              </w:rPr>
              <w:t>I</w:t>
            </w:r>
            <w:r>
              <w:rPr>
                <w:i/>
                <w:w w:val="110"/>
                <w:sz w:val="14"/>
                <w:vertAlign w:val="subscript"/>
              </w:rPr>
              <w:t>k</w:t>
            </w:r>
            <w:r>
              <w:rPr>
                <w:i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in </w:t>
            </w:r>
            <w:r>
              <w:rPr>
                <w:b/>
                <w:spacing w:val="-5"/>
                <w:w w:val="110"/>
                <w:sz w:val="14"/>
                <w:vertAlign w:val="baseline"/>
              </w:rPr>
              <w:t>S</w:t>
            </w:r>
            <w:r>
              <w:rPr>
                <w:spacing w:val="-5"/>
                <w:w w:val="110"/>
                <w:sz w:val="14"/>
                <w:vertAlign w:val="subscript"/>
              </w:rPr>
              <w:t>I</w:t>
            </w:r>
          </w:p>
        </w:tc>
      </w:tr>
      <w:tr>
        <w:trPr>
          <w:trHeight w:val="201" w:hRule="atLeast"/>
        </w:trPr>
        <w:tc>
          <w:tcPr>
            <w:tcW w:w="755" w:type="dxa"/>
          </w:tcPr>
          <w:p>
            <w:pPr>
              <w:pStyle w:val="TableParagraph"/>
              <w:spacing w:line="128" w:lineRule="exact"/>
              <w:ind w:left="119"/>
              <w:rPr>
                <w:sz w:val="12"/>
              </w:rPr>
            </w:pPr>
            <w:r>
              <w:rPr>
                <w:spacing w:val="-5"/>
                <w:w w:val="110"/>
                <w:sz w:val="12"/>
              </w:rPr>
              <w:t>JSR</w:t>
            </w:r>
          </w:p>
        </w:tc>
        <w:tc>
          <w:tcPr>
            <w:tcW w:w="1012" w:type="dxa"/>
          </w:tcPr>
          <w:p>
            <w:pPr>
              <w:pStyle w:val="TableParagraph"/>
              <w:spacing w:line="128" w:lineRule="exact"/>
              <w:ind w:left="114"/>
              <w:rPr>
                <w:sz w:val="12"/>
              </w:rPr>
            </w:pPr>
            <w:r>
              <w:rPr>
                <w:w w:val="120"/>
                <w:sz w:val="12"/>
              </w:rPr>
              <w:t>10.37,</w:t>
            </w:r>
            <w:r>
              <w:rPr>
                <w:spacing w:val="-2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8.17</w:t>
            </w:r>
          </w:p>
        </w:tc>
        <w:tc>
          <w:tcPr>
            <w:tcW w:w="996" w:type="dxa"/>
          </w:tcPr>
          <w:p>
            <w:pPr>
              <w:pStyle w:val="TableParagraph"/>
              <w:spacing w:line="128" w:lineRule="exact"/>
              <w:ind w:left="17" w:right="73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9.74,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7.70</w:t>
            </w:r>
          </w:p>
        </w:tc>
        <w:tc>
          <w:tcPr>
            <w:tcW w:w="996" w:type="dxa"/>
          </w:tcPr>
          <w:p>
            <w:pPr>
              <w:pStyle w:val="TableParagraph"/>
              <w:spacing w:line="128" w:lineRule="exact"/>
              <w:ind w:left="12" w:right="85"/>
              <w:jc w:val="center"/>
              <w:rPr>
                <w:sz w:val="12"/>
              </w:rPr>
            </w:pPr>
            <w:r>
              <w:rPr>
                <w:w w:val="120"/>
                <w:sz w:val="12"/>
              </w:rPr>
              <w:t>1.50,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1.32</w:t>
            </w:r>
          </w:p>
        </w:tc>
        <w:tc>
          <w:tcPr>
            <w:tcW w:w="1258" w:type="dxa"/>
          </w:tcPr>
          <w:p>
            <w:pPr>
              <w:pStyle w:val="TableParagraph"/>
              <w:spacing w:line="128" w:lineRule="exact"/>
              <w:ind w:left="238"/>
              <w:rPr>
                <w:sz w:val="12"/>
              </w:rPr>
            </w:pPr>
            <w:r>
              <w:rPr>
                <w:w w:val="120"/>
                <w:sz w:val="12"/>
              </w:rPr>
              <w:t>2.21,</w:t>
            </w:r>
            <w:r>
              <w:rPr>
                <w:spacing w:val="-1"/>
                <w:w w:val="120"/>
                <w:sz w:val="12"/>
              </w:rPr>
              <w:t> </w:t>
            </w:r>
            <w:r>
              <w:rPr>
                <w:spacing w:val="-4"/>
                <w:w w:val="120"/>
                <w:sz w:val="12"/>
              </w:rPr>
              <w:t>0.95</w:t>
            </w:r>
          </w:p>
        </w:tc>
        <w:tc>
          <w:tcPr>
            <w:tcW w:w="5429" w:type="dxa"/>
          </w:tcPr>
          <w:p>
            <w:pPr>
              <w:pStyle w:val="TableParagraph"/>
              <w:spacing w:line="157" w:lineRule="exact" w:before="24"/>
              <w:ind w:right="42"/>
              <w:jc w:val="right"/>
              <w:rPr>
                <w:sz w:val="14"/>
              </w:rPr>
            </w:pPr>
            <w:r>
              <w:rPr>
                <w:w w:val="110"/>
                <w:sz w:val="14"/>
              </w:rPr>
              <w:t>further</w:t>
            </w:r>
            <w:r>
              <w:rPr>
                <w:spacing w:val="3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comminutes</w:t>
            </w:r>
            <w:r>
              <w:rPr>
                <w:spacing w:val="33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into</w:t>
            </w:r>
            <w:r>
              <w:rPr>
                <w:spacing w:val="3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</w:t>
            </w:r>
            <w:r>
              <w:rPr>
                <w:spacing w:val="33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group</w:t>
            </w:r>
            <w:r>
              <w:rPr>
                <w:spacing w:val="3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of</w:t>
            </w:r>
            <w:r>
              <w:rPr>
                <w:spacing w:val="3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fragments,</w:t>
            </w:r>
            <w:r>
              <w:rPr>
                <w:spacing w:val="32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denoted</w:t>
            </w:r>
            <w:r>
              <w:rPr>
                <w:spacing w:val="33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as</w:t>
            </w:r>
            <w:r>
              <w:rPr>
                <w:spacing w:val="3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{S</w:t>
            </w:r>
            <w:r>
              <w:rPr>
                <w:w w:val="110"/>
                <w:sz w:val="14"/>
                <w:vertAlign w:val="subscript"/>
              </w:rPr>
              <w:t>I</w:t>
            </w:r>
            <w:r>
              <w:rPr>
                <w:i/>
                <w:w w:val="110"/>
                <w:sz w:val="14"/>
                <w:vertAlign w:val="subscript"/>
              </w:rPr>
              <w:t>k</w:t>
            </w:r>
            <w:r>
              <w:rPr>
                <w:w w:val="110"/>
                <w:sz w:val="14"/>
                <w:vertAlign w:val="baseline"/>
              </w:rPr>
              <w:t>},</w:t>
            </w:r>
            <w:r>
              <w:rPr>
                <w:spacing w:val="32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in</w:t>
            </w:r>
            <w:r>
              <w:rPr>
                <w:spacing w:val="33"/>
                <w:w w:val="110"/>
                <w:sz w:val="14"/>
                <w:vertAlign w:val="baseline"/>
              </w:rPr>
              <w:t> </w:t>
            </w:r>
            <w:r>
              <w:rPr>
                <w:w w:val="110"/>
                <w:sz w:val="14"/>
                <w:vertAlign w:val="baseline"/>
              </w:rPr>
              <w:t>the</w:t>
            </w:r>
            <w:r>
              <w:rPr>
                <w:spacing w:val="31"/>
                <w:w w:val="110"/>
                <w:sz w:val="14"/>
                <w:vertAlign w:val="baseline"/>
              </w:rPr>
              <w:t> </w:t>
            </w:r>
            <w:r>
              <w:rPr>
                <w:spacing w:val="-4"/>
                <w:w w:val="110"/>
                <w:sz w:val="14"/>
                <w:vertAlign w:val="baseline"/>
              </w:rPr>
              <w:t>suc-</w:t>
            </w:r>
          </w:p>
        </w:tc>
      </w:tr>
    </w:tbl>
    <w:p>
      <w:pPr>
        <w:spacing w:line="283" w:lineRule="auto" w:before="12"/>
        <w:ind w:left="5423" w:right="184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439583</wp:posOffset>
                </wp:positionH>
                <wp:positionV relativeFrom="paragraph">
                  <wp:posOffset>-26183</wp:posOffset>
                </wp:positionV>
                <wp:extent cx="3265170" cy="236854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265170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6"/>
                              <w:gridCol w:w="1113"/>
                              <w:gridCol w:w="1034"/>
                              <w:gridCol w:w="954"/>
                              <w:gridCol w:w="1267"/>
                            </w:tblGrid>
                            <w:tr>
                              <w:trPr>
                                <w:trHeight w:val="141" w:hRule="atLeast"/>
                              </w:trPr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Moon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1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2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7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5.34,</w:t>
                                  </w:r>
                                  <w:r>
                                    <w:rPr>
                                      <w:spacing w:val="-1"/>
                                      <w:w w:val="1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4.67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right="11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5.95,</w:t>
                                  </w:r>
                                  <w:r>
                                    <w:rPr>
                                      <w:spacing w:val="-1"/>
                                      <w:w w:val="1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1.54</w:t>
                                  </w:r>
                                </w:p>
                              </w:tc>
                              <w:tc>
                                <w:tcPr>
                                  <w:tcW w:w="1267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5.97,</w:t>
                                  </w:r>
                                  <w:r>
                                    <w:rPr>
                                      <w:spacing w:val="-1"/>
                                      <w:w w:val="1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6.81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65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Mars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1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21.97,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 30.42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7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92.19,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 20.29</w:t>
                                  </w:r>
                                </w:p>
                              </w:tc>
                              <w:tc>
                                <w:tcPr>
                                  <w:tcW w:w="95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right="111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12"/>
                                    </w:rPr>
                                    <w:t>0.32,</w:t>
                                  </w:r>
                                  <w:r>
                                    <w:rPr>
                                      <w:spacing w:val="-1"/>
                                      <w:w w:val="12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0.47</w:t>
                                  </w:r>
                                </w:p>
                              </w:tc>
                              <w:tc>
                                <w:tcPr>
                                  <w:tcW w:w="126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24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2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612900pt;margin-top:-2.061704pt;width:257.1pt;height:18.650pt;mso-position-horizontal-relative:page;mso-position-vertical-relative:paragraph;z-index:15736320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6"/>
                        <w:gridCol w:w="1113"/>
                        <w:gridCol w:w="1034"/>
                        <w:gridCol w:w="954"/>
                        <w:gridCol w:w="1267"/>
                      </w:tblGrid>
                      <w:tr>
                        <w:trPr>
                          <w:trHeight w:val="141" w:hRule="atLeast"/>
                        </w:trPr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Moon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213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2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34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78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5.34,</w:t>
                            </w:r>
                            <w:r>
                              <w:rPr>
                                <w:spacing w:val="-1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4.67</w:t>
                            </w:r>
                          </w:p>
                        </w:tc>
                        <w:tc>
                          <w:tcPr>
                            <w:tcW w:w="954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right="11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5.95,</w:t>
                            </w:r>
                            <w:r>
                              <w:rPr>
                                <w:spacing w:val="-1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1.54</w:t>
                            </w:r>
                          </w:p>
                        </w:tc>
                        <w:tc>
                          <w:tcPr>
                            <w:tcW w:w="1267" w:type="dxa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240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5.97,</w:t>
                            </w:r>
                            <w:r>
                              <w:rPr>
                                <w:spacing w:val="-1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6.81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65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Mars</w:t>
                            </w:r>
                          </w:p>
                        </w:tc>
                        <w:tc>
                          <w:tcPr>
                            <w:tcW w:w="111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213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21.97,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 30.42</w:t>
                            </w:r>
                          </w:p>
                        </w:tc>
                        <w:tc>
                          <w:tcPr>
                            <w:tcW w:w="103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78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92.19,</w:t>
                            </w: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 20.29</w:t>
                            </w:r>
                          </w:p>
                        </w:tc>
                        <w:tc>
                          <w:tcPr>
                            <w:tcW w:w="95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right="111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0.32,</w:t>
                            </w:r>
                            <w:r>
                              <w:rPr>
                                <w:spacing w:val="-1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0.47</w:t>
                            </w:r>
                          </w:p>
                        </w:tc>
                        <w:tc>
                          <w:tcPr>
                            <w:tcW w:w="126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24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2"/>
                              </w:rPr>
                              <w:t>N/A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3972739</wp:posOffset>
            </wp:positionH>
            <wp:positionV relativeFrom="paragraph">
              <wp:posOffset>-2385932</wp:posOffset>
            </wp:positionV>
            <wp:extent cx="3030191" cy="166723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191" cy="166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14"/>
        </w:rPr>
        <w:t>ceeding stage </w:t>
      </w:r>
      <w:r>
        <w:rPr>
          <w:b/>
          <w:w w:val="110"/>
          <w:sz w:val="14"/>
        </w:rPr>
        <w:t>S</w:t>
      </w:r>
      <w:r>
        <w:rPr>
          <w:w w:val="110"/>
          <w:sz w:val="14"/>
          <w:vertAlign w:val="subscript"/>
        </w:rPr>
        <w:t>II</w:t>
      </w:r>
      <w:r>
        <w:rPr>
          <w:w w:val="110"/>
          <w:sz w:val="14"/>
          <w:vertAlign w:val="baseline"/>
        </w:rPr>
        <w:t>. The soil is formed through the random selection of fragments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from the set </w:t>
      </w:r>
      <w:r>
        <w:rPr>
          <w:b/>
          <w:w w:val="110"/>
          <w:sz w:val="14"/>
          <w:vertAlign w:val="baseline"/>
        </w:rPr>
        <w:t>S</w:t>
      </w:r>
      <w:r>
        <w:rPr>
          <w:w w:val="110"/>
          <w:sz w:val="14"/>
          <w:vertAlign w:val="subscript"/>
        </w:rPr>
        <w:t>E</w:t>
      </w:r>
      <w:r>
        <w:rPr>
          <w:w w:val="110"/>
          <w:sz w:val="14"/>
          <w:vertAlign w:val="baseline"/>
        </w:rPr>
        <w:t>.</w:t>
      </w:r>
    </w:p>
    <w:p>
      <w:pPr>
        <w:spacing w:after="0" w:line="283" w:lineRule="auto"/>
        <w:jc w:val="left"/>
        <w:rPr>
          <w:sz w:val="14"/>
        </w:rPr>
        <w:sectPr>
          <w:type w:val="continuous"/>
          <w:pgSz w:w="11910" w:h="15880"/>
          <w:pgMar w:header="655" w:footer="544" w:top="620" w:bottom="28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tabs>
          <w:tab w:pos="4855" w:val="left" w:leader="none"/>
        </w:tabs>
        <w:spacing w:line="242" w:lineRule="exact" w:before="107"/>
        <w:ind w:left="43" w:right="0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30784">
                <wp:simplePos x="0" y="0"/>
                <wp:positionH relativeFrom="page">
                  <wp:posOffset>853911</wp:posOffset>
                </wp:positionH>
                <wp:positionV relativeFrom="paragraph">
                  <wp:posOffset>7168</wp:posOffset>
                </wp:positionV>
                <wp:extent cx="146685" cy="37592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4668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200"/>
                                <w:sz w:val="1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3716pt;margin-top:.564462pt;width:11.55pt;height:29.6pt;mso-position-horizontal-relative:page;mso-position-vertical-relative:paragraph;z-index:-16285696" type="#_x0000_t202" id="docshape19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200"/>
                          <w:sz w:val="16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1" w:id="21"/>
      <w:bookmarkEnd w:id="21"/>
      <w:r>
        <w:rPr/>
      </w:r>
      <w:r>
        <w:rPr>
          <w:i/>
          <w:w w:val="105"/>
          <w:sz w:val="16"/>
        </w:rPr>
        <w:t>M</w:t>
      </w:r>
      <w:r>
        <w:rPr>
          <w:rFonts w:ascii="Lucida Sans Unicode" w:hAnsi="Lucida Sans Unicode"/>
          <w:w w:val="105"/>
          <w:sz w:val="16"/>
        </w:rPr>
        <w:t>(</w:t>
      </w:r>
      <w:r>
        <w:rPr>
          <w:b/>
          <w:w w:val="105"/>
          <w:sz w:val="16"/>
        </w:rPr>
        <w:t>e</w:t>
      </w:r>
      <w:r>
        <w:rPr>
          <w:i/>
          <w:w w:val="105"/>
          <w:sz w:val="16"/>
          <w:vertAlign w:val="subscript"/>
        </w:rPr>
        <w:t>i</w:t>
      </w:r>
      <w:r>
        <w:rPr>
          <w:rFonts w:ascii="Lucida Sans Unicode" w:hAnsi="Lucida Sans Unicode"/>
          <w:w w:val="105"/>
          <w:sz w:val="16"/>
          <w:vertAlign w:val="baseline"/>
        </w:rPr>
        <w:t>)</w:t>
      </w:r>
      <w:r>
        <w:rPr>
          <w:rFonts w:ascii="Lucida Sans Unicode" w:hAnsi="Lucida Sans Unicode"/>
          <w:spacing w:val="-10"/>
          <w:w w:val="105"/>
          <w:sz w:val="16"/>
          <w:vertAlign w:val="baseline"/>
        </w:rPr>
        <w:t> </w:t>
      </w:r>
      <w:r>
        <w:rPr>
          <w:rFonts w:ascii="Lucida Sans Unicode" w:hAnsi="Lucida Sans Unicode"/>
          <w:w w:val="105"/>
          <w:sz w:val="16"/>
          <w:vertAlign w:val="baseline"/>
        </w:rPr>
        <w:t>=</w:t>
      </w:r>
      <w:r>
        <w:rPr>
          <w:rFonts w:ascii="Lucida Sans Unicode" w:hAnsi="Lucida Sans Unicode"/>
          <w:spacing w:val="68"/>
          <w:w w:val="150"/>
          <w:sz w:val="16"/>
          <w:vertAlign w:val="baseline"/>
        </w:rPr>
        <w:t>  </w:t>
      </w:r>
      <w:r>
        <w:rPr>
          <w:rFonts w:ascii="Arial" w:hAnsi="Arial"/>
          <w:i/>
          <w:spacing w:val="-2"/>
          <w:w w:val="105"/>
          <w:sz w:val="17"/>
          <w:vertAlign w:val="baseline"/>
        </w:rPr>
        <w:t>ρ</w:t>
      </w:r>
      <w:r>
        <w:rPr>
          <w:i/>
          <w:spacing w:val="-2"/>
          <w:w w:val="105"/>
          <w:sz w:val="17"/>
          <w:vertAlign w:val="subscript"/>
        </w:rPr>
        <w:t>k</w:t>
      </w:r>
      <w:r>
        <w:rPr>
          <w:i/>
          <w:spacing w:val="-2"/>
          <w:w w:val="105"/>
          <w:sz w:val="16"/>
          <w:vertAlign w:val="baseline"/>
        </w:rPr>
        <w:t>m</w:t>
      </w:r>
      <w:r>
        <w:rPr>
          <w:rFonts w:ascii="Lucida Sans Unicode" w:hAnsi="Lucida Sans Unicode"/>
          <w:spacing w:val="-2"/>
          <w:w w:val="105"/>
          <w:sz w:val="16"/>
          <w:vertAlign w:val="baseline"/>
        </w:rPr>
        <w:t>(</w:t>
      </w:r>
      <w:r>
        <w:rPr>
          <w:b/>
          <w:spacing w:val="-2"/>
          <w:w w:val="105"/>
          <w:sz w:val="16"/>
          <w:vertAlign w:val="baseline"/>
        </w:rPr>
        <w:t>S</w:t>
      </w:r>
      <w:r>
        <w:rPr>
          <w:i/>
          <w:spacing w:val="-2"/>
          <w:w w:val="105"/>
          <w:sz w:val="16"/>
          <w:vertAlign w:val="subscript"/>
        </w:rPr>
        <w:t>k</w:t>
      </w:r>
      <w:r>
        <w:rPr>
          <w:rFonts w:ascii="Lucida Sans Unicode" w:hAnsi="Lucida Sans Unicode"/>
          <w:spacing w:val="-2"/>
          <w:w w:val="105"/>
          <w:sz w:val="16"/>
          <w:vertAlign w:val="baseline"/>
        </w:rPr>
        <w:t>)</w:t>
      </w:r>
      <w:r>
        <w:rPr>
          <w:rFonts w:ascii="Lucida Sans Unicode" w:hAnsi="Lucida Sans Unicode"/>
          <w:sz w:val="16"/>
          <w:vertAlign w:val="baseline"/>
        </w:rPr>
        <w:tab/>
      </w:r>
      <w:r>
        <w:rPr>
          <w:spacing w:val="-5"/>
          <w:w w:val="105"/>
          <w:sz w:val="16"/>
          <w:vertAlign w:val="baseline"/>
        </w:rPr>
        <w:t>(4)</w:t>
      </w:r>
    </w:p>
    <w:p>
      <w:pPr>
        <w:spacing w:line="150" w:lineRule="exact" w:before="0"/>
        <w:ind w:left="649" w:right="0" w:firstLine="0"/>
        <w:jc w:val="left"/>
        <w:rPr>
          <w:i/>
          <w:sz w:val="8"/>
        </w:rPr>
      </w:pPr>
      <w:r>
        <w:rPr>
          <w:i/>
          <w:spacing w:val="-4"/>
          <w:w w:val="105"/>
          <w:position w:val="2"/>
          <w:sz w:val="10"/>
        </w:rPr>
        <w:t>k</w:t>
      </w:r>
      <w:r>
        <w:rPr>
          <w:rFonts w:ascii="Lucida Sans Unicode" w:hAnsi="Lucida Sans Unicode"/>
          <w:spacing w:val="-4"/>
          <w:w w:val="105"/>
          <w:position w:val="2"/>
          <w:sz w:val="10"/>
        </w:rPr>
        <w:t>∈</w:t>
      </w:r>
      <w:r>
        <w:rPr>
          <w:b/>
          <w:spacing w:val="-4"/>
          <w:w w:val="105"/>
          <w:position w:val="2"/>
          <w:sz w:val="10"/>
        </w:rPr>
        <w:t>e</w:t>
      </w:r>
      <w:r>
        <w:rPr>
          <w:i/>
          <w:spacing w:val="-4"/>
          <w:w w:val="105"/>
          <w:sz w:val="8"/>
        </w:rPr>
        <w:t>i</w:t>
      </w:r>
    </w:p>
    <w:p>
      <w:pPr>
        <w:pStyle w:val="BodyText"/>
        <w:spacing w:before="79"/>
        <w:rPr>
          <w:i/>
          <w:sz w:val="10"/>
        </w:rPr>
      </w:pPr>
    </w:p>
    <w:p>
      <w:pPr>
        <w:pStyle w:val="BodyText"/>
        <w:spacing w:line="261" w:lineRule="auto"/>
        <w:ind w:left="43" w:hanging="1"/>
        <w:jc w:val="both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032320">
                <wp:simplePos x="0" y="0"/>
                <wp:positionH relativeFrom="page">
                  <wp:posOffset>477359</wp:posOffset>
                </wp:positionH>
                <wp:positionV relativeFrom="paragraph">
                  <wp:posOffset>545453</wp:posOffset>
                </wp:positionV>
                <wp:extent cx="511809" cy="45275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11809" cy="452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6" w:val="left" w:leader="none"/>
                              </w:tabs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position w:val="-11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20"/>
                                <w:position w:val="-26"/>
                                <w:sz w:val="16"/>
                              </w:rPr>
                              <w:t>ξ</w:t>
                            </w:r>
                            <w:r>
                              <w:rPr>
                                <w:rFonts w:ascii="Arial" w:hAnsi="Arial"/>
                                <w:i/>
                                <w:position w:val="-26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44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spacing w:val="-143"/>
                                <w:w w:val="4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81"/>
                                <w:w w:val="220"/>
                                <w:position w:val="-11"/>
                                <w:sz w:val="1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587399pt;margin-top:42.949108pt;width:40.3pt;height:35.65pt;mso-position-horizontal-relative:page;mso-position-vertical-relative:paragraph;z-index:-16284160" type="#_x0000_t202" id="docshape20" filled="false" stroked="false">
                <v:textbox inset="0,0,0,0">
                  <w:txbxContent>
                    <w:p>
                      <w:pPr>
                        <w:tabs>
                          <w:tab w:pos="496" w:val="left" w:leader="none"/>
                        </w:tabs>
                        <w:spacing w:line="189" w:lineRule="auto" w:before="0"/>
                        <w:ind w:left="0" w:right="0" w:firstLine="0"/>
                        <w:jc w:val="left"/>
                        <w:rPr>
                          <w:position w:val="-11"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w w:val="120"/>
                          <w:position w:val="-26"/>
                          <w:sz w:val="16"/>
                        </w:rPr>
                        <w:t>ξ</w:t>
                      </w:r>
                      <w:r>
                        <w:rPr>
                          <w:rFonts w:ascii="Arial" w:hAnsi="Arial"/>
                          <w:i/>
                          <w:position w:val="-26"/>
                          <w:sz w:val="16"/>
                        </w:rPr>
                        <w:tab/>
                      </w:r>
                      <w:r>
                        <w:rPr>
                          <w:w w:val="440"/>
                          <w:sz w:val="16"/>
                        </w:rPr>
                        <w:t>/</w:t>
                      </w:r>
                      <w:r>
                        <w:rPr>
                          <w:spacing w:val="-143"/>
                          <w:w w:val="440"/>
                          <w:sz w:val="16"/>
                        </w:rPr>
                        <w:t> </w:t>
                      </w:r>
                      <w:r>
                        <w:rPr>
                          <w:spacing w:val="-181"/>
                          <w:w w:val="220"/>
                          <w:position w:val="-11"/>
                          <w:sz w:val="16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5"/>
          <w:w w:val="110"/>
        </w:rPr>
        <w:t> </w:t>
      </w:r>
      <w:r>
        <w:rPr>
          <w:i/>
          <w:spacing w:val="-2"/>
          <w:w w:val="110"/>
        </w:rPr>
        <w:t>M</w:t>
      </w:r>
      <w:r>
        <w:rPr>
          <w:spacing w:val="-2"/>
          <w:w w:val="110"/>
        </w:rPr>
        <w:t>(</w:t>
      </w:r>
      <w:r>
        <w:rPr>
          <w:b/>
          <w:spacing w:val="-2"/>
          <w:w w:val="110"/>
        </w:rPr>
        <w:t>e</w:t>
      </w:r>
      <w:r>
        <w:rPr>
          <w:i/>
          <w:spacing w:val="-2"/>
          <w:w w:val="110"/>
          <w:vertAlign w:val="subscript"/>
        </w:rPr>
        <w:t>i</w:t>
      </w:r>
      <w:r>
        <w:rPr>
          <w:spacing w:val="-2"/>
          <w:w w:val="110"/>
          <w:vertAlign w:val="baseline"/>
        </w:rPr>
        <w:t>)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(or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simply,</w:t>
      </w:r>
      <w:r>
        <w:rPr>
          <w:spacing w:val="-5"/>
          <w:w w:val="110"/>
          <w:vertAlign w:val="baseline"/>
        </w:rPr>
        <w:t> </w:t>
      </w:r>
      <w:r>
        <w:rPr>
          <w:i/>
          <w:spacing w:val="-2"/>
          <w:w w:val="110"/>
          <w:vertAlign w:val="baseline"/>
        </w:rPr>
        <w:t>M</w:t>
      </w:r>
      <w:r>
        <w:rPr>
          <w:i/>
          <w:spacing w:val="-2"/>
          <w:w w:val="110"/>
          <w:vertAlign w:val="subscript"/>
        </w:rPr>
        <w:t>i</w:t>
      </w:r>
      <w:r>
        <w:rPr>
          <w:spacing w:val="-2"/>
          <w:w w:val="110"/>
          <w:vertAlign w:val="baseline"/>
        </w:rPr>
        <w:t>)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is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mass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of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grade</w:t>
      </w:r>
      <w:r>
        <w:rPr>
          <w:spacing w:val="-5"/>
          <w:w w:val="110"/>
          <w:vertAlign w:val="baseline"/>
        </w:rPr>
        <w:t> </w:t>
      </w:r>
      <w:r>
        <w:rPr>
          <w:b/>
          <w:spacing w:val="-2"/>
          <w:w w:val="110"/>
          <w:vertAlign w:val="baseline"/>
        </w:rPr>
        <w:t>e</w:t>
      </w:r>
      <w:r>
        <w:rPr>
          <w:i/>
          <w:spacing w:val="-2"/>
          <w:w w:val="110"/>
          <w:vertAlign w:val="subscript"/>
        </w:rPr>
        <w:t>i</w:t>
      </w:r>
      <w:r>
        <w:rPr>
          <w:spacing w:val="-2"/>
          <w:w w:val="110"/>
          <w:vertAlign w:val="baseline"/>
        </w:rPr>
        <w:t>,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determined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by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set </w:t>
      </w:r>
      <w:r>
        <w:rPr>
          <w:w w:val="110"/>
          <w:vertAlign w:val="baseline"/>
        </w:rPr>
        <w:t>of</w:t>
      </w:r>
      <w:r>
        <w:rPr>
          <w:w w:val="110"/>
          <w:vertAlign w:val="baseline"/>
        </w:rPr>
        <w:t> random</w:t>
      </w:r>
      <w:r>
        <w:rPr>
          <w:w w:val="110"/>
          <w:vertAlign w:val="baseline"/>
        </w:rPr>
        <w:t> coefficients</w:t>
      </w:r>
      <w:r>
        <w:rPr>
          <w:w w:val="110"/>
          <w:vertAlign w:val="baseline"/>
        </w:rPr>
        <w:t> {</w:t>
      </w:r>
      <w:r>
        <w:rPr>
          <w:rFonts w:ascii="Arial" w:hAnsi="Arial"/>
          <w:i/>
          <w:w w:val="110"/>
          <w:sz w:val="17"/>
          <w:vertAlign w:val="baseline"/>
        </w:rPr>
        <w:t>ρ</w:t>
      </w:r>
      <w:r>
        <w:rPr>
          <w:i/>
          <w:w w:val="110"/>
          <w:sz w:val="17"/>
          <w:vertAlign w:val="subscript"/>
        </w:rPr>
        <w:t>k</w:t>
      </w:r>
      <w:r>
        <w:rPr>
          <w:w w:val="110"/>
          <w:vertAlign w:val="baseline"/>
        </w:rPr>
        <w:t>},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(</w:t>
      </w:r>
      <w:r>
        <w:rPr>
          <w:b/>
          <w:w w:val="110"/>
          <w:vertAlign w:val="baseline"/>
        </w:rPr>
        <w:t>S</w:t>
      </w:r>
      <w:r>
        <w:rPr>
          <w:i/>
          <w:w w:val="110"/>
          <w:vertAlign w:val="subscript"/>
        </w:rPr>
        <w:t>k</w:t>
      </w:r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means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sum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</w:t>
      </w:r>
      <w:r>
        <w:rPr>
          <w:w w:val="110"/>
          <w:vertAlign w:val="baseline"/>
        </w:rPr>
        <w:t>fragments contributing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grade</w:t>
      </w:r>
      <w:r>
        <w:rPr>
          <w:spacing w:val="-4"/>
          <w:w w:val="110"/>
          <w:vertAlign w:val="baseline"/>
        </w:rPr>
        <w:t> </w:t>
      </w:r>
      <w:r>
        <w:rPr>
          <w:b/>
          <w:w w:val="110"/>
          <w:vertAlign w:val="baseline"/>
        </w:rPr>
        <w:t>e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Considering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diffusivity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grades,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{</w:t>
      </w:r>
      <w:r>
        <w:rPr>
          <w:rFonts w:ascii="Arial" w:hAnsi="Arial"/>
          <w:i/>
          <w:w w:val="110"/>
          <w:sz w:val="17"/>
          <w:vertAlign w:val="baseline"/>
        </w:rPr>
        <w:t>ρ</w:t>
      </w:r>
      <w:r>
        <w:rPr>
          <w:i/>
          <w:w w:val="110"/>
          <w:sz w:val="17"/>
          <w:vertAlign w:val="subscript"/>
        </w:rPr>
        <w:t>k</w:t>
      </w:r>
      <w:r>
        <w:rPr>
          <w:w w:val="110"/>
          <w:vertAlign w:val="baseline"/>
        </w:rPr>
        <w:t>}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can be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taken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normal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variate.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Finally,</w:t>
      </w:r>
      <w:r>
        <w:rPr>
          <w:spacing w:val="-9"/>
          <w:w w:val="110"/>
          <w:vertAlign w:val="baseline"/>
        </w:rPr>
        <w:t> </w:t>
      </w:r>
      <w:hyperlink w:history="true" w:anchor="_bookmark11">
        <w:r>
          <w:rPr>
            <w:color w:val="2196D1"/>
            <w:w w:val="110"/>
            <w:vertAlign w:val="baseline"/>
          </w:rPr>
          <w:t>Eq.</w:t>
        </w:r>
        <w:r>
          <w:rPr>
            <w:color w:val="2196D1"/>
            <w:spacing w:val="-10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(4)</w:t>
        </w:r>
      </w:hyperlink>
      <w:r>
        <w:rPr>
          <w:color w:val="2196D1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derives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grade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fraction</w:t>
      </w:r>
      <w:r>
        <w:rPr>
          <w:spacing w:val="-9"/>
          <w:w w:val="110"/>
          <w:vertAlign w:val="baseline"/>
        </w:rPr>
        <w:t> </w:t>
      </w:r>
      <w:r>
        <w:rPr>
          <w:rFonts w:ascii="Arial" w:hAnsi="Arial"/>
          <w:i/>
          <w:spacing w:val="-5"/>
          <w:w w:val="110"/>
          <w:vertAlign w:val="baseline"/>
        </w:rPr>
        <w:t>ξ</w:t>
      </w:r>
      <w:r>
        <w:rPr>
          <w:i/>
          <w:spacing w:val="-5"/>
          <w:w w:val="110"/>
          <w:vertAlign w:val="subscript"/>
        </w:rPr>
        <w:t>i</w:t>
      </w:r>
    </w:p>
    <w:p>
      <w:pPr>
        <w:spacing w:line="108" w:lineRule="exact" w:before="145"/>
        <w:ind w:left="848" w:right="0" w:firstLine="0"/>
        <w:jc w:val="left"/>
        <w:rPr>
          <w:i/>
          <w:sz w:val="10"/>
        </w:rPr>
      </w:pPr>
      <w:bookmarkStart w:name="_bookmark12" w:id="22"/>
      <w:bookmarkEnd w:id="22"/>
      <w:r>
        <w:rPr/>
      </w:r>
      <w:r>
        <w:rPr>
          <w:i/>
          <w:spacing w:val="-10"/>
          <w:w w:val="110"/>
          <w:sz w:val="10"/>
        </w:rPr>
        <w:t>N</w:t>
      </w:r>
    </w:p>
    <w:p>
      <w:pPr>
        <w:tabs>
          <w:tab w:pos="1026" w:val="left" w:leader="none"/>
          <w:tab w:pos="4855" w:val="left" w:leader="none"/>
        </w:tabs>
        <w:spacing w:line="239" w:lineRule="exact" w:before="0"/>
        <w:ind w:left="116" w:right="0" w:firstLine="0"/>
        <w:jc w:val="both"/>
        <w:rPr>
          <w:sz w:val="16"/>
        </w:rPr>
      </w:pPr>
      <w:r>
        <w:rPr>
          <w:i/>
          <w:sz w:val="16"/>
          <w:vertAlign w:val="subscript"/>
        </w:rPr>
        <w:t>i</w:t>
      </w:r>
      <w:r>
        <w:rPr>
          <w:i/>
          <w:spacing w:val="11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8"/>
          <w:sz w:val="16"/>
          <w:vertAlign w:val="baseline"/>
        </w:rPr>
        <w:t> </w:t>
      </w:r>
      <w:r>
        <w:rPr>
          <w:i/>
          <w:spacing w:val="-5"/>
          <w:sz w:val="16"/>
          <w:vertAlign w:val="baseline"/>
        </w:rPr>
        <w:t>M</w:t>
      </w:r>
      <w:r>
        <w:rPr>
          <w:i/>
          <w:spacing w:val="-5"/>
          <w:sz w:val="16"/>
          <w:vertAlign w:val="subscript"/>
        </w:rPr>
        <w:t>i</w:t>
      </w:r>
      <w:r>
        <w:rPr>
          <w:i/>
          <w:sz w:val="16"/>
          <w:vertAlign w:val="baseline"/>
        </w:rPr>
        <w:tab/>
        <w:t>M</w:t>
      </w:r>
      <w:r>
        <w:rPr>
          <w:i/>
          <w:sz w:val="16"/>
          <w:vertAlign w:val="subscript"/>
        </w:rPr>
        <w:t>i</w:t>
      </w:r>
      <w:r>
        <w:rPr>
          <w:rFonts w:ascii="Lucida Sans Unicode" w:hAnsi="Lucida Sans Unicode"/>
          <w:sz w:val="16"/>
          <w:vertAlign w:val="baseline"/>
        </w:rPr>
        <w:t>(</w:t>
      </w:r>
      <w:r>
        <w:rPr>
          <w:i/>
          <w:sz w:val="16"/>
          <w:vertAlign w:val="baseline"/>
        </w:rPr>
        <w:t>i</w:t>
      </w:r>
      <w:r>
        <w:rPr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z w:val="16"/>
          <w:vertAlign w:val="baseline"/>
        </w:rPr>
        <w:t>=</w:t>
      </w:r>
      <w:r>
        <w:rPr>
          <w:rFonts w:ascii="Lucida Sans Unicode" w:hAnsi="Lucida Sans Unicode"/>
          <w:spacing w:val="-22"/>
          <w:sz w:val="16"/>
          <w:vertAlign w:val="baseline"/>
        </w:rPr>
        <w:t> </w:t>
      </w:r>
      <w:r>
        <w:rPr>
          <w:sz w:val="16"/>
          <w:vertAlign w:val="baseline"/>
        </w:rPr>
        <w:t>1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3"/>
          <w:sz w:val="16"/>
          <w:vertAlign w:val="baseline"/>
        </w:rPr>
        <w:t> </w:t>
      </w:r>
      <w:r>
        <w:rPr>
          <w:sz w:val="16"/>
          <w:vertAlign w:val="baseline"/>
        </w:rPr>
        <w:t>2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2"/>
          <w:sz w:val="16"/>
          <w:vertAlign w:val="baseline"/>
        </w:rPr>
        <w:t> </w:t>
      </w:r>
      <w:r>
        <w:rPr>
          <w:sz w:val="16"/>
          <w:vertAlign w:val="baseline"/>
        </w:rPr>
        <w:t>…</w:t>
      </w:r>
      <w:r>
        <w:rPr>
          <w:rFonts w:ascii="Lucida Sans Unicode" w:hAnsi="Lucida Sans Unicode"/>
          <w:sz w:val="16"/>
          <w:vertAlign w:val="baseline"/>
        </w:rPr>
        <w:t>,</w:t>
      </w:r>
      <w:r>
        <w:rPr>
          <w:rFonts w:ascii="Lucida Sans Unicode" w:hAnsi="Lucida Sans Unicode"/>
          <w:spacing w:val="-24"/>
          <w:sz w:val="16"/>
          <w:vertAlign w:val="baseline"/>
        </w:rPr>
        <w:t> </w:t>
      </w:r>
      <w:r>
        <w:rPr>
          <w:i/>
          <w:spacing w:val="-5"/>
          <w:sz w:val="16"/>
          <w:vertAlign w:val="baseline"/>
        </w:rPr>
        <w:t>N</w:t>
      </w:r>
      <w:r>
        <w:rPr>
          <w:rFonts w:ascii="Lucida Sans Unicode" w:hAnsi="Lucida Sans Unicode"/>
          <w:spacing w:val="-5"/>
          <w:sz w:val="16"/>
          <w:vertAlign w:val="baseline"/>
        </w:rPr>
        <w:t>)</w:t>
      </w:r>
      <w:r>
        <w:rPr>
          <w:rFonts w:ascii="Lucida Sans Unicode" w:hAnsi="Lucida Sans Unicode"/>
          <w:sz w:val="16"/>
          <w:vertAlign w:val="baseline"/>
        </w:rPr>
        <w:tab/>
      </w:r>
      <w:r>
        <w:rPr>
          <w:spacing w:val="-5"/>
          <w:sz w:val="16"/>
          <w:vertAlign w:val="baseline"/>
        </w:rPr>
        <w:t>(5)</w:t>
      </w:r>
    </w:p>
    <w:p>
      <w:pPr>
        <w:spacing w:before="6"/>
        <w:ind w:left="871" w:right="0" w:firstLine="0"/>
        <w:jc w:val="left"/>
        <w:rPr>
          <w:i/>
          <w:sz w:val="10"/>
        </w:rPr>
      </w:pPr>
      <w:r>
        <w:rPr>
          <w:i/>
          <w:spacing w:val="-10"/>
          <w:sz w:val="10"/>
        </w:rPr>
        <w:t>i</w:t>
      </w:r>
    </w:p>
    <w:p>
      <w:pPr>
        <w:pStyle w:val="BodyText"/>
        <w:spacing w:before="91"/>
        <w:rPr>
          <w:i/>
          <w:sz w:val="10"/>
        </w:rPr>
      </w:pPr>
    </w:p>
    <w:p>
      <w:pPr>
        <w:pStyle w:val="BodyText"/>
        <w:ind w:left="43"/>
        <w:jc w:val="both"/>
      </w:pPr>
      <w:r>
        <w:rPr>
          <w:w w:val="110"/>
        </w:rPr>
        <w:t>and this defines</w:t>
      </w:r>
      <w:r>
        <w:rPr>
          <w:spacing w:val="1"/>
          <w:w w:val="110"/>
        </w:rPr>
        <w:t> </w:t>
      </w:r>
      <w:r>
        <w:rPr>
          <w:w w:val="110"/>
        </w:rPr>
        <w:t>the grade</w:t>
      </w:r>
      <w:r>
        <w:rPr>
          <w:spacing w:val="1"/>
          <w:w w:val="110"/>
        </w:rPr>
        <w:t> </w:t>
      </w:r>
      <w:r>
        <w:rPr>
          <w:w w:val="110"/>
        </w:rPr>
        <w:t>space</w:t>
      </w:r>
      <w:r>
        <w:rPr>
          <w:spacing w:val="1"/>
          <w:w w:val="110"/>
        </w:rPr>
        <w:t> </w:t>
      </w:r>
      <w:r>
        <w:rPr>
          <w:w w:val="110"/>
        </w:rPr>
        <w:t>of soil (</w:t>
      </w:r>
      <w:hyperlink w:history="true" w:anchor="_bookmark7">
        <w:r>
          <w:rPr>
            <w:color w:val="2196D1"/>
            <w:w w:val="110"/>
          </w:rPr>
          <w:t>Eq.</w:t>
        </w:r>
        <w:r>
          <w:rPr>
            <w:color w:val="2196D1"/>
            <w:spacing w:val="1"/>
            <w:w w:val="110"/>
          </w:rPr>
          <w:t> </w:t>
        </w:r>
        <w:r>
          <w:rPr>
            <w:color w:val="2196D1"/>
            <w:spacing w:val="-2"/>
            <w:w w:val="110"/>
          </w:rPr>
          <w:t>(2)</w:t>
        </w:r>
      </w:hyperlink>
      <w:r>
        <w:rPr>
          <w:spacing w:val="-2"/>
          <w:w w:val="110"/>
        </w:rPr>
        <w:t>).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ListParagraph"/>
        <w:numPr>
          <w:ilvl w:val="1"/>
          <w:numId w:val="2"/>
        </w:numPr>
        <w:tabs>
          <w:tab w:pos="408" w:val="left" w:leader="none"/>
        </w:tabs>
        <w:spacing w:line="240" w:lineRule="auto" w:before="0" w:after="0"/>
        <w:ind w:left="408" w:right="0" w:hanging="365"/>
        <w:jc w:val="both"/>
        <w:rPr>
          <w:i/>
          <w:sz w:val="16"/>
        </w:rPr>
      </w:pPr>
      <w:bookmarkStart w:name="3.3 Numerical generation of grade space" w:id="23"/>
      <w:bookmarkEnd w:id="23"/>
      <w:r>
        <w:rPr/>
      </w:r>
      <w:r>
        <w:rPr>
          <w:i/>
          <w:sz w:val="16"/>
        </w:rPr>
        <w:t>Numerical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generation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grade</w:t>
      </w:r>
      <w:r>
        <w:rPr>
          <w:i/>
          <w:spacing w:val="12"/>
          <w:sz w:val="16"/>
        </w:rPr>
        <w:t> </w:t>
      </w:r>
      <w:r>
        <w:rPr>
          <w:i/>
          <w:spacing w:val="-2"/>
          <w:sz w:val="16"/>
        </w:rPr>
        <w:t>space</w:t>
      </w:r>
    </w:p>
    <w:p>
      <w:pPr>
        <w:pStyle w:val="BodyText"/>
        <w:spacing w:before="50"/>
        <w:rPr>
          <w:i/>
        </w:rPr>
      </w:pPr>
    </w:p>
    <w:p>
      <w:pPr>
        <w:pStyle w:val="ListParagraph"/>
        <w:numPr>
          <w:ilvl w:val="2"/>
          <w:numId w:val="2"/>
        </w:numPr>
        <w:tabs>
          <w:tab w:pos="542" w:val="left" w:leader="none"/>
        </w:tabs>
        <w:spacing w:line="240" w:lineRule="auto" w:before="0" w:after="0"/>
        <w:ind w:left="542" w:right="0" w:hanging="499"/>
        <w:jc w:val="both"/>
        <w:rPr>
          <w:i/>
          <w:sz w:val="16"/>
        </w:rPr>
      </w:pPr>
      <w:bookmarkStart w:name="3.3.1 Simulation parameters" w:id="24"/>
      <w:bookmarkEnd w:id="24"/>
      <w:r>
        <w:rPr/>
      </w:r>
      <w:r>
        <w:rPr>
          <w:i/>
          <w:sz w:val="16"/>
        </w:rPr>
        <w:t>Simulation</w:t>
      </w:r>
      <w:r>
        <w:rPr>
          <w:i/>
          <w:spacing w:val="25"/>
          <w:sz w:val="16"/>
        </w:rPr>
        <w:t> </w:t>
      </w:r>
      <w:r>
        <w:rPr>
          <w:i/>
          <w:spacing w:val="-2"/>
          <w:sz w:val="16"/>
        </w:rPr>
        <w:t>parameters</w:t>
      </w:r>
    </w:p>
    <w:p>
      <w:pPr>
        <w:pStyle w:val="BodyText"/>
        <w:spacing w:line="273" w:lineRule="auto" w:before="26"/>
        <w:ind w:left="43" w:firstLine="239"/>
        <w:jc w:val="both"/>
      </w:pP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order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realize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scenario</w:t>
      </w:r>
      <w:r>
        <w:rPr>
          <w:spacing w:val="-8"/>
          <w:w w:val="110"/>
        </w:rPr>
        <w:t> </w:t>
      </w:r>
      <w:r>
        <w:rPr>
          <w:w w:val="110"/>
        </w:rPr>
        <w:t>described</w:t>
      </w:r>
      <w:r>
        <w:rPr>
          <w:spacing w:val="-8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hyperlink w:history="true" w:anchor="_bookmark8">
        <w:r>
          <w:rPr>
            <w:color w:val="2196D1"/>
            <w:w w:val="110"/>
          </w:rPr>
          <w:t>Eq.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(3)</w:t>
        </w:r>
      </w:hyperlink>
      <w:r>
        <w:rPr>
          <w:w w:val="110"/>
        </w:rPr>
        <w:t>-</w:t>
      </w:r>
      <w:hyperlink w:history="true" w:anchor="_bookmark12">
        <w:r>
          <w:rPr>
            <w:color w:val="2196D1"/>
            <w:w w:val="110"/>
          </w:rPr>
          <w:t>(5)</w:t>
        </w:r>
      </w:hyperlink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first</w:t>
      </w:r>
      <w:r>
        <w:rPr>
          <w:spacing w:val="-8"/>
          <w:w w:val="110"/>
        </w:rPr>
        <w:t> </w:t>
      </w:r>
      <w:r>
        <w:rPr>
          <w:w w:val="110"/>
        </w:rPr>
        <w:t>step is</w:t>
      </w:r>
      <w:r>
        <w:rPr>
          <w:w w:val="110"/>
        </w:rPr>
        <w:t> to</w:t>
      </w:r>
      <w:r>
        <w:rPr>
          <w:w w:val="110"/>
        </w:rPr>
        <w:t> generate</w:t>
      </w:r>
      <w:r>
        <w:rPr>
          <w:w w:val="110"/>
        </w:rPr>
        <w:t> the</w:t>
      </w:r>
      <w:r>
        <w:rPr>
          <w:w w:val="110"/>
        </w:rPr>
        <w:t> grain</w:t>
      </w:r>
      <w:r>
        <w:rPr>
          <w:w w:val="110"/>
        </w:rPr>
        <w:t> sources</w:t>
      </w:r>
      <w:r>
        <w:rPr>
          <w:w w:val="110"/>
        </w:rPr>
        <w:t> using</w:t>
      </w:r>
      <w:r>
        <w:rPr>
          <w:w w:val="110"/>
        </w:rPr>
        <w:t> the</w:t>
      </w:r>
      <w:r>
        <w:rPr>
          <w:w w:val="110"/>
        </w:rPr>
        <w:t> power-law</w:t>
      </w:r>
      <w:r>
        <w:rPr>
          <w:w w:val="110"/>
        </w:rPr>
        <w:t> and</w:t>
      </w:r>
      <w:r>
        <w:rPr>
          <w:w w:val="110"/>
        </w:rPr>
        <w:t> normal</w:t>
      </w:r>
      <w:r>
        <w:rPr>
          <w:w w:val="110"/>
        </w:rPr>
        <w:t> se- quences. For purpose of numerical simulation, the power-law distribu- tion should be normalized in the Pareto form:</w:t>
      </w:r>
    </w:p>
    <w:p>
      <w:pPr>
        <w:spacing w:line="233" w:lineRule="exact" w:before="0"/>
        <w:ind w:left="580" w:right="0" w:firstLine="0"/>
        <w:jc w:val="left"/>
        <w:rPr>
          <w:rFonts w:ascii="Arial" w:hAnsi="Arial"/>
          <w:i/>
          <w:position w:val="8"/>
          <w:sz w:val="11"/>
        </w:rPr>
      </w:pPr>
      <w:r>
        <w:rPr>
          <w:rFonts w:ascii="Arial" w:hAnsi="Arial"/>
          <w:i/>
          <w:w w:val="110"/>
          <w:sz w:val="17"/>
          <w:u w:val="single"/>
        </w:rPr>
        <w:t>α</w:t>
      </w:r>
      <w:r>
        <w:rPr>
          <w:rFonts w:ascii="Arial" w:hAnsi="Arial"/>
          <w:i/>
          <w:spacing w:val="-14"/>
          <w:w w:val="110"/>
          <w:sz w:val="17"/>
          <w:u w:val="single"/>
        </w:rPr>
        <w:t> </w:t>
      </w:r>
      <w:r>
        <w:rPr>
          <w:rFonts w:ascii="Lucida Sans Unicode" w:hAnsi="Lucida Sans Unicode"/>
          <w:sz w:val="16"/>
          <w:u w:val="single"/>
        </w:rPr>
        <w:t>—</w:t>
      </w:r>
      <w:r>
        <w:rPr>
          <w:rFonts w:ascii="Lucida Sans Unicode" w:hAnsi="Lucida Sans Unicode"/>
          <w:spacing w:val="-13"/>
          <w:sz w:val="16"/>
          <w:u w:val="single"/>
        </w:rPr>
        <w:t> </w:t>
      </w:r>
      <w:r>
        <w:rPr>
          <w:w w:val="115"/>
          <w:sz w:val="16"/>
          <w:u w:val="single"/>
        </w:rPr>
        <w:t>1</w:t>
      </w:r>
      <w:r>
        <w:rPr>
          <w:w w:val="115"/>
          <w:position w:val="12"/>
          <w:sz w:val="16"/>
        </w:rPr>
        <w:t>(</w:t>
      </w:r>
      <w:r>
        <w:rPr>
          <w:spacing w:val="-10"/>
          <w:w w:val="115"/>
          <w:position w:val="12"/>
          <w:sz w:val="16"/>
        </w:rPr>
        <w:t> </w:t>
      </w:r>
      <w:r>
        <w:rPr>
          <w:i/>
          <w:w w:val="110"/>
          <w:sz w:val="16"/>
        </w:rPr>
        <w:t>m</w:t>
      </w:r>
      <w:r>
        <w:rPr>
          <w:i/>
          <w:spacing w:val="-8"/>
          <w:w w:val="110"/>
          <w:sz w:val="16"/>
        </w:rPr>
        <w:t> </w:t>
      </w:r>
      <w:r>
        <w:rPr>
          <w:w w:val="115"/>
          <w:position w:val="12"/>
          <w:sz w:val="16"/>
        </w:rPr>
        <w:t>)</w:t>
      </w:r>
      <w:r>
        <w:rPr>
          <w:rFonts w:ascii="Lucida Sans Unicode" w:hAnsi="Lucida Sans Unicode"/>
          <w:w w:val="115"/>
          <w:position w:val="8"/>
          <w:sz w:val="10"/>
        </w:rPr>
        <w:t>—</w:t>
      </w:r>
      <w:r>
        <w:rPr>
          <w:rFonts w:ascii="Arial" w:hAnsi="Arial"/>
          <w:i/>
          <w:spacing w:val="-10"/>
          <w:w w:val="110"/>
          <w:position w:val="8"/>
          <w:sz w:val="11"/>
        </w:rPr>
        <w:t>α</w:t>
      </w:r>
    </w:p>
    <w:p>
      <w:pPr>
        <w:pStyle w:val="BodyText"/>
        <w:spacing w:before="91"/>
        <w:ind w:left="43"/>
        <w:jc w:val="both"/>
      </w:pPr>
      <w:r>
        <w:rPr/>
        <w:br w:type="column"/>
      </w:r>
      <w:r>
        <w:rPr>
          <w:w w:val="110"/>
        </w:rPr>
        <w:t>function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a</w:t>
      </w:r>
      <w:r>
        <w:rPr>
          <w:spacing w:val="2"/>
          <w:w w:val="110"/>
        </w:rPr>
        <w:t> </w:t>
      </w:r>
      <w:r>
        <w:rPr>
          <w:w w:val="110"/>
        </w:rPr>
        <w:t>natural</w:t>
      </w:r>
      <w:r>
        <w:rPr>
          <w:spacing w:val="3"/>
          <w:w w:val="110"/>
        </w:rPr>
        <w:t> </w:t>
      </w:r>
      <w:r>
        <w:rPr>
          <w:w w:val="110"/>
        </w:rPr>
        <w:t>consequence</w:t>
      </w:r>
      <w:r>
        <w:rPr>
          <w:spacing w:val="2"/>
          <w:w w:val="110"/>
        </w:rPr>
        <w:t> </w:t>
      </w:r>
      <w:r>
        <w:rPr>
          <w:w w:val="110"/>
        </w:rPr>
        <w:t>from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randomness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soil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genesis.</w:t>
      </w:r>
    </w:p>
    <w:p>
      <w:pPr>
        <w:pStyle w:val="Heading1"/>
        <w:spacing w:before="26"/>
        <w:ind w:left="282"/>
        <w:jc w:val="both"/>
      </w:pPr>
      <w:r>
        <w:rPr>
          <w:w w:val="110"/>
        </w:rPr>
        <w:t>(2)Evolution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grade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space</w:t>
      </w:r>
    </w:p>
    <w:p>
      <w:pPr>
        <w:pStyle w:val="BodyText"/>
        <w:spacing w:line="271" w:lineRule="auto" w:before="25"/>
        <w:ind w:left="43" w:right="183" w:firstLine="239"/>
        <w:jc w:val="both"/>
      </w:pPr>
      <w:r>
        <w:rPr>
          <w:w w:val="110"/>
        </w:rPr>
        <w:t>The “randomly selecting” operation through </w:t>
      </w:r>
      <w:hyperlink w:history="true" w:anchor="_bookmark11">
        <w:r>
          <w:rPr>
            <w:color w:val="2196D1"/>
            <w:w w:val="110"/>
          </w:rPr>
          <w:t>Eq. (4)</w:t>
        </w:r>
      </w:hyperlink>
      <w:r>
        <w:rPr>
          <w:color w:val="2196D1"/>
          <w:w w:val="110"/>
        </w:rPr>
        <w:t> </w:t>
      </w:r>
      <w:r>
        <w:rPr>
          <w:w w:val="110"/>
        </w:rPr>
        <w:t>also </w:t>
      </w:r>
      <w:r>
        <w:rPr>
          <w:w w:val="110"/>
        </w:rPr>
        <w:t>represents the processes of soil evolution, which amounts to the rearrangement of grains,</w:t>
      </w:r>
      <w:r>
        <w:rPr>
          <w:w w:val="110"/>
        </w:rPr>
        <w:t> as</w:t>
      </w:r>
      <w:r>
        <w:rPr>
          <w:w w:val="110"/>
        </w:rPr>
        <w:t> occurring</w:t>
      </w:r>
      <w:r>
        <w:rPr>
          <w:w w:val="110"/>
        </w:rPr>
        <w:t> in</w:t>
      </w:r>
      <w:r>
        <w:rPr>
          <w:w w:val="110"/>
        </w:rPr>
        <w:t> processes</w:t>
      </w:r>
      <w:r>
        <w:rPr>
          <w:w w:val="110"/>
        </w:rPr>
        <w:t> of</w:t>
      </w:r>
      <w:r>
        <w:rPr>
          <w:w w:val="110"/>
        </w:rPr>
        <w:t> erosion</w:t>
      </w:r>
      <w:r>
        <w:rPr>
          <w:w w:val="110"/>
        </w:rPr>
        <w:t> and</w:t>
      </w:r>
      <w:r>
        <w:rPr>
          <w:w w:val="110"/>
        </w:rPr>
        <w:t> mass</w:t>
      </w:r>
      <w:r>
        <w:rPr>
          <w:w w:val="110"/>
        </w:rPr>
        <w:t> movements</w:t>
      </w:r>
      <w:r>
        <w:rPr>
          <w:w w:val="110"/>
        </w:rPr>
        <w:t> on earth,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frequent</w:t>
      </w:r>
      <w:r>
        <w:rPr>
          <w:w w:val="110"/>
        </w:rPr>
        <w:t> overturn</w:t>
      </w:r>
      <w:r>
        <w:rPr>
          <w:w w:val="110"/>
        </w:rPr>
        <w:t> and</w:t>
      </w:r>
      <w:r>
        <w:rPr>
          <w:w w:val="110"/>
        </w:rPr>
        <w:t> comminution</w:t>
      </w:r>
      <w:r>
        <w:rPr>
          <w:w w:val="110"/>
        </w:rPr>
        <w:t> caused</w:t>
      </w:r>
      <w:r>
        <w:rPr>
          <w:w w:val="110"/>
        </w:rPr>
        <w:t> by</w:t>
      </w:r>
      <w:r>
        <w:rPr>
          <w:w w:val="110"/>
        </w:rPr>
        <w:t> small impacts</w:t>
      </w:r>
      <w:r>
        <w:rPr>
          <w:w w:val="110"/>
        </w:rPr>
        <w:t> on</w:t>
      </w:r>
      <w:r>
        <w:rPr>
          <w:w w:val="110"/>
        </w:rPr>
        <w:t> moon</w:t>
      </w:r>
      <w:r>
        <w:rPr>
          <w:w w:val="110"/>
        </w:rPr>
        <w:t> (</w:t>
      </w:r>
      <w:hyperlink w:history="true" w:anchor="_bookmark62">
        <w:r>
          <w:rPr>
            <w:color w:val="2196D1"/>
            <w:w w:val="110"/>
          </w:rPr>
          <w:t>Richardson</w:t>
        </w:r>
        <w:r>
          <w:rPr>
            <w:color w:val="2196D1"/>
            <w:w w:val="110"/>
          </w:rPr>
          <w:t> and</w:t>
        </w:r>
        <w:r>
          <w:rPr>
            <w:color w:val="2196D1"/>
            <w:w w:val="110"/>
          </w:rPr>
          <w:t> Abramov,</w:t>
        </w:r>
        <w:r>
          <w:rPr>
            <w:color w:val="2196D1"/>
            <w:w w:val="110"/>
          </w:rPr>
          <w:t> 2020</w:t>
        </w:r>
      </w:hyperlink>
      <w:r>
        <w:rPr>
          <w:w w:val="110"/>
        </w:rPr>
        <w:t>).</w:t>
      </w:r>
      <w:r>
        <w:rPr>
          <w:w w:val="110"/>
        </w:rPr>
        <w:t> The</w:t>
      </w:r>
      <w:r>
        <w:rPr>
          <w:w w:val="110"/>
        </w:rPr>
        <w:t> evolution</w:t>
      </w:r>
      <w:r>
        <w:rPr>
          <w:w w:val="110"/>
        </w:rPr>
        <w:t> in grade</w:t>
      </w:r>
      <w:r>
        <w:rPr>
          <w:spacing w:val="31"/>
          <w:w w:val="110"/>
        </w:rPr>
        <w:t> </w:t>
      </w:r>
      <w:r>
        <w:rPr>
          <w:w w:val="110"/>
        </w:rPr>
        <w:t>space</w:t>
      </w:r>
      <w:r>
        <w:rPr>
          <w:spacing w:val="32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w w:val="110"/>
        </w:rPr>
        <w:t>reduced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rFonts w:ascii="Arial" w:hAnsi="Arial"/>
          <w:i/>
          <w:w w:val="110"/>
        </w:rPr>
        <w:t>ξ</w:t>
      </w:r>
      <w:r>
        <w:rPr>
          <w:w w:val="110"/>
        </w:rPr>
        <w:t>-variation.</w:t>
      </w:r>
      <w:r>
        <w:rPr>
          <w:spacing w:val="31"/>
          <w:w w:val="110"/>
        </w:rPr>
        <w:t> </w:t>
      </w:r>
      <w:r>
        <w:rPr>
          <w:w w:val="110"/>
        </w:rPr>
        <w:t>By</w:t>
      </w:r>
      <w:r>
        <w:rPr>
          <w:spacing w:val="31"/>
          <w:w w:val="110"/>
        </w:rPr>
        <w:t> </w:t>
      </w:r>
      <w:r>
        <w:rPr>
          <w:w w:val="110"/>
        </w:rPr>
        <w:t>repeating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random </w:t>
      </w:r>
      <w:r>
        <w:rPr>
          <w:rFonts w:ascii="Arial" w:hAnsi="Arial"/>
          <w:i/>
          <w:w w:val="110"/>
          <w:sz w:val="17"/>
        </w:rPr>
        <w:t>ρ</w:t>
      </w:r>
      <w:r>
        <w:rPr>
          <w:w w:val="110"/>
        </w:rPr>
        <w:t>-selection,</w:t>
      </w:r>
      <w:r>
        <w:rPr>
          <w:w w:val="110"/>
        </w:rPr>
        <w:t> we</w:t>
      </w:r>
      <w:r>
        <w:rPr>
          <w:w w:val="110"/>
        </w:rPr>
        <w:t> simulate</w:t>
      </w:r>
      <w:r>
        <w:rPr>
          <w:w w:val="110"/>
        </w:rPr>
        <w:t> soil</w:t>
      </w:r>
      <w:r>
        <w:rPr>
          <w:w w:val="110"/>
        </w:rPr>
        <w:t> evolution</w:t>
      </w:r>
      <w:r>
        <w:rPr>
          <w:w w:val="110"/>
        </w:rPr>
        <w:t> from</w:t>
      </w:r>
      <w:r>
        <w:rPr>
          <w:w w:val="110"/>
        </w:rPr>
        <w:t> state</w:t>
      </w:r>
      <w:r>
        <w:rPr>
          <w:w w:val="110"/>
        </w:rPr>
        <w:t> of</w:t>
      </w:r>
      <w:r>
        <w:rPr>
          <w:w w:val="110"/>
        </w:rPr>
        <w:t> mode-I</w:t>
      </w:r>
      <w:r>
        <w:rPr>
          <w:w w:val="110"/>
        </w:rPr>
        <w:t> to</w:t>
      </w:r>
      <w:r>
        <w:rPr>
          <w:w w:val="110"/>
        </w:rPr>
        <w:t> multi- modal</w:t>
      </w:r>
      <w:r>
        <w:rPr>
          <w:spacing w:val="-9"/>
          <w:w w:val="110"/>
        </w:rPr>
        <w:t> </w:t>
      </w:r>
      <w:r>
        <w:rPr>
          <w:w w:val="110"/>
        </w:rPr>
        <w:t>states</w:t>
      </w:r>
      <w:r>
        <w:rPr>
          <w:spacing w:val="-9"/>
          <w:w w:val="110"/>
        </w:rPr>
        <w:t> </w:t>
      </w:r>
      <w:r>
        <w:rPr>
          <w:w w:val="110"/>
        </w:rPr>
        <w:t>(II,</w:t>
      </w:r>
      <w:r>
        <w:rPr>
          <w:spacing w:val="-9"/>
          <w:w w:val="110"/>
        </w:rPr>
        <w:t> </w:t>
      </w:r>
      <w:r>
        <w:rPr>
          <w:w w:val="110"/>
        </w:rPr>
        <w:t>III,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IV)</w:t>
      </w:r>
      <w:r>
        <w:rPr>
          <w:spacing w:val="-9"/>
          <w:w w:val="110"/>
        </w:rPr>
        <w:t> </w:t>
      </w:r>
      <w:r>
        <w:rPr>
          <w:w w:val="110"/>
        </w:rPr>
        <w:t>(</w:t>
      </w:r>
      <w:hyperlink w:history="true" w:anchor="_bookmark13">
        <w:r>
          <w:rPr>
            <w:color w:val="2196D1"/>
            <w:w w:val="110"/>
          </w:rPr>
          <w:t>Fig.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4</w:t>
        </w:r>
      </w:hyperlink>
      <w:r>
        <w:rPr>
          <w:w w:val="110"/>
        </w:rPr>
        <w:t>e),</w:t>
      </w:r>
      <w:r>
        <w:rPr>
          <w:spacing w:val="-10"/>
          <w:w w:val="110"/>
        </w:rPr>
        <w:t> </w:t>
      </w:r>
      <w:r>
        <w:rPr>
          <w:w w:val="110"/>
        </w:rPr>
        <w:t>using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9"/>
          <w:w w:val="110"/>
        </w:rPr>
        <w:t> </w:t>
      </w:r>
      <w:r>
        <w:rPr>
          <w:w w:val="110"/>
        </w:rPr>
        <w:t>sources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hyperlink w:history="true" w:anchor="_bookmark13">
        <w:r>
          <w:rPr>
            <w:color w:val="2196D1"/>
            <w:w w:val="110"/>
          </w:rPr>
          <w:t>Fig.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4</w:t>
        </w:r>
      </w:hyperlink>
      <w:r>
        <w:rPr>
          <w:w w:val="110"/>
        </w:rPr>
        <w:t>a. The</w:t>
      </w:r>
      <w:r>
        <w:rPr>
          <w:w w:val="110"/>
        </w:rPr>
        <w:t> dramatic</w:t>
      </w:r>
      <w:r>
        <w:rPr>
          <w:w w:val="110"/>
        </w:rPr>
        <w:t> shift</w:t>
      </w:r>
      <w:r>
        <w:rPr>
          <w:w w:val="110"/>
        </w:rPr>
        <w:t> of</w:t>
      </w:r>
      <w:r>
        <w:rPr>
          <w:w w:val="110"/>
        </w:rPr>
        <w:t> grade</w:t>
      </w:r>
      <w:r>
        <w:rPr>
          <w:w w:val="110"/>
        </w:rPr>
        <w:t> mode</w:t>
      </w:r>
      <w:r>
        <w:rPr>
          <w:w w:val="110"/>
        </w:rPr>
        <w:t> represents</w:t>
      </w:r>
      <w:r>
        <w:rPr>
          <w:w w:val="110"/>
        </w:rPr>
        <w:t> a</w:t>
      </w:r>
      <w:r>
        <w:rPr>
          <w:w w:val="110"/>
        </w:rPr>
        <w:t> long-term</w:t>
      </w:r>
      <w:r>
        <w:rPr>
          <w:w w:val="110"/>
        </w:rPr>
        <w:t> evolution (rather</w:t>
      </w:r>
      <w:r>
        <w:rPr>
          <w:spacing w:val="-1"/>
          <w:w w:val="110"/>
        </w:rPr>
        <w:t> </w:t>
      </w:r>
      <w:r>
        <w:rPr>
          <w:w w:val="110"/>
        </w:rPr>
        <w:t>than</w:t>
      </w:r>
      <w:r>
        <w:rPr>
          <w:spacing w:val="-2"/>
          <w:w w:val="110"/>
        </w:rPr>
        <w:t> </w:t>
      </w:r>
      <w:r>
        <w:rPr>
          <w:w w:val="110"/>
        </w:rPr>
        <w:t>transient</w:t>
      </w:r>
      <w:r>
        <w:rPr>
          <w:spacing w:val="-3"/>
          <w:w w:val="110"/>
        </w:rPr>
        <w:t> </w:t>
      </w:r>
      <w:r>
        <w:rPr>
          <w:w w:val="110"/>
        </w:rPr>
        <w:t>changes),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predicts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chronosequence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soil over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large</w:t>
      </w:r>
      <w:r>
        <w:rPr>
          <w:spacing w:val="-4"/>
          <w:w w:val="110"/>
        </w:rPr>
        <w:t> </w:t>
      </w:r>
      <w:r>
        <w:rPr>
          <w:w w:val="110"/>
        </w:rPr>
        <w:t>scale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space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time.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also</w:t>
      </w:r>
      <w:r>
        <w:rPr>
          <w:spacing w:val="-5"/>
          <w:w w:val="110"/>
        </w:rPr>
        <w:t> </w:t>
      </w:r>
      <w:r>
        <w:rPr>
          <w:w w:val="110"/>
        </w:rPr>
        <w:t>accounts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origin</w:t>
      </w:r>
      <w:r>
        <w:rPr>
          <w:spacing w:val="-5"/>
          <w:w w:val="110"/>
        </w:rPr>
        <w:t> </w:t>
      </w:r>
      <w:r>
        <w:rPr>
          <w:w w:val="110"/>
        </w:rPr>
        <w:t>of diversity</w:t>
      </w:r>
      <w:r>
        <w:rPr>
          <w:w w:val="110"/>
        </w:rPr>
        <w:t> in</w:t>
      </w:r>
      <w:r>
        <w:rPr>
          <w:w w:val="110"/>
        </w:rPr>
        <w:t> granular configurations. More</w:t>
      </w:r>
      <w:r>
        <w:rPr>
          <w:w w:val="110"/>
        </w:rPr>
        <w:t> importantly, the</w:t>
      </w:r>
      <w:r>
        <w:rPr>
          <w:w w:val="110"/>
        </w:rPr>
        <w:t> GSD</w:t>
      </w:r>
      <w:r>
        <w:rPr>
          <w:w w:val="110"/>
        </w:rPr>
        <w:t> func- tion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preserved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evolving</w:t>
      </w:r>
      <w:r>
        <w:rPr>
          <w:spacing w:val="-4"/>
          <w:w w:val="110"/>
        </w:rPr>
        <w:t> </w:t>
      </w:r>
      <w:r>
        <w:rPr>
          <w:w w:val="110"/>
        </w:rPr>
        <w:t>states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soils.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3"/>
          <w:w w:val="110"/>
        </w:rPr>
        <w:t> </w:t>
      </w:r>
      <w:r>
        <w:rPr>
          <w:w w:val="110"/>
        </w:rPr>
        <w:t>sense,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soil evolution is a process of GSD-cycle.</w:t>
      </w:r>
    </w:p>
    <w:p>
      <w:pPr>
        <w:pStyle w:val="BodyText"/>
        <w:spacing w:line="232" w:lineRule="auto" w:before="8"/>
        <w:ind w:left="43" w:right="183" w:firstLine="2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1296">
                <wp:simplePos x="0" y="0"/>
                <wp:positionH relativeFrom="page">
                  <wp:posOffset>4530220</wp:posOffset>
                </wp:positionH>
                <wp:positionV relativeFrom="paragraph">
                  <wp:posOffset>79246</wp:posOffset>
                </wp:positionV>
                <wp:extent cx="106680" cy="37592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6680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45"/>
                                <w:sz w:val="16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710297pt;margin-top:6.239902pt;width:8.4pt;height:29.6pt;mso-position-horizontal-relative:page;mso-position-vertical-relative:paragraph;z-index:-16285184" type="#_x0000_t202" id="docshape21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45"/>
                          <w:sz w:val="16"/>
                        </w:rPr>
                        <w:t>∑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</w:t>
      </w:r>
      <w:r>
        <w:rPr>
          <w:w w:val="110"/>
        </w:rPr>
        <w:t> addition,</w:t>
      </w:r>
      <w:r>
        <w:rPr>
          <w:w w:val="110"/>
        </w:rPr>
        <w:t> the</w:t>
      </w:r>
      <w:r>
        <w:rPr>
          <w:w w:val="110"/>
        </w:rPr>
        <w:t> grade</w:t>
      </w:r>
      <w:r>
        <w:rPr>
          <w:w w:val="110"/>
        </w:rPr>
        <w:t> space</w:t>
      </w:r>
      <w:r>
        <w:rPr>
          <w:w w:val="110"/>
        </w:rPr>
        <w:t> is</w:t>
      </w:r>
      <w:r>
        <w:rPr>
          <w:w w:val="110"/>
        </w:rPr>
        <w:t> equipped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“configuration entropy”,</w:t>
      </w:r>
      <w:r>
        <w:rPr>
          <w:spacing w:val="-1"/>
          <w:w w:val="110"/>
        </w:rPr>
        <w:t> </w:t>
      </w:r>
      <w:r>
        <w:rPr>
          <w:i/>
          <w:w w:val="110"/>
        </w:rPr>
        <w:t>H</w:t>
      </w:r>
      <w:r>
        <w:rPr>
          <w:rFonts w:ascii="Lucida Sans Unicode" w:hAnsi="Lucida Sans Unicode"/>
          <w:w w:val="110"/>
        </w:rPr>
        <w:t>=</w:t>
      </w:r>
      <w:r>
        <w:rPr>
          <w:w w:val="110"/>
        </w:rPr>
        <w:t>-</w:t>
      </w:r>
      <w:r>
        <w:rPr>
          <w:spacing w:val="80"/>
          <w:w w:val="110"/>
        </w:rPr>
        <w:t> </w:t>
      </w:r>
      <w:r>
        <w:rPr>
          <w:rFonts w:ascii="Arial" w:hAnsi="Arial"/>
          <w:i/>
          <w:w w:val="110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Ln</w:t>
      </w:r>
      <w:r>
        <w:rPr>
          <w:rFonts w:ascii="Arial" w:hAnsi="Arial"/>
          <w:i/>
          <w:w w:val="110"/>
          <w:vertAlign w:val="baseline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;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more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sensitive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small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variations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dis- order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than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parameters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derived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fractal</w:t>
      </w:r>
      <w:r>
        <w:rPr>
          <w:spacing w:val="26"/>
          <w:w w:val="110"/>
          <w:vertAlign w:val="baseline"/>
        </w:rPr>
        <w:t> </w:t>
      </w:r>
      <w:r>
        <w:rPr>
          <w:w w:val="110"/>
          <w:vertAlign w:val="baseline"/>
        </w:rPr>
        <w:t>analyses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16">
        <w:r>
          <w:rPr>
            <w:color w:val="2196D1"/>
            <w:w w:val="110"/>
            <w:vertAlign w:val="baseline"/>
          </w:rPr>
          <w:t>Andraud</w:t>
        </w:r>
        <w:r>
          <w:rPr>
            <w:color w:val="2196D1"/>
            <w:spacing w:val="24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25"/>
            <w:w w:val="110"/>
            <w:vertAlign w:val="baseline"/>
          </w:rPr>
          <w:t> </w:t>
        </w:r>
        <w:r>
          <w:rPr>
            <w:color w:val="2196D1"/>
            <w:spacing w:val="-4"/>
            <w:w w:val="110"/>
            <w:vertAlign w:val="baseline"/>
          </w:rPr>
          <w:t>al.,</w:t>
        </w:r>
      </w:hyperlink>
    </w:p>
    <w:p>
      <w:pPr>
        <w:pStyle w:val="BodyText"/>
        <w:spacing w:before="29"/>
        <w:ind w:left="43"/>
        <w:jc w:val="both"/>
        <w:rPr>
          <w:i/>
        </w:rPr>
      </w:pPr>
      <w:hyperlink w:history="true" w:anchor="_bookmark16">
        <w:r>
          <w:rPr>
            <w:color w:val="2196D1"/>
            <w:w w:val="110"/>
          </w:rPr>
          <w:t>1994</w:t>
        </w:r>
      </w:hyperlink>
      <w:r>
        <w:rPr>
          <w:w w:val="110"/>
        </w:rPr>
        <w:t>),</w:t>
      </w:r>
      <w:r>
        <w:rPr>
          <w:spacing w:val="29"/>
          <w:w w:val="110"/>
        </w:rPr>
        <w:t> </w:t>
      </w:r>
      <w:r>
        <w:rPr>
          <w:w w:val="110"/>
        </w:rPr>
        <w:t>and</w:t>
      </w:r>
      <w:r>
        <w:rPr>
          <w:spacing w:val="30"/>
          <w:w w:val="110"/>
        </w:rPr>
        <w:t> </w:t>
      </w:r>
      <w:r>
        <w:rPr>
          <w:w w:val="110"/>
        </w:rPr>
        <w:t>provides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30"/>
          <w:w w:val="110"/>
        </w:rPr>
        <w:t> </w:t>
      </w:r>
      <w:r>
        <w:rPr>
          <w:w w:val="110"/>
        </w:rPr>
        <w:t>measure</w:t>
      </w:r>
      <w:r>
        <w:rPr>
          <w:spacing w:val="30"/>
          <w:w w:val="110"/>
        </w:rPr>
        <w:t> </w:t>
      </w:r>
      <w:r>
        <w:rPr>
          <w:w w:val="110"/>
        </w:rPr>
        <w:t>for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1"/>
          <w:w w:val="110"/>
        </w:rPr>
        <w:t> </w:t>
      </w:r>
      <w:r>
        <w:rPr>
          <w:w w:val="110"/>
        </w:rPr>
        <w:t>grade</w:t>
      </w:r>
      <w:r>
        <w:rPr>
          <w:spacing w:val="30"/>
          <w:w w:val="110"/>
        </w:rPr>
        <w:t> </w:t>
      </w:r>
      <w:r>
        <w:rPr>
          <w:w w:val="110"/>
        </w:rPr>
        <w:t>variation.</w:t>
      </w:r>
      <w:r>
        <w:rPr>
          <w:spacing w:val="30"/>
          <w:w w:val="110"/>
        </w:rPr>
        <w:t> </w:t>
      </w:r>
      <w:r>
        <w:rPr>
          <w:w w:val="110"/>
        </w:rPr>
        <w:t>Note</w:t>
      </w:r>
      <w:r>
        <w:rPr>
          <w:spacing w:val="29"/>
          <w:w w:val="110"/>
        </w:rPr>
        <w:t> </w:t>
      </w:r>
      <w:r>
        <w:rPr>
          <w:w w:val="110"/>
        </w:rPr>
        <w:t>that</w:t>
      </w:r>
      <w:r>
        <w:rPr>
          <w:spacing w:val="31"/>
          <w:w w:val="110"/>
        </w:rPr>
        <w:t> </w:t>
      </w:r>
      <w:r>
        <w:rPr>
          <w:i/>
          <w:spacing w:val="-12"/>
          <w:w w:val="110"/>
        </w:rPr>
        <w:t>H</w:t>
      </w:r>
    </w:p>
    <w:p>
      <w:pPr>
        <w:pStyle w:val="BodyText"/>
        <w:spacing w:line="273" w:lineRule="auto"/>
        <w:ind w:left="43" w:right="184"/>
        <w:jc w:val="both"/>
      </w:pPr>
      <w:r>
        <w:rPr>
          <w:w w:val="110"/>
        </w:rPr>
        <w:t>decreases</w:t>
      </w:r>
      <w:r>
        <w:rPr>
          <w:spacing w:val="-7"/>
          <w:w w:val="110"/>
        </w:rPr>
        <w:t> </w:t>
      </w:r>
      <w:r>
        <w:rPr>
          <w:w w:val="110"/>
        </w:rPr>
        <w:t>(e.g.,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2.20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1.63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average)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mode-I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mode-</w:t>
      </w:r>
      <w:r>
        <w:rPr>
          <w:w w:val="110"/>
        </w:rPr>
        <w:t>IV. The</w:t>
      </w:r>
      <w:r>
        <w:rPr>
          <w:spacing w:val="14"/>
          <w:w w:val="110"/>
        </w:rPr>
        <w:t> </w:t>
      </w:r>
      <w:r>
        <w:rPr>
          <w:w w:val="110"/>
        </w:rPr>
        <w:t>grade</w:t>
      </w:r>
      <w:r>
        <w:rPr>
          <w:spacing w:val="14"/>
          <w:w w:val="110"/>
        </w:rPr>
        <w:t> </w:t>
      </w:r>
      <w:r>
        <w:rPr>
          <w:w w:val="110"/>
        </w:rPr>
        <w:t>variation</w:t>
      </w:r>
      <w:r>
        <w:rPr>
          <w:spacing w:val="14"/>
          <w:w w:val="110"/>
        </w:rPr>
        <w:t> </w:t>
      </w:r>
      <w:r>
        <w:rPr>
          <w:w w:val="110"/>
        </w:rPr>
        <w:t>occurs</w:t>
      </w:r>
      <w:r>
        <w:rPr>
          <w:spacing w:val="15"/>
          <w:w w:val="110"/>
        </w:rPr>
        <w:t> </w:t>
      </w:r>
      <w:r>
        <w:rPr>
          <w:w w:val="110"/>
        </w:rPr>
        <w:t>more</w:t>
      </w:r>
      <w:r>
        <w:rPr>
          <w:spacing w:val="14"/>
          <w:w w:val="110"/>
        </w:rPr>
        <w:t> </w:t>
      </w:r>
      <w:r>
        <w:rPr>
          <w:w w:val="110"/>
        </w:rPr>
        <w:t>remarkably</w:t>
      </w:r>
      <w:r>
        <w:rPr>
          <w:spacing w:val="15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transient</w:t>
      </w:r>
      <w:r>
        <w:rPr>
          <w:spacing w:val="15"/>
          <w:w w:val="110"/>
        </w:rPr>
        <w:t> </w:t>
      </w:r>
      <w:r>
        <w:rPr>
          <w:w w:val="110"/>
        </w:rPr>
        <w:t>processes</w:t>
      </w:r>
      <w:r>
        <w:rPr>
          <w:spacing w:val="14"/>
          <w:w w:val="110"/>
        </w:rPr>
        <w:t> </w:t>
      </w:r>
      <w:r>
        <w:rPr>
          <w:spacing w:val="-7"/>
          <w:w w:val="110"/>
        </w:rPr>
        <w:t>of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spacing w:line="122" w:lineRule="exact" w:before="0"/>
        <w:ind w:left="43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1128240</wp:posOffset>
                </wp:positionH>
                <wp:positionV relativeFrom="paragraph">
                  <wp:posOffset>39272</wp:posOffset>
                </wp:positionV>
                <wp:extent cx="121920" cy="444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192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4445">
                              <a:moveTo>
                                <a:pt x="121679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121679" y="4318"/>
                              </a:lnTo>
                              <a:lnTo>
                                <a:pt x="121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837799pt;margin-top:3.092309pt;width:9.5811pt;height:.34pt;mso-position-horizontal-relative:page;mso-position-vertical-relative:paragraph;z-index:15737344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Lucida Sans Unicod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874808</wp:posOffset>
                </wp:positionH>
                <wp:positionV relativeFrom="paragraph">
                  <wp:posOffset>46788</wp:posOffset>
                </wp:positionV>
                <wp:extent cx="78740" cy="11239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874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82576pt;margin-top:3.684103pt;width:6.2pt;height:8.85pt;mso-position-horizontal-relative:page;mso-position-vertical-relative:paragraph;z-index:15738880" type="#_x0000_t202" id="docshape23" filled="false" stroked="false">
                <v:textbox inset="0,0,0,0">
                  <w:txbxContent>
                    <w:p>
                      <w:pPr>
                        <w:spacing w:line="17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05"/>
          <w:sz w:val="16"/>
        </w:rPr>
        <w:t>p</w:t>
      </w:r>
      <w:r>
        <w:rPr>
          <w:rFonts w:ascii="Lucida Sans Unicode"/>
          <w:w w:val="105"/>
          <w:sz w:val="16"/>
        </w:rPr>
        <w:t>(</w:t>
      </w:r>
      <w:r>
        <w:rPr>
          <w:i/>
          <w:w w:val="105"/>
          <w:sz w:val="16"/>
        </w:rPr>
        <w:t>m</w:t>
      </w:r>
      <w:r>
        <w:rPr>
          <w:rFonts w:ascii="Lucida Sans Unicode"/>
          <w:w w:val="105"/>
          <w:sz w:val="16"/>
        </w:rPr>
        <w:t>)</w:t>
      </w:r>
      <w:r>
        <w:rPr>
          <w:rFonts w:ascii="Lucida Sans Unicode"/>
          <w:spacing w:val="-1"/>
          <w:w w:val="105"/>
          <w:sz w:val="16"/>
        </w:rPr>
        <w:t> </w:t>
      </w:r>
      <w:r>
        <w:rPr>
          <w:rFonts w:ascii="Lucida Sans Unicode"/>
          <w:spacing w:val="-10"/>
          <w:w w:val="105"/>
          <w:sz w:val="16"/>
        </w:rPr>
        <w:t>=</w:t>
      </w:r>
    </w:p>
    <w:p>
      <w:pPr>
        <w:tabs>
          <w:tab w:pos="1068" w:val="left" w:leader="none"/>
        </w:tabs>
        <w:spacing w:line="137" w:lineRule="exact" w:before="0"/>
        <w:ind w:left="793" w:right="0" w:firstLine="0"/>
        <w:jc w:val="left"/>
        <w:rPr>
          <w:sz w:val="10"/>
        </w:rPr>
      </w:pPr>
      <w:r>
        <w:rPr>
          <w:spacing w:val="-10"/>
          <w:w w:val="115"/>
          <w:sz w:val="10"/>
        </w:rPr>
        <w:t>0</w:t>
      </w:r>
      <w:r>
        <w:rPr>
          <w:sz w:val="10"/>
        </w:rPr>
        <w:tab/>
      </w:r>
      <w:r>
        <w:rPr>
          <w:i/>
          <w:spacing w:val="-10"/>
          <w:w w:val="115"/>
          <w:position w:val="2"/>
          <w:sz w:val="16"/>
        </w:rPr>
        <w:t>m</w:t>
      </w:r>
      <w:r>
        <w:rPr>
          <w:spacing w:val="-10"/>
          <w:w w:val="115"/>
          <w:sz w:val="10"/>
        </w:rPr>
        <w:t>0</w:t>
      </w:r>
    </w:p>
    <w:p>
      <w:pPr>
        <w:spacing w:line="140" w:lineRule="exact" w:before="0"/>
        <w:ind w:left="43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w w:val="110"/>
          <w:sz w:val="16"/>
        </w:rPr>
        <w:t>(6)</w:t>
      </w:r>
    </w:p>
    <w:p>
      <w:pPr>
        <w:pStyle w:val="BodyText"/>
        <w:spacing w:line="273" w:lineRule="auto" w:before="23"/>
        <w:ind w:left="43" w:right="95"/>
      </w:pPr>
      <w:r>
        <w:rPr/>
        <w:br w:type="column"/>
      </w:r>
      <w:r>
        <w:rPr>
          <w:w w:val="110"/>
        </w:rPr>
        <w:t>mass</w:t>
      </w:r>
      <w:r>
        <w:rPr>
          <w:w w:val="110"/>
        </w:rPr>
        <w:t> movements</w:t>
      </w:r>
      <w:r>
        <w:rPr>
          <w:w w:val="110"/>
        </w:rPr>
        <w:t> on</w:t>
      </w:r>
      <w:r>
        <w:rPr>
          <w:w w:val="110"/>
        </w:rPr>
        <w:t> earth</w:t>
      </w:r>
      <w:r>
        <w:rPr>
          <w:w w:val="110"/>
        </w:rPr>
        <w:t> (e.g.,</w:t>
      </w:r>
      <w:r>
        <w:rPr>
          <w:w w:val="110"/>
        </w:rPr>
        <w:t> soil</w:t>
      </w:r>
      <w:r>
        <w:rPr>
          <w:w w:val="110"/>
        </w:rPr>
        <w:t> failures,</w:t>
      </w:r>
      <w:r>
        <w:rPr>
          <w:w w:val="110"/>
        </w:rPr>
        <w:t> landslides,</w:t>
      </w:r>
      <w:r>
        <w:rPr>
          <w:w w:val="110"/>
        </w:rPr>
        <w:t> debris</w:t>
      </w:r>
      <w:r>
        <w:rPr>
          <w:w w:val="110"/>
        </w:rPr>
        <w:t> </w:t>
      </w:r>
      <w:r>
        <w:rPr>
          <w:w w:val="110"/>
        </w:rPr>
        <w:t>flows, and</w:t>
      </w:r>
      <w:r>
        <w:rPr>
          <w:spacing w:val="24"/>
          <w:w w:val="110"/>
        </w:rPr>
        <w:t> </w:t>
      </w:r>
      <w:r>
        <w:rPr>
          <w:w w:val="110"/>
        </w:rPr>
        <w:t>sediment</w:t>
      </w:r>
      <w:r>
        <w:rPr>
          <w:spacing w:val="24"/>
          <w:w w:val="110"/>
        </w:rPr>
        <w:t> </w:t>
      </w:r>
      <w:r>
        <w:rPr>
          <w:w w:val="110"/>
        </w:rPr>
        <w:t>transports),</w:t>
      </w:r>
      <w:r>
        <w:rPr>
          <w:spacing w:val="23"/>
          <w:w w:val="110"/>
        </w:rPr>
        <w:t> </w:t>
      </w:r>
      <w:r>
        <w:rPr>
          <w:w w:val="110"/>
        </w:rPr>
        <w:t>where</w:t>
      </w:r>
      <w:r>
        <w:rPr>
          <w:spacing w:val="24"/>
          <w:w w:val="110"/>
        </w:rPr>
        <w:t> </w:t>
      </w:r>
      <w:r>
        <w:rPr>
          <w:w w:val="110"/>
        </w:rPr>
        <w:t>one</w:t>
      </w:r>
      <w:r>
        <w:rPr>
          <w:spacing w:val="23"/>
          <w:w w:val="110"/>
        </w:rPr>
        <w:t> </w:t>
      </w:r>
      <w:r>
        <w:rPr>
          <w:w w:val="110"/>
        </w:rPr>
        <w:t>observes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5"/>
          <w:w w:val="110"/>
        </w:rPr>
        <w:t> </w:t>
      </w:r>
      <w:r>
        <w:rPr>
          <w:i/>
          <w:w w:val="110"/>
        </w:rPr>
        <w:t>H</w:t>
      </w:r>
      <w:r>
        <w:rPr>
          <w:i/>
          <w:spacing w:val="24"/>
          <w:w w:val="110"/>
        </w:rPr>
        <w:t> </w:t>
      </w:r>
      <w:r>
        <w:rPr>
          <w:w w:val="110"/>
        </w:rPr>
        <w:t>becomes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lower</w:t>
      </w:r>
    </w:p>
    <w:p>
      <w:pPr>
        <w:pStyle w:val="BodyText"/>
        <w:spacing w:after="0" w:line="273" w:lineRule="auto"/>
        <w:sectPr>
          <w:type w:val="continuous"/>
          <w:pgSz w:w="11910" w:h="15880"/>
          <w:pgMar w:header="655" w:footer="544" w:top="620" w:bottom="280" w:left="708" w:right="566"/>
          <w:cols w:num="3" w:equalWidth="0">
            <w:col w:w="1251" w:space="3561"/>
            <w:col w:w="254" w:space="314"/>
            <w:col w:w="5256"/>
          </w:cols>
        </w:sectPr>
      </w:pPr>
    </w:p>
    <w:p>
      <w:pPr>
        <w:pStyle w:val="BodyText"/>
        <w:spacing w:line="256" w:lineRule="auto" w:before="13"/>
        <w:ind w:left="43"/>
        <w:jc w:val="both"/>
        <w:rPr>
          <w:rFonts w:ascii="Arial" w:hAnsi="Arial"/>
          <w:i/>
          <w:sz w:val="17"/>
        </w:rPr>
      </w:pPr>
      <w:r>
        <w:rPr>
          <w:w w:val="110"/>
        </w:rPr>
        <w:t>where </w:t>
      </w:r>
      <w:r>
        <w:rPr>
          <w:i/>
          <w:w w:val="110"/>
        </w:rPr>
        <w:t>m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 represents a cutoff to prevent the integral divergence of </w:t>
      </w:r>
      <w:r>
        <w:rPr>
          <w:w w:val="110"/>
          <w:vertAlign w:val="baseline"/>
        </w:rPr>
        <w:t>the </w:t>
      </w:r>
      <w:r>
        <w:rPr>
          <w:vertAlign w:val="baseline"/>
        </w:rPr>
        <w:t>power function (</w:t>
      </w:r>
      <w:hyperlink w:history="true" w:anchor="_bookmark17">
        <w:r>
          <w:rPr>
            <w:color w:val="2196D1"/>
            <w:vertAlign w:val="baseline"/>
          </w:rPr>
          <w:t>Arnold, 2008</w:t>
        </w:r>
      </w:hyperlink>
      <w:r>
        <w:rPr>
          <w:vertAlign w:val="baseline"/>
        </w:rPr>
        <w:t>; </w:t>
      </w:r>
      <w:hyperlink w:history="true" w:anchor="_bookmark53">
        <w:r>
          <w:rPr>
            <w:color w:val="2196D1"/>
            <w:vertAlign w:val="baseline"/>
          </w:rPr>
          <w:t>Newman, 2005</w:t>
        </w:r>
      </w:hyperlink>
      <w:r>
        <w:rPr>
          <w:vertAlign w:val="baseline"/>
        </w:rPr>
        <w:t>). The integral of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m</w:t>
      </w:r>
      <w:r>
        <w:rPr>
          <w:vertAlign w:val="baseline"/>
        </w:rPr>
        <w:t>) is </w:t>
      </w:r>
      <w:r>
        <w:rPr>
          <w:i/>
          <w:vertAlign w:val="baseline"/>
        </w:rPr>
        <w:t>P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&gt;</w:t>
      </w:r>
      <w:r>
        <w:rPr>
          <w:i/>
          <w:w w:val="110"/>
          <w:vertAlign w:val="baseline"/>
        </w:rPr>
        <w:t>m</w:t>
      </w:r>
      <w:r>
        <w:rPr>
          <w:w w:val="110"/>
          <w:vertAlign w:val="baseline"/>
        </w:rPr>
        <w:t>)</w:t>
      </w:r>
      <w:r>
        <w:rPr>
          <w:spacing w:val="-6"/>
          <w:w w:val="110"/>
          <w:vertAlign w:val="baseline"/>
        </w:rPr>
        <w:t> </w:t>
      </w:r>
      <w:r>
        <w:rPr>
          <w:w w:val="125"/>
          <w:vertAlign w:val="baseline"/>
        </w:rPr>
        <w:t>~</w:t>
      </w:r>
      <w:r>
        <w:rPr>
          <w:spacing w:val="-12"/>
          <w:w w:val="125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m/m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)</w:t>
      </w:r>
      <w:r>
        <w:rPr>
          <w:w w:val="110"/>
          <w:vertAlign w:val="superscript"/>
        </w:rPr>
        <w:t>-</w:t>
      </w:r>
      <w:r>
        <w:rPr>
          <w:rFonts w:ascii="Arial" w:hAnsi="Arial"/>
          <w:i/>
          <w:w w:val="110"/>
          <w:vertAlign w:val="superscript"/>
        </w:rPr>
        <w:t>α</w:t>
      </w:r>
      <w:r>
        <w:rPr>
          <w:rFonts w:ascii="Lucida Sans Unicode" w:hAnsi="Lucida Sans Unicode"/>
          <w:w w:val="110"/>
          <w:vertAlign w:val="superscript"/>
        </w:rPr>
        <w:t>+</w:t>
      </w:r>
      <w:r>
        <w:rPr>
          <w:w w:val="110"/>
          <w:vertAlign w:val="superscript"/>
        </w:rPr>
        <w:t>1</w:t>
      </w:r>
      <w:r>
        <w:rPr>
          <w:w w:val="110"/>
          <w:vertAlign w:val="baseline"/>
        </w:rPr>
        <w:t>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necessitating</w:t>
      </w:r>
      <w:r>
        <w:rPr>
          <w:spacing w:val="-6"/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α</w:t>
      </w:r>
      <w:r>
        <w:rPr>
          <w:rFonts w:ascii="Arial" w:hAnsi="Arial"/>
          <w:i/>
          <w:spacing w:val="-14"/>
          <w:w w:val="110"/>
          <w:sz w:val="17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&gt;</w:t>
      </w:r>
      <w:r>
        <w:rPr>
          <w:rFonts w:ascii="Lucida Sans Unicode" w:hAnsi="Lucida Sans Unicode"/>
          <w:spacing w:val="-18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applications.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Given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proper</w:t>
      </w:r>
      <w:r>
        <w:rPr>
          <w:spacing w:val="-5"/>
          <w:w w:val="110"/>
          <w:vertAlign w:val="baseline"/>
        </w:rPr>
        <w:t> </w:t>
      </w:r>
      <w:r>
        <w:rPr>
          <w:rFonts w:ascii="Arial" w:hAnsi="Arial"/>
          <w:i/>
          <w:spacing w:val="-10"/>
          <w:w w:val="110"/>
          <w:sz w:val="17"/>
          <w:vertAlign w:val="baseline"/>
        </w:rPr>
        <w:t>α</w:t>
      </w:r>
    </w:p>
    <w:p>
      <w:pPr>
        <w:pStyle w:val="BodyText"/>
        <w:spacing w:line="154" w:lineRule="exact"/>
        <w:ind w:left="43"/>
        <w:jc w:val="both"/>
      </w:pP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i/>
          <w:w w:val="110"/>
        </w:rPr>
        <w:t>m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,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may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get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fractal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fragments.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fragments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due</w:t>
      </w:r>
      <w:r>
        <w:rPr>
          <w:spacing w:val="7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to</w:t>
      </w:r>
    </w:p>
    <w:p>
      <w:pPr>
        <w:pStyle w:val="BodyText"/>
        <w:spacing w:line="271" w:lineRule="auto" w:before="26"/>
        <w:ind w:left="43"/>
        <w:jc w:val="both"/>
      </w:pPr>
      <w:r>
        <w:rPr>
          <w:w w:val="110"/>
        </w:rPr>
        <w:t>other</w:t>
      </w:r>
      <w:r>
        <w:rPr>
          <w:w w:val="110"/>
        </w:rPr>
        <w:t> processes,</w:t>
      </w:r>
      <w:r>
        <w:rPr>
          <w:w w:val="110"/>
        </w:rPr>
        <w:t> they</w:t>
      </w:r>
      <w:r>
        <w:rPr>
          <w:w w:val="110"/>
        </w:rPr>
        <w:t> may</w:t>
      </w:r>
      <w:r>
        <w:rPr>
          <w:w w:val="110"/>
        </w:rPr>
        <w:t> be</w:t>
      </w:r>
      <w:r>
        <w:rPr>
          <w:w w:val="110"/>
        </w:rPr>
        <w:t> generated</w:t>
      </w:r>
      <w:r>
        <w:rPr>
          <w:w w:val="110"/>
        </w:rPr>
        <w:t> by</w:t>
      </w:r>
      <w:r>
        <w:rPr>
          <w:w w:val="110"/>
        </w:rPr>
        <w:t> normal</w:t>
      </w:r>
      <w:r>
        <w:rPr>
          <w:w w:val="110"/>
        </w:rPr>
        <w:t> distribution</w:t>
      </w:r>
      <w:r>
        <w:rPr>
          <w:w w:val="110"/>
        </w:rPr>
        <w:t> </w:t>
      </w:r>
      <w:r>
        <w:rPr>
          <w:w w:val="110"/>
        </w:rPr>
        <w:t>as mentioned above.</w:t>
      </w:r>
    </w:p>
    <w:p>
      <w:pPr>
        <w:pStyle w:val="BodyText"/>
        <w:spacing w:line="256" w:lineRule="auto" w:before="2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key</w:t>
      </w:r>
      <w:r>
        <w:rPr>
          <w:w w:val="110"/>
        </w:rPr>
        <w:t> point</w:t>
      </w:r>
      <w:r>
        <w:rPr>
          <w:w w:val="110"/>
        </w:rPr>
        <w:t> in</w:t>
      </w:r>
      <w:r>
        <w:rPr>
          <w:w w:val="110"/>
        </w:rPr>
        <w:t> realizing</w:t>
      </w:r>
      <w:r>
        <w:rPr>
          <w:w w:val="110"/>
        </w:rPr>
        <w:t> the</w:t>
      </w:r>
      <w:r>
        <w:rPr>
          <w:w w:val="110"/>
        </w:rPr>
        <w:t> scenario</w:t>
      </w:r>
      <w:r>
        <w:rPr>
          <w:w w:val="110"/>
        </w:rPr>
        <w:t> is</w:t>
      </w:r>
      <w:r>
        <w:rPr>
          <w:w w:val="110"/>
        </w:rPr>
        <w:t> determining</w:t>
      </w:r>
      <w:r>
        <w:rPr>
          <w:w w:val="110"/>
        </w:rPr>
        <w:t> </w:t>
      </w:r>
      <w:r>
        <w:rPr>
          <w:w w:val="110"/>
        </w:rPr>
        <w:t>Pareto parameter</w:t>
      </w:r>
      <w:r>
        <w:rPr>
          <w:spacing w:val="-10"/>
          <w:w w:val="110"/>
        </w:rPr>
        <w:t> </w:t>
      </w: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α</w:t>
      </w:r>
      <w:r>
        <w:rPr>
          <w:i/>
          <w:w w:val="110"/>
        </w:rPr>
        <w:t>,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m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)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normal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parameter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η</w:t>
      </w:r>
      <w:r>
        <w:rPr>
          <w:i/>
          <w:w w:val="110"/>
          <w:vertAlign w:val="baseline"/>
        </w:rPr>
        <w:t>,</w:t>
      </w:r>
      <w:r>
        <w:rPr>
          <w:i/>
          <w:spacing w:val="-10"/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σ</w:t>
      </w:r>
      <w:r>
        <w:rPr>
          <w:w w:val="110"/>
          <w:vertAlign w:val="baseline"/>
        </w:rPr>
        <w:t>)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generate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grains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within the actual size range, e.g., in order of 0.0001 to 10 mm. Given </w:t>
      </w:r>
      <w:r>
        <w:rPr>
          <w:i/>
          <w:w w:val="110"/>
          <w:vertAlign w:val="baseline"/>
        </w:rPr>
        <w:t>m</w:t>
      </w:r>
      <w:r>
        <w:rPr>
          <w:w w:val="110"/>
          <w:vertAlign w:val="subscript"/>
        </w:rPr>
        <w:t>0</w:t>
      </w:r>
      <w:r>
        <w:rPr>
          <w:w w:val="110"/>
          <w:vertAlign w:val="baseline"/>
        </w:rPr>
        <w:t>, we find that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upper limit of size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) varies little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with </w:t>
      </w:r>
      <w:r>
        <w:rPr>
          <w:rFonts w:ascii="Arial" w:hAnsi="Arial"/>
          <w:i/>
          <w:w w:val="110"/>
          <w:sz w:val="17"/>
          <w:vertAlign w:val="baseline"/>
        </w:rPr>
        <w:t>α</w:t>
      </w:r>
      <w:r>
        <w:rPr>
          <w:rFonts w:ascii="Arial" w:hAnsi="Arial"/>
          <w:i/>
          <w:spacing w:val="-8"/>
          <w:w w:val="110"/>
          <w:sz w:val="17"/>
          <w:vertAlign w:val="baseline"/>
        </w:rPr>
        <w:t> </w:t>
      </w:r>
      <w:r>
        <w:rPr>
          <w:w w:val="110"/>
          <w:vertAlign w:val="baseline"/>
        </w:rPr>
        <w:t>between 1 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3; 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 decreases</w:t>
      </w:r>
      <w:r>
        <w:rPr>
          <w:w w:val="110"/>
          <w:vertAlign w:val="baseline"/>
        </w:rPr>
        <w:t> with</w:t>
      </w:r>
      <w:r>
        <w:rPr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α </w:t>
      </w:r>
      <w:r>
        <w:rPr>
          <w:w w:val="110"/>
          <w:vertAlign w:val="baseline"/>
        </w:rPr>
        <w:t>nearly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a</w:t>
      </w:r>
      <w:r>
        <w:rPr>
          <w:w w:val="110"/>
          <w:vertAlign w:val="baseline"/>
        </w:rPr>
        <w:t> power-law</w:t>
      </w:r>
      <w:r>
        <w:rPr>
          <w:w w:val="110"/>
          <w:vertAlign w:val="baseline"/>
        </w:rPr>
        <w:t> manner</w:t>
      </w:r>
      <w:r>
        <w:rPr>
          <w:w w:val="110"/>
          <w:vertAlign w:val="baseline"/>
        </w:rPr>
        <w:t> elsewhere. Then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select</w:t>
      </w:r>
      <w:r>
        <w:rPr>
          <w:spacing w:val="-7"/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α</w:t>
      </w:r>
      <w:r>
        <w:rPr>
          <w:rFonts w:ascii="Arial" w:hAnsi="Arial"/>
          <w:i/>
          <w:spacing w:val="-13"/>
          <w:w w:val="110"/>
          <w:sz w:val="17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=</w:t>
      </w:r>
      <w:r>
        <w:rPr>
          <w:w w:val="110"/>
          <w:vertAlign w:val="baseline"/>
        </w:rPr>
        <w:t>1.6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2.5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representative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general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cases,</w:t>
      </w:r>
      <w:r>
        <w:rPr>
          <w:spacing w:val="-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given</w:t>
      </w:r>
    </w:p>
    <w:p>
      <w:pPr>
        <w:pStyle w:val="BodyText"/>
        <w:spacing w:line="186" w:lineRule="exact"/>
        <w:ind w:left="43"/>
        <w:jc w:val="both"/>
      </w:pPr>
      <w:r>
        <w:rPr>
          <w:w w:val="110"/>
        </w:rPr>
        <w:t>an</w:t>
      </w:r>
      <w:r>
        <w:rPr>
          <w:spacing w:val="17"/>
          <w:w w:val="110"/>
        </w:rPr>
        <w:t> </w:t>
      </w:r>
      <w:r>
        <w:rPr>
          <w:w w:val="110"/>
        </w:rPr>
        <w:t>arbitrary</w:t>
      </w:r>
      <w:r>
        <w:rPr>
          <w:spacing w:val="19"/>
          <w:w w:val="110"/>
        </w:rPr>
        <w:t> </w:t>
      </w:r>
      <w:r>
        <w:rPr>
          <w:w w:val="110"/>
        </w:rPr>
        <w:t>cutoff,</w:t>
      </w:r>
      <w:r>
        <w:rPr>
          <w:spacing w:val="19"/>
          <w:w w:val="110"/>
        </w:rPr>
        <w:t> </w:t>
      </w:r>
      <w:r>
        <w:rPr>
          <w:w w:val="110"/>
        </w:rPr>
        <w:t>e.g.,</w:t>
      </w:r>
      <w:r>
        <w:rPr>
          <w:spacing w:val="19"/>
          <w:w w:val="110"/>
        </w:rPr>
        <w:t> </w:t>
      </w:r>
      <w:r>
        <w:rPr>
          <w:i/>
          <w:w w:val="110"/>
        </w:rPr>
        <w:t>m</w:t>
      </w:r>
      <w:r>
        <w:rPr>
          <w:w w:val="110"/>
          <w:vertAlign w:val="subscript"/>
        </w:rPr>
        <w:t>0</w:t>
      </w:r>
      <w:r>
        <w:rPr>
          <w:rFonts w:ascii="Lucida Sans Unicode"/>
          <w:w w:val="110"/>
          <w:vertAlign w:val="baseline"/>
        </w:rPr>
        <w:t>=</w:t>
      </w:r>
      <w:r>
        <w:rPr>
          <w:w w:val="110"/>
          <w:vertAlign w:val="baseline"/>
        </w:rPr>
        <w:t>4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(corresponding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19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max</w:t>
      </w:r>
      <w:r>
        <w:rPr>
          <w:w w:val="110"/>
          <w:vertAlign w:val="baseline"/>
        </w:rPr>
        <w:t>~15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mm).</w:t>
      </w:r>
      <w:r>
        <w:rPr>
          <w:spacing w:val="20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Sub-</w:t>
      </w:r>
    </w:p>
    <w:p>
      <w:pPr>
        <w:pStyle w:val="BodyText"/>
        <w:spacing w:line="273" w:lineRule="auto"/>
        <w:ind w:left="43"/>
        <w:jc w:val="both"/>
      </w:pPr>
      <w:r>
        <w:rPr>
          <w:w w:val="110"/>
        </w:rPr>
        <w:t>sequently, we abstract </w:t>
      </w:r>
      <w:r>
        <w:rPr>
          <w:i/>
          <w:w w:val="110"/>
        </w:rPr>
        <w:t>m</w:t>
      </w:r>
      <w:r>
        <w:rPr>
          <w:w w:val="110"/>
          <w:vertAlign w:val="subscript"/>
        </w:rPr>
        <w:t>0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from the simulated mass to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obtain 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source fragments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13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9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4</w:t>
        </w:r>
      </w:hyperlink>
      <w:r>
        <w:rPr>
          <w:w w:val="110"/>
          <w:vertAlign w:val="baseline"/>
        </w:rPr>
        <w:t>a).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normal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fragments,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simply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use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(2,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0.5) for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representing 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grains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from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various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sources.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These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parameters,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for examples, yield the fragment source as illustrated by the sequences in </w:t>
      </w:r>
      <w:hyperlink w:history="true" w:anchor="_bookmark13">
        <w:r>
          <w:rPr>
            <w:color w:val="2196D1"/>
            <w:w w:val="110"/>
            <w:vertAlign w:val="baseline"/>
          </w:rPr>
          <w:t>Fig. 4</w:t>
        </w:r>
      </w:hyperlink>
      <w:r>
        <w:rPr>
          <w:w w:val="110"/>
          <w:vertAlign w:val="baseline"/>
        </w:rPr>
        <w:t>a.</w:t>
      </w:r>
    </w:p>
    <w:p>
      <w:pPr>
        <w:pStyle w:val="BodyText"/>
        <w:spacing w:before="17"/>
      </w:pPr>
    </w:p>
    <w:p>
      <w:pPr>
        <w:pStyle w:val="ListParagraph"/>
        <w:numPr>
          <w:ilvl w:val="2"/>
          <w:numId w:val="2"/>
        </w:numPr>
        <w:tabs>
          <w:tab w:pos="542" w:val="left" w:leader="none"/>
        </w:tabs>
        <w:spacing w:line="240" w:lineRule="auto" w:before="1" w:after="0"/>
        <w:ind w:left="542" w:right="0" w:hanging="499"/>
        <w:jc w:val="both"/>
        <w:rPr>
          <w:i/>
          <w:sz w:val="16"/>
        </w:rPr>
      </w:pPr>
      <w:bookmarkStart w:name="3.3.2 Simulation results" w:id="25"/>
      <w:bookmarkEnd w:id="25"/>
      <w:r>
        <w:rPr/>
      </w:r>
      <w:r>
        <w:rPr>
          <w:i/>
          <w:sz w:val="16"/>
        </w:rPr>
        <w:t>Simulation</w:t>
      </w:r>
      <w:r>
        <w:rPr>
          <w:i/>
          <w:spacing w:val="25"/>
          <w:sz w:val="16"/>
        </w:rPr>
        <w:t> </w:t>
      </w:r>
      <w:r>
        <w:rPr>
          <w:i/>
          <w:spacing w:val="-2"/>
          <w:sz w:val="16"/>
        </w:rPr>
        <w:t>results</w:t>
      </w:r>
    </w:p>
    <w:p>
      <w:pPr>
        <w:pStyle w:val="BodyText"/>
        <w:spacing w:line="232" w:lineRule="auto" w:before="29"/>
        <w:ind w:left="43" w:firstLine="239"/>
        <w:jc w:val="both"/>
      </w:pPr>
      <w:r>
        <w:rPr>
          <w:spacing w:val="-2"/>
          <w:w w:val="110"/>
        </w:rPr>
        <w:t>Given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fragments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(e.g.,</w:t>
      </w:r>
      <w:r>
        <w:rPr>
          <w:spacing w:val="-5"/>
          <w:w w:val="110"/>
        </w:rPr>
        <w:t> </w:t>
      </w:r>
      <w:hyperlink w:history="true" w:anchor="_bookmark8">
        <w:r>
          <w:rPr>
            <w:color w:val="2196D1"/>
            <w:spacing w:val="-2"/>
            <w:w w:val="110"/>
          </w:rPr>
          <w:t>Eq.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(3)</w:t>
        </w:r>
      </w:hyperlink>
      <w:r>
        <w:rPr>
          <w:spacing w:val="-2"/>
          <w:w w:val="110"/>
        </w:rPr>
        <w:t>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easy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obtain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grade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space </w:t>
      </w:r>
      <w:r>
        <w:rPr>
          <w:w w:val="110"/>
        </w:rPr>
        <w:t>(</w:t>
      </w:r>
      <w:hyperlink w:history="true" w:anchor="_bookmark11">
        <w:r>
          <w:rPr>
            <w:color w:val="2196D1"/>
            <w:w w:val="110"/>
          </w:rPr>
          <w:t>Eq.</w:t>
        </w:r>
        <w:r>
          <w:rPr>
            <w:color w:val="2196D1"/>
            <w:w w:val="110"/>
          </w:rPr>
          <w:t> (4)</w:t>
        </w:r>
        <w:r>
          <w:rPr>
            <w:color w:val="2196D1"/>
            <w:w w:val="110"/>
          </w:rPr>
          <w:t> and</w:t>
        </w:r>
        <w:r>
          <w:rPr>
            <w:color w:val="2196D1"/>
            <w:w w:val="110"/>
          </w:rPr>
          <w:t> 5</w:t>
        </w:r>
      </w:hyperlink>
      <w:r>
        <w:rPr>
          <w:w w:val="110"/>
        </w:rPr>
        <w:t>)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selection</w:t>
      </w:r>
      <w:r>
        <w:rPr>
          <w:w w:val="110"/>
        </w:rPr>
        <w:t> coefficient</w:t>
      </w:r>
      <w:r>
        <w:rPr>
          <w:w w:val="110"/>
        </w:rPr>
        <w:t> </w:t>
      </w:r>
      <w:r>
        <w:rPr>
          <w:rFonts w:ascii="Arial" w:hAnsi="Arial"/>
          <w:i/>
          <w:w w:val="110"/>
          <w:sz w:val="17"/>
        </w:rPr>
        <w:t>ρ</w:t>
      </w:r>
      <w:r>
        <w:rPr>
          <w:i/>
          <w:w w:val="110"/>
          <w:sz w:val="17"/>
          <w:vertAlign w:val="subscript"/>
        </w:rPr>
        <w:t>i</w:t>
      </w:r>
      <w:r>
        <w:rPr>
          <w:i/>
          <w:w w:val="110"/>
          <w:sz w:val="17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Lucida Sans Unicode" w:hAnsi="Lucida Sans Unicode"/>
          <w:w w:val="110"/>
          <w:vertAlign w:val="baseline"/>
        </w:rPr>
        <w:t>&gt;</w:t>
      </w:r>
      <w:r>
        <w:rPr>
          <w:w w:val="110"/>
          <w:vertAlign w:val="baseline"/>
        </w:rPr>
        <w:t>0)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normal random</w:t>
      </w:r>
      <w:r>
        <w:rPr>
          <w:w w:val="110"/>
          <w:vertAlign w:val="baseline"/>
        </w:rPr>
        <w:t> number</w:t>
      </w:r>
      <w:r>
        <w:rPr>
          <w:w w:val="110"/>
          <w:vertAlign w:val="baseline"/>
        </w:rPr>
        <w:t> (e.g.,</w:t>
      </w:r>
      <w:r>
        <w:rPr>
          <w:w w:val="110"/>
          <w:vertAlign w:val="baseline"/>
        </w:rPr>
        <w:t> </w:t>
      </w:r>
      <w:hyperlink w:history="true" w:anchor="_bookmark19">
        <w:r>
          <w:rPr>
            <w:color w:val="2196D1"/>
            <w:w w:val="110"/>
            <w:vertAlign w:val="baseline"/>
          </w:rPr>
          <w:t>Atkinson</w:t>
        </w:r>
        <w:r>
          <w:rPr>
            <w:color w:val="2196D1"/>
            <w:w w:val="110"/>
            <w:vertAlign w:val="baseline"/>
          </w:rPr>
          <w:t> and</w:t>
        </w:r>
        <w:r>
          <w:rPr>
            <w:color w:val="2196D1"/>
            <w:w w:val="110"/>
            <w:vertAlign w:val="baseline"/>
          </w:rPr>
          <w:t> Pearce,</w:t>
        </w:r>
        <w:r>
          <w:rPr>
            <w:color w:val="2196D1"/>
            <w:w w:val="110"/>
            <w:vertAlign w:val="baseline"/>
          </w:rPr>
          <w:t> 1976</w:t>
        </w:r>
      </w:hyperlink>
      <w:r>
        <w:rPr>
          <w:w w:val="110"/>
          <w:vertAlign w:val="baseline"/>
        </w:rPr>
        <w:t>;</w:t>
      </w:r>
      <w:r>
        <w:rPr>
          <w:w w:val="110"/>
          <w:vertAlign w:val="baseline"/>
        </w:rPr>
        <w:t> </w:t>
      </w:r>
      <w:hyperlink w:history="true" w:anchor="_bookmark44">
        <w:r>
          <w:rPr>
            <w:color w:val="2196D1"/>
            <w:w w:val="110"/>
            <w:vertAlign w:val="baseline"/>
          </w:rPr>
          <w:t>Law,</w:t>
        </w:r>
        <w:r>
          <w:rPr>
            <w:color w:val="2196D1"/>
            <w:w w:val="110"/>
            <w:vertAlign w:val="baseline"/>
          </w:rPr>
          <w:t> 2014</w:t>
        </w:r>
      </w:hyperlink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For </w:t>
      </w:r>
      <w:r>
        <w:rPr>
          <w:vertAlign w:val="baseline"/>
        </w:rPr>
        <w:t>convenience, we take </w:t>
      </w:r>
      <w:r>
        <w:rPr>
          <w:b/>
          <w:vertAlign w:val="baseline"/>
        </w:rPr>
        <w:t>e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as the sieving grades and thus </w:t>
      </w:r>
      <w:r>
        <w:rPr>
          <w:rFonts w:ascii="Arial" w:hAnsi="Arial"/>
          <w:i/>
          <w:vertAlign w:val="baseline"/>
        </w:rPr>
        <w:t>ξ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i/>
          <w:vertAlign w:val="baseline"/>
        </w:rPr>
        <w:t>p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and thus the</w:t>
      </w:r>
      <w:r>
        <w:rPr>
          <w:w w:val="110"/>
          <w:vertAlign w:val="baseline"/>
        </w:rPr>
        <w:t> grades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comparable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real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soils.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Following</w:t>
      </w:r>
      <w:r>
        <w:rPr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scenario</w:t>
      </w:r>
      <w:r>
        <w:rPr>
          <w:spacing w:val="23"/>
          <w:w w:val="110"/>
          <w:vertAlign w:val="baseline"/>
        </w:rPr>
        <w:t> </w:t>
      </w:r>
      <w:r>
        <w:rPr>
          <w:spacing w:val="-7"/>
          <w:w w:val="110"/>
          <w:vertAlign w:val="baseline"/>
        </w:rPr>
        <w:t>of</w:t>
      </w:r>
    </w:p>
    <w:p>
      <w:pPr>
        <w:pStyle w:val="BodyText"/>
        <w:spacing w:line="271" w:lineRule="auto" w:before="29"/>
        <w:ind w:left="43"/>
        <w:jc w:val="both"/>
      </w:pPr>
      <w:hyperlink w:history="true" w:anchor="_bookmark10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3</w:t>
        </w:r>
      </w:hyperlink>
      <w:r>
        <w:rPr>
          <w:w w:val="110"/>
        </w:rPr>
        <w:t>,</w:t>
      </w:r>
      <w:r>
        <w:rPr>
          <w:w w:val="110"/>
        </w:rPr>
        <w:t> the</w:t>
      </w:r>
      <w:r>
        <w:rPr>
          <w:w w:val="110"/>
        </w:rPr>
        <w:t> simulation</w:t>
      </w:r>
      <w:r>
        <w:rPr>
          <w:w w:val="110"/>
        </w:rPr>
        <w:t> results</w:t>
      </w:r>
      <w:r>
        <w:rPr>
          <w:w w:val="110"/>
        </w:rPr>
        <w:t> are</w:t>
      </w:r>
      <w:r>
        <w:rPr>
          <w:w w:val="110"/>
        </w:rPr>
        <w:t> obtained</w:t>
      </w:r>
      <w:r>
        <w:rPr>
          <w:w w:val="110"/>
        </w:rPr>
        <w:t> and</w:t>
      </w:r>
      <w:r>
        <w:rPr>
          <w:w w:val="110"/>
        </w:rPr>
        <w:t> some</w:t>
      </w:r>
      <w:r>
        <w:rPr>
          <w:w w:val="110"/>
        </w:rPr>
        <w:t> are</w:t>
      </w:r>
      <w:r>
        <w:rPr>
          <w:w w:val="110"/>
        </w:rPr>
        <w:t> presented</w:t>
      </w:r>
      <w:r>
        <w:rPr>
          <w:w w:val="110"/>
        </w:rPr>
        <w:t> </w:t>
      </w:r>
      <w:r>
        <w:rPr>
          <w:w w:val="110"/>
        </w:rPr>
        <w:t>in </w:t>
      </w:r>
      <w:hyperlink w:history="true" w:anchor="_bookmark13">
        <w:r>
          <w:rPr>
            <w:color w:val="2196D1"/>
            <w:w w:val="110"/>
          </w:rPr>
          <w:t>Fig. 4</w:t>
        </w:r>
      </w:hyperlink>
      <w:r>
        <w:rPr>
          <w:w w:val="110"/>
        </w:rPr>
        <w:t>. In this figure, we have considered three cases:</w:t>
      </w:r>
    </w:p>
    <w:p>
      <w:pPr>
        <w:pStyle w:val="BodyText"/>
        <w:spacing w:before="3"/>
        <w:ind w:left="283"/>
        <w:jc w:val="both"/>
      </w:pPr>
      <w:r>
        <w:rPr>
          <w:w w:val="110"/>
        </w:rPr>
        <w:t>(1)Generation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grade</w:t>
      </w:r>
      <w:r>
        <w:rPr>
          <w:spacing w:val="-6"/>
          <w:w w:val="110"/>
        </w:rPr>
        <w:t> </w:t>
      </w:r>
      <w:r>
        <w:rPr>
          <w:w w:val="110"/>
        </w:rPr>
        <w:t>space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GSD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function</w:t>
      </w:r>
    </w:p>
    <w:p>
      <w:pPr>
        <w:pStyle w:val="BodyText"/>
        <w:spacing w:line="273" w:lineRule="auto" w:before="25"/>
        <w:ind w:left="43" w:firstLine="239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sources</w:t>
      </w:r>
      <w:r>
        <w:rPr>
          <w:spacing w:val="-11"/>
          <w:w w:val="110"/>
        </w:rPr>
        <w:t> </w:t>
      </w:r>
      <w:r>
        <w:rPr>
          <w:w w:val="110"/>
        </w:rPr>
        <w:t>(Fir.</w:t>
      </w:r>
      <w:r>
        <w:rPr>
          <w:spacing w:val="-11"/>
          <w:w w:val="110"/>
        </w:rPr>
        <w:t> </w:t>
      </w:r>
      <w:r>
        <w:rPr>
          <w:w w:val="110"/>
        </w:rPr>
        <w:t>4a)</w:t>
      </w:r>
      <w:r>
        <w:rPr>
          <w:spacing w:val="-11"/>
          <w:w w:val="110"/>
        </w:rPr>
        <w:t> </w:t>
      </w:r>
      <w:r>
        <w:rPr>
          <w:w w:val="110"/>
        </w:rPr>
        <w:t>mixed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grains</w:t>
      </w:r>
      <w:r>
        <w:rPr>
          <w:spacing w:val="-11"/>
          <w:w w:val="110"/>
        </w:rPr>
        <w:t> </w:t>
      </w:r>
      <w:r>
        <w:rPr>
          <w:w w:val="110"/>
        </w:rPr>
        <w:t>produced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processes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 Pareto</w:t>
      </w:r>
      <w:r>
        <w:rPr>
          <w:w w:val="110"/>
        </w:rPr>
        <w:t> (1.6,</w:t>
      </w:r>
      <w:r>
        <w:rPr>
          <w:w w:val="110"/>
        </w:rPr>
        <w:t> 4)</w:t>
      </w:r>
      <w:r>
        <w:rPr>
          <w:w w:val="110"/>
        </w:rPr>
        <w:t> and</w:t>
      </w:r>
      <w:r>
        <w:rPr>
          <w:w w:val="110"/>
        </w:rPr>
        <w:t> Norm</w:t>
      </w:r>
      <w:r>
        <w:rPr>
          <w:w w:val="110"/>
        </w:rPr>
        <w:t> (2,</w:t>
      </w:r>
      <w:r>
        <w:rPr>
          <w:w w:val="110"/>
        </w:rPr>
        <w:t> 0.5)</w:t>
      </w:r>
      <w:r>
        <w:rPr>
          <w:w w:val="110"/>
        </w:rPr>
        <w:t> yield</w:t>
      </w:r>
      <w:r>
        <w:rPr>
          <w:w w:val="110"/>
        </w:rPr>
        <w:t> panel</w:t>
      </w:r>
      <w:r>
        <w:rPr>
          <w:w w:val="110"/>
        </w:rPr>
        <w:t> </w:t>
      </w:r>
      <w:hyperlink w:history="true" w:anchor="_bookmark13">
        <w:r>
          <w:rPr>
            <w:color w:val="2196D1"/>
            <w:w w:val="110"/>
          </w:rPr>
          <w:t>Fig.</w:t>
        </w:r>
        <w:r>
          <w:rPr>
            <w:color w:val="2196D1"/>
            <w:w w:val="110"/>
          </w:rPr>
          <w:t> 4</w:t>
        </w:r>
      </w:hyperlink>
      <w:r>
        <w:rPr>
          <w:w w:val="110"/>
        </w:rPr>
        <w:t>b,</w:t>
      </w:r>
      <w:r>
        <w:rPr>
          <w:w w:val="110"/>
        </w:rPr>
        <w:t> including</w:t>
      </w:r>
      <w:r>
        <w:rPr>
          <w:w w:val="110"/>
        </w:rPr>
        <w:t> the observed</w:t>
      </w:r>
      <w:r>
        <w:rPr>
          <w:spacing w:val="-1"/>
          <w:w w:val="110"/>
        </w:rPr>
        <w:t> </w:t>
      </w:r>
      <w:r>
        <w:rPr>
          <w:w w:val="110"/>
        </w:rPr>
        <w:t>grade</w:t>
      </w:r>
      <w:r>
        <w:rPr>
          <w:spacing w:val="-2"/>
          <w:w w:val="110"/>
        </w:rPr>
        <w:t> </w:t>
      </w:r>
      <w:r>
        <w:rPr>
          <w:w w:val="110"/>
        </w:rPr>
        <w:t>modes</w:t>
      </w:r>
      <w:r>
        <w:rPr>
          <w:spacing w:val="-2"/>
          <w:w w:val="110"/>
        </w:rPr>
        <w:t> </w:t>
      </w:r>
      <w:r>
        <w:rPr>
          <w:w w:val="110"/>
        </w:rPr>
        <w:t>(A1-A4)</w:t>
      </w:r>
      <w:r>
        <w:rPr>
          <w:spacing w:val="-2"/>
          <w:w w:val="110"/>
        </w:rPr>
        <w:t> </w:t>
      </w:r>
      <w:r>
        <w:rPr>
          <w:w w:val="110"/>
        </w:rPr>
        <w:t>comparing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real</w:t>
      </w:r>
      <w:r>
        <w:rPr>
          <w:spacing w:val="-1"/>
          <w:w w:val="110"/>
        </w:rPr>
        <w:t> </w:t>
      </w:r>
      <w:r>
        <w:rPr>
          <w:w w:val="110"/>
        </w:rPr>
        <w:t>samples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TS and LS. For more convincing, we use an alternative Pareto (2.5, 4) to replace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cascading</w:t>
      </w:r>
      <w:r>
        <w:rPr>
          <w:spacing w:val="-7"/>
          <w:w w:val="110"/>
        </w:rPr>
        <w:t> </w:t>
      </w:r>
      <w:r>
        <w:rPr>
          <w:w w:val="110"/>
        </w:rPr>
        <w:t>comminution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obtain</w:t>
      </w:r>
      <w:r>
        <w:rPr>
          <w:spacing w:val="-7"/>
          <w:w w:val="110"/>
        </w:rPr>
        <w:t> </w:t>
      </w:r>
      <w:r>
        <w:rPr>
          <w:w w:val="110"/>
        </w:rPr>
        <w:t>panel</w:t>
      </w:r>
      <w:r>
        <w:rPr>
          <w:spacing w:val="-7"/>
          <w:w w:val="110"/>
        </w:rPr>
        <w:t> </w:t>
      </w:r>
      <w:hyperlink w:history="true" w:anchor="_bookmark13">
        <w:r>
          <w:rPr>
            <w:color w:val="2196D1"/>
            <w:w w:val="110"/>
          </w:rPr>
          <w:t>Fig.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4</w:t>
        </w:r>
      </w:hyperlink>
      <w:r>
        <w:rPr>
          <w:w w:val="110"/>
        </w:rPr>
        <w:t>c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another group</w:t>
      </w:r>
      <w:r>
        <w:rPr>
          <w:w w:val="110"/>
        </w:rPr>
        <w:t> of</w:t>
      </w:r>
      <w:r>
        <w:rPr>
          <w:w w:val="110"/>
        </w:rPr>
        <w:t> grade</w:t>
      </w:r>
      <w:r>
        <w:rPr>
          <w:w w:val="110"/>
        </w:rPr>
        <w:t> modes</w:t>
      </w:r>
      <w:r>
        <w:rPr>
          <w:w w:val="110"/>
        </w:rPr>
        <w:t> (B1-B4).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noted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grade</w:t>
      </w:r>
      <w:r>
        <w:rPr>
          <w:w w:val="110"/>
        </w:rPr>
        <w:t> modes</w:t>
      </w:r>
      <w:r>
        <w:rPr>
          <w:w w:val="110"/>
        </w:rPr>
        <w:t> are insensitive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parameters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generating</w:t>
      </w:r>
      <w:r>
        <w:rPr>
          <w:w w:val="110"/>
        </w:rPr>
        <w:t> the</w:t>
      </w:r>
      <w:r>
        <w:rPr>
          <w:w w:val="110"/>
        </w:rPr>
        <w:t> sources.</w:t>
      </w:r>
      <w:r>
        <w:rPr>
          <w:w w:val="110"/>
        </w:rPr>
        <w:t> This suggests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stochastic</w:t>
      </w:r>
      <w:r>
        <w:rPr>
          <w:spacing w:val="-6"/>
          <w:w w:val="110"/>
        </w:rPr>
        <w:t> </w:t>
      </w:r>
      <w:r>
        <w:rPr>
          <w:w w:val="110"/>
        </w:rPr>
        <w:t>model</w:t>
      </w:r>
      <w:r>
        <w:rPr>
          <w:spacing w:val="-6"/>
          <w:w w:val="110"/>
        </w:rPr>
        <w:t> </w:t>
      </w:r>
      <w:r>
        <w:rPr>
          <w:w w:val="110"/>
        </w:rPr>
        <w:t>has</w:t>
      </w:r>
      <w:r>
        <w:rPr>
          <w:spacing w:val="-5"/>
          <w:w w:val="110"/>
        </w:rPr>
        <w:t> </w:t>
      </w:r>
      <w:r>
        <w:rPr>
          <w:w w:val="110"/>
        </w:rPr>
        <w:t>captured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fundamental</w:t>
      </w:r>
      <w:r>
        <w:rPr>
          <w:spacing w:val="-6"/>
          <w:w w:val="110"/>
        </w:rPr>
        <w:t> </w:t>
      </w:r>
      <w:r>
        <w:rPr>
          <w:w w:val="110"/>
        </w:rPr>
        <w:t>feature underlying</w:t>
      </w:r>
      <w:r>
        <w:rPr>
          <w:w w:val="110"/>
        </w:rPr>
        <w:t> the</w:t>
      </w:r>
      <w:r>
        <w:rPr>
          <w:w w:val="110"/>
        </w:rPr>
        <w:t> soils</w:t>
      </w:r>
      <w:r>
        <w:rPr>
          <w:w w:val="110"/>
        </w:rPr>
        <w:t> as</w:t>
      </w:r>
      <w:r>
        <w:rPr>
          <w:w w:val="110"/>
        </w:rPr>
        <w:t> granular</w:t>
      </w:r>
      <w:r>
        <w:rPr>
          <w:w w:val="110"/>
        </w:rPr>
        <w:t> ensemble</w:t>
      </w:r>
      <w:r>
        <w:rPr>
          <w:w w:val="110"/>
        </w:rPr>
        <w:t> independent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specific mechanisms of comminution and impacts.</w:t>
      </w:r>
    </w:p>
    <w:p>
      <w:pPr>
        <w:pStyle w:val="BodyText"/>
        <w:spacing w:line="232" w:lineRule="auto"/>
        <w:ind w:left="43" w:firstLine="239"/>
        <w:jc w:val="both"/>
      </w:pPr>
      <w:r>
        <w:rPr>
          <w:w w:val="110"/>
        </w:rPr>
        <w:t>Moreover,</w:t>
      </w:r>
      <w:r>
        <w:rPr>
          <w:w w:val="110"/>
        </w:rPr>
        <w:t> the</w:t>
      </w:r>
      <w:r>
        <w:rPr>
          <w:w w:val="110"/>
        </w:rPr>
        <w:t> grade</w:t>
      </w:r>
      <w:r>
        <w:rPr>
          <w:w w:val="110"/>
        </w:rPr>
        <w:t> modes</w:t>
      </w:r>
      <w:r>
        <w:rPr>
          <w:w w:val="110"/>
        </w:rPr>
        <w:t> spontaneously</w:t>
      </w:r>
      <w:r>
        <w:rPr>
          <w:w w:val="110"/>
        </w:rPr>
        <w:t> derive</w:t>
      </w:r>
      <w:r>
        <w:rPr>
          <w:w w:val="110"/>
        </w:rPr>
        <w:t> the</w:t>
      </w:r>
      <w:r>
        <w:rPr>
          <w:w w:val="110"/>
        </w:rPr>
        <w:t> unified</w:t>
      </w:r>
      <w:r>
        <w:rPr>
          <w:w w:val="110"/>
        </w:rPr>
        <w:t> </w:t>
      </w:r>
      <w:r>
        <w:rPr>
          <w:w w:val="110"/>
        </w:rPr>
        <w:t>GSD </w:t>
      </w:r>
      <w:r>
        <w:rPr/>
        <w:t>function</w:t>
      </w:r>
      <w:r>
        <w:rPr>
          <w:spacing w:val="23"/>
        </w:rPr>
        <w:t> </w:t>
      </w:r>
      <w:r>
        <w:rPr/>
        <w:t>(</w:t>
      </w:r>
      <w:hyperlink w:history="true" w:anchor="_bookmark13">
        <w:r>
          <w:rPr>
            <w:color w:val="2196D1"/>
          </w:rPr>
          <w:t>Fig.</w:t>
        </w:r>
        <w:r>
          <w:rPr>
            <w:color w:val="2196D1"/>
            <w:spacing w:val="23"/>
          </w:rPr>
          <w:t> </w:t>
        </w:r>
        <w:r>
          <w:rPr>
            <w:color w:val="2196D1"/>
          </w:rPr>
          <w:t>4</w:t>
        </w:r>
      </w:hyperlink>
      <w:r>
        <w:rPr/>
        <w:t>d),</w:t>
      </w:r>
      <w:r>
        <w:rPr>
          <w:spacing w:val="22"/>
        </w:rPr>
        <w:t> </w:t>
      </w:r>
      <w:r>
        <w:rPr/>
        <w:t>with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same</w:t>
      </w:r>
      <w:r>
        <w:rPr>
          <w:spacing w:val="22"/>
        </w:rPr>
        <w:t> </w:t>
      </w:r>
      <w:r>
        <w:rPr/>
        <w:t>curve</w:t>
      </w:r>
      <w:r>
        <w:rPr>
          <w:spacing w:val="23"/>
        </w:rPr>
        <w:t> </w:t>
      </w:r>
      <w:r>
        <w:rPr>
          <w:i/>
        </w:rPr>
        <w:t>g</w:t>
      </w:r>
      <w:r>
        <w:rPr/>
        <w:t>(</w:t>
      </w:r>
      <w:r>
        <w:rPr>
          <w:rFonts w:ascii="Arial" w:hAnsi="Arial"/>
          <w:i/>
          <w:sz w:val="17"/>
        </w:rPr>
        <w:t>μ</w:t>
      </w:r>
      <w:r>
        <w:rPr/>
        <w:t>) </w:t>
      </w:r>
      <w:r>
        <w:rPr>
          <w:rFonts w:ascii="Lucida Sans Unicode" w:hAnsi="Lucida Sans Unicode"/>
        </w:rPr>
        <w:t>= </w:t>
      </w:r>
      <w:r>
        <w:rPr>
          <w:i/>
        </w:rPr>
        <w:t>b</w:t>
      </w:r>
      <w:r>
        <w:rPr/>
        <w:t>exp(-</w:t>
      </w:r>
      <w:r>
        <w:rPr>
          <w:i/>
        </w:rPr>
        <w:t>a</w:t>
      </w:r>
      <w:r>
        <w:rPr>
          <w:rFonts w:ascii="Arial" w:hAnsi="Arial"/>
          <w:i/>
          <w:sz w:val="17"/>
        </w:rPr>
        <w:t>μ</w:t>
      </w:r>
      <w:r>
        <w:rPr/>
        <w:t>) as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real</w:t>
      </w:r>
      <w:r>
        <w:rPr>
          <w:spacing w:val="22"/>
        </w:rPr>
        <w:t> </w:t>
      </w:r>
      <w:r>
        <w:rPr/>
        <w:t>soils</w:t>
      </w:r>
      <w:r>
        <w:rPr>
          <w:w w:val="110"/>
        </w:rPr>
        <w:t> (cf.</w:t>
      </w:r>
      <w:r>
        <w:rPr>
          <w:spacing w:val="13"/>
          <w:w w:val="110"/>
        </w:rPr>
        <w:t> </w:t>
      </w:r>
      <w:hyperlink w:history="true" w:anchor="_bookmark6">
        <w:r>
          <w:rPr>
            <w:color w:val="2196D1"/>
            <w:w w:val="110"/>
          </w:rPr>
          <w:t>Fig.</w:t>
        </w:r>
        <w:r>
          <w:rPr>
            <w:color w:val="2196D1"/>
            <w:spacing w:val="13"/>
            <w:w w:val="110"/>
          </w:rPr>
          <w:t> </w:t>
        </w:r>
        <w:r>
          <w:rPr>
            <w:color w:val="2196D1"/>
            <w:w w:val="110"/>
          </w:rPr>
          <w:t>2</w:t>
        </w:r>
      </w:hyperlink>
      <w:r>
        <w:rPr>
          <w:w w:val="110"/>
        </w:rPr>
        <w:t>h).</w:t>
      </w:r>
      <w:r>
        <w:rPr>
          <w:spacing w:val="14"/>
          <w:w w:val="110"/>
        </w:rPr>
        <w:t> </w:t>
      </w:r>
      <w:r>
        <w:rPr>
          <w:w w:val="110"/>
        </w:rPr>
        <w:t>Thus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proposed</w:t>
      </w:r>
      <w:r>
        <w:rPr>
          <w:spacing w:val="13"/>
          <w:w w:val="110"/>
        </w:rPr>
        <w:t> </w:t>
      </w:r>
      <w:r>
        <w:rPr>
          <w:w w:val="110"/>
        </w:rPr>
        <w:t>model</w:t>
      </w:r>
      <w:r>
        <w:rPr>
          <w:spacing w:val="14"/>
          <w:w w:val="110"/>
        </w:rPr>
        <w:t> </w:t>
      </w:r>
      <w:r>
        <w:rPr>
          <w:w w:val="110"/>
        </w:rPr>
        <w:t>provides</w:t>
      </w:r>
      <w:r>
        <w:rPr>
          <w:spacing w:val="13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mechanism</w:t>
      </w:r>
      <w:r>
        <w:rPr>
          <w:spacing w:val="13"/>
          <w:w w:val="110"/>
        </w:rPr>
        <w:t> </w:t>
      </w:r>
      <w:r>
        <w:rPr>
          <w:w w:val="110"/>
        </w:rPr>
        <w:t>for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before="27"/>
        <w:ind w:left="43"/>
        <w:jc w:val="both"/>
      </w:pPr>
      <w:r>
        <w:rPr>
          <w:w w:val="110"/>
        </w:rPr>
        <w:t>emergence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unified</w:t>
      </w:r>
      <w:r>
        <w:rPr>
          <w:spacing w:val="-8"/>
          <w:w w:val="110"/>
        </w:rPr>
        <w:t> </w:t>
      </w:r>
      <w:r>
        <w:rPr>
          <w:w w:val="110"/>
        </w:rPr>
        <w:t>GSD</w:t>
      </w:r>
      <w:r>
        <w:rPr>
          <w:spacing w:val="-9"/>
          <w:w w:val="110"/>
        </w:rPr>
        <w:t> </w:t>
      </w:r>
      <w:r>
        <w:rPr>
          <w:w w:val="110"/>
        </w:rPr>
        <w:t>function.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other</w:t>
      </w:r>
      <w:r>
        <w:rPr>
          <w:spacing w:val="-9"/>
          <w:w w:val="110"/>
        </w:rPr>
        <w:t> </w:t>
      </w:r>
      <w:r>
        <w:rPr>
          <w:w w:val="110"/>
        </w:rPr>
        <w:t>words,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unified</w:t>
      </w:r>
      <w:r>
        <w:rPr>
          <w:spacing w:val="-8"/>
          <w:w w:val="110"/>
        </w:rPr>
        <w:t> </w:t>
      </w:r>
      <w:r>
        <w:rPr>
          <w:spacing w:val="-7"/>
          <w:w w:val="105"/>
        </w:rPr>
        <w:t>GSD</w:t>
      </w:r>
    </w:p>
    <w:p>
      <w:pPr>
        <w:pStyle w:val="BodyText"/>
        <w:spacing w:line="273" w:lineRule="auto"/>
        <w:ind w:left="43" w:right="183"/>
        <w:jc w:val="both"/>
      </w:pPr>
      <w:r>
        <w:rPr/>
        <w:br w:type="column"/>
      </w:r>
      <w:r>
        <w:rPr>
          <w:w w:val="110"/>
        </w:rPr>
        <w:t>from</w:t>
      </w:r>
      <w:r>
        <w:rPr>
          <w:w w:val="110"/>
        </w:rPr>
        <w:t> slope</w:t>
      </w:r>
      <w:r>
        <w:rPr>
          <w:w w:val="110"/>
        </w:rPr>
        <w:t> sources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sediment</w:t>
      </w:r>
      <w:r>
        <w:rPr>
          <w:w w:val="110"/>
        </w:rPr>
        <w:t> flows</w:t>
      </w:r>
      <w:r>
        <w:rPr>
          <w:w w:val="110"/>
        </w:rPr>
        <w:t> and</w:t>
      </w:r>
      <w:r>
        <w:rPr>
          <w:w w:val="110"/>
        </w:rPr>
        <w:t> deposits;</w:t>
      </w:r>
      <w:r>
        <w:rPr>
          <w:w w:val="110"/>
        </w:rPr>
        <w:t> because</w:t>
      </w:r>
      <w:r>
        <w:rPr>
          <w:w w:val="110"/>
        </w:rPr>
        <w:t> </w:t>
      </w:r>
      <w:r>
        <w:rPr>
          <w:w w:val="110"/>
        </w:rPr>
        <w:t>the dynamical</w:t>
      </w:r>
      <w:r>
        <w:rPr>
          <w:w w:val="110"/>
        </w:rPr>
        <w:t> effects</w:t>
      </w:r>
      <w:r>
        <w:rPr>
          <w:w w:val="110"/>
        </w:rPr>
        <w:t> in</w:t>
      </w:r>
      <w:r>
        <w:rPr>
          <w:w w:val="110"/>
        </w:rPr>
        <w:t> granular</w:t>
      </w:r>
      <w:r>
        <w:rPr>
          <w:w w:val="110"/>
        </w:rPr>
        <w:t> ensemble</w:t>
      </w:r>
      <w:r>
        <w:rPr>
          <w:w w:val="110"/>
        </w:rPr>
        <w:t> have</w:t>
      </w:r>
      <w:r>
        <w:rPr>
          <w:w w:val="110"/>
        </w:rPr>
        <w:t> outweighed</w:t>
      </w:r>
      <w:r>
        <w:rPr>
          <w:w w:val="110"/>
        </w:rPr>
        <w:t> the</w:t>
      </w:r>
      <w:r>
        <w:rPr>
          <w:w w:val="110"/>
        </w:rPr>
        <w:t> entropy increase</w:t>
      </w:r>
      <w:r>
        <w:rPr>
          <w:w w:val="110"/>
        </w:rPr>
        <w:t> effect</w:t>
      </w:r>
      <w:r>
        <w:rPr>
          <w:w w:val="110"/>
        </w:rPr>
        <w:t> (e.g.,</w:t>
      </w:r>
      <w:r>
        <w:rPr>
          <w:w w:val="110"/>
        </w:rPr>
        <w:t> </w:t>
      </w:r>
      <w:hyperlink w:history="true" w:anchor="_bookmark39">
        <w:r>
          <w:rPr>
            <w:color w:val="2196D1"/>
            <w:w w:val="110"/>
          </w:rPr>
          <w:t>Jaeger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1996</w:t>
        </w:r>
      </w:hyperlink>
      <w:r>
        <w:rPr>
          <w:w w:val="110"/>
        </w:rPr>
        <w:t>).</w:t>
      </w:r>
      <w:r>
        <w:rPr>
          <w:w w:val="110"/>
        </w:rPr>
        <w:t> In</w:t>
      </w:r>
      <w:r>
        <w:rPr>
          <w:w w:val="110"/>
        </w:rPr>
        <w:t> comparison,</w:t>
      </w:r>
      <w:r>
        <w:rPr>
          <w:w w:val="110"/>
        </w:rPr>
        <w:t> the</w:t>
      </w:r>
      <w:r>
        <w:rPr>
          <w:w w:val="110"/>
        </w:rPr>
        <w:t> fractal dimension</w:t>
      </w:r>
      <w:r>
        <w:rPr>
          <w:spacing w:val="-11"/>
          <w:w w:val="110"/>
        </w:rPr>
        <w:t> </w:t>
      </w:r>
      <w:r>
        <w:rPr>
          <w:w w:val="110"/>
        </w:rPr>
        <w:t>(if</w:t>
      </w:r>
      <w:r>
        <w:rPr>
          <w:spacing w:val="-8"/>
          <w:w w:val="110"/>
        </w:rPr>
        <w:t> </w:t>
      </w:r>
      <w:r>
        <w:rPr>
          <w:w w:val="110"/>
        </w:rPr>
        <w:t>applied)</w:t>
      </w:r>
      <w:r>
        <w:rPr>
          <w:spacing w:val="-10"/>
          <w:w w:val="110"/>
        </w:rPr>
        <w:t> </w:t>
      </w:r>
      <w:r>
        <w:rPr>
          <w:w w:val="110"/>
        </w:rPr>
        <w:t>varies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8"/>
          <w:w w:val="110"/>
        </w:rPr>
        <w:t> </w:t>
      </w:r>
      <w:r>
        <w:rPr>
          <w:w w:val="110"/>
        </w:rPr>
        <w:t>2.30</w:t>
      </w:r>
      <w:r>
        <w:rPr>
          <w:spacing w:val="-8"/>
          <w:w w:val="110"/>
        </w:rPr>
        <w:t> </w:t>
      </w:r>
      <w:r>
        <w:rPr>
          <w:w w:val="125"/>
        </w:rPr>
        <w:t>~</w:t>
      </w:r>
      <w:r>
        <w:rPr>
          <w:spacing w:val="-13"/>
          <w:w w:val="125"/>
        </w:rPr>
        <w:t> </w:t>
      </w:r>
      <w:r>
        <w:rPr>
          <w:w w:val="110"/>
        </w:rPr>
        <w:t>2.70</w:t>
      </w:r>
      <w:r>
        <w:rPr>
          <w:spacing w:val="-8"/>
          <w:w w:val="110"/>
        </w:rPr>
        <w:t> </w:t>
      </w:r>
      <w:r>
        <w:rPr>
          <w:w w:val="110"/>
        </w:rPr>
        <w:t>without</w:t>
      </w:r>
      <w:r>
        <w:rPr>
          <w:spacing w:val="-10"/>
          <w:w w:val="110"/>
        </w:rPr>
        <w:t> </w:t>
      </w:r>
      <w:r>
        <w:rPr>
          <w:w w:val="110"/>
        </w:rPr>
        <w:t>any</w:t>
      </w:r>
      <w:r>
        <w:rPr>
          <w:spacing w:val="-8"/>
          <w:w w:val="110"/>
        </w:rPr>
        <w:t> </w:t>
      </w:r>
      <w:r>
        <w:rPr>
          <w:w w:val="110"/>
        </w:rPr>
        <w:t>tendency with the evolution. As these processes are ubiquitous on the moon and even</w:t>
      </w:r>
      <w:r>
        <w:rPr>
          <w:w w:val="110"/>
        </w:rPr>
        <w:t> on</w:t>
      </w:r>
      <w:r>
        <w:rPr>
          <w:w w:val="110"/>
        </w:rPr>
        <w:t> Mars</w:t>
      </w:r>
      <w:r>
        <w:rPr>
          <w:w w:val="110"/>
        </w:rPr>
        <w:t> and</w:t>
      </w:r>
      <w:r>
        <w:rPr>
          <w:w w:val="110"/>
        </w:rPr>
        <w:t> Venus</w:t>
      </w:r>
      <w:r>
        <w:rPr>
          <w:w w:val="110"/>
        </w:rPr>
        <w:t> (</w:t>
      </w:r>
      <w:hyperlink w:history="true" w:anchor="_bookmark28">
        <w:r>
          <w:rPr>
            <w:color w:val="2196D1"/>
            <w:w w:val="110"/>
          </w:rPr>
          <w:t>Ganesh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2021</w:t>
        </w:r>
      </w:hyperlink>
      <w:r>
        <w:rPr>
          <w:w w:val="110"/>
        </w:rPr>
        <w:t>;</w:t>
      </w:r>
      <w:r>
        <w:rPr>
          <w:w w:val="110"/>
        </w:rPr>
        <w:t> </w:t>
      </w:r>
      <w:hyperlink w:history="true" w:anchor="_bookmark81">
        <w:r>
          <w:rPr>
            <w:color w:val="2196D1"/>
            <w:w w:val="110"/>
          </w:rPr>
          <w:t>Waltham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  <w:r>
          <w:rPr>
            <w:color w:val="2196D1"/>
            <w:w w:val="110"/>
          </w:rPr>
          <w:t> 2008</w:t>
        </w:r>
      </w:hyperlink>
      <w:r>
        <w:rPr>
          <w:w w:val="110"/>
        </w:rPr>
        <w:t>; </w:t>
      </w:r>
      <w:hyperlink w:history="true" w:anchor="_bookmark82">
        <w:r>
          <w:rPr>
            <w:color w:val="2196D1"/>
            <w:spacing w:val="-2"/>
            <w:w w:val="110"/>
          </w:rPr>
          <w:t>Wilson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spacing w:val="-2"/>
            <w:w w:val="110"/>
          </w:rPr>
          <w:t>and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spacing w:val="-2"/>
            <w:w w:val="110"/>
          </w:rPr>
          <w:t>Head,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spacing w:val="-2"/>
            <w:w w:val="110"/>
          </w:rPr>
          <w:t>1983</w:t>
        </w:r>
      </w:hyperlink>
      <w:r>
        <w:rPr>
          <w:spacing w:val="-2"/>
          <w:w w:val="110"/>
        </w:rPr>
        <w:t>),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GSD-entropy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applies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generally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evolution </w:t>
      </w:r>
      <w:r>
        <w:rPr>
          <w:w w:val="110"/>
        </w:rPr>
        <w:t>of extraterrestrial soils.</w:t>
      </w:r>
    </w:p>
    <w:p>
      <w:pPr>
        <w:pStyle w:val="BodyText"/>
        <w:spacing w:before="20"/>
      </w:pP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1" w:after="0"/>
        <w:ind w:left="286" w:right="0" w:hanging="243"/>
        <w:jc w:val="left"/>
      </w:pPr>
      <w:bookmarkStart w:name="4 Discussions: application and implicati" w:id="26"/>
      <w:bookmarkEnd w:id="26"/>
      <w:r>
        <w:rPr>
          <w:b w:val="0"/>
        </w:rPr>
      </w:r>
      <w:r>
        <w:rPr>
          <w:w w:val="110"/>
        </w:rPr>
        <w:t>Discussions:</w:t>
      </w:r>
      <w:r>
        <w:rPr>
          <w:spacing w:val="11"/>
          <w:w w:val="110"/>
        </w:rPr>
        <w:t> </w:t>
      </w:r>
      <w:r>
        <w:rPr>
          <w:w w:val="110"/>
        </w:rPr>
        <w:t>application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implication</w:t>
      </w:r>
      <w:r>
        <w:rPr>
          <w:spacing w:val="12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GSD-</w:t>
      </w:r>
      <w:r>
        <w:rPr>
          <w:spacing w:val="-2"/>
          <w:w w:val="110"/>
        </w:rPr>
        <w:t>unity</w:t>
      </w:r>
    </w:p>
    <w:p>
      <w:pPr>
        <w:pStyle w:val="BodyText"/>
        <w:spacing w:before="5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4.1 Unified indicators for soil classifi" w:id="27"/>
      <w:bookmarkEnd w:id="27"/>
      <w:r>
        <w:rPr/>
      </w:r>
      <w:r>
        <w:rPr>
          <w:i/>
          <w:sz w:val="16"/>
        </w:rPr>
        <w:t>Unified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indicators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soil</w:t>
      </w:r>
      <w:r>
        <w:rPr>
          <w:i/>
          <w:spacing w:val="13"/>
          <w:sz w:val="16"/>
        </w:rPr>
        <w:t> </w:t>
      </w:r>
      <w:r>
        <w:rPr>
          <w:i/>
          <w:spacing w:val="-2"/>
          <w:sz w:val="16"/>
        </w:rPr>
        <w:t>classifications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59" w:lineRule="auto"/>
        <w:ind w:left="43" w:right="183" w:firstLine="239"/>
        <w:jc w:val="both"/>
        <w:rPr>
          <w:i/>
        </w:rPr>
      </w:pPr>
      <w:r>
        <w:rPr>
          <w:w w:val="110"/>
        </w:rPr>
        <w:t>The</w:t>
      </w:r>
      <w:r>
        <w:rPr>
          <w:w w:val="110"/>
        </w:rPr>
        <w:t> unified</w:t>
      </w:r>
      <w:r>
        <w:rPr>
          <w:w w:val="110"/>
        </w:rPr>
        <w:t> GSD</w:t>
      </w:r>
      <w:r>
        <w:rPr>
          <w:w w:val="110"/>
        </w:rPr>
        <w:t> function</w:t>
      </w:r>
      <w:r>
        <w:rPr>
          <w:w w:val="110"/>
        </w:rPr>
        <w:t> maps</w:t>
      </w:r>
      <w:r>
        <w:rPr>
          <w:w w:val="110"/>
        </w:rPr>
        <w:t> the</w:t>
      </w:r>
      <w:r>
        <w:rPr>
          <w:w w:val="110"/>
        </w:rPr>
        <w:t> grade</w:t>
      </w:r>
      <w:r>
        <w:rPr>
          <w:w w:val="110"/>
        </w:rPr>
        <w:t> space</w:t>
      </w:r>
      <w:r>
        <w:rPr>
          <w:w w:val="110"/>
        </w:rPr>
        <w:t> {</w:t>
      </w:r>
      <w:r>
        <w:rPr>
          <w:rFonts w:ascii="Arial" w:hAnsi="Arial"/>
          <w:i/>
          <w:w w:val="110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}(or</w:t>
      </w:r>
      <w:r>
        <w:rPr>
          <w:w w:val="110"/>
          <w:vertAlign w:val="baseline"/>
        </w:rPr>
        <w:t> {</w:t>
      </w:r>
      <w:r>
        <w:rPr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})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a parameter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pair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,</w:t>
      </w:r>
      <w:r>
        <w:rPr>
          <w:i/>
          <w:spacing w:val="-2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converts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set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texture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fractions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(and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other measured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factors)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2-dimensional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picture.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easy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find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10"/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rFonts w:ascii="Arial" w:hAnsi="Arial"/>
          <w:i/>
          <w:spacing w:val="-13"/>
          <w:w w:val="110"/>
          <w:sz w:val="17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respectively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represent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fine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coarse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content:</w:t>
      </w:r>
      <w:r>
        <w:rPr>
          <w:spacing w:val="2"/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rFonts w:ascii="Arial" w:hAnsi="Arial"/>
          <w:i/>
          <w:spacing w:val="-7"/>
          <w:w w:val="110"/>
          <w:sz w:val="17"/>
          <w:vertAlign w:val="baseline"/>
        </w:rPr>
        <w:t> </w:t>
      </w:r>
      <w:r>
        <w:rPr>
          <w:w w:val="110"/>
          <w:vertAlign w:val="baseline"/>
        </w:rPr>
        <w:t>dominates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2"/>
          <w:w w:val="110"/>
          <w:vertAlign w:val="baseline"/>
        </w:rPr>
        <w:t> </w:t>
      </w:r>
      <w:r>
        <w:rPr>
          <w:i/>
          <w:spacing w:val="-10"/>
          <w:w w:val="110"/>
          <w:vertAlign w:val="baseline"/>
        </w:rPr>
        <w:t>P</w:t>
      </w:r>
    </w:p>
    <w:p>
      <w:pPr>
        <w:pStyle w:val="BodyText"/>
        <w:spacing w:line="237" w:lineRule="auto" w:before="5"/>
        <w:ind w:left="43" w:right="183"/>
        <w:jc w:val="both"/>
      </w:pP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</w:rPr>
        <w:t>)</w:t>
      </w:r>
      <w:r>
        <w:rPr>
          <w:spacing w:val="-2"/>
          <w:w w:val="110"/>
        </w:rPr>
        <w:t> </w:t>
      </w:r>
      <w:r>
        <w:rPr>
          <w:w w:val="125"/>
        </w:rPr>
        <w:t>~</w:t>
      </w:r>
      <w:r>
        <w:rPr>
          <w:spacing w:val="-7"/>
          <w:w w:val="125"/>
        </w:rPr>
        <w:t> </w:t>
      </w:r>
      <w:r>
        <w:rPr>
          <w:i/>
          <w:w w:val="110"/>
        </w:rPr>
        <w:t>D</w:t>
      </w:r>
      <w:r>
        <w:rPr>
          <w:i/>
          <w:w w:val="110"/>
          <w:vertAlign w:val="superscript"/>
        </w:rPr>
        <w:t>-</w:t>
      </w:r>
      <w:r>
        <w:rPr>
          <w:rFonts w:ascii="Arial" w:hAnsi="Arial"/>
          <w:i/>
          <w:w w:val="110"/>
          <w:vertAlign w:val="superscript"/>
        </w:rPr>
        <w:t>μ</w:t>
      </w:r>
      <w:r>
        <w:rPr>
          <w:rFonts w:ascii="Arial" w:hAnsi="Arial"/>
          <w:i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D&lt;&lt;D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while</w:t>
      </w:r>
      <w:r>
        <w:rPr>
          <w:spacing w:val="-1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features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coarse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end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texture because</w:t>
      </w:r>
      <w:r>
        <w:rPr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P</w:t>
      </w:r>
      <w:r>
        <w:rPr>
          <w:w w:val="110"/>
          <w:vertAlign w:val="baseline"/>
        </w:rPr>
        <w:t>(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typically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small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(e.g.,</w:t>
      </w:r>
      <w:r>
        <w:rPr>
          <w:spacing w:val="-11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&lt;</w:t>
      </w:r>
      <w:r>
        <w:rPr>
          <w:w w:val="110"/>
          <w:vertAlign w:val="baseline"/>
        </w:rPr>
        <w:t>10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%)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6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-11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</w:t>
        </w:r>
      </w:hyperlink>
      <w:r>
        <w:rPr>
          <w:w w:val="110"/>
          <w:vertAlign w:val="baseline"/>
        </w:rPr>
        <w:t>g).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When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plotted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 </w:t>
      </w:r>
      <w:r>
        <w:rPr>
          <w:vertAlign w:val="baseline"/>
        </w:rPr>
        <w:t>the (</w:t>
      </w:r>
      <w:r>
        <w:rPr>
          <w:rFonts w:ascii="Arial" w:hAnsi="Arial"/>
          <w:i/>
          <w:sz w:val="17"/>
          <w:vertAlign w:val="baseline"/>
        </w:rPr>
        <w:t>μ</w:t>
      </w:r>
      <w:r>
        <w:rPr>
          <w:i/>
          <w:vertAlign w:val="baseline"/>
        </w:rPr>
        <w:t>, D</w:t>
      </w:r>
      <w:r>
        <w:rPr>
          <w:vertAlign w:val="subscript"/>
        </w:rPr>
        <w:t>c</w:t>
      </w:r>
      <w:r>
        <w:rPr>
          <w:vertAlign w:val="baseline"/>
        </w:rPr>
        <w:t>) space, soils cluster in distinct groups (</w:t>
      </w:r>
      <w:hyperlink w:history="true" w:anchor="_bookmark14">
        <w:r>
          <w:rPr>
            <w:color w:val="2196D1"/>
            <w:vertAlign w:val="baseline"/>
          </w:rPr>
          <w:t>Fig. 5</w:t>
        </w:r>
      </w:hyperlink>
      <w:r>
        <w:rPr>
          <w:vertAlign w:val="baseline"/>
        </w:rPr>
        <w:t>). Fine soils (either</w:t>
      </w:r>
      <w:r>
        <w:rPr>
          <w:spacing w:val="80"/>
          <w:vertAlign w:val="baseline"/>
        </w:rPr>
        <w:t> </w:t>
      </w:r>
      <w:r>
        <w:rPr>
          <w:vertAlign w:val="baseline"/>
        </w:rPr>
        <w:t>TS,</w:t>
      </w:r>
      <w:r>
        <w:rPr>
          <w:spacing w:val="11"/>
          <w:vertAlign w:val="baseline"/>
        </w:rPr>
        <w:t> </w:t>
      </w:r>
      <w:r>
        <w:rPr>
          <w:vertAlign w:val="baseline"/>
        </w:rPr>
        <w:t>LS,</w:t>
      </w:r>
      <w:r>
        <w:rPr>
          <w:spacing w:val="13"/>
          <w:vertAlign w:val="baseline"/>
        </w:rPr>
        <w:t> </w:t>
      </w:r>
      <w:r>
        <w:rPr>
          <w:vertAlign w:val="baseline"/>
        </w:rPr>
        <w:t>or</w:t>
      </w:r>
      <w:r>
        <w:rPr>
          <w:spacing w:val="12"/>
          <w:vertAlign w:val="baseline"/>
        </w:rPr>
        <w:t> </w:t>
      </w:r>
      <w:r>
        <w:rPr>
          <w:vertAlign w:val="baseline"/>
        </w:rPr>
        <w:t>MS)</w:t>
      </w:r>
      <w:r>
        <w:rPr>
          <w:spacing w:val="13"/>
          <w:vertAlign w:val="baseline"/>
        </w:rPr>
        <w:t> </w:t>
      </w:r>
      <w:r>
        <w:rPr>
          <w:vertAlign w:val="baseline"/>
        </w:rPr>
        <w:t>cover</w:t>
      </w:r>
      <w:r>
        <w:rPr>
          <w:spacing w:val="11"/>
          <w:vertAlign w:val="baseline"/>
        </w:rPr>
        <w:t> </w:t>
      </w:r>
      <w:r>
        <w:rPr>
          <w:vertAlign w:val="baseline"/>
        </w:rPr>
        <w:t>a</w:t>
      </w:r>
      <w:r>
        <w:rPr>
          <w:spacing w:val="12"/>
          <w:vertAlign w:val="baseline"/>
        </w:rPr>
        <w:t> </w:t>
      </w:r>
      <w:r>
        <w:rPr>
          <w:vertAlign w:val="baseline"/>
        </w:rPr>
        <w:t>wide</w:t>
      </w:r>
      <w:r>
        <w:rPr>
          <w:spacing w:val="13"/>
          <w:vertAlign w:val="baseline"/>
        </w:rPr>
        <w:t> </w:t>
      </w:r>
      <w:r>
        <w:rPr>
          <w:vertAlign w:val="baseline"/>
        </w:rPr>
        <w:t>range</w:t>
      </w:r>
      <w:r>
        <w:rPr>
          <w:spacing w:val="11"/>
          <w:vertAlign w:val="baseline"/>
        </w:rPr>
        <w:t> </w:t>
      </w:r>
      <w:r>
        <w:rPr>
          <w:vertAlign w:val="baseline"/>
        </w:rPr>
        <w:t>of</w:t>
      </w:r>
      <w:r>
        <w:rPr>
          <w:spacing w:val="13"/>
          <w:vertAlign w:val="baseline"/>
        </w:rPr>
        <w:t> </w:t>
      </w:r>
      <w:r>
        <w:rPr>
          <w:rFonts w:ascii="Arial" w:hAnsi="Arial"/>
          <w:i/>
          <w:sz w:val="17"/>
          <w:vertAlign w:val="baseline"/>
        </w:rPr>
        <w:t>μ</w:t>
      </w:r>
      <w:r>
        <w:rPr>
          <w:vertAlign w:val="baseline"/>
        </w:rPr>
        <w:t>,</w:t>
      </w:r>
      <w:r>
        <w:rPr>
          <w:spacing w:val="12"/>
          <w:vertAlign w:val="baseline"/>
        </w:rPr>
        <w:t> </w:t>
      </w:r>
      <w:r>
        <w:rPr>
          <w:vertAlign w:val="baseline"/>
        </w:rPr>
        <w:t>and</w:t>
      </w:r>
      <w:r>
        <w:rPr>
          <w:spacing w:val="12"/>
          <w:vertAlign w:val="baseline"/>
        </w:rPr>
        <w:t> </w:t>
      </w:r>
      <w:r>
        <w:rPr>
          <w:vertAlign w:val="baseline"/>
        </w:rPr>
        <w:t>coarse</w:t>
      </w:r>
      <w:r>
        <w:rPr>
          <w:spacing w:val="11"/>
          <w:vertAlign w:val="baseline"/>
        </w:rPr>
        <w:t> </w:t>
      </w:r>
      <w:r>
        <w:rPr>
          <w:vertAlign w:val="baseline"/>
        </w:rPr>
        <w:t>soils</w:t>
      </w:r>
      <w:r>
        <w:rPr>
          <w:spacing w:val="13"/>
          <w:vertAlign w:val="baseline"/>
        </w:rPr>
        <w:t> </w:t>
      </w:r>
      <w:r>
        <w:rPr>
          <w:vertAlign w:val="baseline"/>
        </w:rPr>
        <w:t>are</w:t>
      </w:r>
      <w:r>
        <w:rPr>
          <w:spacing w:val="13"/>
          <w:vertAlign w:val="baseline"/>
        </w:rPr>
        <w:t> </w:t>
      </w:r>
      <w:r>
        <w:rPr>
          <w:spacing w:val="-2"/>
          <w:vertAlign w:val="baseline"/>
        </w:rPr>
        <w:t>concentrated</w:t>
      </w:r>
    </w:p>
    <w:p>
      <w:pPr>
        <w:pStyle w:val="BodyText"/>
        <w:spacing w:line="271" w:lineRule="auto" w:before="13"/>
        <w:ind w:left="43" w:right="183"/>
        <w:jc w:val="both"/>
      </w:pPr>
      <w:r>
        <w:rPr>
          <w:w w:val="110"/>
        </w:rPr>
        <w:t>densely within a narrow range, with wide range of </w:t>
      </w:r>
      <w:r>
        <w:rPr>
          <w:i/>
          <w:w w:val="110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. As 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, 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)-vari- ation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responds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changes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grade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space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{</w:t>
      </w:r>
      <w:r>
        <w:rPr>
          <w:rFonts w:ascii="Arial" w:hAnsi="Arial"/>
          <w:i/>
          <w:w w:val="110"/>
          <w:vertAlign w:val="baseline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possible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predict soil</w:t>
      </w:r>
      <w:r>
        <w:rPr>
          <w:w w:val="110"/>
          <w:vertAlign w:val="baseline"/>
        </w:rPr>
        <w:t> changes,</w:t>
      </w:r>
      <w:r>
        <w:rPr>
          <w:w w:val="110"/>
          <w:vertAlign w:val="baseline"/>
        </w:rPr>
        <w:t> e.g.,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surface</w:t>
      </w:r>
      <w:r>
        <w:rPr>
          <w:w w:val="110"/>
          <w:vertAlign w:val="baseline"/>
        </w:rPr>
        <w:t> processes</w:t>
      </w:r>
      <w:r>
        <w:rPr>
          <w:w w:val="110"/>
          <w:vertAlign w:val="baseline"/>
        </w:rPr>
        <w:t> both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earth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planetary bodies.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Through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stochastic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simulation,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even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only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limited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dataset available as the probability basis.</w:t>
      </w:r>
    </w:p>
    <w:p>
      <w:pPr>
        <w:pStyle w:val="BodyText"/>
        <w:spacing w:line="254" w:lineRule="auto"/>
        <w:ind w:left="43" w:right="183" w:firstLine="239"/>
        <w:jc w:val="both"/>
      </w:pP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GSD</w:t>
      </w:r>
      <w:r>
        <w:rPr>
          <w:spacing w:val="-7"/>
          <w:w w:val="110"/>
        </w:rPr>
        <w:t> </w:t>
      </w:r>
      <w:r>
        <w:rPr>
          <w:w w:val="110"/>
        </w:rPr>
        <w:t>parameters</w:t>
      </w:r>
      <w:r>
        <w:rPr>
          <w:spacing w:val="-8"/>
          <w:w w:val="110"/>
        </w:rPr>
        <w:t> </w:t>
      </w:r>
      <w:r>
        <w:rPr>
          <w:w w:val="110"/>
        </w:rPr>
        <w:t>also</w:t>
      </w:r>
      <w:r>
        <w:rPr>
          <w:spacing w:val="-8"/>
          <w:w w:val="110"/>
        </w:rPr>
        <w:t> </w:t>
      </w:r>
      <w:r>
        <w:rPr>
          <w:w w:val="110"/>
        </w:rPr>
        <w:t>carry</w:t>
      </w:r>
      <w:r>
        <w:rPr>
          <w:spacing w:val="-8"/>
          <w:w w:val="110"/>
        </w:rPr>
        <w:t> </w:t>
      </w:r>
      <w:r>
        <w:rPr>
          <w:w w:val="110"/>
        </w:rPr>
        <w:t>genesis</w:t>
      </w:r>
      <w:r>
        <w:rPr>
          <w:spacing w:val="-8"/>
          <w:w w:val="110"/>
        </w:rPr>
        <w:t> </w:t>
      </w:r>
      <w:r>
        <w:rPr>
          <w:w w:val="110"/>
        </w:rPr>
        <w:t>information.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example,</w:t>
      </w:r>
      <w:r>
        <w:rPr>
          <w:spacing w:val="-8"/>
          <w:w w:val="110"/>
        </w:rPr>
        <w:t> </w:t>
      </w:r>
      <w:r>
        <w:rPr>
          <w:rFonts w:ascii="Arial" w:hAnsi="Arial"/>
          <w:i/>
          <w:w w:val="110"/>
          <w:sz w:val="17"/>
        </w:rPr>
        <w:t>μ </w:t>
      </w:r>
      <w:r>
        <w:rPr>
          <w:w w:val="110"/>
        </w:rPr>
        <w:t>acts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10"/>
          <w:w w:val="110"/>
        </w:rPr>
        <w:t> </w:t>
      </w:r>
      <w:r>
        <w:rPr>
          <w:w w:val="110"/>
        </w:rPr>
        <w:t>index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LS</w:t>
      </w:r>
      <w:r>
        <w:rPr>
          <w:spacing w:val="-9"/>
          <w:w w:val="110"/>
        </w:rPr>
        <w:t> </w:t>
      </w:r>
      <w:r>
        <w:rPr>
          <w:w w:val="110"/>
        </w:rPr>
        <w:t>maturity.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shown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hyperlink w:history="true" w:anchor="_bookmark14">
        <w:r>
          <w:rPr>
            <w:color w:val="2196D1"/>
            <w:w w:val="110"/>
          </w:rPr>
          <w:t>Fig.</w:t>
        </w:r>
        <w:r>
          <w:rPr>
            <w:color w:val="2196D1"/>
            <w:spacing w:val="-10"/>
            <w:w w:val="110"/>
          </w:rPr>
          <w:t> </w:t>
        </w:r>
        <w:r>
          <w:rPr>
            <w:color w:val="2196D1"/>
            <w:w w:val="110"/>
          </w:rPr>
          <w:t>5</w:t>
        </w:r>
      </w:hyperlink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Apollo</w:t>
      </w:r>
      <w:r>
        <w:rPr>
          <w:spacing w:val="-10"/>
          <w:w w:val="110"/>
        </w:rPr>
        <w:t> </w:t>
      </w:r>
      <w:r>
        <w:rPr>
          <w:w w:val="110"/>
        </w:rPr>
        <w:t>samples with</w:t>
      </w:r>
      <w:r>
        <w:rPr>
          <w:spacing w:val="-4"/>
          <w:w w:val="110"/>
        </w:rPr>
        <w:t> </w:t>
      </w:r>
      <w:r>
        <w:rPr>
          <w:w w:val="110"/>
        </w:rPr>
        <w:t>different</w:t>
      </w:r>
      <w:r>
        <w:rPr>
          <w:spacing w:val="-3"/>
          <w:w w:val="110"/>
        </w:rPr>
        <w:t> </w:t>
      </w:r>
      <w:r>
        <w:rPr>
          <w:w w:val="110"/>
        </w:rPr>
        <w:t>modes</w:t>
      </w:r>
      <w:r>
        <w:rPr>
          <w:spacing w:val="-4"/>
          <w:w w:val="110"/>
        </w:rPr>
        <w:t> </w:t>
      </w:r>
      <w:r>
        <w:rPr>
          <w:w w:val="110"/>
        </w:rPr>
        <w:t>(cf.</w:t>
      </w:r>
      <w:r>
        <w:rPr>
          <w:spacing w:val="-4"/>
          <w:w w:val="110"/>
        </w:rPr>
        <w:t> </w:t>
      </w:r>
      <w:hyperlink w:history="true" w:anchor="_bookmark6">
        <w:r>
          <w:rPr>
            <w:color w:val="2196D1"/>
            <w:w w:val="110"/>
          </w:rPr>
          <w:t>Fig.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2</w:t>
        </w:r>
      </w:hyperlink>
      <w:r>
        <w:rPr>
          <w:w w:val="110"/>
        </w:rPr>
        <w:t>)</w:t>
      </w:r>
      <w:r>
        <w:rPr>
          <w:spacing w:val="-4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w w:val="110"/>
        </w:rPr>
        <w:t>into</w:t>
      </w:r>
      <w:r>
        <w:rPr>
          <w:spacing w:val="-3"/>
          <w:w w:val="110"/>
        </w:rPr>
        <w:t> </w:t>
      </w:r>
      <w:r>
        <w:rPr>
          <w:w w:val="110"/>
        </w:rPr>
        <w:t>distinct</w:t>
      </w:r>
      <w:r>
        <w:rPr>
          <w:spacing w:val="-4"/>
          <w:w w:val="110"/>
        </w:rPr>
        <w:t> </w:t>
      </w:r>
      <w:r>
        <w:rPr>
          <w:rFonts w:ascii="Arial" w:hAnsi="Arial"/>
          <w:i/>
          <w:w w:val="110"/>
          <w:sz w:val="17"/>
        </w:rPr>
        <w:t>μ</w:t>
      </w:r>
      <w:r>
        <w:rPr>
          <w:w w:val="110"/>
        </w:rPr>
        <w:t>-value</w:t>
      </w:r>
      <w:r>
        <w:rPr>
          <w:spacing w:val="-4"/>
          <w:w w:val="110"/>
        </w:rPr>
        <w:t> </w:t>
      </w:r>
      <w:r>
        <w:rPr>
          <w:w w:val="110"/>
        </w:rPr>
        <w:t>ranges:</w:t>
      </w:r>
      <w:r>
        <w:rPr>
          <w:spacing w:val="-4"/>
          <w:w w:val="110"/>
        </w:rPr>
        <w:t> </w:t>
      </w:r>
      <w:r>
        <w:rPr>
          <w:w w:val="110"/>
        </w:rPr>
        <w:t>unim- odal</w:t>
      </w:r>
      <w:r>
        <w:rPr>
          <w:w w:val="110"/>
        </w:rPr>
        <w:t> (0.028,</w:t>
      </w:r>
      <w:r>
        <w:rPr>
          <w:w w:val="110"/>
        </w:rPr>
        <w:t> 0.113),</w:t>
      </w:r>
      <w:r>
        <w:rPr>
          <w:w w:val="110"/>
        </w:rPr>
        <w:t> bimodal</w:t>
      </w:r>
      <w:r>
        <w:rPr>
          <w:w w:val="110"/>
        </w:rPr>
        <w:t> (0.005,</w:t>
      </w:r>
      <w:r>
        <w:rPr>
          <w:w w:val="110"/>
        </w:rPr>
        <w:t> 0.056),</w:t>
      </w:r>
      <w:r>
        <w:rPr>
          <w:w w:val="110"/>
        </w:rPr>
        <w:t> and</w:t>
      </w:r>
      <w:r>
        <w:rPr>
          <w:w w:val="110"/>
        </w:rPr>
        <w:t> trimodal</w:t>
      </w:r>
      <w:r>
        <w:rPr>
          <w:w w:val="110"/>
        </w:rPr>
        <w:t> (</w:t>
      </w:r>
      <w:r>
        <w:rPr>
          <w:rFonts w:ascii="Lucida Sans Unicode" w:hAnsi="Lucida Sans Unicode"/>
          <w:w w:val="110"/>
        </w:rPr>
        <w:t>—</w:t>
      </w:r>
      <w:r>
        <w:rPr>
          <w:w w:val="110"/>
        </w:rPr>
        <w:t>0.008, 0.048). This suggests</w:t>
      </w:r>
      <w:r>
        <w:rPr>
          <w:w w:val="110"/>
        </w:rPr>
        <w:t> that even</w:t>
      </w:r>
      <w:r>
        <w:rPr>
          <w:w w:val="110"/>
        </w:rPr>
        <w:t> in the same</w:t>
      </w:r>
      <w:r>
        <w:rPr>
          <w:w w:val="110"/>
        </w:rPr>
        <w:t> sites there are soils</w:t>
      </w:r>
      <w:r>
        <w:rPr>
          <w:w w:val="110"/>
        </w:rPr>
        <w:t> of different maturity.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Furthermore, soils from Apollo and CE-5 cluster in the same group but</w:t>
      </w:r>
      <w:r>
        <w:rPr>
          <w:spacing w:val="-7"/>
          <w:w w:val="110"/>
        </w:rPr>
        <w:t> </w:t>
      </w:r>
      <w:r>
        <w:rPr>
          <w:w w:val="110"/>
        </w:rPr>
        <w:t>differ</w:t>
      </w:r>
      <w:r>
        <w:rPr>
          <w:spacing w:val="-7"/>
          <w:w w:val="110"/>
        </w:rPr>
        <w:t> </w:t>
      </w:r>
      <w:r>
        <w:rPr>
          <w:w w:val="110"/>
        </w:rPr>
        <w:t>greatly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CE-6,</w:t>
      </w:r>
      <w:r>
        <w:rPr>
          <w:spacing w:val="-7"/>
          <w:w w:val="110"/>
        </w:rPr>
        <w:t> </w:t>
      </w:r>
      <w:r>
        <w:rPr>
          <w:w w:val="110"/>
        </w:rPr>
        <w:t>which</w:t>
      </w:r>
      <w:r>
        <w:rPr>
          <w:spacing w:val="-8"/>
          <w:w w:val="110"/>
        </w:rPr>
        <w:t> </w:t>
      </w:r>
      <w:r>
        <w:rPr>
          <w:w w:val="110"/>
        </w:rPr>
        <w:t>falls</w:t>
      </w:r>
      <w:r>
        <w:rPr>
          <w:spacing w:val="-7"/>
          <w:w w:val="110"/>
        </w:rPr>
        <w:t> </w:t>
      </w:r>
      <w:r>
        <w:rPr>
          <w:w w:val="110"/>
        </w:rPr>
        <w:t>into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MS</w:t>
      </w:r>
      <w:r>
        <w:rPr>
          <w:spacing w:val="-8"/>
          <w:w w:val="110"/>
        </w:rPr>
        <w:t> </w:t>
      </w:r>
      <w:r>
        <w:rPr>
          <w:w w:val="110"/>
        </w:rPr>
        <w:t>group</w:t>
      </w:r>
      <w:r>
        <w:rPr>
          <w:spacing w:val="-7"/>
          <w:w w:val="110"/>
        </w:rPr>
        <w:t> </w:t>
      </w:r>
      <w:r>
        <w:rPr>
          <w:w w:val="110"/>
        </w:rPr>
        <w:t>(Inset</w:t>
      </w:r>
      <w:r>
        <w:rPr>
          <w:spacing w:val="-7"/>
          <w:w w:val="110"/>
        </w:rPr>
        <w:t> </w:t>
      </w:r>
      <w:r>
        <w:rPr>
          <w:w w:val="110"/>
        </w:rPr>
        <w:t>in </w:t>
      </w:r>
      <w:hyperlink w:history="true" w:anchor="_bookmark14">
        <w:r>
          <w:rPr>
            <w:color w:val="2196D1"/>
            <w:w w:val="110"/>
          </w:rPr>
          <w:t>Fig. 5</w:t>
        </w:r>
      </w:hyperlink>
      <w:r>
        <w:rPr>
          <w:w w:val="110"/>
        </w:rPr>
        <w:t>). This coincides with the observation that CE-6 soils have lower density</w:t>
      </w:r>
      <w:r>
        <w:rPr>
          <w:spacing w:val="-5"/>
          <w:w w:val="110"/>
        </w:rPr>
        <w:t> </w:t>
      </w:r>
      <w:r>
        <w:rPr>
          <w:w w:val="110"/>
        </w:rPr>
        <w:t>than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others</w:t>
      </w:r>
      <w:r>
        <w:rPr>
          <w:spacing w:val="-4"/>
          <w:w w:val="110"/>
        </w:rPr>
        <w:t> </w:t>
      </w:r>
      <w:r>
        <w:rPr>
          <w:w w:val="110"/>
        </w:rPr>
        <w:t>(</w:t>
      </w:r>
      <w:hyperlink w:history="true" w:anchor="_bookmark46">
        <w:r>
          <w:rPr>
            <w:color w:val="2196D1"/>
            <w:w w:val="110"/>
          </w:rPr>
          <w:t>Li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4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2024</w:t>
        </w:r>
      </w:hyperlink>
      <w:r>
        <w:rPr>
          <w:w w:val="110"/>
        </w:rPr>
        <w:t>),</w:t>
      </w:r>
      <w:r>
        <w:rPr>
          <w:spacing w:val="-5"/>
          <w:w w:val="110"/>
        </w:rPr>
        <w:t> </w:t>
      </w:r>
      <w:r>
        <w:rPr>
          <w:w w:val="110"/>
        </w:rPr>
        <w:t>which</w:t>
      </w:r>
      <w:r>
        <w:rPr>
          <w:spacing w:val="-4"/>
          <w:w w:val="110"/>
        </w:rPr>
        <w:t> </w:t>
      </w:r>
      <w:r>
        <w:rPr>
          <w:w w:val="110"/>
        </w:rPr>
        <w:t>might</w:t>
      </w:r>
      <w:r>
        <w:rPr>
          <w:spacing w:val="-5"/>
          <w:w w:val="110"/>
        </w:rPr>
        <w:t> </w:t>
      </w:r>
      <w:r>
        <w:rPr>
          <w:w w:val="110"/>
        </w:rPr>
        <w:t>be</w:t>
      </w:r>
      <w:r>
        <w:rPr>
          <w:spacing w:val="-4"/>
          <w:w w:val="110"/>
        </w:rPr>
        <w:t> </w:t>
      </w:r>
      <w:r>
        <w:rPr>
          <w:w w:val="110"/>
        </w:rPr>
        <w:t>associated</w:t>
      </w:r>
      <w:r>
        <w:rPr>
          <w:spacing w:val="-5"/>
          <w:w w:val="110"/>
        </w:rPr>
        <w:t> </w:t>
      </w:r>
      <w:r>
        <w:rPr>
          <w:w w:val="110"/>
        </w:rPr>
        <w:t>with the</w:t>
      </w:r>
      <w:r>
        <w:rPr>
          <w:spacing w:val="-8"/>
          <w:w w:val="110"/>
        </w:rPr>
        <w:t> </w:t>
      </w:r>
      <w:r>
        <w:rPr>
          <w:w w:val="110"/>
        </w:rPr>
        <w:t>CE-6</w:t>
      </w:r>
      <w:r>
        <w:rPr>
          <w:spacing w:val="-7"/>
          <w:w w:val="110"/>
        </w:rPr>
        <w:t> </w:t>
      </w:r>
      <w:r>
        <w:rPr>
          <w:w w:val="110"/>
        </w:rPr>
        <w:t>sites</w:t>
      </w:r>
      <w:r>
        <w:rPr>
          <w:spacing w:val="-7"/>
          <w:w w:val="110"/>
        </w:rPr>
        <w:t> </w:t>
      </w:r>
      <w:r>
        <w:rPr>
          <w:w w:val="110"/>
        </w:rPr>
        <w:t>(farside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moon)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higher</w:t>
      </w:r>
      <w:r>
        <w:rPr>
          <w:spacing w:val="-7"/>
          <w:w w:val="110"/>
        </w:rPr>
        <w:t> </w:t>
      </w:r>
      <w:r>
        <w:rPr>
          <w:w w:val="110"/>
        </w:rPr>
        <w:t>abundance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low-density plagioclase</w:t>
      </w:r>
      <w:r>
        <w:rPr>
          <w:w w:val="110"/>
        </w:rPr>
        <w:t> and</w:t>
      </w:r>
      <w:r>
        <w:rPr>
          <w:w w:val="110"/>
        </w:rPr>
        <w:t> glass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lower</w:t>
      </w:r>
      <w:r>
        <w:rPr>
          <w:w w:val="110"/>
        </w:rPr>
        <w:t> abundance</w:t>
      </w:r>
      <w:r>
        <w:rPr>
          <w:w w:val="110"/>
        </w:rPr>
        <w:t> of</w:t>
      </w:r>
      <w:r>
        <w:rPr>
          <w:w w:val="110"/>
        </w:rPr>
        <w:t> olivine.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also possible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CE-6</w:t>
      </w:r>
      <w:r>
        <w:rPr>
          <w:spacing w:val="-2"/>
          <w:w w:val="110"/>
        </w:rPr>
        <w:t> </w:t>
      </w:r>
      <w:r>
        <w:rPr>
          <w:w w:val="110"/>
        </w:rPr>
        <w:t>soils</w:t>
      </w:r>
      <w:r>
        <w:rPr>
          <w:spacing w:val="-1"/>
          <w:w w:val="110"/>
        </w:rPr>
        <w:t> </w:t>
      </w:r>
      <w:r>
        <w:rPr>
          <w:w w:val="110"/>
        </w:rPr>
        <w:t>have</w:t>
      </w:r>
      <w:r>
        <w:rPr>
          <w:spacing w:val="-1"/>
          <w:w w:val="110"/>
        </w:rPr>
        <w:t> </w:t>
      </w:r>
      <w:r>
        <w:rPr>
          <w:w w:val="110"/>
        </w:rPr>
        <w:t>suffered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1"/>
          <w:w w:val="110"/>
        </w:rPr>
        <w:t> </w:t>
      </w:r>
      <w:r>
        <w:rPr>
          <w:w w:val="110"/>
        </w:rPr>
        <w:t>mixing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freshly ejected</w:t>
      </w:r>
      <w:r>
        <w:rPr>
          <w:w w:val="110"/>
        </w:rPr>
        <w:t> components</w:t>
      </w:r>
      <w:r>
        <w:rPr>
          <w:w w:val="110"/>
        </w:rPr>
        <w:t> with</w:t>
      </w:r>
      <w:r>
        <w:rPr>
          <w:w w:val="110"/>
        </w:rPr>
        <w:t> exotic</w:t>
      </w:r>
      <w:r>
        <w:rPr>
          <w:w w:val="110"/>
        </w:rPr>
        <w:t> materials</w:t>
      </w:r>
      <w:r>
        <w:rPr>
          <w:w w:val="110"/>
        </w:rPr>
        <w:t> (e.g.,</w:t>
      </w:r>
      <w:r>
        <w:rPr>
          <w:w w:val="110"/>
        </w:rPr>
        <w:t> distal</w:t>
      </w:r>
      <w:r>
        <w:rPr>
          <w:w w:val="110"/>
        </w:rPr>
        <w:t> ejecta)</w:t>
      </w:r>
      <w:r>
        <w:rPr>
          <w:w w:val="110"/>
        </w:rPr>
        <w:t> (e.g.,</w:t>
      </w:r>
      <w:r>
        <w:rPr>
          <w:w w:val="110"/>
        </w:rPr>
        <w:t> </w:t>
      </w:r>
      <w:hyperlink w:history="true" w:anchor="_bookmark46">
        <w:r>
          <w:rPr>
            <w:color w:val="2196D1"/>
            <w:w w:val="110"/>
          </w:rPr>
          <w:t>Li</w:t>
        </w:r>
      </w:hyperlink>
      <w:r>
        <w:rPr>
          <w:color w:val="2196D1"/>
          <w:spacing w:val="80"/>
          <w:w w:val="110"/>
        </w:rPr>
        <w:t> </w:t>
      </w:r>
      <w:hyperlink w:history="true" w:anchor="_bookmark46">
        <w:r>
          <w:rPr>
            <w:color w:val="2196D1"/>
            <w:w w:val="110"/>
          </w:rPr>
          <w:t>et al., 2024</w:t>
        </w:r>
      </w:hyperlink>
      <w:r>
        <w:rPr>
          <w:w w:val="110"/>
        </w:rPr>
        <w:t>).</w:t>
      </w:r>
    </w:p>
    <w:p>
      <w:pPr>
        <w:pStyle w:val="BodyText"/>
        <w:spacing w:after="0" w:line="273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6" w:space="314"/>
            <w:col w:w="5256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ind w:left="434"/>
        <w:rPr>
          <w:sz w:val="20"/>
        </w:rPr>
      </w:pPr>
      <w:r>
        <w:rPr>
          <w:sz w:val="20"/>
        </w:rPr>
        <w:drawing>
          <wp:inline distT="0" distB="0" distL="0" distR="0">
            <wp:extent cx="6108156" cy="806500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156" cy="80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14"/>
        </w:rPr>
      </w:pPr>
    </w:p>
    <w:p>
      <w:pPr>
        <w:spacing w:line="213" w:lineRule="auto" w:before="0"/>
        <w:ind w:left="43" w:right="184" w:hanging="1"/>
        <w:jc w:val="left"/>
        <w:rPr>
          <w:sz w:val="14"/>
        </w:rPr>
      </w:pPr>
      <w:bookmarkStart w:name="_bookmark13" w:id="28"/>
      <w:bookmarkEnd w:id="28"/>
      <w:r>
        <w:rPr/>
      </w:r>
      <w:r>
        <w:rPr>
          <w:b/>
          <w:w w:val="115"/>
          <w:sz w:val="14"/>
        </w:rPr>
        <w:t>Fig.</w:t>
      </w:r>
      <w:r>
        <w:rPr>
          <w:b/>
          <w:spacing w:val="-8"/>
          <w:w w:val="115"/>
          <w:sz w:val="14"/>
        </w:rPr>
        <w:t> </w:t>
      </w:r>
      <w:r>
        <w:rPr>
          <w:b/>
          <w:w w:val="115"/>
          <w:sz w:val="14"/>
        </w:rPr>
        <w:t>4.</w:t>
      </w:r>
      <w:r>
        <w:rPr>
          <w:b/>
          <w:spacing w:val="17"/>
          <w:w w:val="115"/>
          <w:sz w:val="14"/>
        </w:rPr>
        <w:t> </w:t>
      </w:r>
      <w:r>
        <w:rPr>
          <w:w w:val="115"/>
          <w:sz w:val="14"/>
        </w:rPr>
        <w:t>Simulation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grade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space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of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soil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from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fractal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fragments.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(a)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Fragment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mass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sequence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generated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by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Pareto</w:t>
      </w:r>
      <w:r>
        <w:rPr>
          <w:spacing w:val="-6"/>
          <w:w w:val="115"/>
          <w:sz w:val="14"/>
        </w:rPr>
        <w:t> </w:t>
      </w:r>
      <w:r>
        <w:rPr>
          <w:w w:val="115"/>
          <w:sz w:val="14"/>
        </w:rPr>
        <w:t>distribution,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with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parameters</w:t>
      </w:r>
      <w:r>
        <w:rPr>
          <w:spacing w:val="-5"/>
          <w:w w:val="115"/>
          <w:sz w:val="14"/>
        </w:rPr>
        <w:t> </w:t>
      </w:r>
      <w:r>
        <w:rPr>
          <w:rFonts w:ascii="Arial" w:hAnsi="Arial"/>
          <w:i/>
          <w:w w:val="115"/>
          <w:sz w:val="15"/>
        </w:rPr>
        <w:t>α</w:t>
      </w:r>
      <w:r>
        <w:rPr>
          <w:rFonts w:ascii="Arial" w:hAnsi="Arial"/>
          <w:i/>
          <w:spacing w:val="-12"/>
          <w:w w:val="115"/>
          <w:sz w:val="15"/>
        </w:rPr>
        <w:t> </w:t>
      </w:r>
      <w:r>
        <w:rPr>
          <w:rFonts w:ascii="Lucida Sans Unicode" w:hAnsi="Lucida Sans Unicode"/>
          <w:w w:val="115"/>
          <w:sz w:val="14"/>
        </w:rPr>
        <w:t>=</w:t>
      </w:r>
      <w:r>
        <w:rPr>
          <w:rFonts w:ascii="Lucida Sans Unicode" w:hAnsi="Lucida Sans Unicode"/>
          <w:spacing w:val="-13"/>
          <w:w w:val="115"/>
          <w:sz w:val="14"/>
        </w:rPr>
        <w:t> </w:t>
      </w:r>
      <w:r>
        <w:rPr>
          <w:w w:val="115"/>
          <w:sz w:val="14"/>
        </w:rPr>
        <w:t>1.6</w:t>
      </w:r>
      <w:r>
        <w:rPr>
          <w:spacing w:val="-5"/>
          <w:w w:val="115"/>
          <w:sz w:val="14"/>
        </w:rPr>
        <w:t> </w:t>
      </w:r>
      <w:r>
        <w:rPr>
          <w:w w:val="115"/>
          <w:sz w:val="14"/>
        </w:rPr>
        <w:t>and</w:t>
      </w:r>
      <w:r>
        <w:rPr>
          <w:spacing w:val="-6"/>
          <w:w w:val="115"/>
          <w:sz w:val="14"/>
        </w:rPr>
        <w:t> </w:t>
      </w:r>
      <w:r>
        <w:rPr>
          <w:i/>
          <w:w w:val="115"/>
          <w:sz w:val="14"/>
        </w:rPr>
        <w:t>m</w:t>
      </w:r>
      <w:r>
        <w:rPr>
          <w:w w:val="115"/>
          <w:sz w:val="14"/>
          <w:vertAlign w:val="subscript"/>
        </w:rPr>
        <w:t>0</w:t>
      </w:r>
      <w:r>
        <w:rPr>
          <w:spacing w:val="-5"/>
          <w:w w:val="115"/>
          <w:sz w:val="14"/>
          <w:vertAlign w:val="baseline"/>
        </w:rPr>
        <w:t> </w:t>
      </w:r>
      <w:r>
        <w:rPr>
          <w:rFonts w:ascii="Lucida Sans Unicode" w:hAnsi="Lucida Sans Unicode"/>
          <w:w w:val="115"/>
          <w:sz w:val="14"/>
          <w:vertAlign w:val="baseline"/>
        </w:rPr>
        <w:t>=</w:t>
      </w:r>
      <w:r>
        <w:rPr>
          <w:w w:val="115"/>
          <w:sz w:val="14"/>
          <w:vertAlign w:val="baseline"/>
        </w:rPr>
        <w:t>4 </w:t>
      </w:r>
      <w:r>
        <w:rPr>
          <w:w w:val="110"/>
          <w:sz w:val="14"/>
          <w:vertAlign w:val="baseline"/>
        </w:rPr>
        <w:t>(S</w:t>
      </w:r>
      <w:r>
        <w:rPr>
          <w:w w:val="110"/>
          <w:sz w:val="14"/>
          <w:vertAlign w:val="subscript"/>
        </w:rPr>
        <w:t>E</w:t>
      </w:r>
      <w:r>
        <w:rPr>
          <w:w w:val="110"/>
          <w:sz w:val="14"/>
          <w:vertAlign w:val="baseline"/>
        </w:rPr>
        <w:t>-A)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8"/>
          <w:w w:val="110"/>
          <w:sz w:val="14"/>
          <w:vertAlign w:val="baseline"/>
        </w:rPr>
        <w:t> </w:t>
      </w:r>
      <w:r>
        <w:rPr>
          <w:rFonts w:ascii="Arial" w:hAnsi="Arial"/>
          <w:i/>
          <w:w w:val="110"/>
          <w:sz w:val="15"/>
          <w:vertAlign w:val="baseline"/>
        </w:rPr>
        <w:t>α</w:t>
      </w:r>
      <w:r>
        <w:rPr>
          <w:rFonts w:ascii="Arial" w:hAnsi="Arial"/>
          <w:i/>
          <w:spacing w:val="1"/>
          <w:w w:val="110"/>
          <w:sz w:val="15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=</w:t>
      </w:r>
      <w:r>
        <w:rPr>
          <w:rFonts w:ascii="Lucida Sans Unicode" w:hAnsi="Lucida Sans Unicode"/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2.5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9"/>
          <w:w w:val="110"/>
          <w:sz w:val="14"/>
          <w:vertAlign w:val="baseline"/>
        </w:rPr>
        <w:t> </w:t>
      </w:r>
      <w:r>
        <w:rPr>
          <w:i/>
          <w:w w:val="110"/>
          <w:sz w:val="14"/>
          <w:vertAlign w:val="baseline"/>
        </w:rPr>
        <w:t>m</w:t>
      </w:r>
      <w:r>
        <w:rPr>
          <w:w w:val="110"/>
          <w:sz w:val="14"/>
          <w:vertAlign w:val="subscript"/>
        </w:rPr>
        <w:t>0</w:t>
      </w:r>
      <w:r>
        <w:rPr>
          <w:spacing w:val="8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=</w:t>
      </w:r>
      <w:r>
        <w:rPr>
          <w:w w:val="110"/>
          <w:sz w:val="14"/>
          <w:vertAlign w:val="baseline"/>
        </w:rPr>
        <w:t>18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(S</w:t>
      </w:r>
      <w:r>
        <w:rPr>
          <w:w w:val="110"/>
          <w:sz w:val="14"/>
          <w:vertAlign w:val="subscript"/>
        </w:rPr>
        <w:t>E</w:t>
      </w:r>
      <w:r>
        <w:rPr>
          <w:w w:val="110"/>
          <w:sz w:val="14"/>
          <w:vertAlign w:val="baseline"/>
        </w:rPr>
        <w:t>-B).</w:t>
      </w:r>
      <w:r>
        <w:rPr>
          <w:spacing w:val="7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(b)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7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(c)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generated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frequency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curves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with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different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grade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modes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(unimodal,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bimodal,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trimodal,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multimodal)</w:t>
      </w:r>
      <w:r>
        <w:rPr>
          <w:spacing w:val="8"/>
          <w:w w:val="110"/>
          <w:sz w:val="14"/>
          <w:vertAlign w:val="baseline"/>
        </w:rPr>
        <w:t> </w:t>
      </w:r>
      <w:r>
        <w:rPr>
          <w:spacing w:val="-4"/>
          <w:w w:val="110"/>
          <w:sz w:val="14"/>
          <w:vertAlign w:val="baseline"/>
        </w:rPr>
        <w:t>from</w:t>
      </w:r>
    </w:p>
    <w:p>
      <w:pPr>
        <w:spacing w:line="268" w:lineRule="auto" w:before="6"/>
        <w:ind w:left="43" w:right="0" w:firstLine="0"/>
        <w:jc w:val="left"/>
        <w:rPr>
          <w:sz w:val="14"/>
        </w:rPr>
      </w:pPr>
      <w:r>
        <w:rPr>
          <w:w w:val="110"/>
          <w:sz w:val="14"/>
        </w:rPr>
        <w:t>S</w:t>
      </w:r>
      <w:r>
        <w:rPr>
          <w:w w:val="110"/>
          <w:sz w:val="14"/>
          <w:vertAlign w:val="subscript"/>
        </w:rPr>
        <w:t>E</w:t>
      </w:r>
      <w:r>
        <w:rPr>
          <w:w w:val="110"/>
          <w:sz w:val="14"/>
          <w:vertAlign w:val="baseline"/>
        </w:rPr>
        <w:t>-A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</w:t>
      </w:r>
      <w:r>
        <w:rPr>
          <w:w w:val="110"/>
          <w:sz w:val="14"/>
          <w:vertAlign w:val="subscript"/>
        </w:rPr>
        <w:t>E</w:t>
      </w:r>
      <w:r>
        <w:rPr>
          <w:w w:val="110"/>
          <w:sz w:val="14"/>
          <w:vertAlign w:val="baseline"/>
        </w:rPr>
        <w:t>-B.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(d)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Evolution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grade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modes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(from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I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to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IV)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simulated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by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repeating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generation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procedure.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(e)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(f)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unified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GSD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curves</w:t>
      </w:r>
      <w:r>
        <w:rPr>
          <w:spacing w:val="8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emerging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from</w:t>
      </w:r>
      <w:r>
        <w:rPr>
          <w:spacing w:val="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grade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modes,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with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same</w:t>
      </w:r>
      <w:r>
        <w:rPr>
          <w:spacing w:val="25"/>
          <w:w w:val="110"/>
          <w:sz w:val="14"/>
          <w:vertAlign w:val="baseline"/>
        </w:rPr>
        <w:t> </w:t>
      </w:r>
      <w:r>
        <w:rPr>
          <w:i/>
          <w:w w:val="110"/>
          <w:sz w:val="14"/>
          <w:vertAlign w:val="baseline"/>
        </w:rPr>
        <w:t>g</w:t>
      </w:r>
      <w:r>
        <w:rPr>
          <w:w w:val="110"/>
          <w:sz w:val="14"/>
          <w:vertAlign w:val="baseline"/>
        </w:rPr>
        <w:t>(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w w:val="110"/>
          <w:sz w:val="14"/>
          <w:vertAlign w:val="baseline"/>
        </w:rPr>
        <w:t>)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curves.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Each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mode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is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compared</w:t>
      </w:r>
      <w:r>
        <w:rPr>
          <w:spacing w:val="25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with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soil</w:t>
      </w:r>
      <w:r>
        <w:rPr>
          <w:spacing w:val="24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samples.</w:t>
      </w:r>
    </w:p>
    <w:p>
      <w:pPr>
        <w:spacing w:after="0" w:line="268" w:lineRule="auto"/>
        <w:jc w:val="left"/>
        <w:rPr>
          <w:sz w:val="14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ind w:left="169"/>
        <w:rPr>
          <w:sz w:val="20"/>
        </w:rPr>
      </w:pPr>
      <w:r>
        <w:rPr>
          <w:sz w:val="20"/>
        </w:rPr>
        <w:drawing>
          <wp:inline distT="0" distB="0" distL="0" distR="0">
            <wp:extent cx="3031622" cy="251764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622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4"/>
        </w:rPr>
      </w:pPr>
    </w:p>
    <w:p>
      <w:pPr>
        <w:spacing w:line="280" w:lineRule="auto" w:before="0"/>
        <w:ind w:left="43" w:right="0" w:hanging="1"/>
        <w:jc w:val="both"/>
        <w:rPr>
          <w:sz w:val="14"/>
        </w:rPr>
      </w:pPr>
      <w:bookmarkStart w:name="_bookmark14" w:id="29"/>
      <w:bookmarkEnd w:id="29"/>
      <w:r>
        <w:rPr/>
      </w:r>
      <w:r>
        <w:rPr>
          <w:b/>
          <w:w w:val="110"/>
          <w:sz w:val="14"/>
        </w:rPr>
        <w:t>Fig.</w:t>
      </w:r>
      <w:r>
        <w:rPr>
          <w:b/>
          <w:w w:val="110"/>
          <w:sz w:val="14"/>
        </w:rPr>
        <w:t> 5. </w:t>
      </w:r>
      <w:r>
        <w:rPr>
          <w:w w:val="110"/>
          <w:sz w:val="14"/>
        </w:rPr>
        <w:t>GSD</w:t>
      </w:r>
      <w:r>
        <w:rPr>
          <w:w w:val="110"/>
          <w:sz w:val="14"/>
        </w:rPr>
        <w:t> parameters</w:t>
      </w:r>
      <w:r>
        <w:rPr>
          <w:w w:val="110"/>
          <w:sz w:val="14"/>
        </w:rPr>
        <w:t> (</w:t>
      </w:r>
      <w:r>
        <w:rPr>
          <w:rFonts w:ascii="Arial" w:hAnsi="Arial"/>
          <w:i/>
          <w:w w:val="110"/>
          <w:sz w:val="15"/>
        </w:rPr>
        <w:t>μ</w:t>
      </w:r>
      <w:r>
        <w:rPr>
          <w:i/>
          <w:w w:val="110"/>
          <w:sz w:val="14"/>
        </w:rPr>
        <w:t>,</w:t>
      </w:r>
      <w:r>
        <w:rPr>
          <w:i/>
          <w:w w:val="110"/>
          <w:sz w:val="14"/>
        </w:rPr>
        <w:t> D</w:t>
      </w:r>
      <w:r>
        <w:rPr>
          <w:w w:val="110"/>
          <w:sz w:val="14"/>
          <w:vertAlign w:val="subscript"/>
        </w:rPr>
        <w:t>c</w:t>
      </w:r>
      <w:r>
        <w:rPr>
          <w:w w:val="110"/>
          <w:sz w:val="14"/>
          <w:vertAlign w:val="baseline"/>
        </w:rPr>
        <w:t>)</w:t>
      </w:r>
      <w:r>
        <w:rPr>
          <w:w w:val="110"/>
          <w:sz w:val="14"/>
          <w:vertAlign w:val="baseline"/>
        </w:rPr>
        <w:t> presenting</w:t>
      </w:r>
      <w:r>
        <w:rPr>
          <w:w w:val="110"/>
          <w:sz w:val="14"/>
          <w:vertAlign w:val="baseline"/>
        </w:rPr>
        <w:t> a</w:t>
      </w:r>
      <w:r>
        <w:rPr>
          <w:w w:val="110"/>
          <w:sz w:val="14"/>
          <w:vertAlign w:val="baseline"/>
        </w:rPr>
        <w:t> new</w:t>
      </w:r>
      <w:r>
        <w:rPr>
          <w:w w:val="110"/>
          <w:sz w:val="14"/>
          <w:vertAlign w:val="baseline"/>
        </w:rPr>
        <w:t> classification</w:t>
      </w:r>
      <w:r>
        <w:rPr>
          <w:w w:val="110"/>
          <w:sz w:val="14"/>
          <w:vertAlign w:val="baseline"/>
        </w:rPr>
        <w:t> of</w:t>
      </w:r>
      <w:r>
        <w:rPr>
          <w:w w:val="110"/>
          <w:sz w:val="14"/>
          <w:vertAlign w:val="baseline"/>
        </w:rPr>
        <w:t> soil.</w:t>
      </w:r>
      <w:r>
        <w:rPr>
          <w:w w:val="110"/>
          <w:sz w:val="14"/>
          <w:vertAlign w:val="baseline"/>
        </w:rPr>
        <w:t> Seven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clusters of (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i/>
          <w:w w:val="110"/>
          <w:sz w:val="14"/>
          <w:vertAlign w:val="baseline"/>
        </w:rPr>
        <w:t>, D</w:t>
      </w:r>
      <w:r>
        <w:rPr>
          <w:w w:val="110"/>
          <w:sz w:val="14"/>
          <w:vertAlign w:val="subscript"/>
        </w:rPr>
        <w:t>c</w:t>
      </w:r>
      <w:r>
        <w:rPr>
          <w:w w:val="110"/>
          <w:sz w:val="14"/>
          <w:vertAlign w:val="baseline"/>
        </w:rPr>
        <w:t>) point are presented here, respectively representing fine soils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Hor (Horqin grassland of China), Fin (Forest land of Finland) and Nev </w:t>
      </w:r>
      <w:r>
        <w:rPr>
          <w:w w:val="110"/>
          <w:sz w:val="14"/>
          <w:vertAlign w:val="baseline"/>
        </w:rPr>
        <w:t>(desert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soils of Nevada, US); vegetated soils XC and MLP; materials of surface process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(spm) (e.g., landslides, debris flow, and sediment transport); and samples of LS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(Apollo and Chang’E) and MS (Inset).</w:t>
      </w:r>
    </w:p>
    <w:p>
      <w:pPr>
        <w:pStyle w:val="BodyText"/>
        <w:spacing w:before="78"/>
        <w:rPr>
          <w:sz w:val="14"/>
        </w:r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1" w:after="0"/>
        <w:ind w:left="408" w:right="0" w:hanging="365"/>
        <w:jc w:val="left"/>
        <w:rPr>
          <w:i/>
          <w:sz w:val="16"/>
        </w:rPr>
      </w:pPr>
      <w:bookmarkStart w:name="4.2 GSD-based numerical simulants for LS" w:id="30"/>
      <w:bookmarkEnd w:id="30"/>
      <w:r>
        <w:rPr/>
      </w:r>
      <w:r>
        <w:rPr>
          <w:i/>
          <w:sz w:val="16"/>
        </w:rPr>
        <w:t>GSD-based</w:t>
      </w:r>
      <w:r>
        <w:rPr>
          <w:i/>
          <w:spacing w:val="13"/>
          <w:sz w:val="16"/>
        </w:rPr>
        <w:t> </w:t>
      </w:r>
      <w:r>
        <w:rPr>
          <w:i/>
          <w:sz w:val="16"/>
        </w:rPr>
        <w:t>numerical</w:t>
      </w:r>
      <w:r>
        <w:rPr>
          <w:i/>
          <w:spacing w:val="12"/>
          <w:sz w:val="16"/>
        </w:rPr>
        <w:t> </w:t>
      </w:r>
      <w:r>
        <w:rPr>
          <w:i/>
          <w:sz w:val="16"/>
        </w:rPr>
        <w:t>simulants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for</w:t>
      </w:r>
      <w:r>
        <w:rPr>
          <w:i/>
          <w:spacing w:val="12"/>
          <w:sz w:val="16"/>
        </w:rPr>
        <w:t> </w:t>
      </w:r>
      <w:r>
        <w:rPr>
          <w:i/>
          <w:spacing w:val="-5"/>
          <w:sz w:val="16"/>
        </w:rPr>
        <w:t>LS</w:t>
      </w:r>
    </w:p>
    <w:p>
      <w:pPr>
        <w:pStyle w:val="BodyText"/>
        <w:spacing w:before="50"/>
        <w:rPr>
          <w:i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LS</w:t>
      </w:r>
      <w:r>
        <w:rPr>
          <w:spacing w:val="-9"/>
          <w:w w:val="110"/>
        </w:rPr>
        <w:t> </w:t>
      </w:r>
      <w:r>
        <w:rPr>
          <w:w w:val="110"/>
        </w:rPr>
        <w:t>simulants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increasingly</w:t>
      </w:r>
      <w:r>
        <w:rPr>
          <w:spacing w:val="-9"/>
          <w:w w:val="110"/>
        </w:rPr>
        <w:t> </w:t>
      </w:r>
      <w:r>
        <w:rPr>
          <w:w w:val="110"/>
        </w:rPr>
        <w:t>used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study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lunar</w:t>
      </w:r>
      <w:r>
        <w:rPr>
          <w:spacing w:val="-9"/>
          <w:w w:val="110"/>
        </w:rPr>
        <w:t> </w:t>
      </w:r>
      <w:r>
        <w:rPr>
          <w:w w:val="110"/>
        </w:rPr>
        <w:t>sciences</w:t>
      </w:r>
      <w:r>
        <w:rPr>
          <w:spacing w:val="-10"/>
          <w:w w:val="110"/>
        </w:rPr>
        <w:t> </w:t>
      </w:r>
      <w:r>
        <w:rPr>
          <w:w w:val="110"/>
        </w:rPr>
        <w:t>and engineering. However, existing simulants are</w:t>
      </w:r>
      <w:r>
        <w:rPr>
          <w:spacing w:val="-1"/>
          <w:w w:val="110"/>
        </w:rPr>
        <w:t> </w:t>
      </w:r>
      <w:r>
        <w:rPr>
          <w:w w:val="110"/>
        </w:rPr>
        <w:t>only satisfactory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spe- cial</w:t>
      </w:r>
      <w:r>
        <w:rPr>
          <w:spacing w:val="-4"/>
          <w:w w:val="110"/>
        </w:rPr>
        <w:t> </w:t>
      </w:r>
      <w:r>
        <w:rPr>
          <w:w w:val="110"/>
        </w:rPr>
        <w:t>purposes</w:t>
      </w:r>
      <w:r>
        <w:rPr>
          <w:spacing w:val="-4"/>
          <w:w w:val="110"/>
        </w:rPr>
        <w:t> </w:t>
      </w:r>
      <w:r>
        <w:rPr>
          <w:w w:val="110"/>
        </w:rPr>
        <w:t>based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mechanical</w:t>
      </w:r>
      <w:r>
        <w:rPr>
          <w:spacing w:val="-3"/>
          <w:w w:val="110"/>
        </w:rPr>
        <w:t> </w:t>
      </w:r>
      <w:r>
        <w:rPr>
          <w:w w:val="110"/>
        </w:rPr>
        <w:t>crumbling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terrestrial</w:t>
      </w:r>
      <w:r>
        <w:rPr>
          <w:spacing w:val="-3"/>
          <w:w w:val="110"/>
        </w:rPr>
        <w:t> </w:t>
      </w:r>
      <w:r>
        <w:rPr>
          <w:w w:val="110"/>
        </w:rPr>
        <w:t>rocks</w:t>
      </w:r>
      <w:r>
        <w:rPr>
          <w:spacing w:val="-3"/>
          <w:w w:val="110"/>
        </w:rPr>
        <w:t> </w:t>
      </w:r>
      <w:r>
        <w:rPr>
          <w:w w:val="110"/>
        </w:rPr>
        <w:t>(e. g., mare simulants using rocks of basaltic composition while highland simulants</w:t>
      </w:r>
      <w:r>
        <w:rPr>
          <w:spacing w:val="-11"/>
          <w:w w:val="110"/>
        </w:rPr>
        <w:t> </w:t>
      </w:r>
      <w:r>
        <w:rPr>
          <w:w w:val="110"/>
        </w:rPr>
        <w:t>using</w:t>
      </w:r>
      <w:r>
        <w:rPr>
          <w:spacing w:val="-11"/>
          <w:w w:val="110"/>
        </w:rPr>
        <w:t> </w:t>
      </w:r>
      <w:r>
        <w:rPr>
          <w:w w:val="110"/>
        </w:rPr>
        <w:t>anorthosites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1"/>
          <w:w w:val="110"/>
        </w:rPr>
        <w:t> </w:t>
      </w:r>
      <w:r>
        <w:rPr>
          <w:w w:val="110"/>
        </w:rPr>
        <w:t>admixture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olivine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pyroxene) (</w:t>
      </w:r>
      <w:hyperlink w:history="true" w:anchor="_bookmark74">
        <w:r>
          <w:rPr>
            <w:color w:val="2196D1"/>
            <w:w w:val="110"/>
          </w:rPr>
          <w:t>Slyuta,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2014</w:t>
        </w:r>
      </w:hyperlink>
      <w:r>
        <w:rPr>
          <w:w w:val="110"/>
        </w:rPr>
        <w:t>;</w:t>
      </w:r>
      <w:r>
        <w:rPr>
          <w:spacing w:val="-9"/>
          <w:w w:val="110"/>
        </w:rPr>
        <w:t> </w:t>
      </w:r>
      <w:hyperlink w:history="true" w:anchor="_bookmark93">
        <w:r>
          <w:rPr>
            <w:color w:val="2196D1"/>
            <w:w w:val="110"/>
          </w:rPr>
          <w:t>Zou</w:t>
        </w:r>
        <w:r>
          <w:rPr>
            <w:color w:val="2196D1"/>
            <w:spacing w:val="-9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8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0"/>
            <w:w w:val="110"/>
          </w:rPr>
          <w:t> </w:t>
        </w:r>
        <w:r>
          <w:rPr>
            <w:color w:val="2196D1"/>
            <w:w w:val="110"/>
          </w:rPr>
          <w:t>2024</w:t>
        </w:r>
      </w:hyperlink>
      <w:r>
        <w:rPr>
          <w:w w:val="110"/>
        </w:rPr>
        <w:t>);</w:t>
      </w:r>
      <w:r>
        <w:rPr>
          <w:spacing w:val="-9"/>
          <w:w w:val="110"/>
        </w:rPr>
        <w:t> </w:t>
      </w:r>
      <w:r>
        <w:rPr>
          <w:w w:val="110"/>
        </w:rPr>
        <w:t>usually</w:t>
      </w:r>
      <w:r>
        <w:rPr>
          <w:spacing w:val="-9"/>
          <w:w w:val="110"/>
        </w:rPr>
        <w:t> </w:t>
      </w:r>
      <w:r>
        <w:rPr>
          <w:w w:val="110"/>
        </w:rPr>
        <w:t>they</w:t>
      </w:r>
      <w:r>
        <w:rPr>
          <w:spacing w:val="-9"/>
          <w:w w:val="110"/>
        </w:rPr>
        <w:t> </w:t>
      </w:r>
      <w:r>
        <w:rPr>
          <w:w w:val="110"/>
        </w:rPr>
        <w:t>achieve</w:t>
      </w:r>
      <w:r>
        <w:rPr>
          <w:spacing w:val="-8"/>
          <w:w w:val="110"/>
        </w:rPr>
        <w:t> </w:t>
      </w:r>
      <w:r>
        <w:rPr>
          <w:w w:val="110"/>
        </w:rPr>
        <w:t>only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similarity in coarse content, and the fine content requires substantial efforts and high cost of technologies.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GSD-function</w:t>
      </w:r>
      <w:r>
        <w:rPr>
          <w:w w:val="110"/>
        </w:rPr>
        <w:t> has</w:t>
      </w:r>
      <w:r>
        <w:rPr>
          <w:w w:val="110"/>
        </w:rPr>
        <w:t> laid</w:t>
      </w:r>
      <w:r>
        <w:rPr>
          <w:w w:val="110"/>
        </w:rPr>
        <w:t> the</w:t>
      </w:r>
      <w:r>
        <w:rPr>
          <w:w w:val="110"/>
        </w:rPr>
        <w:t> foundation</w:t>
      </w:r>
      <w:r>
        <w:rPr>
          <w:w w:val="110"/>
        </w:rPr>
        <w:t> for</w:t>
      </w:r>
      <w:r>
        <w:rPr>
          <w:w w:val="110"/>
        </w:rPr>
        <w:t> creating</w:t>
      </w:r>
      <w:r>
        <w:rPr>
          <w:w w:val="110"/>
        </w:rPr>
        <w:t> </w:t>
      </w:r>
      <w:r>
        <w:rPr>
          <w:w w:val="110"/>
        </w:rPr>
        <w:t>“numerical simulants”,</w:t>
      </w:r>
      <w:r>
        <w:rPr>
          <w:w w:val="110"/>
        </w:rPr>
        <w:t> i.e.,</w:t>
      </w:r>
      <w:r>
        <w:rPr>
          <w:w w:val="110"/>
        </w:rPr>
        <w:t> numerically</w:t>
      </w:r>
      <w:r>
        <w:rPr>
          <w:w w:val="110"/>
        </w:rPr>
        <w:t> simulating</w:t>
      </w:r>
      <w:r>
        <w:rPr>
          <w:w w:val="110"/>
        </w:rPr>
        <w:t> LS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granular configuration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terms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μ</w:t>
      </w:r>
      <w:r>
        <w:rPr>
          <w:i/>
          <w:w w:val="110"/>
        </w:rPr>
        <w:t>,</w:t>
      </w:r>
      <w:r>
        <w:rPr>
          <w:i/>
          <w:spacing w:val="-11"/>
          <w:w w:val="110"/>
        </w:rPr>
        <w:t> </w:t>
      </w:r>
      <w:r>
        <w:rPr>
          <w:i/>
          <w:w w:val="110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deriving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related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properties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with comparison and calibration to the experimental results. For examples, the</w:t>
      </w:r>
      <w:r>
        <w:rPr>
          <w:w w:val="110"/>
          <w:vertAlign w:val="baseline"/>
        </w:rPr>
        <w:t> standard references</w:t>
      </w:r>
      <w:r>
        <w:rPr>
          <w:w w:val="110"/>
          <w:vertAlign w:val="baseline"/>
        </w:rPr>
        <w:t> simulants LHS-1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LMS-1</w:t>
      </w:r>
      <w:r>
        <w:rPr>
          <w:w w:val="110"/>
          <w:vertAlign w:val="baseline"/>
        </w:rPr>
        <w:t> (e.g., </w:t>
      </w:r>
      <w:hyperlink w:history="true" w:anchor="_bookmark48">
        <w:r>
          <w:rPr>
            <w:color w:val="2196D1"/>
            <w:w w:val="110"/>
            <w:vertAlign w:val="baseline"/>
          </w:rPr>
          <w:t>Long-Fox</w:t>
        </w:r>
      </w:hyperlink>
      <w:r>
        <w:rPr>
          <w:color w:val="2196D1"/>
          <w:spacing w:val="40"/>
          <w:w w:val="110"/>
          <w:vertAlign w:val="baseline"/>
        </w:rPr>
        <w:t> </w:t>
      </w:r>
      <w:hyperlink w:history="true" w:anchor="_bookmark48"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w w:val="110"/>
            <w:vertAlign w:val="baseline"/>
          </w:rPr>
          <w:t> al.,</w:t>
        </w:r>
        <w:r>
          <w:rPr>
            <w:color w:val="2196D1"/>
            <w:w w:val="110"/>
            <w:vertAlign w:val="baseline"/>
          </w:rPr>
          <w:t> 2023</w:t>
        </w:r>
      </w:hyperlink>
      <w:r>
        <w:rPr>
          <w:w w:val="110"/>
          <w:vertAlign w:val="baseline"/>
        </w:rPr>
        <w:t>)</w:t>
      </w:r>
      <w:r>
        <w:rPr>
          <w:w w:val="110"/>
          <w:vertAlign w:val="baseline"/>
        </w:rPr>
        <w:t> were</w:t>
      </w:r>
      <w:r>
        <w:rPr>
          <w:w w:val="110"/>
          <w:vertAlign w:val="baseline"/>
        </w:rPr>
        <w:t> aimed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replicate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returned</w:t>
      </w:r>
      <w:r>
        <w:rPr>
          <w:w w:val="110"/>
          <w:vertAlign w:val="baseline"/>
        </w:rPr>
        <w:t> LS</w:t>
      </w:r>
      <w:r>
        <w:rPr>
          <w:w w:val="110"/>
          <w:vertAlign w:val="baseline"/>
        </w:rPr>
        <w:t> as presented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catalog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29">
        <w:r>
          <w:rPr>
            <w:color w:val="2196D1"/>
            <w:w w:val="110"/>
            <w:vertAlign w:val="baseline"/>
          </w:rPr>
          <w:t>Graf,</w:t>
        </w:r>
        <w:r>
          <w:rPr>
            <w:color w:val="2196D1"/>
            <w:spacing w:val="-2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1993</w:t>
        </w:r>
      </w:hyperlink>
      <w:r>
        <w:rPr>
          <w:w w:val="110"/>
          <w:vertAlign w:val="baseline"/>
        </w:rPr>
        <w:t>),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Mohr-Coulomb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failure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crite- </w:t>
      </w:r>
      <w:r>
        <w:rPr>
          <w:spacing w:val="-2"/>
          <w:w w:val="110"/>
          <w:vertAlign w:val="baseline"/>
        </w:rPr>
        <w:t>rion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and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mass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flow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tests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are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applied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them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just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as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they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are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applied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to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TS </w:t>
      </w:r>
      <w:r>
        <w:rPr>
          <w:w w:val="110"/>
          <w:vertAlign w:val="baseline"/>
        </w:rPr>
        <w:t>and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surface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processes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earth.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possible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express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LS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properties as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,</w:t>
      </w:r>
      <w:r>
        <w:rPr>
          <w:i/>
          <w:spacing w:val="-11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using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experiments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machine learning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method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(e.g.,</w:t>
      </w:r>
      <w:r>
        <w:rPr>
          <w:spacing w:val="-6"/>
          <w:w w:val="110"/>
          <w:vertAlign w:val="baseline"/>
        </w:rPr>
        <w:t> </w:t>
      </w:r>
      <w:hyperlink w:history="true" w:anchor="_bookmark40">
        <w:r>
          <w:rPr>
            <w:color w:val="2196D1"/>
            <w:w w:val="110"/>
            <w:vertAlign w:val="baseline"/>
          </w:rPr>
          <w:t>Jiang</w:t>
        </w:r>
        <w:r>
          <w:rPr>
            <w:color w:val="2196D1"/>
            <w:spacing w:val="-6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6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6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2024</w:t>
        </w:r>
      </w:hyperlink>
      <w:r>
        <w:rPr>
          <w:w w:val="110"/>
          <w:vertAlign w:val="baseline"/>
        </w:rPr>
        <w:t>).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would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greatly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extend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 </w:t>
      </w:r>
      <w:r>
        <w:rPr>
          <w:vertAlign w:val="baseline"/>
        </w:rPr>
        <w:t>production</w:t>
      </w:r>
      <w:r>
        <w:rPr>
          <w:spacing w:val="20"/>
          <w:vertAlign w:val="baseline"/>
        </w:rPr>
        <w:t> </w:t>
      </w:r>
      <w:r>
        <w:rPr>
          <w:vertAlign w:val="baseline"/>
        </w:rPr>
        <w:t>and</w:t>
      </w:r>
      <w:r>
        <w:rPr>
          <w:spacing w:val="19"/>
          <w:vertAlign w:val="baseline"/>
        </w:rPr>
        <w:t> </w:t>
      </w:r>
      <w:r>
        <w:rPr>
          <w:vertAlign w:val="baseline"/>
        </w:rPr>
        <w:t>utilization</w:t>
      </w:r>
      <w:r>
        <w:rPr>
          <w:spacing w:val="20"/>
          <w:vertAlign w:val="baseline"/>
        </w:rPr>
        <w:t> </w:t>
      </w:r>
      <w:r>
        <w:rPr>
          <w:vertAlign w:val="baseline"/>
        </w:rPr>
        <w:t>of</w:t>
      </w:r>
      <w:r>
        <w:rPr>
          <w:spacing w:val="19"/>
          <w:vertAlign w:val="baseline"/>
        </w:rPr>
        <w:t> </w:t>
      </w:r>
      <w:r>
        <w:rPr>
          <w:vertAlign w:val="baseline"/>
        </w:rPr>
        <w:t>LS</w:t>
      </w:r>
      <w:r>
        <w:rPr>
          <w:spacing w:val="20"/>
          <w:vertAlign w:val="baseline"/>
        </w:rPr>
        <w:t> </w:t>
      </w:r>
      <w:r>
        <w:rPr>
          <w:vertAlign w:val="baseline"/>
        </w:rPr>
        <w:t>simulants.</w:t>
      </w:r>
      <w:r>
        <w:rPr>
          <w:spacing w:val="19"/>
          <w:vertAlign w:val="baseline"/>
        </w:rPr>
        <w:t> </w:t>
      </w:r>
      <w:r>
        <w:rPr>
          <w:vertAlign w:val="baseline"/>
        </w:rPr>
        <w:t>Moreover,</w:t>
      </w:r>
      <w:r>
        <w:rPr>
          <w:spacing w:val="19"/>
          <w:vertAlign w:val="baseline"/>
        </w:rPr>
        <w:t> </w:t>
      </w:r>
      <w:r>
        <w:rPr>
          <w:vertAlign w:val="baseline"/>
        </w:rPr>
        <w:t>the</w:t>
      </w:r>
      <w:r>
        <w:rPr>
          <w:spacing w:val="19"/>
          <w:vertAlign w:val="baseline"/>
        </w:rPr>
        <w:t> </w:t>
      </w:r>
      <w:r>
        <w:rPr>
          <w:vertAlign w:val="baseline"/>
        </w:rPr>
        <w:t>GSD-simulants</w:t>
      </w:r>
      <w:r>
        <w:rPr>
          <w:w w:val="110"/>
          <w:vertAlign w:val="baseline"/>
        </w:rPr>
        <w:t> are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expected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helpful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establishing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simulant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standard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based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on their universality and variability.</w:t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4.3 Granular fields of soils" w:id="31"/>
      <w:bookmarkEnd w:id="31"/>
      <w:r>
        <w:rPr/>
      </w:r>
      <w:r>
        <w:rPr>
          <w:i/>
          <w:sz w:val="16"/>
        </w:rPr>
        <w:t>Granular</w:t>
      </w:r>
      <w:r>
        <w:rPr>
          <w:i/>
          <w:spacing w:val="14"/>
          <w:sz w:val="16"/>
        </w:rPr>
        <w:t> </w:t>
      </w:r>
      <w:r>
        <w:rPr>
          <w:i/>
          <w:sz w:val="16"/>
        </w:rPr>
        <w:t>fields</w:t>
      </w:r>
      <w:r>
        <w:rPr>
          <w:i/>
          <w:spacing w:val="16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14"/>
          <w:sz w:val="16"/>
        </w:rPr>
        <w:t> </w:t>
      </w:r>
      <w:r>
        <w:rPr>
          <w:i/>
          <w:spacing w:val="-2"/>
          <w:sz w:val="16"/>
        </w:rPr>
        <w:t>soils</w:t>
      </w:r>
    </w:p>
    <w:p>
      <w:pPr>
        <w:pStyle w:val="BodyText"/>
        <w:spacing w:before="40"/>
        <w:rPr>
          <w:i/>
        </w:rPr>
      </w:pPr>
    </w:p>
    <w:p>
      <w:pPr>
        <w:pStyle w:val="BodyText"/>
        <w:spacing w:line="268" w:lineRule="auto"/>
        <w:ind w:left="43" w:firstLine="239"/>
        <w:jc w:val="both"/>
      </w:pPr>
      <w:r>
        <w:rPr/>
        <w:t>The unified GSD makes it possible to create parameter field of </w:t>
      </w:r>
      <w:r>
        <w:rPr>
          <w:rFonts w:ascii="Arial" w:hAnsi="Arial"/>
          <w:i/>
          <w:sz w:val="17"/>
        </w:rPr>
        <w:t>μ </w:t>
      </w:r>
      <w:r>
        <w:rPr/>
        <w:t>or </w:t>
      </w:r>
      <w:r>
        <w:rPr>
          <w:i/>
        </w:rPr>
        <w:t>D</w:t>
      </w:r>
      <w:r>
        <w:rPr>
          <w:vertAlign w:val="subscript"/>
        </w:rPr>
        <w:t>c</w:t>
      </w:r>
      <w:r>
        <w:rPr>
          <w:vertAlign w:val="baseline"/>
        </w:rPr>
        <w:t>,</w:t>
      </w:r>
      <w:r>
        <w:rPr>
          <w:w w:val="110"/>
          <w:vertAlign w:val="baseline"/>
        </w:rPr>
        <w:t> which refines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conventional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high-dimensional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map.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Since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most soil</w:t>
      </w:r>
      <w:r>
        <w:rPr>
          <w:w w:val="110"/>
          <w:vertAlign w:val="baseline"/>
        </w:rPr>
        <w:t> properties</w:t>
      </w:r>
      <w:r>
        <w:rPr>
          <w:w w:val="110"/>
          <w:vertAlign w:val="baseline"/>
        </w:rPr>
        <w:t> (e.g.,</w:t>
      </w:r>
      <w:r>
        <w:rPr>
          <w:w w:val="110"/>
          <w:vertAlign w:val="baseline"/>
        </w:rPr>
        <w:t> porosity,</w:t>
      </w:r>
      <w:r>
        <w:rPr>
          <w:w w:val="110"/>
          <w:vertAlign w:val="baseline"/>
        </w:rPr>
        <w:t> permeability,</w:t>
      </w:r>
      <w:r>
        <w:rPr>
          <w:w w:val="110"/>
          <w:vertAlign w:val="baseline"/>
        </w:rPr>
        <w:t> diffusivity,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shear strength)</w:t>
      </w:r>
      <w:r>
        <w:rPr>
          <w:w w:val="110"/>
          <w:vertAlign w:val="baseline"/>
        </w:rPr>
        <w:t> are determined by fine</w:t>
      </w:r>
      <w:r>
        <w:rPr>
          <w:w w:val="110"/>
          <w:vertAlign w:val="baseline"/>
        </w:rPr>
        <w:t> content (</w:t>
      </w:r>
      <w:hyperlink w:history="true" w:anchor="_bookmark33">
        <w:r>
          <w:rPr>
            <w:color w:val="2196D1"/>
            <w:w w:val="110"/>
            <w:vertAlign w:val="baseline"/>
          </w:rPr>
          <w:t>Hatheway et</w:t>
        </w:r>
        <w:r>
          <w:rPr>
            <w:color w:val="2196D1"/>
            <w:w w:val="110"/>
            <w:vertAlign w:val="baseline"/>
          </w:rPr>
          <w:t> al., 1996</w:t>
        </w:r>
      </w:hyperlink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we </w:t>
      </w:r>
      <w:r>
        <w:rPr>
          <w:vertAlign w:val="baseline"/>
        </w:rPr>
        <w:t>may consider only </w:t>
      </w:r>
      <w:r>
        <w:rPr>
          <w:rFonts w:ascii="Arial" w:hAnsi="Arial"/>
          <w:i/>
          <w:sz w:val="17"/>
          <w:vertAlign w:val="baseline"/>
        </w:rPr>
        <w:t>μ </w:t>
      </w:r>
      <w:r>
        <w:rPr>
          <w:vertAlign w:val="baseline"/>
        </w:rPr>
        <w:t>in many cases. On small scale (e.g., a sampled site of</w:t>
      </w:r>
      <w:r>
        <w:rPr>
          <w:w w:val="110"/>
          <w:vertAlign w:val="baseline"/>
        </w:rPr>
        <w:t> 1~100m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-</w:t>
      </w:r>
      <w:r>
        <w:rPr>
          <w:w w:val="110"/>
          <w:vertAlign w:val="baseline"/>
        </w:rPr>
        <w:t>field is</w:t>
      </w:r>
      <w:r>
        <w:rPr>
          <w:w w:val="110"/>
          <w:vertAlign w:val="baseline"/>
        </w:rPr>
        <w:t> directly</w:t>
      </w:r>
      <w:r>
        <w:rPr>
          <w:w w:val="110"/>
          <w:vertAlign w:val="baseline"/>
        </w:rPr>
        <w:t> determined</w:t>
      </w:r>
      <w:r>
        <w:rPr>
          <w:w w:val="110"/>
          <w:vertAlign w:val="baseline"/>
        </w:rPr>
        <w:t> through</w:t>
      </w:r>
      <w:r>
        <w:rPr>
          <w:w w:val="110"/>
          <w:vertAlign w:val="baseline"/>
        </w:rPr>
        <w:t> site sampling</w:t>
      </w:r>
      <w:r>
        <w:rPr>
          <w:spacing w:val="4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(</w:t>
      </w:r>
      <w:hyperlink w:history="true" w:anchor="_bookmark15">
        <w:r>
          <w:rPr>
            <w:color w:val="2196D1"/>
            <w:spacing w:val="-2"/>
            <w:w w:val="110"/>
            <w:vertAlign w:val="baseline"/>
          </w:rPr>
          <w:t>Fig.</w:t>
        </w:r>
        <w:r>
          <w:rPr>
            <w:color w:val="2196D1"/>
            <w:spacing w:val="-3"/>
            <w:w w:val="110"/>
            <w:vertAlign w:val="baseline"/>
          </w:rPr>
          <w:t> </w:t>
        </w:r>
        <w:r>
          <w:rPr>
            <w:color w:val="2196D1"/>
            <w:spacing w:val="-2"/>
            <w:w w:val="110"/>
            <w:vertAlign w:val="baseline"/>
          </w:rPr>
          <w:t>6</w:t>
        </w:r>
      </w:hyperlink>
      <w:r>
        <w:rPr>
          <w:spacing w:val="-2"/>
          <w:w w:val="110"/>
          <w:vertAlign w:val="baseline"/>
        </w:rPr>
        <w:t>a);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and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based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the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site-specific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field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one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may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randomly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generate </w:t>
      </w:r>
      <w:r>
        <w:rPr>
          <w:w w:val="110"/>
          <w:vertAlign w:val="baseline"/>
        </w:rPr>
        <w:t>the</w:t>
      </w:r>
      <w:r>
        <w:rPr>
          <w:w w:val="110"/>
          <w:vertAlign w:val="baseline"/>
        </w:rPr>
        <w:t> grade</w:t>
      </w:r>
      <w:r>
        <w:rPr>
          <w:w w:val="110"/>
          <w:vertAlign w:val="baseline"/>
        </w:rPr>
        <w:t> space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classical</w:t>
      </w:r>
      <w:r>
        <w:rPr>
          <w:w w:val="110"/>
          <w:vertAlign w:val="baseline"/>
        </w:rPr>
        <w:t> Bayesian</w:t>
      </w:r>
      <w:r>
        <w:rPr>
          <w:w w:val="110"/>
          <w:vertAlign w:val="baseline"/>
        </w:rPr>
        <w:t> Monte</w:t>
      </w:r>
      <w:r>
        <w:rPr>
          <w:w w:val="110"/>
          <w:vertAlign w:val="baseline"/>
        </w:rPr>
        <w:t> Carlo</w:t>
      </w:r>
      <w:r>
        <w:rPr>
          <w:w w:val="110"/>
          <w:vertAlign w:val="baseline"/>
        </w:rPr>
        <w:t> methods,</w:t>
      </w:r>
      <w:r>
        <w:rPr>
          <w:w w:val="110"/>
          <w:vertAlign w:val="baseline"/>
        </w:rPr>
        <w:t> and extend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field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slope</w:t>
      </w:r>
      <w:r>
        <w:rPr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or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small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watershed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hyperlink w:history="true" w:anchor="_bookmark15">
        <w:r>
          <w:rPr>
            <w:color w:val="2196D1"/>
            <w:w w:val="110"/>
            <w:vertAlign w:val="baseline"/>
          </w:rPr>
          <w:t>Fig.</w:t>
        </w:r>
        <w:r>
          <w:rPr>
            <w:color w:val="2196D1"/>
            <w:spacing w:val="2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6</w:t>
        </w:r>
      </w:hyperlink>
      <w:r>
        <w:rPr>
          <w:w w:val="110"/>
          <w:vertAlign w:val="baseline"/>
        </w:rPr>
        <w:t>b),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with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3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unit</w:t>
      </w:r>
    </w:p>
    <w:p>
      <w:pPr>
        <w:pStyle w:val="BodyText"/>
        <w:spacing w:line="232" w:lineRule="auto" w:before="5"/>
        <w:ind w:left="43"/>
        <w:jc w:val="both"/>
      </w:pPr>
      <w:r>
        <w:rPr>
          <w:w w:val="110"/>
        </w:rPr>
        <w:t>cell</w:t>
      </w:r>
      <w:r>
        <w:rPr>
          <w:spacing w:val="-3"/>
          <w:w w:val="110"/>
        </w:rPr>
        <w:t> </w:t>
      </w:r>
      <w:r>
        <w:rPr>
          <w:w w:val="110"/>
        </w:rPr>
        <w:t>relying</w:t>
      </w:r>
      <w:r>
        <w:rPr>
          <w:spacing w:val="-4"/>
          <w:w w:val="110"/>
        </w:rPr>
        <w:t> </w:t>
      </w:r>
      <w:r>
        <w:rPr>
          <w:w w:val="110"/>
        </w:rPr>
        <w:t>only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resolution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Digital</w:t>
      </w:r>
      <w:r>
        <w:rPr>
          <w:spacing w:val="-4"/>
          <w:w w:val="110"/>
        </w:rPr>
        <w:t> </w:t>
      </w:r>
      <w:r>
        <w:rPr>
          <w:w w:val="110"/>
        </w:rPr>
        <w:t>Terrain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4"/>
          <w:w w:val="110"/>
        </w:rPr>
        <w:t> </w:t>
      </w:r>
      <w:r>
        <w:rPr>
          <w:w w:val="110"/>
        </w:rPr>
        <w:t>(DTM), which might be as high as 0.05 m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5"/>
          <w:w w:val="110"/>
        </w:rPr>
        <w:t> </w:t>
      </w:r>
      <w:r>
        <w:rPr>
          <w:w w:val="110"/>
        </w:rPr>
        <w:t>0.05 m, generated by Unmanned </w:t>
      </w:r>
      <w:r>
        <w:rPr/>
        <w:t>Aerial</w:t>
      </w:r>
      <w:r>
        <w:rPr>
          <w:spacing w:val="28"/>
        </w:rPr>
        <w:t> </w:t>
      </w:r>
      <w:r>
        <w:rPr/>
        <w:t>Vehicle</w:t>
      </w:r>
      <w:r>
        <w:rPr>
          <w:spacing w:val="28"/>
        </w:rPr>
        <w:t> </w:t>
      </w:r>
      <w:r>
        <w:rPr/>
        <w:t>(UAV)</w:t>
      </w:r>
      <w:r>
        <w:rPr>
          <w:spacing w:val="29"/>
        </w:rPr>
        <w:t> </w:t>
      </w:r>
      <w:r>
        <w:rPr/>
        <w:t>(e.g.,</w:t>
      </w:r>
      <w:r>
        <w:rPr>
          <w:spacing w:val="26"/>
        </w:rPr>
        <w:t> </w:t>
      </w:r>
      <w:hyperlink w:history="true" w:anchor="_bookmark88">
        <w:r>
          <w:rPr>
            <w:color w:val="2196D1"/>
          </w:rPr>
          <w:t>Zhang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et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al.,</w:t>
        </w:r>
        <w:r>
          <w:rPr>
            <w:color w:val="2196D1"/>
            <w:spacing w:val="28"/>
          </w:rPr>
          <w:t> </w:t>
        </w:r>
        <w:r>
          <w:rPr>
            <w:color w:val="2196D1"/>
          </w:rPr>
          <w:t>2022</w:t>
        </w:r>
      </w:hyperlink>
      <w:r>
        <w:rPr/>
        <w:t>).</w:t>
      </w:r>
      <w:r>
        <w:rPr>
          <w:spacing w:val="28"/>
        </w:rPr>
        <w:t> </w:t>
      </w:r>
      <w:r>
        <w:rPr/>
        <w:t>Applying</w:t>
      </w:r>
      <w:r>
        <w:rPr>
          <w:spacing w:val="30"/>
        </w:rPr>
        <w:t> </w:t>
      </w:r>
      <w:r>
        <w:rPr/>
        <w:t>this</w:t>
      </w:r>
      <w:r>
        <w:rPr>
          <w:spacing w:val="28"/>
        </w:rPr>
        <w:t> </w:t>
      </w:r>
      <w:r>
        <w:rPr>
          <w:spacing w:val="-2"/>
        </w:rPr>
        <w:t>operation</w:t>
      </w:r>
    </w:p>
    <w:p>
      <w:pPr>
        <w:pStyle w:val="BodyText"/>
        <w:spacing w:line="232" w:lineRule="auto" w:before="96"/>
        <w:ind w:left="43" w:right="185"/>
        <w:jc w:val="both"/>
      </w:pPr>
      <w:r>
        <w:rPr/>
        <w:br w:type="column"/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ever-increasing</w:t>
      </w:r>
      <w:r>
        <w:rPr>
          <w:spacing w:val="-7"/>
          <w:w w:val="110"/>
        </w:rPr>
        <w:t> </w:t>
      </w:r>
      <w:r>
        <w:rPr>
          <w:w w:val="110"/>
        </w:rPr>
        <w:t>area</w:t>
      </w:r>
      <w:r>
        <w:rPr>
          <w:spacing w:val="-6"/>
          <w:w w:val="110"/>
        </w:rPr>
        <w:t> </w:t>
      </w:r>
      <w:r>
        <w:rPr>
          <w:w w:val="110"/>
        </w:rPr>
        <w:t>one</w:t>
      </w:r>
      <w:r>
        <w:rPr>
          <w:spacing w:val="-7"/>
          <w:w w:val="110"/>
        </w:rPr>
        <w:t> </w:t>
      </w:r>
      <w:r>
        <w:rPr>
          <w:w w:val="110"/>
        </w:rPr>
        <w:t>may</w:t>
      </w:r>
      <w:r>
        <w:rPr>
          <w:spacing w:val="-6"/>
          <w:w w:val="110"/>
        </w:rPr>
        <w:t> </w:t>
      </w:r>
      <w:r>
        <w:rPr>
          <w:w w:val="110"/>
        </w:rPr>
        <w:t>obtain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field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large</w:t>
      </w:r>
      <w:r>
        <w:rPr>
          <w:spacing w:val="-6"/>
          <w:w w:val="110"/>
        </w:rPr>
        <w:t> </w:t>
      </w:r>
      <w:r>
        <w:rPr>
          <w:w w:val="110"/>
        </w:rPr>
        <w:t>scale,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shown by</w:t>
      </w:r>
      <w:r>
        <w:rPr>
          <w:spacing w:val="-1"/>
          <w:w w:val="110"/>
        </w:rPr>
        <w:t> </w:t>
      </w:r>
      <w:hyperlink w:history="true" w:anchor="_bookmark15">
        <w:r>
          <w:rPr>
            <w:color w:val="2196D1"/>
            <w:w w:val="110"/>
          </w:rPr>
          <w:t>Fig.</w:t>
        </w:r>
        <w:r>
          <w:rPr>
            <w:color w:val="2196D1"/>
            <w:spacing w:val="-3"/>
            <w:w w:val="110"/>
          </w:rPr>
          <w:t> </w:t>
        </w:r>
        <w:r>
          <w:rPr>
            <w:color w:val="2196D1"/>
            <w:w w:val="110"/>
          </w:rPr>
          <w:t>6</w:t>
        </w:r>
      </w:hyperlink>
      <w:r>
        <w:rPr>
          <w:w w:val="110"/>
        </w:rPr>
        <w:t>c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Transverse</w:t>
      </w:r>
      <w:r>
        <w:rPr>
          <w:spacing w:val="-3"/>
          <w:w w:val="110"/>
        </w:rPr>
        <w:t> </w:t>
      </w:r>
      <w:r>
        <w:rPr>
          <w:w w:val="110"/>
        </w:rPr>
        <w:t>Mountains</w:t>
      </w:r>
      <w:r>
        <w:rPr>
          <w:spacing w:val="-2"/>
          <w:w w:val="110"/>
        </w:rPr>
        <w:t> </w:t>
      </w:r>
      <w:r>
        <w:rPr>
          <w:w w:val="110"/>
        </w:rPr>
        <w:t>(4.36</w:t>
      </w:r>
      <w:r>
        <w:rPr>
          <w:spacing w:val="-2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w w:val="110"/>
        </w:rPr>
        <w:t>10</w:t>
      </w:r>
      <w:r>
        <w:rPr>
          <w:w w:val="110"/>
          <w:vertAlign w:val="superscript"/>
        </w:rPr>
        <w:t>5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km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)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southwest China, at resolution of 100 m.</w:t>
      </w:r>
    </w:p>
    <w:p>
      <w:pPr>
        <w:pStyle w:val="BodyText"/>
        <w:spacing w:line="268" w:lineRule="auto" w:before="18"/>
        <w:ind w:left="43" w:right="183" w:firstLine="239"/>
        <w:jc w:val="both"/>
      </w:pPr>
      <w:r>
        <w:rPr>
          <w:w w:val="110"/>
        </w:rPr>
        <w:t>GSD-field</w:t>
      </w:r>
      <w:r>
        <w:rPr>
          <w:spacing w:val="-5"/>
          <w:w w:val="110"/>
        </w:rPr>
        <w:t> </w:t>
      </w:r>
      <w:r>
        <w:rPr>
          <w:w w:val="110"/>
        </w:rPr>
        <w:t>also</w:t>
      </w:r>
      <w:r>
        <w:rPr>
          <w:spacing w:val="-5"/>
          <w:w w:val="110"/>
        </w:rPr>
        <w:t> </w:t>
      </w:r>
      <w:r>
        <w:rPr>
          <w:w w:val="110"/>
        </w:rPr>
        <w:t>applies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moon.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shown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hyperlink w:history="true" w:anchor="_bookmark15">
        <w:r>
          <w:rPr>
            <w:color w:val="2196D1"/>
            <w:w w:val="110"/>
          </w:rPr>
          <w:t>Fig.</w:t>
        </w:r>
        <w:r>
          <w:rPr>
            <w:color w:val="2196D1"/>
            <w:spacing w:val="-5"/>
            <w:w w:val="110"/>
          </w:rPr>
          <w:t> </w:t>
        </w:r>
        <w:r>
          <w:rPr>
            <w:color w:val="2196D1"/>
            <w:w w:val="110"/>
          </w:rPr>
          <w:t>6</w:t>
        </w:r>
      </w:hyperlink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rFonts w:ascii="Arial" w:hAnsi="Arial"/>
          <w:i/>
          <w:w w:val="110"/>
          <w:sz w:val="17"/>
        </w:rPr>
        <w:t>μ</w:t>
      </w:r>
      <w:r>
        <w:rPr>
          <w:i/>
          <w:w w:val="110"/>
        </w:rPr>
        <w:t>-</w:t>
      </w:r>
      <w:r>
        <w:rPr>
          <w:w w:val="110"/>
        </w:rPr>
        <w:t>fields</w:t>
      </w:r>
      <w:r>
        <w:rPr>
          <w:spacing w:val="-5"/>
          <w:w w:val="110"/>
        </w:rPr>
        <w:t> </w:t>
      </w:r>
      <w:r>
        <w:rPr>
          <w:w w:val="110"/>
        </w:rPr>
        <w:t>are created</w:t>
      </w:r>
      <w:r>
        <w:rPr>
          <w:w w:val="110"/>
        </w:rPr>
        <w:t> for</w:t>
      </w:r>
      <w:r>
        <w:rPr>
          <w:w w:val="110"/>
        </w:rPr>
        <w:t> three</w:t>
      </w:r>
      <w:r>
        <w:rPr>
          <w:w w:val="110"/>
        </w:rPr>
        <w:t> small</w:t>
      </w:r>
      <w:r>
        <w:rPr>
          <w:w w:val="110"/>
        </w:rPr>
        <w:t> areas</w:t>
      </w:r>
      <w:r>
        <w:rPr>
          <w:w w:val="110"/>
        </w:rPr>
        <w:t> representing</w:t>
      </w:r>
      <w:r>
        <w:rPr>
          <w:w w:val="110"/>
        </w:rPr>
        <w:t> the</w:t>
      </w:r>
      <w:r>
        <w:rPr>
          <w:w w:val="110"/>
        </w:rPr>
        <w:t> sampling</w:t>
      </w:r>
      <w:r>
        <w:rPr>
          <w:w w:val="110"/>
        </w:rPr>
        <w:t> sites</w:t>
      </w:r>
      <w:r>
        <w:rPr>
          <w:w w:val="110"/>
        </w:rPr>
        <w:t> of</w:t>
      </w:r>
      <w:r>
        <w:rPr>
          <w:w w:val="110"/>
        </w:rPr>
        <w:t> </w:t>
      </w:r>
      <w:r>
        <w:rPr>
          <w:w w:val="110"/>
        </w:rPr>
        <w:t>mare (Apollo</w:t>
      </w:r>
      <w:r>
        <w:rPr>
          <w:w w:val="110"/>
        </w:rPr>
        <w:t> 11),</w:t>
      </w:r>
      <w:r>
        <w:rPr>
          <w:w w:val="110"/>
        </w:rPr>
        <w:t> highland</w:t>
      </w:r>
      <w:r>
        <w:rPr>
          <w:w w:val="110"/>
        </w:rPr>
        <w:t> (Apollo</w:t>
      </w:r>
      <w:r>
        <w:rPr>
          <w:w w:val="110"/>
        </w:rPr>
        <w:t> 16),</w:t>
      </w:r>
      <w:r>
        <w:rPr>
          <w:w w:val="110"/>
        </w:rPr>
        <w:t> and</w:t>
      </w:r>
      <w:r>
        <w:rPr>
          <w:w w:val="110"/>
        </w:rPr>
        <w:t> basin</w:t>
      </w:r>
      <w:r>
        <w:rPr>
          <w:w w:val="110"/>
        </w:rPr>
        <w:t> margin</w:t>
      </w:r>
      <w:r>
        <w:rPr>
          <w:w w:val="110"/>
        </w:rPr>
        <w:t> (Apollo</w:t>
      </w:r>
      <w:r>
        <w:rPr>
          <w:w w:val="110"/>
        </w:rPr>
        <w:t> 15). Obviously,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three</w:t>
      </w:r>
      <w:r>
        <w:rPr>
          <w:spacing w:val="-8"/>
          <w:w w:val="110"/>
        </w:rPr>
        <w:t> </w:t>
      </w:r>
      <w:r>
        <w:rPr>
          <w:w w:val="110"/>
        </w:rPr>
        <w:t>fields</w:t>
      </w:r>
      <w:r>
        <w:rPr>
          <w:spacing w:val="-8"/>
          <w:w w:val="110"/>
        </w:rPr>
        <w:t> </w:t>
      </w:r>
      <w:r>
        <w:rPr>
          <w:w w:val="110"/>
        </w:rPr>
        <w:t>present</w:t>
      </w:r>
      <w:r>
        <w:rPr>
          <w:spacing w:val="-7"/>
          <w:w w:val="110"/>
        </w:rPr>
        <w:t> </w:t>
      </w:r>
      <w:r>
        <w:rPr>
          <w:w w:val="110"/>
        </w:rPr>
        <w:t>distinctive</w:t>
      </w:r>
      <w:r>
        <w:rPr>
          <w:spacing w:val="-8"/>
          <w:w w:val="110"/>
        </w:rPr>
        <w:t> </w:t>
      </w:r>
      <w:r>
        <w:rPr>
          <w:w w:val="110"/>
        </w:rPr>
        <w:t>patterns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rFonts w:ascii="Arial" w:hAnsi="Arial"/>
          <w:i/>
          <w:w w:val="110"/>
          <w:sz w:val="17"/>
        </w:rPr>
        <w:t>μ</w:t>
      </w:r>
      <w:r>
        <w:rPr>
          <w:i/>
          <w:w w:val="110"/>
        </w:rPr>
        <w:t>-</w:t>
      </w:r>
      <w:r>
        <w:rPr>
          <w:w w:val="110"/>
        </w:rPr>
        <w:t>distribution, i.e., the spatial concentration of fine grains over the area. This reveals the size separation of fine and coarse grains and accounts for the vari- ability of the material composition.</w:t>
      </w:r>
    </w:p>
    <w:p>
      <w:pPr>
        <w:pStyle w:val="BodyText"/>
        <w:spacing w:line="271" w:lineRule="auto" w:before="5"/>
        <w:ind w:left="43" w:right="183" w:firstLine="239"/>
        <w:jc w:val="both"/>
      </w:pPr>
      <w:r>
        <w:rPr/>
        <w:t>Prospectively, the GSD-field leads to a new paradigm of soil study, in</w:t>
      </w:r>
      <w:r>
        <w:rPr>
          <w:w w:val="110"/>
        </w:rPr>
        <w:t> contrast to the conventional soil-landscape paradigm based on the </w:t>
      </w:r>
      <w:r>
        <w:rPr>
          <w:w w:val="110"/>
        </w:rPr>
        <w:t>dig- </w:t>
      </w:r>
      <w:r>
        <w:rPr/>
        <w:t>ital data mapping. The GSD-field has the superiority of propagating local</w:t>
      </w:r>
      <w:r>
        <w:rPr>
          <w:w w:val="110"/>
        </w:rPr>
        <w:t> heterogeneity</w:t>
      </w:r>
      <w:r>
        <w:rPr>
          <w:spacing w:val="-6"/>
          <w:w w:val="110"/>
        </w:rPr>
        <w:t> </w:t>
      </w:r>
      <w:r>
        <w:rPr>
          <w:w w:val="110"/>
        </w:rPr>
        <w:t>from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6"/>
          <w:w w:val="110"/>
        </w:rPr>
        <w:t> </w:t>
      </w:r>
      <w:r>
        <w:rPr>
          <w:w w:val="110"/>
        </w:rPr>
        <w:t>site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w w:val="110"/>
        </w:rPr>
        <w:t>sites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upscaling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large areas.</w:t>
      </w:r>
      <w:r>
        <w:rPr>
          <w:spacing w:val="-1"/>
          <w:w w:val="110"/>
        </w:rPr>
        <w:t> </w:t>
      </w:r>
      <w:r>
        <w:rPr>
          <w:w w:val="110"/>
        </w:rPr>
        <w:t>Moreover, the</w:t>
      </w:r>
      <w:r>
        <w:rPr>
          <w:spacing w:val="-1"/>
          <w:w w:val="110"/>
        </w:rPr>
        <w:t> </w:t>
      </w:r>
      <w:r>
        <w:rPr>
          <w:w w:val="110"/>
        </w:rPr>
        <w:t>GSD-fields</w:t>
      </w:r>
      <w:r>
        <w:rPr>
          <w:spacing w:val="-1"/>
          <w:w w:val="110"/>
        </w:rPr>
        <w:t>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further</w:t>
      </w:r>
      <w:r>
        <w:rPr>
          <w:spacing w:val="-1"/>
          <w:w w:val="110"/>
        </w:rPr>
        <w:t> </w:t>
      </w:r>
      <w:r>
        <w:rPr>
          <w:w w:val="110"/>
        </w:rPr>
        <w:t>derive</w:t>
      </w:r>
      <w:r>
        <w:rPr>
          <w:spacing w:val="-1"/>
          <w:w w:val="110"/>
        </w:rPr>
        <w:t> </w:t>
      </w:r>
      <w:r>
        <w:rPr>
          <w:w w:val="110"/>
        </w:rPr>
        <w:t>fields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soil</w:t>
      </w:r>
      <w:r>
        <w:rPr>
          <w:spacing w:val="-1"/>
          <w:w w:val="110"/>
        </w:rPr>
        <w:t> </w:t>
      </w:r>
      <w:r>
        <w:rPr>
          <w:w w:val="110"/>
        </w:rPr>
        <w:t>prop- erties</w:t>
      </w:r>
      <w:r>
        <w:rPr>
          <w:spacing w:val="-2"/>
          <w:w w:val="110"/>
        </w:rPr>
        <w:t> </w:t>
      </w:r>
      <w:r>
        <w:rPr>
          <w:w w:val="110"/>
        </w:rPr>
        <w:t>based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2"/>
          <w:w w:val="110"/>
        </w:rPr>
        <w:t> </w:t>
      </w:r>
      <w:r>
        <w:rPr>
          <w:w w:val="110"/>
        </w:rPr>
        <w:t>transfer</w:t>
      </w:r>
      <w:r>
        <w:rPr>
          <w:spacing w:val="-3"/>
          <w:w w:val="110"/>
        </w:rPr>
        <w:t> </w:t>
      </w:r>
      <w:r>
        <w:rPr>
          <w:w w:val="110"/>
        </w:rPr>
        <w:t>function</w:t>
      </w:r>
      <w:r>
        <w:rPr>
          <w:spacing w:val="-3"/>
          <w:w w:val="110"/>
        </w:rPr>
        <w:t> </w:t>
      </w:r>
      <w:r>
        <w:rPr>
          <w:i/>
          <w:w w:val="110"/>
        </w:rPr>
        <w:t>f</w:t>
      </w: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μ</w:t>
      </w:r>
      <w:r>
        <w:rPr>
          <w:i/>
          <w:w w:val="110"/>
        </w:rPr>
        <w:t>,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(e.g.,</w:t>
      </w:r>
      <w:r>
        <w:rPr>
          <w:spacing w:val="-3"/>
          <w:w w:val="110"/>
          <w:vertAlign w:val="baseline"/>
        </w:rPr>
        <w:t> </w:t>
      </w:r>
      <w:hyperlink w:history="true" w:anchor="_bookmark91">
        <w:r>
          <w:rPr>
            <w:color w:val="2196D1"/>
            <w:w w:val="110"/>
            <w:vertAlign w:val="baseline"/>
          </w:rPr>
          <w:t>Zhang</w:t>
        </w:r>
        <w:r>
          <w:rPr>
            <w:color w:val="2196D1"/>
            <w:spacing w:val="-3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spacing w:val="-3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al.,</w:t>
        </w:r>
        <w:r>
          <w:rPr>
            <w:color w:val="2196D1"/>
            <w:spacing w:val="-3"/>
            <w:w w:val="110"/>
            <w:vertAlign w:val="baseline"/>
          </w:rPr>
          <w:t> </w:t>
        </w:r>
        <w:r>
          <w:rPr>
            <w:color w:val="2196D1"/>
            <w:w w:val="110"/>
            <w:vertAlign w:val="baseline"/>
          </w:rPr>
          <w:t>2022</w:t>
        </w:r>
      </w:hyperlink>
      <w:r>
        <w:rPr>
          <w:w w:val="110"/>
          <w:vertAlign w:val="baseline"/>
        </w:rPr>
        <w:t>;</w:t>
      </w:r>
      <w:r>
        <w:rPr>
          <w:spacing w:val="-2"/>
          <w:w w:val="110"/>
          <w:vertAlign w:val="baseline"/>
        </w:rPr>
        <w:t> </w:t>
      </w:r>
      <w:hyperlink w:history="true" w:anchor="_bookmark40">
        <w:r>
          <w:rPr>
            <w:color w:val="2196D1"/>
            <w:w w:val="110"/>
            <w:vertAlign w:val="baseline"/>
          </w:rPr>
          <w:t>Jiang</w:t>
        </w:r>
      </w:hyperlink>
      <w:r>
        <w:rPr>
          <w:color w:val="2196D1"/>
          <w:w w:val="110"/>
          <w:vertAlign w:val="baseline"/>
        </w:rPr>
        <w:t> </w:t>
      </w:r>
      <w:hyperlink w:history="true" w:anchor="_bookmark40">
        <w:r>
          <w:rPr>
            <w:color w:val="2196D1"/>
            <w:w w:val="110"/>
            <w:vertAlign w:val="baseline"/>
          </w:rPr>
          <w:t>et</w:t>
        </w:r>
        <w:r>
          <w:rPr>
            <w:color w:val="2196D1"/>
            <w:w w:val="110"/>
            <w:vertAlign w:val="baseline"/>
          </w:rPr>
          <w:t> al.,</w:t>
        </w:r>
        <w:r>
          <w:rPr>
            <w:color w:val="2196D1"/>
            <w:w w:val="110"/>
            <w:vertAlign w:val="baseline"/>
          </w:rPr>
          <w:t> 2024</w:t>
        </w:r>
      </w:hyperlink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facilitates</w:t>
      </w:r>
      <w:r>
        <w:rPr>
          <w:w w:val="110"/>
          <w:vertAlign w:val="baseline"/>
        </w:rPr>
        <w:t> extending</w:t>
      </w:r>
      <w:r>
        <w:rPr>
          <w:w w:val="110"/>
          <w:vertAlign w:val="baseline"/>
        </w:rPr>
        <w:t> local</w:t>
      </w:r>
      <w:r>
        <w:rPr>
          <w:w w:val="110"/>
          <w:vertAlign w:val="baseline"/>
        </w:rPr>
        <w:t> processes</w:t>
      </w:r>
      <w:r>
        <w:rPr>
          <w:w w:val="110"/>
          <w:vertAlign w:val="baseline"/>
        </w:rPr>
        <w:t> (erosion,</w:t>
      </w:r>
      <w:r>
        <w:rPr>
          <w:w w:val="110"/>
          <w:vertAlign w:val="baseline"/>
        </w:rPr>
        <w:t> soil failures, and mass movements) to large scale. In comparison, the con- ventional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digital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maps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give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only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type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(even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high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resolution); this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smooths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out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spatial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fluctuation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small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scale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does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not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suffice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 provide data support for study of the local processes.</w:t>
      </w:r>
    </w:p>
    <w:p>
      <w:pPr>
        <w:pStyle w:val="BodyText"/>
        <w:spacing w:before="38"/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240" w:lineRule="auto" w:before="0" w:after="0"/>
        <w:ind w:left="408" w:right="0" w:hanging="365"/>
        <w:jc w:val="left"/>
        <w:rPr>
          <w:i/>
          <w:sz w:val="16"/>
        </w:rPr>
      </w:pPr>
      <w:bookmarkStart w:name="4.4 Prospect of GSD in ISRU" w:id="32"/>
      <w:bookmarkEnd w:id="32"/>
      <w:r>
        <w:rPr/>
      </w:r>
      <w:r>
        <w:rPr>
          <w:i/>
          <w:sz w:val="16"/>
        </w:rPr>
        <w:t>Prospect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GSD</w:t>
      </w:r>
      <w:r>
        <w:rPr>
          <w:i/>
          <w:spacing w:val="7"/>
          <w:sz w:val="16"/>
        </w:rPr>
        <w:t> </w:t>
      </w:r>
      <w:r>
        <w:rPr>
          <w:i/>
          <w:sz w:val="16"/>
        </w:rPr>
        <w:t>in</w:t>
      </w:r>
      <w:r>
        <w:rPr>
          <w:i/>
          <w:spacing w:val="8"/>
          <w:sz w:val="16"/>
        </w:rPr>
        <w:t> </w:t>
      </w:r>
      <w:r>
        <w:rPr>
          <w:i/>
          <w:spacing w:val="-4"/>
          <w:sz w:val="16"/>
        </w:rPr>
        <w:t>ISRU</w:t>
      </w:r>
    </w:p>
    <w:p>
      <w:pPr>
        <w:pStyle w:val="BodyText"/>
        <w:spacing w:before="51"/>
        <w:rPr>
          <w:i/>
        </w:rPr>
      </w:pPr>
    </w:p>
    <w:p>
      <w:pPr>
        <w:pStyle w:val="BodyText"/>
        <w:spacing w:line="273" w:lineRule="auto"/>
        <w:ind w:left="43" w:right="184" w:firstLine="239"/>
        <w:jc w:val="both"/>
      </w:pPr>
      <w:r>
        <w:rPr/>
        <w:t>The</w:t>
      </w:r>
      <w:r>
        <w:rPr>
          <w:spacing w:val="22"/>
        </w:rPr>
        <w:t> </w:t>
      </w:r>
      <w:r>
        <w:rPr/>
        <w:t>GSD-fields</w:t>
      </w:r>
      <w:r>
        <w:rPr>
          <w:spacing w:val="24"/>
        </w:rPr>
        <w:t> </w:t>
      </w:r>
      <w:r>
        <w:rPr/>
        <w:t>are</w:t>
      </w:r>
      <w:r>
        <w:rPr>
          <w:spacing w:val="22"/>
        </w:rPr>
        <w:t> </w:t>
      </w:r>
      <w:r>
        <w:rPr/>
        <w:t>possible</w:t>
      </w:r>
      <w:r>
        <w:rPr>
          <w:spacing w:val="24"/>
        </w:rPr>
        <w:t> </w:t>
      </w:r>
      <w:r>
        <w:rPr/>
        <w:t>to</w:t>
      </w:r>
      <w:r>
        <w:rPr>
          <w:spacing w:val="22"/>
        </w:rPr>
        <w:t> </w:t>
      </w:r>
      <w:r>
        <w:rPr/>
        <w:t>develop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3D</w:t>
      </w:r>
      <w:r>
        <w:rPr>
          <w:spacing w:val="22"/>
        </w:rPr>
        <w:t> </w:t>
      </w:r>
      <w:r>
        <w:rPr/>
        <w:t>maps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regolith</w:t>
      </w:r>
      <w:r>
        <w:rPr>
          <w:spacing w:val="22"/>
        </w:rPr>
        <w:t> </w:t>
      </w:r>
      <w:r>
        <w:rPr/>
        <w:t>based</w:t>
      </w:r>
      <w:r>
        <w:rPr>
          <w:w w:val="110"/>
        </w:rPr>
        <w:t> on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intimate</w:t>
      </w:r>
      <w:r>
        <w:rPr>
          <w:spacing w:val="-6"/>
          <w:w w:val="110"/>
        </w:rPr>
        <w:t> </w:t>
      </w:r>
      <w:r>
        <w:rPr>
          <w:w w:val="110"/>
        </w:rPr>
        <w:t>connection</w:t>
      </w:r>
      <w:r>
        <w:rPr>
          <w:spacing w:val="-6"/>
          <w:w w:val="110"/>
        </w:rPr>
        <w:t> </w:t>
      </w:r>
      <w:r>
        <w:rPr>
          <w:w w:val="110"/>
        </w:rPr>
        <w:t>between</w:t>
      </w:r>
      <w:r>
        <w:rPr>
          <w:spacing w:val="-6"/>
          <w:w w:val="110"/>
        </w:rPr>
        <w:t> </w:t>
      </w:r>
      <w:r>
        <w:rPr>
          <w:w w:val="110"/>
        </w:rPr>
        <w:t>GSD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regolith</w:t>
      </w:r>
      <w:r>
        <w:rPr>
          <w:spacing w:val="-6"/>
          <w:w w:val="110"/>
        </w:rPr>
        <w:t> </w:t>
      </w:r>
      <w:r>
        <w:rPr>
          <w:w w:val="110"/>
        </w:rPr>
        <w:t>thickness</w:t>
      </w:r>
      <w:r>
        <w:rPr>
          <w:spacing w:val="-7"/>
          <w:w w:val="110"/>
        </w:rPr>
        <w:t> </w:t>
      </w:r>
      <w:r>
        <w:rPr>
          <w:w w:val="110"/>
        </w:rPr>
        <w:t>and the</w:t>
      </w:r>
      <w:r>
        <w:rPr>
          <w:w w:val="110"/>
        </w:rPr>
        <w:t> 3D</w:t>
      </w:r>
      <w:r>
        <w:rPr>
          <w:w w:val="110"/>
        </w:rPr>
        <w:t> digital</w:t>
      </w:r>
      <w:r>
        <w:rPr>
          <w:spacing w:val="15"/>
          <w:w w:val="110"/>
        </w:rPr>
        <w:t> </w:t>
      </w:r>
      <w:r>
        <w:rPr>
          <w:w w:val="110"/>
        </w:rPr>
        <w:t>model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spacing w:val="15"/>
          <w:w w:val="110"/>
        </w:rPr>
        <w:t> </w:t>
      </w:r>
      <w:r>
        <w:rPr>
          <w:w w:val="110"/>
        </w:rPr>
        <w:t>topography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moon</w:t>
      </w:r>
      <w:r>
        <w:rPr>
          <w:w w:val="110"/>
        </w:rPr>
        <w:t> surface</w:t>
      </w:r>
      <w:r>
        <w:rPr>
          <w:w w:val="110"/>
        </w:rPr>
        <w:t> (</w:t>
      </w:r>
      <w:hyperlink w:history="true" w:anchor="_bookmark21">
        <w:r>
          <w:rPr>
            <w:color w:val="2196D1"/>
            <w:w w:val="110"/>
          </w:rPr>
          <w:t>Binnie</w:t>
        </w:r>
      </w:hyperlink>
      <w:r>
        <w:rPr>
          <w:color w:val="2196D1"/>
          <w:spacing w:val="80"/>
          <w:w w:val="110"/>
        </w:rPr>
        <w:t> </w:t>
      </w:r>
      <w:hyperlink w:history="true" w:anchor="_bookmark21">
        <w:r>
          <w:rPr>
            <w:color w:val="2196D1"/>
            <w:w w:val="110"/>
          </w:rPr>
          <w:t>et al., 2019</w:t>
        </w:r>
      </w:hyperlink>
      <w:r>
        <w:rPr>
          <w:w w:val="110"/>
        </w:rPr>
        <w:t>). This would facilitate the ISRU in its burgeoning stage.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mentioned</w:t>
      </w:r>
      <w:r>
        <w:rPr>
          <w:spacing w:val="-8"/>
          <w:w w:val="110"/>
        </w:rPr>
        <w:t> </w:t>
      </w:r>
      <w:r>
        <w:rPr>
          <w:w w:val="110"/>
        </w:rPr>
        <w:t>above,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GSD-field</w:t>
      </w:r>
      <w:r>
        <w:rPr>
          <w:spacing w:val="-8"/>
          <w:w w:val="110"/>
        </w:rPr>
        <w:t> </w:t>
      </w:r>
      <w:r>
        <w:rPr>
          <w:w w:val="110"/>
        </w:rPr>
        <w:t>might</w:t>
      </w:r>
      <w:r>
        <w:rPr>
          <w:spacing w:val="-8"/>
          <w:w w:val="110"/>
        </w:rPr>
        <w:t> </w:t>
      </w:r>
      <w:r>
        <w:rPr>
          <w:w w:val="110"/>
        </w:rPr>
        <w:t>reveal</w:t>
      </w:r>
      <w:r>
        <w:rPr>
          <w:spacing w:val="-8"/>
          <w:w w:val="110"/>
        </w:rPr>
        <w:t> </w:t>
      </w:r>
      <w:r>
        <w:rPr>
          <w:w w:val="110"/>
        </w:rPr>
        <w:t>segregation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fine and</w:t>
      </w:r>
      <w:r>
        <w:rPr>
          <w:w w:val="110"/>
        </w:rPr>
        <w:t> coarse</w:t>
      </w:r>
      <w:r>
        <w:rPr>
          <w:w w:val="110"/>
        </w:rPr>
        <w:t> grains,</w:t>
      </w:r>
      <w:r>
        <w:rPr>
          <w:w w:val="110"/>
        </w:rPr>
        <w:t> distinguish</w:t>
      </w:r>
      <w:r>
        <w:rPr>
          <w:w w:val="110"/>
        </w:rPr>
        <w:t> (indirectly)</w:t>
      </w:r>
      <w:r>
        <w:rPr>
          <w:w w:val="110"/>
        </w:rPr>
        <w:t> composites</w:t>
      </w:r>
      <w:r>
        <w:rPr>
          <w:w w:val="110"/>
        </w:rPr>
        <w:t> (e.g.,</w:t>
      </w:r>
      <w:r>
        <w:rPr>
          <w:w w:val="110"/>
        </w:rPr>
        <w:t> ilmenite, agglutinitic</w:t>
      </w:r>
      <w:r>
        <w:rPr>
          <w:w w:val="110"/>
        </w:rPr>
        <w:t> and</w:t>
      </w:r>
      <w:r>
        <w:rPr>
          <w:w w:val="110"/>
        </w:rPr>
        <w:t> pyroclastic</w:t>
      </w:r>
      <w:r>
        <w:rPr>
          <w:w w:val="110"/>
        </w:rPr>
        <w:t> glass,</w:t>
      </w:r>
      <w:r>
        <w:rPr>
          <w:w w:val="110"/>
        </w:rPr>
        <w:t> olivine,</w:t>
      </w:r>
      <w:r>
        <w:rPr>
          <w:w w:val="110"/>
        </w:rPr>
        <w:t> and</w:t>
      </w:r>
      <w:r>
        <w:rPr>
          <w:w w:val="110"/>
        </w:rPr>
        <w:t> pyroxene),</w:t>
      </w:r>
      <w:r>
        <w:rPr>
          <w:w w:val="110"/>
        </w:rPr>
        <w:t> these</w:t>
      </w:r>
      <w:r>
        <w:rPr>
          <w:w w:val="110"/>
        </w:rPr>
        <w:t> are important</w:t>
      </w:r>
      <w:r>
        <w:rPr>
          <w:w w:val="110"/>
        </w:rPr>
        <w:t> for</w:t>
      </w:r>
      <w:r>
        <w:rPr>
          <w:w w:val="110"/>
        </w:rPr>
        <w:t> identifying</w:t>
      </w:r>
      <w:r>
        <w:rPr>
          <w:w w:val="110"/>
        </w:rPr>
        <w:t> potential</w:t>
      </w:r>
      <w:r>
        <w:rPr>
          <w:w w:val="110"/>
        </w:rPr>
        <w:t> sources</w:t>
      </w:r>
      <w:r>
        <w:rPr>
          <w:w w:val="110"/>
        </w:rPr>
        <w:t> and</w:t>
      </w:r>
      <w:r>
        <w:rPr>
          <w:w w:val="110"/>
        </w:rPr>
        <w:t> preparing</w:t>
      </w:r>
      <w:r>
        <w:rPr>
          <w:w w:val="110"/>
        </w:rPr>
        <w:t> suitable feedstock for oxygen production from regolith (</w:t>
      </w:r>
      <w:hyperlink w:history="true" w:anchor="_bookmark68">
        <w:r>
          <w:rPr>
            <w:color w:val="2196D1"/>
            <w:w w:val="110"/>
          </w:rPr>
          <w:t>Schreiner et al., 2016</w:t>
        </w:r>
      </w:hyperlink>
      <w:r>
        <w:rPr>
          <w:w w:val="110"/>
        </w:rPr>
        <w:t>; </w:t>
      </w:r>
      <w:hyperlink w:history="true" w:anchor="_bookmark69">
        <w:r>
          <w:rPr>
            <w:color w:val="2196D1"/>
            <w:w w:val="110"/>
          </w:rPr>
          <w:t>Schwandt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et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al.,</w:t>
        </w:r>
        <w:r>
          <w:rPr>
            <w:color w:val="2196D1"/>
            <w:spacing w:val="-11"/>
            <w:w w:val="110"/>
          </w:rPr>
          <w:t> </w:t>
        </w:r>
        <w:r>
          <w:rPr>
            <w:color w:val="2196D1"/>
            <w:w w:val="110"/>
          </w:rPr>
          <w:t>2012</w:t>
        </w:r>
      </w:hyperlink>
      <w:r>
        <w:rPr>
          <w:w w:val="110"/>
        </w:rPr>
        <w:t>).</w:t>
      </w:r>
      <w:r>
        <w:rPr>
          <w:spacing w:val="-11"/>
          <w:w w:val="110"/>
        </w:rPr>
        <w:t> </w:t>
      </w:r>
      <w:r>
        <w:rPr>
          <w:w w:val="110"/>
        </w:rPr>
        <w:t>Generally,</w:t>
      </w:r>
      <w:r>
        <w:rPr>
          <w:spacing w:val="-11"/>
          <w:w w:val="110"/>
        </w:rPr>
        <w:t> </w:t>
      </w:r>
      <w:r>
        <w:rPr>
          <w:w w:val="110"/>
        </w:rPr>
        <w:t>ISRU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planetary</w:t>
      </w:r>
      <w:r>
        <w:rPr>
          <w:spacing w:val="-11"/>
          <w:w w:val="110"/>
        </w:rPr>
        <w:t> </w:t>
      </w:r>
      <w:r>
        <w:rPr>
          <w:w w:val="110"/>
        </w:rPr>
        <w:t>bodies</w:t>
      </w:r>
      <w:r>
        <w:rPr>
          <w:spacing w:val="-11"/>
          <w:w w:val="110"/>
        </w:rPr>
        <w:t> </w:t>
      </w:r>
      <w:r>
        <w:rPr>
          <w:w w:val="110"/>
        </w:rPr>
        <w:t>requires</w:t>
      </w:r>
      <w:r>
        <w:rPr>
          <w:spacing w:val="-11"/>
          <w:w w:val="110"/>
        </w:rPr>
        <w:t> </w:t>
      </w:r>
      <w:r>
        <w:rPr>
          <w:w w:val="110"/>
        </w:rPr>
        <w:t>the synthesis</w:t>
      </w:r>
      <w:r>
        <w:rPr>
          <w:w w:val="110"/>
        </w:rPr>
        <w:t> of</w:t>
      </w:r>
      <w:r>
        <w:rPr>
          <w:w w:val="110"/>
        </w:rPr>
        <w:t> excavation,</w:t>
      </w:r>
      <w:r>
        <w:rPr>
          <w:w w:val="110"/>
        </w:rPr>
        <w:t> beneficiation,</w:t>
      </w:r>
      <w:r>
        <w:rPr>
          <w:w w:val="110"/>
        </w:rPr>
        <w:t> and</w:t>
      </w:r>
      <w:r>
        <w:rPr>
          <w:w w:val="110"/>
        </w:rPr>
        <w:t> extraction</w:t>
      </w:r>
      <w:r>
        <w:rPr>
          <w:w w:val="110"/>
        </w:rPr>
        <w:t> (</w:t>
      </w:r>
      <w:hyperlink w:history="true" w:anchor="_bookmark32">
        <w:r>
          <w:rPr>
            <w:color w:val="2196D1"/>
            <w:w w:val="110"/>
          </w:rPr>
          <w:t>Hadler</w:t>
        </w:r>
        <w:r>
          <w:rPr>
            <w:color w:val="2196D1"/>
            <w:w w:val="110"/>
          </w:rPr>
          <w:t> et</w:t>
        </w:r>
        <w:r>
          <w:rPr>
            <w:color w:val="2196D1"/>
            <w:w w:val="110"/>
          </w:rPr>
          <w:t> al.,</w:t>
        </w:r>
      </w:hyperlink>
      <w:r>
        <w:rPr>
          <w:color w:val="2196D1"/>
          <w:w w:val="110"/>
        </w:rPr>
        <w:t> </w:t>
      </w:r>
      <w:hyperlink w:history="true" w:anchor="_bookmark32">
        <w:r>
          <w:rPr>
            <w:color w:val="2196D1"/>
            <w:w w:val="110"/>
          </w:rPr>
          <w:t>2019</w:t>
        </w:r>
      </w:hyperlink>
      <w:r>
        <w:rPr>
          <w:w w:val="110"/>
        </w:rPr>
        <w:t>; </w:t>
      </w:r>
      <w:hyperlink w:history="true" w:anchor="_bookmark61">
        <w:r>
          <w:rPr>
            <w:color w:val="2196D1"/>
            <w:w w:val="110"/>
          </w:rPr>
          <w:t>Rasera et al., 2020</w:t>
        </w:r>
      </w:hyperlink>
      <w:r>
        <w:rPr>
          <w:w w:val="110"/>
        </w:rPr>
        <w:t>), the GSD method would bridge the gaps be- tween the various fields.</w:t>
      </w:r>
    </w:p>
    <w:p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Moreover,</w:t>
      </w:r>
      <w:r>
        <w:rPr>
          <w:w w:val="110"/>
        </w:rPr>
        <w:t> the</w:t>
      </w:r>
      <w:r>
        <w:rPr>
          <w:w w:val="110"/>
        </w:rPr>
        <w:t> upscaling</w:t>
      </w:r>
      <w:r>
        <w:rPr>
          <w:w w:val="110"/>
        </w:rPr>
        <w:t> of</w:t>
      </w:r>
      <w:r>
        <w:rPr>
          <w:w w:val="110"/>
        </w:rPr>
        <w:t> GSD-field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new</w:t>
      </w:r>
      <w:r>
        <w:rPr>
          <w:w w:val="110"/>
        </w:rPr>
        <w:t> tool</w:t>
      </w:r>
      <w:r>
        <w:rPr>
          <w:w w:val="110"/>
        </w:rPr>
        <w:t> </w:t>
      </w:r>
      <w:r>
        <w:rPr>
          <w:w w:val="110"/>
        </w:rPr>
        <w:t>of analyzing</w:t>
      </w:r>
      <w:r>
        <w:rPr>
          <w:spacing w:val="-11"/>
          <w:w w:val="110"/>
        </w:rPr>
        <w:t> </w:t>
      </w:r>
      <w:r>
        <w:rPr>
          <w:w w:val="110"/>
        </w:rPr>
        <w:t>geotechnical</w:t>
      </w:r>
      <w:r>
        <w:rPr>
          <w:spacing w:val="-11"/>
          <w:w w:val="110"/>
        </w:rPr>
        <w:t> </w:t>
      </w:r>
      <w:r>
        <w:rPr>
          <w:w w:val="110"/>
        </w:rPr>
        <w:t>properties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LS</w:t>
      </w:r>
      <w:r>
        <w:rPr>
          <w:spacing w:val="-11"/>
          <w:w w:val="110"/>
        </w:rPr>
        <w:t> </w:t>
      </w:r>
      <w:r>
        <w:rPr>
          <w:w w:val="110"/>
        </w:rPr>
        <w:t>(or</w:t>
      </w:r>
      <w:r>
        <w:rPr>
          <w:spacing w:val="-11"/>
          <w:w w:val="110"/>
        </w:rPr>
        <w:t> </w:t>
      </w:r>
      <w:r>
        <w:rPr>
          <w:w w:val="110"/>
        </w:rPr>
        <w:t>regolith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Mars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Venus) for the base construction.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286" w:val="left" w:leader="none"/>
        </w:tabs>
        <w:spacing w:line="240" w:lineRule="auto" w:before="0" w:after="0"/>
        <w:ind w:left="286" w:right="0" w:hanging="243"/>
        <w:jc w:val="left"/>
      </w:pPr>
      <w:bookmarkStart w:name="5 Conclusion" w:id="33"/>
      <w:bookmarkEnd w:id="33"/>
      <w:r>
        <w:rPr>
          <w:b w:val="0"/>
        </w:rPr>
      </w:r>
      <w:r>
        <w:rPr>
          <w:spacing w:val="-2"/>
          <w:w w:val="110"/>
        </w:rPr>
        <w:t>Conclusion</w:t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16" w:lineRule="auto"/>
        <w:ind w:left="43" w:right="184" w:firstLine="239"/>
        <w:jc w:val="both"/>
      </w:pPr>
      <w:r>
        <w:rPr>
          <w:w w:val="110"/>
        </w:rPr>
        <w:t>Soils on earth and moon (and even Mars and other terrestrial </w:t>
      </w:r>
      <w:r>
        <w:rPr>
          <w:w w:val="110"/>
        </w:rPr>
        <w:t>plan- etary</w:t>
      </w:r>
      <w:r>
        <w:rPr>
          <w:spacing w:val="-11"/>
          <w:w w:val="110"/>
        </w:rPr>
        <w:t> </w:t>
      </w:r>
      <w:r>
        <w:rPr>
          <w:w w:val="110"/>
        </w:rPr>
        <w:t>bodies)</w:t>
      </w:r>
      <w:r>
        <w:rPr>
          <w:spacing w:val="-11"/>
          <w:w w:val="110"/>
        </w:rPr>
        <w:t> </w:t>
      </w:r>
      <w:r>
        <w:rPr>
          <w:w w:val="110"/>
        </w:rPr>
        <w:t>universally</w:t>
      </w:r>
      <w:r>
        <w:rPr>
          <w:spacing w:val="-10"/>
          <w:w w:val="110"/>
        </w:rPr>
        <w:t> </w:t>
      </w:r>
      <w:r>
        <w:rPr>
          <w:w w:val="110"/>
        </w:rPr>
        <w:t>satisfy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unified</w:t>
      </w:r>
      <w:r>
        <w:rPr>
          <w:spacing w:val="-9"/>
          <w:w w:val="110"/>
        </w:rPr>
        <w:t> </w:t>
      </w:r>
      <w:r>
        <w:rPr>
          <w:w w:val="110"/>
        </w:rPr>
        <w:t>GSD</w:t>
      </w:r>
      <w:r>
        <w:rPr>
          <w:spacing w:val="-8"/>
          <w:w w:val="110"/>
        </w:rPr>
        <w:t> </w:t>
      </w:r>
      <w:r>
        <w:rPr>
          <w:w w:val="110"/>
        </w:rPr>
        <w:t>function,</w:t>
      </w:r>
      <w:r>
        <w:rPr>
          <w:spacing w:val="-9"/>
          <w:w w:val="110"/>
        </w:rPr>
        <w:t> </w:t>
      </w:r>
      <w:r>
        <w:rPr>
          <w:i/>
          <w:w w:val="110"/>
        </w:rPr>
        <w:t>P</w:t>
      </w:r>
      <w:r>
        <w:rPr>
          <w:w w:val="110"/>
        </w:rPr>
        <w:t>(</w:t>
      </w:r>
      <w:r>
        <w:rPr>
          <w:i/>
          <w:w w:val="110"/>
        </w:rPr>
        <w:t>D</w:t>
      </w:r>
      <w:r>
        <w:rPr>
          <w:w w:val="110"/>
        </w:rPr>
        <w:t>)</w:t>
      </w:r>
      <w:r>
        <w:rPr>
          <w:spacing w:val="-9"/>
          <w:w w:val="110"/>
        </w:rPr>
        <w:t> </w:t>
      </w:r>
      <w:r>
        <w:rPr>
          <w:rFonts w:ascii="Lucida Sans Unicode" w:hAnsi="Lucida Sans Unicode"/>
          <w:w w:val="110"/>
        </w:rPr>
        <w:t>=</w:t>
      </w:r>
      <w:r>
        <w:rPr>
          <w:rFonts w:ascii="Lucida Sans Unicode" w:hAnsi="Lucida Sans Unicode"/>
          <w:spacing w:val="-14"/>
          <w:w w:val="110"/>
        </w:rPr>
        <w:t> </w:t>
      </w:r>
      <w:r>
        <w:rPr>
          <w:i/>
          <w:w w:val="110"/>
        </w:rPr>
        <w:t>g</w:t>
      </w: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μ</w:t>
      </w:r>
      <w:r>
        <w:rPr>
          <w:w w:val="110"/>
        </w:rPr>
        <w:t>)</w:t>
      </w:r>
      <w:r>
        <w:rPr>
          <w:i/>
          <w:w w:val="110"/>
        </w:rPr>
        <w:t>D</w:t>
      </w:r>
      <w:r>
        <w:rPr>
          <w:i/>
          <w:w w:val="110"/>
          <w:vertAlign w:val="superscript"/>
        </w:rPr>
        <w:t>-</w:t>
      </w:r>
      <w:r>
        <w:rPr>
          <w:i/>
          <w:w w:val="110"/>
          <w:vertAlign w:val="baseline"/>
        </w:rPr>
        <w:t> </w:t>
      </w:r>
      <w:r>
        <w:rPr>
          <w:rFonts w:ascii="Arial" w:hAnsi="Arial"/>
          <w:i/>
          <w:w w:val="110"/>
          <w:position w:val="7"/>
          <w:sz w:val="12"/>
          <w:vertAlign w:val="baseline"/>
        </w:rPr>
        <w:t>μ</w:t>
      </w:r>
      <w:r>
        <w:rPr>
          <w:w w:val="110"/>
          <w:vertAlign w:val="baseline"/>
        </w:rPr>
        <w:t>exp(-</w:t>
      </w:r>
      <w:r>
        <w:rPr>
          <w:i/>
          <w:w w:val="110"/>
          <w:vertAlign w:val="baseline"/>
        </w:rPr>
        <w:t>D/D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).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This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means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soils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are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unified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granular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configuration</w:t>
      </w:r>
      <w:r>
        <w:rPr>
          <w:spacing w:val="-11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with</w:t>
      </w:r>
    </w:p>
    <w:p>
      <w:pPr>
        <w:pStyle w:val="BodyText"/>
        <w:spacing w:line="273" w:lineRule="auto" w:before="27"/>
        <w:ind w:left="43" w:right="184"/>
        <w:jc w:val="both"/>
      </w:pPr>
      <w:r>
        <w:rPr>
          <w:w w:val="110"/>
        </w:rPr>
        <w:t>GSD-invariance.</w:t>
      </w:r>
      <w:r>
        <w:rPr>
          <w:spacing w:val="-11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simplify</w:t>
      </w:r>
      <w:r>
        <w:rPr>
          <w:spacing w:val="-11"/>
          <w:w w:val="110"/>
        </w:rPr>
        <w:t> </w:t>
      </w:r>
      <w:r>
        <w:rPr>
          <w:w w:val="110"/>
        </w:rPr>
        <w:t>soils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granular</w:t>
      </w:r>
      <w:r>
        <w:rPr>
          <w:spacing w:val="-11"/>
          <w:w w:val="110"/>
        </w:rPr>
        <w:t> </w:t>
      </w:r>
      <w:r>
        <w:rPr>
          <w:w w:val="110"/>
        </w:rPr>
        <w:t>ensembles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formulate a conceptual</w:t>
      </w:r>
      <w:r>
        <w:rPr>
          <w:spacing w:val="-2"/>
          <w:w w:val="110"/>
        </w:rPr>
        <w:t> </w:t>
      </w:r>
      <w:r>
        <w:rPr>
          <w:w w:val="110"/>
        </w:rPr>
        <w:t>framework</w:t>
      </w:r>
      <w:r>
        <w:rPr>
          <w:spacing w:val="-1"/>
          <w:w w:val="110"/>
        </w:rPr>
        <w:t> </w:t>
      </w:r>
      <w:r>
        <w:rPr>
          <w:w w:val="110"/>
        </w:rPr>
        <w:t>of soil</w:t>
      </w:r>
      <w:r>
        <w:rPr>
          <w:spacing w:val="-2"/>
          <w:w w:val="110"/>
        </w:rPr>
        <w:t> </w:t>
      </w:r>
      <w:r>
        <w:rPr>
          <w:w w:val="110"/>
        </w:rPr>
        <w:t>genesis through</w:t>
      </w:r>
      <w:r>
        <w:rPr>
          <w:spacing w:val="-1"/>
          <w:w w:val="110"/>
        </w:rPr>
        <w:t> </w:t>
      </w:r>
      <w:r>
        <w:rPr>
          <w:w w:val="110"/>
        </w:rPr>
        <w:t>random</w:t>
      </w:r>
      <w:r>
        <w:rPr>
          <w:spacing w:val="-1"/>
          <w:w w:val="110"/>
        </w:rPr>
        <w:t> </w:t>
      </w:r>
      <w:r>
        <w:rPr>
          <w:w w:val="110"/>
        </w:rPr>
        <w:t>aggregation</w:t>
      </w:r>
      <w:r>
        <w:rPr>
          <w:spacing w:val="-1"/>
          <w:w w:val="110"/>
        </w:rPr>
        <w:t> </w:t>
      </w:r>
      <w:r>
        <w:rPr>
          <w:w w:val="110"/>
        </w:rPr>
        <w:t>of fractal</w:t>
      </w:r>
      <w:r>
        <w:rPr>
          <w:spacing w:val="-9"/>
          <w:w w:val="110"/>
        </w:rPr>
        <w:t> </w:t>
      </w:r>
      <w:r>
        <w:rPr>
          <w:w w:val="110"/>
        </w:rPr>
        <w:t>fragmentation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parent</w:t>
      </w:r>
      <w:r>
        <w:rPr>
          <w:spacing w:val="-9"/>
          <w:w w:val="110"/>
        </w:rPr>
        <w:t> </w:t>
      </w:r>
      <w:r>
        <w:rPr>
          <w:w w:val="110"/>
        </w:rPr>
        <w:t>lithospheric</w:t>
      </w:r>
      <w:r>
        <w:rPr>
          <w:spacing w:val="-9"/>
          <w:w w:val="110"/>
        </w:rPr>
        <w:t> </w:t>
      </w:r>
      <w:r>
        <w:rPr>
          <w:w w:val="110"/>
        </w:rPr>
        <w:t>materials</w:t>
      </w:r>
      <w:r>
        <w:rPr>
          <w:spacing w:val="-10"/>
          <w:w w:val="110"/>
        </w:rPr>
        <w:t> </w:t>
      </w:r>
      <w:r>
        <w:rPr>
          <w:w w:val="110"/>
        </w:rPr>
        <w:t>(e.g.,</w:t>
      </w:r>
      <w:r>
        <w:rPr>
          <w:spacing w:val="-9"/>
          <w:w w:val="110"/>
        </w:rPr>
        <w:t> </w:t>
      </w:r>
      <w:r>
        <w:rPr>
          <w:w w:val="110"/>
        </w:rPr>
        <w:t>rocks) and</w:t>
      </w:r>
      <w:r>
        <w:rPr>
          <w:w w:val="110"/>
        </w:rPr>
        <w:t> fragments</w:t>
      </w:r>
      <w:r>
        <w:rPr>
          <w:w w:val="110"/>
        </w:rPr>
        <w:t> from</w:t>
      </w:r>
      <w:r>
        <w:rPr>
          <w:w w:val="110"/>
        </w:rPr>
        <w:t> other</w:t>
      </w:r>
      <w:r>
        <w:rPr>
          <w:w w:val="110"/>
        </w:rPr>
        <w:t> sources</w:t>
      </w:r>
      <w:r>
        <w:rPr>
          <w:w w:val="110"/>
        </w:rPr>
        <w:t> (e.g.,</w:t>
      </w:r>
      <w:r>
        <w:rPr>
          <w:w w:val="110"/>
        </w:rPr>
        <w:t> meteorites</w:t>
      </w:r>
      <w:r>
        <w:rPr>
          <w:w w:val="110"/>
        </w:rPr>
        <w:t> impact),</w:t>
      </w:r>
      <w:r>
        <w:rPr>
          <w:w w:val="110"/>
        </w:rPr>
        <w:t> and numerically</w:t>
      </w:r>
      <w:r>
        <w:rPr>
          <w:w w:val="110"/>
        </w:rPr>
        <w:t> realize</w:t>
      </w:r>
      <w:r>
        <w:rPr>
          <w:w w:val="110"/>
        </w:rPr>
        <w:t> the</w:t>
      </w:r>
      <w:r>
        <w:rPr>
          <w:w w:val="110"/>
        </w:rPr>
        <w:t> scenario</w:t>
      </w:r>
      <w:r>
        <w:rPr>
          <w:w w:val="110"/>
        </w:rPr>
        <w:t> to</w:t>
      </w:r>
      <w:r>
        <w:rPr>
          <w:w w:val="110"/>
        </w:rPr>
        <w:t> generate</w:t>
      </w:r>
      <w:r>
        <w:rPr>
          <w:w w:val="110"/>
        </w:rPr>
        <w:t> the</w:t>
      </w:r>
      <w:r>
        <w:rPr>
          <w:w w:val="110"/>
        </w:rPr>
        <w:t> grade</w:t>
      </w:r>
      <w:r>
        <w:rPr>
          <w:w w:val="110"/>
        </w:rPr>
        <w:t> space</w:t>
      </w:r>
      <w:r>
        <w:rPr>
          <w:w w:val="110"/>
        </w:rPr>
        <w:t> (a</w:t>
      </w:r>
      <w:r>
        <w:rPr>
          <w:w w:val="110"/>
        </w:rPr>
        <w:t> geo- metric</w:t>
      </w:r>
      <w:r>
        <w:rPr>
          <w:w w:val="110"/>
        </w:rPr>
        <w:t> generalization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texture)</w:t>
      </w:r>
      <w:r>
        <w:rPr>
          <w:w w:val="110"/>
        </w:rPr>
        <w:t> that</w:t>
      </w:r>
      <w:r>
        <w:rPr>
          <w:w w:val="110"/>
        </w:rPr>
        <w:t> spontaneously</w:t>
      </w:r>
      <w:r>
        <w:rPr>
          <w:w w:val="110"/>
        </w:rPr>
        <w:t> derives</w:t>
      </w:r>
      <w:r>
        <w:rPr>
          <w:w w:val="110"/>
        </w:rPr>
        <w:t> the unified</w:t>
      </w:r>
      <w:r>
        <w:rPr>
          <w:spacing w:val="-1"/>
          <w:w w:val="110"/>
        </w:rPr>
        <w:t> </w:t>
      </w:r>
      <w:r>
        <w:rPr>
          <w:w w:val="110"/>
        </w:rPr>
        <w:t>GSD</w:t>
      </w:r>
      <w:r>
        <w:rPr>
          <w:spacing w:val="-1"/>
          <w:w w:val="110"/>
        </w:rPr>
        <w:t> </w:t>
      </w:r>
      <w:r>
        <w:rPr>
          <w:w w:val="110"/>
        </w:rPr>
        <w:t>function.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GSD-unity</w:t>
      </w:r>
      <w:r>
        <w:rPr>
          <w:spacing w:val="-1"/>
          <w:w w:val="110"/>
        </w:rPr>
        <w:t> </w:t>
      </w:r>
      <w:r>
        <w:rPr>
          <w:w w:val="110"/>
        </w:rPr>
        <w:t>reduces</w:t>
      </w:r>
      <w:r>
        <w:rPr>
          <w:spacing w:val="-1"/>
          <w:w w:val="110"/>
        </w:rPr>
        <w:t> </w:t>
      </w:r>
      <w:r>
        <w:rPr>
          <w:w w:val="110"/>
        </w:rPr>
        <w:t>soil</w:t>
      </w:r>
      <w:r>
        <w:rPr>
          <w:spacing w:val="-1"/>
          <w:w w:val="110"/>
        </w:rPr>
        <w:t> </w:t>
      </w:r>
      <w:r>
        <w:rPr>
          <w:w w:val="110"/>
        </w:rPr>
        <w:t>genesis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surface processes on planetary bodies to the process of GSD cycles.</w:t>
      </w:r>
    </w:p>
    <w:p>
      <w:pPr>
        <w:pStyle w:val="BodyText"/>
        <w:spacing w:line="268" w:lineRule="auto"/>
        <w:ind w:left="43" w:right="183" w:firstLine="239"/>
        <w:jc w:val="both"/>
      </w:pPr>
      <w:r>
        <w:rPr>
          <w:w w:val="110"/>
        </w:rPr>
        <w:t>The</w:t>
      </w:r>
      <w:r>
        <w:rPr>
          <w:w w:val="110"/>
        </w:rPr>
        <w:t> GSD</w:t>
      </w:r>
      <w:r>
        <w:rPr>
          <w:w w:val="110"/>
        </w:rPr>
        <w:t> function</w:t>
      </w:r>
      <w:r>
        <w:rPr>
          <w:w w:val="110"/>
        </w:rPr>
        <w:t> has</w:t>
      </w:r>
      <w:r>
        <w:rPr>
          <w:w w:val="110"/>
        </w:rPr>
        <w:t> realized</w:t>
      </w:r>
      <w:r>
        <w:rPr>
          <w:w w:val="110"/>
        </w:rPr>
        <w:t> the</w:t>
      </w:r>
      <w:r>
        <w:rPr>
          <w:w w:val="110"/>
        </w:rPr>
        <w:t> mapping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texture</w:t>
      </w:r>
      <w:r>
        <w:rPr>
          <w:w w:val="110"/>
        </w:rPr>
        <w:t> </w:t>
      </w:r>
      <w:r>
        <w:rPr>
          <w:w w:val="110"/>
        </w:rPr>
        <w:t>frac- tions</w:t>
      </w:r>
      <w:r>
        <w:rPr>
          <w:w w:val="110"/>
        </w:rPr>
        <w:t> {</w:t>
      </w:r>
      <w:r>
        <w:rPr>
          <w:rFonts w:ascii="Arial" w:hAnsi="Arial"/>
          <w:i/>
          <w:w w:val="110"/>
        </w:rPr>
        <w:t>ξ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}</w:t>
      </w:r>
      <w:r>
        <w:rPr>
          <w:w w:val="110"/>
          <w:vertAlign w:val="baseline"/>
        </w:rPr>
        <w:t> to</w:t>
      </w:r>
      <w:r>
        <w:rPr>
          <w:w w:val="110"/>
          <w:vertAlign w:val="baseline"/>
        </w:rPr>
        <w:t> two</w:t>
      </w:r>
      <w:r>
        <w:rPr>
          <w:w w:val="110"/>
          <w:vertAlign w:val="baseline"/>
        </w:rPr>
        <w:t> universal</w:t>
      </w:r>
      <w:r>
        <w:rPr>
          <w:w w:val="110"/>
          <w:vertAlign w:val="baseline"/>
        </w:rPr>
        <w:t> parameters,</w:t>
      </w:r>
      <w:r>
        <w:rPr>
          <w:w w:val="110"/>
          <w:vertAlign w:val="baseline"/>
        </w:rPr>
        <w:t> </w:t>
      </w:r>
      <w:r>
        <w:rPr>
          <w:rFonts w:ascii="Arial" w:hAnsi="Arial"/>
          <w:i/>
          <w:w w:val="110"/>
          <w:sz w:val="17"/>
          <w:vertAlign w:val="baseline"/>
        </w:rPr>
        <w:t>μ </w:t>
      </w:r>
      <w:r>
        <w:rPr>
          <w:w w:val="110"/>
          <w:vertAlign w:val="baseline"/>
        </w:rPr>
        <w:t>and</w:t>
      </w:r>
      <w:r>
        <w:rPr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.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data-basis</w:t>
      </w:r>
      <w:r>
        <w:rPr>
          <w:w w:val="110"/>
          <w:vertAlign w:val="baseline"/>
        </w:rPr>
        <w:t> con- version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reduces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conventional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high-dimensional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into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low- dimensional</w:t>
      </w:r>
      <w:r>
        <w:rPr>
          <w:w w:val="110"/>
          <w:vertAlign w:val="baseline"/>
        </w:rPr>
        <w:t> codes,</w:t>
      </w:r>
      <w:r>
        <w:rPr>
          <w:w w:val="110"/>
          <w:vertAlign w:val="baseline"/>
        </w:rPr>
        <w:t> facilitating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classification,</w:t>
      </w:r>
      <w:r>
        <w:rPr>
          <w:w w:val="110"/>
          <w:vertAlign w:val="baseline"/>
        </w:rPr>
        <w:t> visualization, communication,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data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storage,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transfer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functions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soil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properties; and this initiates a GSD-paradigm, in contrast to the conventional soil- landscape</w:t>
      </w:r>
      <w:r>
        <w:rPr>
          <w:w w:val="110"/>
          <w:vertAlign w:val="baseline"/>
        </w:rPr>
        <w:t> paradigm</w:t>
      </w:r>
      <w:r>
        <w:rPr>
          <w:w w:val="110"/>
          <w:vertAlign w:val="baseline"/>
        </w:rPr>
        <w:t> generally</w:t>
      </w:r>
      <w:r>
        <w:rPr>
          <w:w w:val="110"/>
          <w:vertAlign w:val="baseline"/>
        </w:rPr>
        <w:t> adopted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soil</w:t>
      </w:r>
      <w:r>
        <w:rPr>
          <w:w w:val="110"/>
          <w:vertAlign w:val="baseline"/>
        </w:rPr>
        <w:t> studies.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this</w:t>
      </w:r>
      <w:r>
        <w:rPr>
          <w:w w:val="110"/>
          <w:vertAlign w:val="baseline"/>
        </w:rPr>
        <w:t> new paradigm,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are</w:t>
      </w:r>
      <w:r>
        <w:rPr>
          <w:w w:val="110"/>
          <w:vertAlign w:val="baseline"/>
        </w:rPr>
        <w:t> classified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pair</w:t>
      </w:r>
      <w:r>
        <w:rPr>
          <w:w w:val="110"/>
          <w:vertAlign w:val="baseline"/>
        </w:rPr>
        <w:t> 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,</w:t>
      </w:r>
      <w:r>
        <w:rPr>
          <w:i/>
          <w:w w:val="110"/>
          <w:vertAlign w:val="baseline"/>
        </w:rPr>
        <w:t> 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),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which various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(with</w:t>
      </w:r>
      <w:r>
        <w:rPr>
          <w:w w:val="110"/>
          <w:vertAlign w:val="baseline"/>
        </w:rPr>
        <w:t> different</w:t>
      </w:r>
      <w:r>
        <w:rPr>
          <w:w w:val="110"/>
          <w:vertAlign w:val="baseline"/>
        </w:rPr>
        <w:t> grade</w:t>
      </w:r>
      <w:r>
        <w:rPr>
          <w:w w:val="110"/>
          <w:vertAlign w:val="baseline"/>
        </w:rPr>
        <w:t> modes</w:t>
      </w:r>
      <w:r>
        <w:rPr>
          <w:w w:val="110"/>
          <w:vertAlign w:val="baseline"/>
        </w:rPr>
        <w:t> or</w:t>
      </w:r>
      <w:r>
        <w:rPr>
          <w:w w:val="110"/>
          <w:vertAlign w:val="baseline"/>
        </w:rPr>
        <w:t> densities),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soils</w:t>
      </w:r>
      <w:r>
        <w:rPr>
          <w:w w:val="110"/>
          <w:vertAlign w:val="baseline"/>
        </w:rPr>
        <w:t> in different surface processes, are clustered in distinct groups. Moreover, LS</w:t>
      </w:r>
      <w:r>
        <w:rPr>
          <w:w w:val="110"/>
          <w:vertAlign w:val="baseline"/>
        </w:rPr>
        <w:t> simulants</w:t>
      </w:r>
      <w:r>
        <w:rPr>
          <w:w w:val="110"/>
          <w:vertAlign w:val="baseline"/>
        </w:rPr>
        <w:t> can</w:t>
      </w:r>
      <w:r>
        <w:rPr>
          <w:w w:val="110"/>
          <w:vertAlign w:val="baseline"/>
        </w:rPr>
        <w:t> be</w:t>
      </w:r>
      <w:r>
        <w:rPr>
          <w:w w:val="110"/>
          <w:vertAlign w:val="baseline"/>
        </w:rPr>
        <w:t> numerically</w:t>
      </w:r>
      <w:r>
        <w:rPr>
          <w:w w:val="110"/>
          <w:vertAlign w:val="baseline"/>
        </w:rPr>
        <w:t> created</w:t>
      </w:r>
      <w:r>
        <w:rPr>
          <w:w w:val="110"/>
          <w:vertAlign w:val="baseline"/>
        </w:rPr>
        <w:t> by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GSD</w:t>
      </w:r>
      <w:r>
        <w:rPr>
          <w:w w:val="110"/>
          <w:vertAlign w:val="baseline"/>
        </w:rPr>
        <w:t> parameters</w:t>
      </w:r>
      <w:r>
        <w:rPr>
          <w:w w:val="110"/>
          <w:vertAlign w:val="baseline"/>
        </w:rPr>
        <w:t> and their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properties</w:t>
      </w:r>
      <w:r>
        <w:rPr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function</w:t>
      </w:r>
      <w:r>
        <w:rPr>
          <w:spacing w:val="48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Arial" w:hAnsi="Arial"/>
          <w:i/>
          <w:w w:val="110"/>
          <w:sz w:val="17"/>
          <w:vertAlign w:val="baseline"/>
        </w:rPr>
        <w:t>μ</w:t>
      </w:r>
      <w:r>
        <w:rPr>
          <w:i/>
          <w:w w:val="110"/>
          <w:vertAlign w:val="baseline"/>
        </w:rPr>
        <w:t>,</w:t>
      </w:r>
      <w:r>
        <w:rPr>
          <w:i/>
          <w:spacing w:val="46"/>
          <w:w w:val="110"/>
          <w:vertAlign w:val="baseline"/>
        </w:rPr>
        <w:t> </w:t>
      </w:r>
      <w:r>
        <w:rPr>
          <w:i/>
          <w:w w:val="110"/>
          <w:vertAlign w:val="baseline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can</w:t>
      </w:r>
      <w:r>
        <w:rPr>
          <w:spacing w:val="46"/>
          <w:w w:val="110"/>
          <w:vertAlign w:val="baseline"/>
        </w:rPr>
        <w:t> </w:t>
      </w:r>
      <w:r>
        <w:rPr>
          <w:w w:val="110"/>
          <w:vertAlign w:val="baseline"/>
        </w:rPr>
        <w:t>be</w:t>
      </w:r>
      <w:r>
        <w:rPr>
          <w:spacing w:val="47"/>
          <w:w w:val="110"/>
          <w:vertAlign w:val="baseline"/>
        </w:rPr>
        <w:t> </w:t>
      </w:r>
      <w:r>
        <w:rPr>
          <w:w w:val="110"/>
          <w:vertAlign w:val="baseline"/>
        </w:rPr>
        <w:t>established</w:t>
      </w:r>
      <w:r>
        <w:rPr>
          <w:spacing w:val="4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through</w:t>
      </w:r>
    </w:p>
    <w:p>
      <w:pPr>
        <w:pStyle w:val="BodyText"/>
        <w:spacing w:after="0" w:line="268" w:lineRule="auto"/>
        <w:jc w:val="both"/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7" w:space="313"/>
            <w:col w:w="5256"/>
          </w:cols>
        </w:sect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ind w:left="219"/>
        <w:rPr>
          <w:sz w:val="20"/>
        </w:rPr>
      </w:pPr>
      <w:r>
        <w:rPr>
          <w:sz w:val="20"/>
        </w:rPr>
        <w:drawing>
          <wp:inline distT="0" distB="0" distL="0" distR="0">
            <wp:extent cx="6386706" cy="776935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706" cy="77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14"/>
        </w:rPr>
      </w:pPr>
    </w:p>
    <w:p>
      <w:pPr>
        <w:spacing w:line="232" w:lineRule="auto" w:before="0"/>
        <w:ind w:left="43" w:right="183" w:hanging="1"/>
        <w:jc w:val="both"/>
        <w:rPr>
          <w:sz w:val="14"/>
        </w:rPr>
      </w:pPr>
      <w:bookmarkStart w:name="_bookmark15" w:id="34"/>
      <w:bookmarkEnd w:id="34"/>
      <w:r>
        <w:rPr/>
      </w:r>
      <w:r>
        <w:rPr>
          <w:b/>
          <w:w w:val="110"/>
          <w:sz w:val="14"/>
        </w:rPr>
        <w:t>Fig. 6.</w:t>
      </w:r>
      <w:r>
        <w:rPr>
          <w:b/>
          <w:spacing w:val="35"/>
          <w:w w:val="110"/>
          <w:sz w:val="14"/>
        </w:rPr>
        <w:t> </w:t>
      </w:r>
      <w:r>
        <w:rPr>
          <w:w w:val="110"/>
          <w:sz w:val="14"/>
        </w:rPr>
        <w:t>GSD-fields of TS and LS. Upper: (a) </w:t>
      </w:r>
      <w:r>
        <w:rPr>
          <w:rFonts w:ascii="Arial" w:hAnsi="Arial"/>
          <w:i/>
          <w:w w:val="110"/>
          <w:sz w:val="15"/>
        </w:rPr>
        <w:t>μ</w:t>
      </w:r>
      <w:r>
        <w:rPr>
          <w:w w:val="110"/>
          <w:sz w:val="14"/>
        </w:rPr>
        <w:t>-field for a sampling site; (b) </w:t>
      </w:r>
      <w:r>
        <w:rPr>
          <w:rFonts w:ascii="Arial" w:hAnsi="Arial"/>
          <w:i/>
          <w:w w:val="110"/>
          <w:sz w:val="15"/>
        </w:rPr>
        <w:t>μ</w:t>
      </w:r>
      <w:r>
        <w:rPr>
          <w:w w:val="110"/>
          <w:sz w:val="14"/>
        </w:rPr>
        <w:t>-field extended to a small watershed (0.51 km</w:t>
      </w:r>
      <w:r>
        <w:rPr>
          <w:w w:val="110"/>
          <w:sz w:val="14"/>
          <w:vertAlign w:val="superscript"/>
        </w:rPr>
        <w:t>2</w:t>
      </w:r>
      <w:r>
        <w:rPr>
          <w:w w:val="110"/>
          <w:sz w:val="14"/>
          <w:vertAlign w:val="baseline"/>
        </w:rPr>
        <w:t>) at a resolution of 0.05 m, based on UAV-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derived DTM;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(c)</w:t>
      </w:r>
      <w:r>
        <w:rPr>
          <w:spacing w:val="-2"/>
          <w:w w:val="110"/>
          <w:sz w:val="14"/>
          <w:vertAlign w:val="baseline"/>
        </w:rPr>
        <w:t> 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i/>
          <w:w w:val="110"/>
          <w:sz w:val="14"/>
          <w:vertAlign w:val="baseline"/>
        </w:rPr>
        <w:t>-</w:t>
      </w:r>
      <w:r>
        <w:rPr>
          <w:w w:val="110"/>
          <w:sz w:val="14"/>
          <w:vertAlign w:val="baseline"/>
        </w:rPr>
        <w:t>field extended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to the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Transverse Mountains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(4.36</w:t>
      </w:r>
      <w:r>
        <w:rPr>
          <w:spacing w:val="-1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×</w:t>
      </w:r>
      <w:r>
        <w:rPr>
          <w:rFonts w:ascii="Lucida Sans Unicode" w:hAnsi="Lucida Sans Unicode"/>
          <w:spacing w:val="-9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10</w:t>
      </w:r>
      <w:r>
        <w:rPr>
          <w:w w:val="110"/>
          <w:sz w:val="14"/>
          <w:vertAlign w:val="superscript"/>
        </w:rPr>
        <w:t>5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km</w:t>
      </w:r>
      <w:r>
        <w:rPr>
          <w:w w:val="110"/>
          <w:sz w:val="14"/>
          <w:vertAlign w:val="superscript"/>
        </w:rPr>
        <w:t>2</w:t>
      </w:r>
      <w:r>
        <w:rPr>
          <w:w w:val="110"/>
          <w:sz w:val="14"/>
          <w:vertAlign w:val="baseline"/>
        </w:rPr>
        <w:t>)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in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southwest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China, at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resolution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100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m; (d)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Sampling sites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Apollo 11, 15,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and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16;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(e)</w:t>
      </w:r>
      <w:r>
        <w:rPr>
          <w:spacing w:val="-3"/>
          <w:w w:val="110"/>
          <w:sz w:val="14"/>
          <w:vertAlign w:val="baseline"/>
        </w:rPr>
        <w:t> 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w w:val="110"/>
          <w:sz w:val="14"/>
          <w:vertAlign w:val="baseline"/>
        </w:rPr>
        <w:t>-field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mare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(27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</w:t>
      </w:r>
      <w:r>
        <w:rPr>
          <w:spacing w:val="-3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×</w:t>
      </w:r>
      <w:r>
        <w:rPr>
          <w:rFonts w:ascii="Lucida Sans Unicode" w:hAnsi="Lucida Sans Unicode"/>
          <w:spacing w:val="-1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54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cm)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near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Apollo-11;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(f)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w w:val="110"/>
          <w:sz w:val="14"/>
          <w:vertAlign w:val="baseline"/>
        </w:rPr>
        <w:t>-field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highland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(30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</w:t>
      </w:r>
      <w:r>
        <w:rPr>
          <w:spacing w:val="-3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×</w:t>
      </w:r>
      <w:r>
        <w:rPr>
          <w:rFonts w:ascii="Lucida Sans Unicode" w:hAnsi="Lucida Sans Unicode"/>
          <w:spacing w:val="-1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30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cm)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near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Apollo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16;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(g)</w:t>
      </w:r>
      <w:r>
        <w:rPr>
          <w:spacing w:val="-3"/>
          <w:w w:val="110"/>
          <w:sz w:val="14"/>
          <w:vertAlign w:val="baseline"/>
        </w:rPr>
        <w:t> </w:t>
      </w:r>
      <w:r>
        <w:rPr>
          <w:rFonts w:ascii="Arial" w:hAnsi="Arial"/>
          <w:i/>
          <w:w w:val="110"/>
          <w:sz w:val="15"/>
          <w:vertAlign w:val="baseline"/>
        </w:rPr>
        <w:t>μ</w:t>
      </w:r>
      <w:r>
        <w:rPr>
          <w:w w:val="110"/>
          <w:sz w:val="14"/>
          <w:vertAlign w:val="baseline"/>
        </w:rPr>
        <w:t>-field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of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the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basin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margin</w:t>
      </w:r>
      <w:r>
        <w:rPr>
          <w:spacing w:val="-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(63</w:t>
      </w:r>
      <w:r>
        <w:rPr>
          <w:spacing w:val="-2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</w:t>
      </w:r>
      <w:r>
        <w:rPr>
          <w:spacing w:val="-3"/>
          <w:w w:val="110"/>
          <w:sz w:val="14"/>
          <w:vertAlign w:val="baseline"/>
        </w:rPr>
        <w:t> </w:t>
      </w:r>
      <w:r>
        <w:rPr>
          <w:rFonts w:ascii="Lucida Sans Unicode" w:hAnsi="Lucida Sans Unicode"/>
          <w:w w:val="110"/>
          <w:sz w:val="14"/>
          <w:vertAlign w:val="baseline"/>
        </w:rPr>
        <w:t>×</w:t>
      </w:r>
      <w:r>
        <w:rPr>
          <w:rFonts w:ascii="Lucida Sans Unicode" w:hAnsi="Lucida Sans Unicode"/>
          <w:spacing w:val="-13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63</w:t>
      </w:r>
      <w:r>
        <w:rPr>
          <w:spacing w:val="-1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cm)</w:t>
      </w:r>
      <w:r>
        <w:rPr>
          <w:spacing w:val="40"/>
          <w:w w:val="110"/>
          <w:sz w:val="14"/>
          <w:vertAlign w:val="baseline"/>
        </w:rPr>
        <w:t> </w:t>
      </w:r>
      <w:r>
        <w:rPr>
          <w:w w:val="110"/>
          <w:sz w:val="14"/>
          <w:vertAlign w:val="baseline"/>
        </w:rPr>
        <w:t>near Apollo 15.</w:t>
      </w:r>
    </w:p>
    <w:p>
      <w:pPr>
        <w:spacing w:after="0" w:line="232" w:lineRule="auto"/>
        <w:jc w:val="both"/>
        <w:rPr>
          <w:sz w:val="14"/>
        </w:rPr>
        <w:sectPr>
          <w:pgSz w:w="11910" w:h="15880"/>
          <w:pgMar w:header="655" w:footer="544" w:top="840" w:bottom="740" w:left="708" w:right="566"/>
        </w:sect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headerReference w:type="default" r:id="rId24"/>
          <w:footerReference w:type="default" r:id="rId25"/>
          <w:pgSz w:w="11910" w:h="15880"/>
          <w:pgMar w:header="655" w:footer="544" w:top="840" w:bottom="740" w:left="708" w:right="566"/>
        </w:sectPr>
      </w:pPr>
    </w:p>
    <w:p>
      <w:pPr>
        <w:pStyle w:val="BodyText"/>
        <w:spacing w:line="273" w:lineRule="auto" w:before="91"/>
        <w:ind w:left="43"/>
        <w:jc w:val="both"/>
      </w:pPr>
      <w:bookmarkStart w:name="Data availability" w:id="35"/>
      <w:bookmarkEnd w:id="35"/>
      <w:r>
        <w:rPr/>
      </w:r>
      <w:r>
        <w:rPr>
          <w:w w:val="110"/>
        </w:rPr>
        <w:t>numerical</w:t>
      </w:r>
      <w:r>
        <w:rPr>
          <w:w w:val="110"/>
        </w:rPr>
        <w:t> experiments</w:t>
      </w:r>
      <w:r>
        <w:rPr>
          <w:w w:val="110"/>
        </w:rPr>
        <w:t> and</w:t>
      </w:r>
      <w:r>
        <w:rPr>
          <w:w w:val="110"/>
        </w:rPr>
        <w:t> machine</w:t>
      </w:r>
      <w:r>
        <w:rPr>
          <w:w w:val="110"/>
        </w:rPr>
        <w:t> learning</w:t>
      </w:r>
      <w:r>
        <w:rPr>
          <w:w w:val="110"/>
        </w:rPr>
        <w:t> methods.</w:t>
      </w:r>
      <w:r>
        <w:rPr>
          <w:w w:val="110"/>
        </w:rPr>
        <w:t> This</w:t>
      </w:r>
      <w:r>
        <w:rPr>
          <w:w w:val="110"/>
        </w:rPr>
        <w:t> </w:t>
      </w:r>
      <w:r>
        <w:rPr>
          <w:w w:val="110"/>
        </w:rPr>
        <w:t>would supplement or substitute the material simulants of LS.</w:t>
      </w:r>
    </w:p>
    <w:p>
      <w:pPr>
        <w:pStyle w:val="BodyText"/>
        <w:spacing w:line="184" w:lineRule="exact"/>
        <w:ind w:left="282"/>
      </w:pPr>
      <w:r>
        <w:rPr>
          <w:w w:val="110"/>
        </w:rPr>
        <w:t>Furthermore,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possible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create</w:t>
      </w:r>
      <w:r>
        <w:rPr>
          <w:spacing w:val="-6"/>
          <w:w w:val="110"/>
        </w:rPr>
        <w:t> </w:t>
      </w:r>
      <w:r>
        <w:rPr>
          <w:w w:val="110"/>
        </w:rPr>
        <w:t>(</w:t>
      </w:r>
      <w:r>
        <w:rPr>
          <w:rFonts w:ascii="Arial" w:hAnsi="Arial"/>
          <w:i/>
          <w:w w:val="110"/>
          <w:sz w:val="17"/>
        </w:rPr>
        <w:t>μ</w:t>
      </w:r>
      <w:r>
        <w:rPr>
          <w:i/>
          <w:w w:val="110"/>
        </w:rPr>
        <w:t>,</w:t>
      </w:r>
      <w:r>
        <w:rPr>
          <w:i/>
          <w:spacing w:val="-7"/>
          <w:w w:val="110"/>
        </w:rPr>
        <w:t> </w:t>
      </w:r>
      <w:r>
        <w:rPr>
          <w:i/>
          <w:w w:val="110"/>
        </w:rPr>
        <w:t>D</w:t>
      </w:r>
      <w:r>
        <w:rPr>
          <w:w w:val="110"/>
          <w:vertAlign w:val="subscript"/>
        </w:rPr>
        <w:t>c</w:t>
      </w:r>
      <w:r>
        <w:rPr>
          <w:w w:val="110"/>
          <w:vertAlign w:val="baseline"/>
        </w:rPr>
        <w:t>)-fields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soils</w:t>
      </w:r>
      <w:r>
        <w:rPr>
          <w:spacing w:val="-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across</w:t>
      </w:r>
    </w:p>
    <w:p>
      <w:pPr>
        <w:pStyle w:val="BodyText"/>
        <w:spacing w:line="273" w:lineRule="auto" w:before="25"/>
        <w:ind w:left="43"/>
        <w:jc w:val="both"/>
      </w:pPr>
      <w:r>
        <w:rPr>
          <w:w w:val="110"/>
        </w:rPr>
        <w:t>scales</w:t>
      </w:r>
      <w:r>
        <w:rPr>
          <w:spacing w:val="-6"/>
          <w:w w:val="110"/>
        </w:rPr>
        <w:t> </w:t>
      </w:r>
      <w:r>
        <w:rPr>
          <w:w w:val="110"/>
        </w:rPr>
        <w:t>both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earth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moon.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GSD-fields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superior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7"/>
          <w:w w:val="110"/>
        </w:rPr>
        <w:t> </w:t>
      </w:r>
      <w:r>
        <w:rPr>
          <w:w w:val="110"/>
        </w:rPr>
        <w:t>they quantitatively</w:t>
      </w:r>
      <w:r>
        <w:rPr>
          <w:w w:val="110"/>
        </w:rPr>
        <w:t> depict</w:t>
      </w:r>
      <w:r>
        <w:rPr>
          <w:w w:val="110"/>
        </w:rPr>
        <w:t> the</w:t>
      </w:r>
      <w:r>
        <w:rPr>
          <w:w w:val="110"/>
        </w:rPr>
        <w:t> local</w:t>
      </w:r>
      <w:r>
        <w:rPr>
          <w:w w:val="110"/>
        </w:rPr>
        <w:t> fluctuation</w:t>
      </w:r>
      <w:r>
        <w:rPr>
          <w:w w:val="110"/>
        </w:rPr>
        <w:t> of</w:t>
      </w:r>
      <w:r>
        <w:rPr>
          <w:w w:val="110"/>
        </w:rPr>
        <w:t> soil</w:t>
      </w:r>
      <w:r>
        <w:rPr>
          <w:w w:val="110"/>
        </w:rPr>
        <w:t> parameters</w:t>
      </w:r>
      <w:r>
        <w:rPr>
          <w:w w:val="110"/>
        </w:rPr>
        <w:t> and</w:t>
      </w:r>
      <w:r>
        <w:rPr>
          <w:w w:val="110"/>
        </w:rPr>
        <w:t> can propagate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local</w:t>
      </w:r>
      <w:r>
        <w:rPr>
          <w:spacing w:val="-3"/>
          <w:w w:val="110"/>
        </w:rPr>
        <w:t> </w:t>
      </w:r>
      <w:r>
        <w:rPr>
          <w:w w:val="110"/>
        </w:rPr>
        <w:t>fluctuation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large</w:t>
      </w:r>
      <w:r>
        <w:rPr>
          <w:spacing w:val="-3"/>
          <w:w w:val="110"/>
        </w:rPr>
        <w:t> </w:t>
      </w:r>
      <w:r>
        <w:rPr>
          <w:w w:val="110"/>
        </w:rPr>
        <w:t>scale,</w:t>
      </w:r>
      <w:r>
        <w:rPr>
          <w:spacing w:val="-3"/>
          <w:w w:val="110"/>
        </w:rPr>
        <w:t> </w:t>
      </w:r>
      <w:r>
        <w:rPr>
          <w:w w:val="110"/>
        </w:rPr>
        <w:t>which</w:t>
      </w:r>
      <w:r>
        <w:rPr>
          <w:spacing w:val="-4"/>
          <w:w w:val="110"/>
        </w:rPr>
        <w:t> </w:t>
      </w:r>
      <w:r>
        <w:rPr>
          <w:w w:val="110"/>
        </w:rPr>
        <w:t>remedy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defects of</w:t>
      </w:r>
      <w:r>
        <w:rPr>
          <w:w w:val="110"/>
        </w:rPr>
        <w:t> the</w:t>
      </w:r>
      <w:r>
        <w:rPr>
          <w:w w:val="110"/>
        </w:rPr>
        <w:t> digital</w:t>
      </w:r>
      <w:r>
        <w:rPr>
          <w:w w:val="110"/>
        </w:rPr>
        <w:t> mapping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averaged</w:t>
      </w:r>
      <w:r>
        <w:rPr>
          <w:w w:val="110"/>
        </w:rPr>
        <w:t> measurements</w:t>
      </w:r>
      <w:r>
        <w:rPr>
          <w:w w:val="110"/>
        </w:rPr>
        <w:t> and</w:t>
      </w:r>
      <w:r>
        <w:rPr>
          <w:w w:val="110"/>
        </w:rPr>
        <w:t> are</w:t>
      </w:r>
      <w:r>
        <w:rPr>
          <w:w w:val="110"/>
        </w:rPr>
        <w:t> ex- pected to bridge the gap between studies of soil genesis and dynamics. The GSD-fields may distinguish soils between areas (i.e., mares, high- </w:t>
      </w:r>
      <w:r>
        <w:rPr>
          <w:spacing w:val="-2"/>
          <w:w w:val="110"/>
        </w:rPr>
        <w:t>lands,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basin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margins)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helps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establish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3D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regolith, </w:t>
      </w:r>
      <w:r>
        <w:rPr>
          <w:w w:val="110"/>
        </w:rPr>
        <w:t>which</w:t>
      </w:r>
      <w:r>
        <w:rPr>
          <w:w w:val="110"/>
        </w:rPr>
        <w:t> is significant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ISRU</w:t>
      </w:r>
      <w:r>
        <w:rPr>
          <w:w w:val="110"/>
        </w:rPr>
        <w:t> and</w:t>
      </w:r>
      <w:r>
        <w:rPr>
          <w:w w:val="110"/>
        </w:rPr>
        <w:t> base</w:t>
      </w:r>
      <w:r>
        <w:rPr>
          <w:w w:val="110"/>
        </w:rPr>
        <w:t> construction</w:t>
      </w:r>
      <w:r>
        <w:rPr>
          <w:w w:val="110"/>
        </w:rPr>
        <w:t> for</w:t>
      </w:r>
      <w:r>
        <w:rPr>
          <w:w w:val="110"/>
        </w:rPr>
        <w:t> the future extraterrestrial exploration.</w:t>
      </w:r>
    </w:p>
    <w:p>
      <w:pPr>
        <w:pStyle w:val="BodyText"/>
        <w:spacing w:before="23"/>
      </w:pPr>
    </w:p>
    <w:p>
      <w:pPr>
        <w:pStyle w:val="Heading1"/>
      </w:pPr>
      <w:bookmarkStart w:name="CRediT authorship contribution statement" w:id="36"/>
      <w:bookmarkEnd w:id="36"/>
      <w:r>
        <w:rPr>
          <w:b w:val="0"/>
        </w:rPr>
      </w:r>
      <w:r>
        <w:rPr>
          <w:w w:val="110"/>
        </w:rPr>
        <w:t>CRediT</w:t>
      </w:r>
      <w:r>
        <w:rPr>
          <w:spacing w:val="-7"/>
          <w:w w:val="110"/>
        </w:rPr>
        <w:t> </w:t>
      </w:r>
      <w:r>
        <w:rPr>
          <w:w w:val="110"/>
        </w:rPr>
        <w:t>authorship</w:t>
      </w:r>
      <w:r>
        <w:rPr>
          <w:spacing w:val="-6"/>
          <w:w w:val="110"/>
        </w:rPr>
        <w:t> </w:t>
      </w:r>
      <w:r>
        <w:rPr>
          <w:w w:val="110"/>
        </w:rPr>
        <w:t>contribution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statement</w:t>
      </w:r>
    </w:p>
    <w:p>
      <w:pPr>
        <w:pStyle w:val="BodyText"/>
        <w:spacing w:before="52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b/>
          <w:w w:val="110"/>
        </w:rPr>
        <w:t>Jun</w:t>
      </w:r>
      <w:r>
        <w:rPr>
          <w:b/>
          <w:w w:val="110"/>
        </w:rPr>
        <w:t> Zhang:</w:t>
      </w:r>
      <w:r>
        <w:rPr>
          <w:b/>
          <w:w w:val="110"/>
        </w:rPr>
        <w:t> </w:t>
      </w:r>
      <w:r>
        <w:rPr>
          <w:w w:val="110"/>
        </w:rPr>
        <w:t>Writing</w:t>
      </w:r>
      <w:r>
        <w:rPr>
          <w:w w:val="110"/>
        </w:rPr>
        <w:t> –</w:t>
      </w:r>
      <w:r>
        <w:rPr>
          <w:w w:val="110"/>
        </w:rPr>
        <w:t> original</w:t>
      </w:r>
      <w:r>
        <w:rPr>
          <w:w w:val="110"/>
        </w:rPr>
        <w:t> draft,</w:t>
      </w:r>
      <w:r>
        <w:rPr>
          <w:w w:val="110"/>
        </w:rPr>
        <w:t> Validation,</w:t>
      </w:r>
      <w:r>
        <w:rPr>
          <w:w w:val="110"/>
        </w:rPr>
        <w:t> </w:t>
      </w:r>
      <w:r>
        <w:rPr>
          <w:w w:val="110"/>
        </w:rPr>
        <w:t>Supervision, Methodology,</w:t>
      </w:r>
      <w:r>
        <w:rPr>
          <w:spacing w:val="-11"/>
          <w:w w:val="110"/>
        </w:rPr>
        <w:t> </w:t>
      </w:r>
      <w:r>
        <w:rPr>
          <w:w w:val="110"/>
        </w:rPr>
        <w:t>Formal</w:t>
      </w:r>
      <w:r>
        <w:rPr>
          <w:spacing w:val="-11"/>
          <w:w w:val="110"/>
        </w:rPr>
        <w:t> </w:t>
      </w:r>
      <w:r>
        <w:rPr>
          <w:w w:val="110"/>
        </w:rPr>
        <w:t>analysis,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1"/>
          <w:w w:val="110"/>
        </w:rPr>
        <w:t> </w:t>
      </w:r>
      <w:r>
        <w:rPr>
          <w:w w:val="110"/>
        </w:rPr>
        <w:t>curation,</w:t>
      </w:r>
      <w:r>
        <w:rPr>
          <w:spacing w:val="-11"/>
          <w:w w:val="110"/>
        </w:rPr>
        <w:t> </w:t>
      </w:r>
      <w:r>
        <w:rPr>
          <w:w w:val="110"/>
        </w:rPr>
        <w:t>Conceptualization.</w:t>
      </w:r>
      <w:r>
        <w:rPr>
          <w:spacing w:val="-11"/>
          <w:w w:val="110"/>
        </w:rPr>
        <w:t> </w:t>
      </w:r>
      <w:r>
        <w:rPr>
          <w:b/>
          <w:w w:val="110"/>
        </w:rPr>
        <w:t>Yong Li:</w:t>
      </w:r>
      <w:r>
        <w:rPr>
          <w:b/>
          <w:spacing w:val="-8"/>
          <w:w w:val="110"/>
        </w:rPr>
        <w:t> </w:t>
      </w:r>
      <w:r>
        <w:rPr>
          <w:w w:val="110"/>
        </w:rPr>
        <w:t>Writing</w:t>
      </w:r>
      <w:r>
        <w:rPr>
          <w:spacing w:val="-9"/>
          <w:w w:val="110"/>
        </w:rPr>
        <w:t> </w:t>
      </w:r>
      <w:r>
        <w:rPr>
          <w:w w:val="110"/>
        </w:rPr>
        <w:t>–</w:t>
      </w:r>
      <w:r>
        <w:rPr>
          <w:spacing w:val="-9"/>
          <w:w w:val="110"/>
        </w:rPr>
        <w:t> </w:t>
      </w:r>
      <w:r>
        <w:rPr>
          <w:w w:val="110"/>
        </w:rPr>
        <w:t>review</w:t>
      </w:r>
      <w:r>
        <w:rPr>
          <w:spacing w:val="-8"/>
          <w:w w:val="110"/>
        </w:rPr>
        <w:t> </w:t>
      </w:r>
      <w:r>
        <w:rPr>
          <w:w w:val="110"/>
        </w:rPr>
        <w:t>&amp;</w:t>
      </w:r>
      <w:r>
        <w:rPr>
          <w:spacing w:val="-9"/>
          <w:w w:val="110"/>
        </w:rPr>
        <w:t> </w:t>
      </w:r>
      <w:r>
        <w:rPr>
          <w:w w:val="110"/>
        </w:rPr>
        <w:t>editing,</w:t>
      </w:r>
      <w:r>
        <w:rPr>
          <w:spacing w:val="-9"/>
          <w:w w:val="110"/>
        </w:rPr>
        <w:t> </w:t>
      </w:r>
      <w:r>
        <w:rPr>
          <w:w w:val="110"/>
        </w:rPr>
        <w:t>Supervision,</w:t>
      </w:r>
      <w:r>
        <w:rPr>
          <w:spacing w:val="-8"/>
          <w:w w:val="110"/>
        </w:rPr>
        <w:t> </w:t>
      </w:r>
      <w:r>
        <w:rPr>
          <w:w w:val="110"/>
        </w:rPr>
        <w:t>Funding</w:t>
      </w:r>
      <w:r>
        <w:rPr>
          <w:spacing w:val="-9"/>
          <w:w w:val="110"/>
        </w:rPr>
        <w:t> </w:t>
      </w:r>
      <w:r>
        <w:rPr>
          <w:w w:val="110"/>
        </w:rPr>
        <w:t>acquisition.</w:t>
      </w:r>
      <w:r>
        <w:rPr>
          <w:spacing w:val="-9"/>
          <w:w w:val="110"/>
        </w:rPr>
        <w:t> </w:t>
      </w:r>
      <w:r>
        <w:rPr>
          <w:b/>
          <w:w w:val="110"/>
        </w:rPr>
        <w:t>Yifei </w:t>
      </w:r>
      <w:r>
        <w:rPr>
          <w:b/>
          <w:spacing w:val="-2"/>
          <w:w w:val="110"/>
        </w:rPr>
        <w:t>Cui: </w:t>
      </w:r>
      <w:r>
        <w:rPr>
          <w:spacing w:val="-2"/>
          <w:w w:val="110"/>
        </w:rPr>
        <w:t>Visualization, Supervision, Resources. </w:t>
      </w:r>
      <w:r>
        <w:rPr>
          <w:b/>
          <w:spacing w:val="-2"/>
          <w:w w:val="110"/>
        </w:rPr>
        <w:t>Zi Wu: </w:t>
      </w:r>
      <w:r>
        <w:rPr>
          <w:spacing w:val="-2"/>
          <w:w w:val="110"/>
        </w:rPr>
        <w:t>Writing – review &amp; editing, Supervision, Resources. </w:t>
      </w:r>
      <w:r>
        <w:rPr>
          <w:b/>
          <w:spacing w:val="-2"/>
          <w:w w:val="110"/>
        </w:rPr>
        <w:t>Yuan Xue: </w:t>
      </w:r>
      <w:r>
        <w:rPr>
          <w:spacing w:val="-2"/>
          <w:w w:val="110"/>
        </w:rPr>
        <w:t>Supervision, Methodology, Investigation. </w:t>
      </w:r>
      <w:r>
        <w:rPr>
          <w:b/>
          <w:spacing w:val="-2"/>
          <w:w w:val="110"/>
        </w:rPr>
        <w:t>Jianyi Cheng: </w:t>
      </w:r>
      <w:r>
        <w:rPr>
          <w:spacing w:val="-2"/>
          <w:w w:val="110"/>
        </w:rPr>
        <w:t>Software, Methodology, Investigation. </w:t>
      </w:r>
      <w:r>
        <w:rPr>
          <w:b/>
          <w:spacing w:val="-2"/>
          <w:w w:val="110"/>
        </w:rPr>
        <w:t>Hu </w:t>
      </w:r>
      <w:r>
        <w:rPr>
          <w:b/>
          <w:w w:val="110"/>
        </w:rPr>
        <w:t>Jiang:</w:t>
      </w:r>
      <w:r>
        <w:rPr>
          <w:b/>
          <w:w w:val="110"/>
        </w:rPr>
        <w:t> </w:t>
      </w:r>
      <w:r>
        <w:rPr>
          <w:w w:val="110"/>
        </w:rPr>
        <w:t>Software,</w:t>
      </w:r>
      <w:r>
        <w:rPr>
          <w:w w:val="110"/>
        </w:rPr>
        <w:t> Methodology.</w:t>
      </w:r>
      <w:r>
        <w:rPr>
          <w:w w:val="110"/>
        </w:rPr>
        <w:t> </w:t>
      </w:r>
      <w:r>
        <w:rPr>
          <w:b/>
          <w:w w:val="110"/>
        </w:rPr>
        <w:t>Yao</w:t>
      </w:r>
      <w:r>
        <w:rPr>
          <w:b/>
          <w:w w:val="110"/>
        </w:rPr>
        <w:t> Li:</w:t>
      </w:r>
      <w:r>
        <w:rPr>
          <w:b/>
          <w:w w:val="110"/>
        </w:rPr>
        <w:t> </w:t>
      </w:r>
      <w:r>
        <w:rPr>
          <w:w w:val="110"/>
        </w:rPr>
        <w:t>Resources,</w:t>
      </w:r>
      <w:r>
        <w:rPr>
          <w:w w:val="110"/>
        </w:rPr>
        <w:t> Data</w:t>
      </w:r>
      <w:r>
        <w:rPr>
          <w:w w:val="110"/>
        </w:rPr>
        <w:t> curation, Conceptualization.</w:t>
      </w:r>
      <w:r>
        <w:rPr>
          <w:w w:val="110"/>
        </w:rPr>
        <w:t> </w:t>
      </w:r>
      <w:r>
        <w:rPr>
          <w:b/>
          <w:w w:val="110"/>
        </w:rPr>
        <w:t>Jian</w:t>
      </w:r>
      <w:r>
        <w:rPr>
          <w:b/>
          <w:w w:val="110"/>
        </w:rPr>
        <w:t> Guo:</w:t>
      </w:r>
      <w:r>
        <w:rPr>
          <w:b/>
          <w:w w:val="110"/>
        </w:rPr>
        <w:t> </w:t>
      </w:r>
      <w:r>
        <w:rPr>
          <w:w w:val="110"/>
        </w:rPr>
        <w:t>Writing</w:t>
      </w:r>
      <w:r>
        <w:rPr>
          <w:w w:val="110"/>
        </w:rPr>
        <w:t> –</w:t>
      </w:r>
      <w:r>
        <w:rPr>
          <w:w w:val="110"/>
        </w:rPr>
        <w:t> review</w:t>
      </w:r>
      <w:r>
        <w:rPr>
          <w:w w:val="110"/>
        </w:rPr>
        <w:t> &amp;</w:t>
      </w:r>
      <w:r>
        <w:rPr>
          <w:w w:val="110"/>
        </w:rPr>
        <w:t> editing,</w:t>
      </w:r>
      <w:r>
        <w:rPr>
          <w:w w:val="110"/>
        </w:rPr>
        <w:t> Formal analysis,</w:t>
      </w:r>
      <w:r>
        <w:rPr>
          <w:w w:val="110"/>
        </w:rPr>
        <w:t> Data</w:t>
      </w:r>
      <w:r>
        <w:rPr>
          <w:w w:val="110"/>
        </w:rPr>
        <w:t> curation.</w:t>
      </w:r>
      <w:r>
        <w:rPr>
          <w:w w:val="110"/>
        </w:rPr>
        <w:t> </w:t>
      </w:r>
      <w:r>
        <w:rPr>
          <w:b/>
          <w:w w:val="110"/>
        </w:rPr>
        <w:t>Jiayan</w:t>
      </w:r>
      <w:r>
        <w:rPr>
          <w:b/>
          <w:w w:val="110"/>
        </w:rPr>
        <w:t> Nie:</w:t>
      </w:r>
      <w:r>
        <w:rPr>
          <w:b/>
          <w:w w:val="110"/>
        </w:rPr>
        <w:t> </w:t>
      </w:r>
      <w:r>
        <w:rPr>
          <w:w w:val="110"/>
        </w:rPr>
        <w:t>Writing</w:t>
      </w:r>
      <w:r>
        <w:rPr>
          <w:w w:val="110"/>
        </w:rPr>
        <w:t> –</w:t>
      </w:r>
      <w:r>
        <w:rPr>
          <w:w w:val="110"/>
        </w:rPr>
        <w:t> review</w:t>
      </w:r>
      <w:r>
        <w:rPr>
          <w:w w:val="110"/>
        </w:rPr>
        <w:t> &amp;</w:t>
      </w:r>
      <w:r>
        <w:rPr>
          <w:w w:val="110"/>
        </w:rPr>
        <w:t> editing,</w:t>
      </w:r>
      <w:r>
        <w:rPr>
          <w:w w:val="110"/>
        </w:rPr>
        <w:t> Re- sources,</w:t>
      </w:r>
      <w:r>
        <w:rPr>
          <w:spacing w:val="-2"/>
          <w:w w:val="110"/>
        </w:rPr>
        <w:t> </w:t>
      </w:r>
      <w:r>
        <w:rPr>
          <w:w w:val="110"/>
        </w:rPr>
        <w:t>Conceptualization.</w:t>
      </w:r>
      <w:r>
        <w:rPr>
          <w:spacing w:val="-2"/>
          <w:w w:val="110"/>
        </w:rPr>
        <w:t> </w:t>
      </w:r>
      <w:r>
        <w:rPr>
          <w:b/>
          <w:w w:val="110"/>
        </w:rPr>
        <w:t>Guodong</w:t>
      </w:r>
      <w:r>
        <w:rPr>
          <w:b/>
          <w:spacing w:val="-2"/>
          <w:w w:val="110"/>
        </w:rPr>
        <w:t> </w:t>
      </w:r>
      <w:r>
        <w:rPr>
          <w:b/>
          <w:w w:val="110"/>
        </w:rPr>
        <w:t>Wang:</w:t>
      </w:r>
      <w:r>
        <w:rPr>
          <w:b/>
          <w:spacing w:val="-2"/>
          <w:w w:val="110"/>
        </w:rPr>
        <w:t> </w:t>
      </w:r>
      <w:r>
        <w:rPr>
          <w:w w:val="110"/>
        </w:rPr>
        <w:t>Validation,</w:t>
      </w:r>
      <w:r>
        <w:rPr>
          <w:spacing w:val="-2"/>
          <w:w w:val="110"/>
        </w:rPr>
        <w:t> </w:t>
      </w:r>
      <w:r>
        <w:rPr>
          <w:w w:val="110"/>
        </w:rPr>
        <w:t>Supervision, Resources. </w:t>
      </w:r>
      <w:r>
        <w:rPr>
          <w:b/>
          <w:w w:val="110"/>
        </w:rPr>
        <w:t>Ao Luo: </w:t>
      </w:r>
      <w:r>
        <w:rPr>
          <w:w w:val="110"/>
        </w:rPr>
        <w:t>Validation, Resources, Methodology.</w:t>
      </w:r>
    </w:p>
    <w:p>
      <w:pPr>
        <w:pStyle w:val="BodyText"/>
        <w:spacing w:before="36"/>
      </w:pPr>
    </w:p>
    <w:p>
      <w:pPr>
        <w:pStyle w:val="Heading1"/>
      </w:pPr>
      <w:bookmarkStart w:name="Declaration of competing interest" w:id="37"/>
      <w:bookmarkEnd w:id="37"/>
      <w:r>
        <w:rPr>
          <w:b w:val="0"/>
        </w:rPr>
      </w:r>
      <w:r>
        <w:rPr>
          <w:w w:val="110"/>
        </w:rPr>
        <w:t>Declaration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competing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interest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</w:t>
      </w:r>
      <w:r>
        <w:rPr>
          <w:w w:val="110"/>
        </w:rPr>
        <w:t> authors</w:t>
      </w:r>
      <w:r>
        <w:rPr>
          <w:w w:val="110"/>
        </w:rPr>
        <w:t> declare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no</w:t>
      </w:r>
      <w:r>
        <w:rPr>
          <w:w w:val="110"/>
        </w:rPr>
        <w:t> known</w:t>
      </w:r>
      <w:r>
        <w:rPr>
          <w:w w:val="110"/>
        </w:rPr>
        <w:t> competing</w:t>
      </w:r>
      <w:r>
        <w:rPr>
          <w:w w:val="110"/>
        </w:rPr>
        <w:t> </w:t>
      </w:r>
      <w:r>
        <w:rPr>
          <w:w w:val="110"/>
        </w:rPr>
        <w:t>financial interests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personal</w:t>
      </w:r>
      <w:r>
        <w:rPr>
          <w:spacing w:val="-7"/>
          <w:w w:val="110"/>
        </w:rPr>
        <w:t> </w:t>
      </w:r>
      <w:r>
        <w:rPr>
          <w:w w:val="110"/>
        </w:rPr>
        <w:t>relationships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could</w:t>
      </w:r>
      <w:r>
        <w:rPr>
          <w:spacing w:val="-7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appeared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influence the work reported in this paper.</w:t>
      </w:r>
    </w:p>
    <w:p>
      <w:pPr>
        <w:pStyle w:val="BodyText"/>
        <w:spacing w:before="28"/>
      </w:pPr>
    </w:p>
    <w:p>
      <w:pPr>
        <w:pStyle w:val="Heading1"/>
      </w:pPr>
      <w:bookmarkStart w:name="Acknowledgements" w:id="38"/>
      <w:bookmarkEnd w:id="38"/>
      <w:r>
        <w:rPr>
          <w:b w:val="0"/>
        </w:rPr>
      </w:r>
      <w:r>
        <w:rPr>
          <w:spacing w:val="-2"/>
          <w:w w:val="110"/>
        </w:rPr>
        <w:t>Acknowledgements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05"/>
        </w:rPr>
        <w:t>This research is supported by the China Postdoctoral Science </w:t>
      </w:r>
      <w:r>
        <w:rPr>
          <w:w w:val="105"/>
        </w:rPr>
        <w:t>Foun- dation (No. 2023M741997), the National Natural Science Foundation of China</w:t>
      </w:r>
      <w:r>
        <w:rPr>
          <w:w w:val="105"/>
        </w:rPr>
        <w:t> (42241109</w:t>
      </w:r>
      <w:r>
        <w:rPr>
          <w:w w:val="105"/>
        </w:rPr>
        <w:t> and</w:t>
      </w:r>
      <w:r>
        <w:rPr>
          <w:w w:val="105"/>
        </w:rPr>
        <w:t> 42202297),</w:t>
      </w:r>
      <w:r>
        <w:rPr>
          <w:w w:val="105"/>
        </w:rPr>
        <w:t> the</w:t>
      </w:r>
      <w:r>
        <w:rPr>
          <w:w w:val="105"/>
        </w:rPr>
        <w:t> China</w:t>
      </w:r>
      <w:r>
        <w:rPr>
          <w:w w:val="105"/>
        </w:rPr>
        <w:t> National</w:t>
      </w:r>
      <w:r>
        <w:rPr>
          <w:w w:val="105"/>
        </w:rPr>
        <w:t> Postdoctoral Program</w:t>
      </w:r>
      <w:r>
        <w:rPr>
          <w:w w:val="105"/>
        </w:rPr>
        <w:t> for</w:t>
      </w:r>
      <w:r>
        <w:rPr>
          <w:w w:val="105"/>
        </w:rPr>
        <w:t> Innovation Talent</w:t>
      </w:r>
      <w:r>
        <w:rPr>
          <w:w w:val="105"/>
        </w:rPr>
        <w:t> (No.</w:t>
      </w:r>
      <w:r>
        <w:rPr>
          <w:w w:val="105"/>
        </w:rPr>
        <w:t> GZC20231347), the</w:t>
      </w:r>
      <w:r>
        <w:rPr>
          <w:w w:val="105"/>
        </w:rPr>
        <w:t> National</w:t>
      </w:r>
      <w:r>
        <w:rPr>
          <w:w w:val="105"/>
        </w:rPr>
        <w:t> Key R&amp;D Program of China (2021YFC3200402), and the National Natural Science</w:t>
      </w:r>
      <w:r>
        <w:rPr>
          <w:spacing w:val="40"/>
          <w:w w:val="105"/>
        </w:rPr>
        <w:t> </w:t>
      </w:r>
      <w:r>
        <w:rPr>
          <w:w w:val="105"/>
        </w:rPr>
        <w:t>Foundation</w:t>
      </w:r>
      <w:r>
        <w:rPr>
          <w:spacing w:val="40"/>
          <w:w w:val="105"/>
        </w:rPr>
        <w:t> </w:t>
      </w:r>
      <w:r>
        <w:rPr>
          <w:w w:val="105"/>
        </w:rPr>
        <w:t>of China (No.42322703, 42271092).</w:t>
      </w:r>
    </w:p>
    <w:p>
      <w:pPr>
        <w:pStyle w:val="BodyText"/>
        <w:spacing w:before="26"/>
      </w:pPr>
    </w:p>
    <w:p>
      <w:pPr>
        <w:pStyle w:val="Heading1"/>
      </w:pPr>
      <w:bookmarkStart w:name="Supplementary material" w:id="39"/>
      <w:bookmarkEnd w:id="39"/>
      <w:r>
        <w:rPr>
          <w:b w:val="0"/>
        </w:rPr>
      </w:r>
      <w:r>
        <w:rPr>
          <w:w w:val="110"/>
        </w:rPr>
        <w:t>Supplementary</w:t>
      </w:r>
      <w:r>
        <w:rPr>
          <w:spacing w:val="-2"/>
          <w:w w:val="110"/>
        </w:rPr>
        <w:t> material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273" w:lineRule="auto"/>
        <w:ind w:left="43" w:firstLine="239"/>
        <w:jc w:val="both"/>
      </w:pPr>
      <w:r>
        <w:rPr>
          <w:w w:val="115"/>
        </w:rPr>
        <w:t>Data</w:t>
      </w:r>
      <w:r>
        <w:rPr>
          <w:spacing w:val="-12"/>
          <w:w w:val="115"/>
        </w:rPr>
        <w:t> </w:t>
      </w:r>
      <w:r>
        <w:rPr>
          <w:w w:val="115"/>
        </w:rPr>
        <w:t>sources</w:t>
      </w:r>
      <w:r>
        <w:rPr>
          <w:spacing w:val="-11"/>
          <w:w w:val="115"/>
        </w:rPr>
        <w:t> </w:t>
      </w:r>
      <w:r>
        <w:rPr>
          <w:w w:val="115"/>
        </w:rPr>
        <w:t>are</w:t>
      </w:r>
      <w:r>
        <w:rPr>
          <w:spacing w:val="-12"/>
          <w:w w:val="115"/>
        </w:rPr>
        <w:t> </w:t>
      </w:r>
      <w:r>
        <w:rPr>
          <w:w w:val="115"/>
        </w:rPr>
        <w:t>described</w:t>
      </w:r>
      <w:r>
        <w:rPr>
          <w:spacing w:val="-11"/>
          <w:w w:val="115"/>
        </w:rPr>
        <w:t> </w:t>
      </w:r>
      <w:r>
        <w:rPr>
          <w:w w:val="115"/>
        </w:rPr>
        <w:t>at</w:t>
      </w:r>
      <w:r>
        <w:rPr>
          <w:spacing w:val="-12"/>
          <w:w w:val="115"/>
        </w:rPr>
        <w:t> </w:t>
      </w:r>
      <w:hyperlink r:id="rId26">
        <w:r>
          <w:rPr>
            <w:color w:val="2196D1"/>
            <w:w w:val="115"/>
          </w:rPr>
          <w:t>https://data.mendeley.com/datasets/</w:t>
        </w:r>
      </w:hyperlink>
      <w:r>
        <w:rPr>
          <w:color w:val="2196D1"/>
          <w:w w:val="115"/>
        </w:rPr>
        <w:t> </w:t>
      </w:r>
      <w:hyperlink r:id="rId26">
        <w:r>
          <w:rPr>
            <w:color w:val="2196D1"/>
            <w:w w:val="110"/>
          </w:rPr>
          <w:t>7n6pmzbyr6/2</w:t>
        </w:r>
      </w:hyperlink>
      <w:r>
        <w:rPr>
          <w:color w:val="2196D1"/>
          <w:w w:val="110"/>
        </w:rPr>
        <w:t> </w:t>
      </w:r>
      <w:r>
        <w:rPr>
          <w:w w:val="110"/>
        </w:rPr>
        <w:t>(</w:t>
      </w:r>
      <w:hyperlink w:history="true" w:anchor="_bookmark89">
        <w:r>
          <w:rPr>
            <w:color w:val="2196D1"/>
            <w:w w:val="110"/>
          </w:rPr>
          <w:t>Zhang, 2025</w:t>
        </w:r>
      </w:hyperlink>
      <w:r>
        <w:rPr>
          <w:w w:val="110"/>
        </w:rPr>
        <w:t>), and data for soil classification of Trans- </w:t>
      </w:r>
      <w:r>
        <w:rPr>
          <w:w w:val="115"/>
        </w:rPr>
        <w:t>verse Mountains is available at </w:t>
      </w:r>
      <w:hyperlink r:id="rId27">
        <w:r>
          <w:rPr>
            <w:color w:val="2196D1"/>
            <w:w w:val="115"/>
          </w:rPr>
          <w:t>http://geodata.pku.edu.cn</w:t>
        </w:r>
      </w:hyperlink>
      <w:r>
        <w:rPr>
          <w:w w:val="115"/>
        </w:rPr>
        <w:t>.</w:t>
      </w:r>
    </w:p>
    <w:p>
      <w:pPr>
        <w:pStyle w:val="BodyText"/>
        <w:spacing w:line="271" w:lineRule="auto"/>
        <w:ind w:left="43" w:firstLine="239"/>
        <w:jc w:val="both"/>
      </w:pPr>
      <w:r>
        <w:rPr>
          <w:w w:val="110"/>
        </w:rPr>
        <w:t>Supplementary</w:t>
      </w:r>
      <w:r>
        <w:rPr>
          <w:spacing w:val="-3"/>
          <w:w w:val="110"/>
        </w:rPr>
        <w:t> </w:t>
      </w:r>
      <w:r>
        <w:rPr>
          <w:w w:val="110"/>
        </w:rPr>
        <w:t>material</w:t>
      </w:r>
      <w:r>
        <w:rPr>
          <w:spacing w:val="-4"/>
          <w:w w:val="110"/>
        </w:rPr>
        <w:t> </w:t>
      </w:r>
      <w:r>
        <w:rPr>
          <w:w w:val="110"/>
        </w:rPr>
        <w:t>associated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article</w:t>
      </w:r>
      <w:r>
        <w:rPr>
          <w:spacing w:val="-3"/>
          <w:w w:val="110"/>
        </w:rPr>
        <w:t> </w:t>
      </w:r>
      <w:r>
        <w:rPr>
          <w:w w:val="110"/>
        </w:rPr>
        <w:t>can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4"/>
          <w:w w:val="110"/>
        </w:rPr>
        <w:t> </w:t>
      </w:r>
      <w:r>
        <w:rPr>
          <w:w w:val="110"/>
        </w:rPr>
        <w:t>found,</w:t>
      </w:r>
      <w:r>
        <w:rPr>
          <w:spacing w:val="-3"/>
          <w:w w:val="110"/>
        </w:rPr>
        <w:t> </w:t>
      </w:r>
      <w:r>
        <w:rPr>
          <w:w w:val="110"/>
        </w:rPr>
        <w:t>in the online version, at </w:t>
      </w:r>
      <w:hyperlink r:id="rId9">
        <w:r>
          <w:rPr>
            <w:color w:val="2196D1"/>
            <w:w w:val="110"/>
          </w:rPr>
          <w:t>doi:10.1016/j.epsl.2025.119239</w:t>
        </w:r>
      </w:hyperlink>
      <w:r>
        <w:rPr>
          <w:w w:val="110"/>
        </w:rPr>
        <w:t>.</w:t>
      </w:r>
    </w:p>
    <w:p>
      <w:pPr>
        <w:pStyle w:val="BodyText"/>
        <w:spacing w:before="26"/>
      </w:pPr>
    </w:p>
    <w:p>
      <w:pPr>
        <w:pStyle w:val="Heading1"/>
      </w:pPr>
      <w:r>
        <w:rPr>
          <w:w w:val="110"/>
        </w:rPr>
        <w:t>Data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BodyText"/>
        <w:spacing w:before="51"/>
        <w:rPr>
          <w:b/>
        </w:rPr>
      </w:pPr>
    </w:p>
    <w:p>
      <w:pPr>
        <w:pStyle w:val="BodyText"/>
        <w:ind w:left="283"/>
      </w:pPr>
      <w:r>
        <w:rPr>
          <w:w w:val="110"/>
        </w:rPr>
        <w:t>Data will</w:t>
      </w:r>
      <w:r>
        <w:rPr>
          <w:spacing w:val="2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w w:val="110"/>
        </w:rPr>
        <w:t>made</w:t>
      </w:r>
      <w:r>
        <w:rPr>
          <w:spacing w:val="1"/>
          <w:w w:val="110"/>
        </w:rPr>
        <w:t> </w:t>
      </w:r>
      <w:r>
        <w:rPr>
          <w:w w:val="110"/>
        </w:rPr>
        <w:t>available on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request.</w:t>
      </w:r>
    </w:p>
    <w:p>
      <w:pPr>
        <w:pStyle w:val="BodyText"/>
        <w:spacing w:before="55"/>
      </w:pPr>
    </w:p>
    <w:p>
      <w:pPr>
        <w:pStyle w:val="Heading1"/>
      </w:pPr>
      <w:bookmarkStart w:name="References" w:id="40"/>
      <w:bookmarkEnd w:id="40"/>
      <w:r>
        <w:rPr>
          <w:b w:val="0"/>
        </w:rPr>
      </w:r>
      <w:r>
        <w:rPr>
          <w:spacing w:val="-2"/>
          <w:w w:val="110"/>
        </w:rPr>
        <w:t>References</w:t>
      </w:r>
    </w:p>
    <w:p>
      <w:pPr>
        <w:pStyle w:val="BodyText"/>
        <w:spacing w:before="36"/>
        <w:rPr>
          <w:b/>
        </w:rPr>
      </w:pPr>
    </w:p>
    <w:p>
      <w:pPr>
        <w:spacing w:before="1"/>
        <w:ind w:left="43" w:right="0" w:firstLine="0"/>
        <w:jc w:val="left"/>
        <w:rPr>
          <w:sz w:val="12"/>
        </w:rPr>
      </w:pPr>
      <w:bookmarkStart w:name="_bookmark16" w:id="41"/>
      <w:bookmarkEnd w:id="41"/>
      <w:r>
        <w:rPr/>
      </w:r>
      <w:r>
        <w:rPr>
          <w:w w:val="115"/>
          <w:sz w:val="12"/>
        </w:rPr>
        <w:t>Andraud,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Beghdadi,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Lafait,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1994.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Entropic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analysis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7"/>
          <w:w w:val="115"/>
          <w:sz w:val="12"/>
        </w:rPr>
        <w:t> </w:t>
      </w:r>
      <w:r>
        <w:rPr>
          <w:w w:val="115"/>
          <w:sz w:val="12"/>
        </w:rPr>
        <w:t>random</w:t>
      </w:r>
      <w:r>
        <w:rPr>
          <w:spacing w:val="8"/>
          <w:w w:val="115"/>
          <w:sz w:val="12"/>
        </w:rPr>
        <w:t> </w:t>
      </w:r>
      <w:r>
        <w:rPr>
          <w:spacing w:val="-2"/>
          <w:w w:val="115"/>
          <w:sz w:val="12"/>
        </w:rPr>
        <w:t>morphologies.</w:t>
      </w:r>
    </w:p>
    <w:p>
      <w:pPr>
        <w:spacing w:before="20"/>
        <w:ind w:left="282" w:right="0" w:firstLine="0"/>
        <w:jc w:val="left"/>
        <w:rPr>
          <w:sz w:val="12"/>
        </w:rPr>
      </w:pPr>
      <w:r>
        <w:rPr>
          <w:w w:val="115"/>
          <w:sz w:val="12"/>
        </w:rPr>
        <w:t>Physica</w:t>
      </w:r>
      <w:r>
        <w:rPr>
          <w:spacing w:val="47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46"/>
          <w:w w:val="115"/>
          <w:sz w:val="12"/>
        </w:rPr>
        <w:t> </w:t>
      </w:r>
      <w:r>
        <w:rPr>
          <w:w w:val="115"/>
          <w:sz w:val="12"/>
        </w:rPr>
        <w:t>207,</w:t>
      </w:r>
      <w:r>
        <w:rPr>
          <w:spacing w:val="46"/>
          <w:w w:val="115"/>
          <w:sz w:val="12"/>
        </w:rPr>
        <w:t> </w:t>
      </w:r>
      <w:r>
        <w:rPr>
          <w:w w:val="115"/>
          <w:sz w:val="12"/>
        </w:rPr>
        <w:t>208–212.</w:t>
      </w:r>
      <w:r>
        <w:rPr>
          <w:spacing w:val="46"/>
          <w:w w:val="115"/>
          <w:sz w:val="12"/>
        </w:rPr>
        <w:t> </w:t>
      </w:r>
      <w:hyperlink r:id="rId28">
        <w:r>
          <w:rPr>
            <w:color w:val="2196D1"/>
            <w:w w:val="115"/>
            <w:sz w:val="12"/>
          </w:rPr>
          <w:t>https://doi.org/10.1016/0378-4371(94)90374-</w:t>
        </w:r>
        <w:r>
          <w:rPr>
            <w:color w:val="2196D1"/>
            <w:spacing w:val="-5"/>
            <w:w w:val="115"/>
            <w:sz w:val="12"/>
          </w:rPr>
          <w:t>3</w:t>
        </w:r>
      </w:hyperlink>
      <w:r>
        <w:rPr>
          <w:spacing w:val="-5"/>
          <w:w w:val="115"/>
          <w:sz w:val="12"/>
        </w:rPr>
        <w:t>.</w:t>
      </w:r>
    </w:p>
    <w:p>
      <w:pPr>
        <w:spacing w:line="278" w:lineRule="auto" w:before="22"/>
        <w:ind w:left="282" w:right="0" w:hanging="240"/>
        <w:jc w:val="left"/>
        <w:rPr>
          <w:sz w:val="12"/>
        </w:rPr>
      </w:pPr>
      <w:bookmarkStart w:name="_bookmark17" w:id="42"/>
      <w:bookmarkEnd w:id="42"/>
      <w:r>
        <w:rPr/>
      </w:r>
      <w:hyperlink r:id="rId29">
        <w:r>
          <w:rPr>
            <w:color w:val="2196D1"/>
            <w:w w:val="115"/>
            <w:sz w:val="12"/>
          </w:rPr>
          <w:t>Arnold, B.C., 2008. Pareto and generalized Pareto distributions. Modeling Income</w:t>
        </w:r>
      </w:hyperlink>
      <w:r>
        <w:rPr>
          <w:color w:val="2196D1"/>
          <w:spacing w:val="40"/>
          <w:w w:val="115"/>
          <w:sz w:val="12"/>
        </w:rPr>
        <w:t> </w:t>
      </w:r>
      <w:hyperlink r:id="rId29">
        <w:r>
          <w:rPr>
            <w:color w:val="2196D1"/>
            <w:w w:val="115"/>
            <w:sz w:val="12"/>
          </w:rPr>
          <w:t>Distributions and Lorenz curves. Springer New York, New York, NY, pp. 119–145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bookmarkStart w:name="_bookmark18" w:id="43"/>
      <w:bookmarkEnd w:id="43"/>
      <w:r>
        <w:rPr/>
      </w:r>
      <w:r>
        <w:rPr>
          <w:w w:val="115"/>
          <w:sz w:val="12"/>
        </w:rPr>
        <w:t>Arslan, H., Batiste, S., Sture, S., 2010. Engineering properties of lunar soil simulant JSC-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1A. J. Aerosp. Eng. 23 (1), 70–83. </w:t>
      </w:r>
      <w:r>
        <w:rPr>
          <w:color w:val="2196D1"/>
          <w:w w:val="120"/>
          <w:sz w:val="12"/>
        </w:rPr>
        <w:t>https://doi.org/10.1061/(ASCE)0893-1321</w:t>
      </w:r>
    </w:p>
    <w:p>
      <w:pPr>
        <w:spacing w:line="136" w:lineRule="exact" w:before="0"/>
        <w:ind w:left="282" w:right="0" w:firstLine="0"/>
        <w:jc w:val="left"/>
        <w:rPr>
          <w:sz w:val="12"/>
        </w:rPr>
      </w:pPr>
      <w:r>
        <w:rPr>
          <w:color w:val="2196D1"/>
          <w:spacing w:val="-2"/>
          <w:w w:val="120"/>
          <w:sz w:val="12"/>
        </w:rPr>
        <w:t>(2010)23:1(70)</w:t>
      </w:r>
      <w:r>
        <w:rPr>
          <w:spacing w:val="-2"/>
          <w:w w:val="120"/>
          <w:sz w:val="12"/>
        </w:rPr>
        <w:t>.</w:t>
      </w:r>
    </w:p>
    <w:p>
      <w:pPr>
        <w:spacing w:line="276" w:lineRule="auto" w:before="21"/>
        <w:ind w:left="282" w:right="0" w:hanging="240"/>
        <w:jc w:val="left"/>
        <w:rPr>
          <w:sz w:val="12"/>
        </w:rPr>
      </w:pPr>
      <w:bookmarkStart w:name="_bookmark19" w:id="44"/>
      <w:bookmarkEnd w:id="44"/>
      <w:r>
        <w:rPr/>
      </w:r>
      <w:r>
        <w:rPr>
          <w:w w:val="115"/>
          <w:sz w:val="12"/>
        </w:rPr>
        <w:t>Atkinson,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A.C.,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Pearce,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M.C.,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1976.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computer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generation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beta,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gamma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normal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random variables. J. Royal Statist. Society: Series A (General) 139 (4), 431–448.</w:t>
      </w:r>
      <w:r>
        <w:rPr>
          <w:spacing w:val="40"/>
          <w:w w:val="120"/>
          <w:sz w:val="12"/>
        </w:rPr>
        <w:t> </w:t>
      </w:r>
      <w:hyperlink r:id="rId30">
        <w:r>
          <w:rPr>
            <w:color w:val="2196D1"/>
            <w:spacing w:val="-2"/>
            <w:w w:val="120"/>
            <w:sz w:val="12"/>
          </w:rPr>
          <w:t>https://doi.org/10.2307/2344349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bookmarkStart w:name="_bookmark20" w:id="45"/>
      <w:bookmarkEnd w:id="45"/>
      <w:r>
        <w:rPr/>
      </w:r>
      <w:r>
        <w:rPr>
          <w:w w:val="115"/>
          <w:sz w:val="12"/>
        </w:rPr>
        <w:t>Battler, M.M., Spray, J.G., 2009. The Shawmere anorthosite and OB-1 as lunar highland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regolith simulants. Planet. Space Sci. 57 (14–15), 2128–2131. </w:t>
      </w:r>
      <w:hyperlink r:id="rId31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31">
        <w:r>
          <w:rPr>
            <w:color w:val="2196D1"/>
            <w:spacing w:val="-2"/>
            <w:w w:val="120"/>
            <w:sz w:val="12"/>
          </w:rPr>
          <w:t>10.1016/j.pss.2009.09.003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107"/>
        <w:ind w:left="282" w:right="218" w:hanging="240"/>
        <w:jc w:val="left"/>
        <w:rPr>
          <w:sz w:val="12"/>
        </w:rPr>
      </w:pPr>
      <w:r>
        <w:rPr/>
        <w:br w:type="column"/>
      </w:r>
      <w:bookmarkStart w:name="_bookmark21" w:id="46"/>
      <w:bookmarkEnd w:id="46"/>
      <w:r>
        <w:rPr/>
      </w:r>
      <w:r>
        <w:rPr>
          <w:w w:val="115"/>
          <w:sz w:val="12"/>
        </w:rPr>
        <w:t>Binnie, S.A., Nishiizumi, K., Welten, K.C., Caffee, M.W., Hoffmeister, D., 2019. Lunar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surface processes inferred from cosmogenic radionuclides in Apollo 16 double drive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core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68002/68001. Geochim.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Cosmochim. Acta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244,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336–351.</w:t>
      </w:r>
      <w:r>
        <w:rPr>
          <w:spacing w:val="40"/>
          <w:w w:val="115"/>
          <w:sz w:val="12"/>
        </w:rPr>
        <w:t> </w:t>
      </w:r>
      <w:hyperlink r:id="rId32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32">
        <w:r>
          <w:rPr>
            <w:color w:val="2196D1"/>
            <w:spacing w:val="-2"/>
            <w:w w:val="115"/>
            <w:sz w:val="12"/>
          </w:rPr>
          <w:t>10.1016/j.gca.2018.09.036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224" w:hanging="240"/>
        <w:jc w:val="both"/>
        <w:rPr>
          <w:sz w:val="12"/>
        </w:rPr>
      </w:pPr>
      <w:bookmarkStart w:name="_bookmark22" w:id="47"/>
      <w:bookmarkEnd w:id="47"/>
      <w:r>
        <w:rPr/>
      </w:r>
      <w:r>
        <w:rPr>
          <w:w w:val="115"/>
          <w:sz w:val="12"/>
        </w:rPr>
        <w:t>Bittelli,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Campbell,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G.S.,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Flury,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1999.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Characterization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particle-size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distribution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soils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with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fragmentation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model.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Soil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Sci.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Soc.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Am.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J.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63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(4),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782–788.</w:t>
      </w:r>
      <w:r>
        <w:rPr>
          <w:spacing w:val="-2"/>
          <w:w w:val="120"/>
          <w:sz w:val="12"/>
        </w:rPr>
        <w:t> </w:t>
      </w:r>
      <w:hyperlink r:id="rId33">
        <w:r>
          <w:rPr>
            <w:color w:val="2196D1"/>
            <w:w w:val="120"/>
            <w:sz w:val="12"/>
          </w:rPr>
          <w:t>https://</w:t>
        </w:r>
      </w:hyperlink>
      <w:r>
        <w:rPr>
          <w:color w:val="2196D1"/>
          <w:spacing w:val="40"/>
          <w:w w:val="120"/>
          <w:sz w:val="12"/>
        </w:rPr>
        <w:t> </w:t>
      </w:r>
      <w:hyperlink r:id="rId33">
        <w:r>
          <w:rPr>
            <w:color w:val="2196D1"/>
            <w:spacing w:val="-2"/>
            <w:w w:val="120"/>
            <w:sz w:val="12"/>
          </w:rPr>
          <w:t>doi.org/10.2136/sssaj1999.634782x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0"/>
        <w:ind w:left="282" w:right="277" w:hanging="240"/>
        <w:jc w:val="both"/>
        <w:rPr>
          <w:sz w:val="12"/>
        </w:rPr>
      </w:pPr>
      <w:bookmarkStart w:name="_bookmark23" w:id="48"/>
      <w:bookmarkEnd w:id="48"/>
      <w:r>
        <w:rPr/>
      </w:r>
      <w:r>
        <w:rPr>
          <w:w w:val="120"/>
          <w:sz w:val="12"/>
        </w:rPr>
        <w:t>Carrier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III,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W.D.,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2003.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Particle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size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distribution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soil.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Geotech.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Geoenviron.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Eng.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129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(10),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956–959.</w:t>
      </w:r>
      <w:r>
        <w:rPr>
          <w:spacing w:val="-8"/>
          <w:w w:val="120"/>
          <w:sz w:val="12"/>
        </w:rPr>
        <w:t> </w:t>
      </w:r>
      <w:r>
        <w:rPr>
          <w:color w:val="2196D1"/>
          <w:w w:val="120"/>
          <w:sz w:val="12"/>
        </w:rPr>
        <w:t>https://doi.org/10.1061/(ASCE)1090-</w:t>
      </w:r>
      <w:r>
        <w:rPr>
          <w:color w:val="2196D1"/>
          <w:spacing w:val="-2"/>
          <w:w w:val="120"/>
          <w:sz w:val="12"/>
        </w:rPr>
        <w:t>0241(2003)129:10</w:t>
      </w:r>
    </w:p>
    <w:p>
      <w:pPr>
        <w:spacing w:line="136" w:lineRule="exact" w:before="0"/>
        <w:ind w:left="282" w:right="0" w:firstLine="0"/>
        <w:jc w:val="left"/>
        <w:rPr>
          <w:sz w:val="12"/>
        </w:rPr>
      </w:pPr>
      <w:r>
        <w:rPr>
          <w:color w:val="2196D1"/>
          <w:spacing w:val="-2"/>
          <w:w w:val="120"/>
          <w:sz w:val="12"/>
        </w:rPr>
        <w:t>(956)</w:t>
      </w:r>
      <w:r>
        <w:rPr>
          <w:spacing w:val="-2"/>
          <w:w w:val="120"/>
          <w:sz w:val="12"/>
        </w:rPr>
        <w:t>.</w:t>
      </w:r>
    </w:p>
    <w:p>
      <w:pPr>
        <w:spacing w:line="278" w:lineRule="auto" w:before="17"/>
        <w:ind w:left="282" w:right="223" w:hanging="240"/>
        <w:jc w:val="both"/>
        <w:rPr>
          <w:sz w:val="12"/>
        </w:rPr>
      </w:pPr>
      <w:bookmarkStart w:name="_bookmark24" w:id="49"/>
      <w:bookmarkEnd w:id="49"/>
      <w:r>
        <w:rPr/>
      </w:r>
      <w:r>
        <w:rPr>
          <w:w w:val="115"/>
          <w:sz w:val="12"/>
        </w:rPr>
        <w:t>Chaney,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N.W.,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Minasny,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B.,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Herman,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J.D.,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Nauman,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T.W.,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Brungard,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C.W.,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Morgan,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C.L.,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Yimam,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2019.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POLARIS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properties: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30-m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probabilistic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maps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properties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over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the contiguous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United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States.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Water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Resour.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Res.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55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(4),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2916–2938.</w:t>
      </w:r>
      <w:r>
        <w:rPr>
          <w:spacing w:val="-1"/>
          <w:w w:val="120"/>
          <w:sz w:val="12"/>
        </w:rPr>
        <w:t> </w:t>
      </w:r>
      <w:hyperlink r:id="rId34">
        <w:r>
          <w:rPr>
            <w:color w:val="2196D1"/>
            <w:w w:val="120"/>
            <w:sz w:val="12"/>
          </w:rPr>
          <w:t>https://</w:t>
        </w:r>
      </w:hyperlink>
      <w:r>
        <w:rPr>
          <w:color w:val="2196D1"/>
          <w:spacing w:val="40"/>
          <w:w w:val="120"/>
          <w:sz w:val="12"/>
        </w:rPr>
        <w:t> </w:t>
      </w:r>
      <w:hyperlink r:id="rId34">
        <w:r>
          <w:rPr>
            <w:color w:val="2196D1"/>
            <w:spacing w:val="-2"/>
            <w:w w:val="120"/>
            <w:sz w:val="12"/>
          </w:rPr>
          <w:t>doi.org/10.1029/2018WR022797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0"/>
        <w:ind w:left="282" w:right="218" w:hanging="240"/>
        <w:jc w:val="left"/>
        <w:rPr>
          <w:sz w:val="12"/>
        </w:rPr>
      </w:pPr>
      <w:bookmarkStart w:name="_bookmark25" w:id="50"/>
      <w:bookmarkEnd w:id="50"/>
      <w:r>
        <w:rPr/>
      </w:r>
      <w:r>
        <w:rPr>
          <w:w w:val="115"/>
          <w:sz w:val="12"/>
        </w:rPr>
        <w:t>Chaney,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N.,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Wood, E.F.,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Hempel, J.,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McBratney,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A.B.,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Nauman,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T.W.,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Brungard,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Odgers, N.P., 2016. POLARIS: a 30-meter probabilistic soil series map of the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contiguous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United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States.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Geoderma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274,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54–67.</w:t>
      </w:r>
      <w:r>
        <w:rPr>
          <w:spacing w:val="40"/>
          <w:w w:val="115"/>
          <w:sz w:val="12"/>
        </w:rPr>
        <w:t> </w:t>
      </w:r>
      <w:hyperlink r:id="rId35">
        <w:r>
          <w:rPr>
            <w:color w:val="2196D1"/>
            <w:w w:val="115"/>
            <w:sz w:val="12"/>
          </w:rPr>
          <w:t>https://doi.org/10.1016/j.</w:t>
        </w:r>
      </w:hyperlink>
      <w:r>
        <w:rPr>
          <w:color w:val="2196D1"/>
          <w:spacing w:val="40"/>
          <w:w w:val="115"/>
          <w:sz w:val="12"/>
        </w:rPr>
        <w:t> </w:t>
      </w:r>
      <w:hyperlink r:id="rId35">
        <w:r>
          <w:rPr>
            <w:color w:val="2196D1"/>
            <w:spacing w:val="-2"/>
            <w:w w:val="115"/>
            <w:sz w:val="12"/>
          </w:rPr>
          <w:t>geoderma.2016.03.025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218" w:hanging="240"/>
        <w:jc w:val="left"/>
        <w:rPr>
          <w:sz w:val="12"/>
        </w:rPr>
      </w:pPr>
      <w:bookmarkStart w:name="_bookmark26" w:id="51"/>
      <w:bookmarkEnd w:id="51"/>
      <w:r>
        <w:rPr/>
      </w:r>
      <w:r>
        <w:rPr>
          <w:w w:val="115"/>
          <w:sz w:val="12"/>
        </w:rPr>
        <w:t>Chaney, N.W., Roundy, J.K., Herrera-Estrada, J.E., Wood, E.F., 2015. High-resolution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modeling of the spatial heterogeneity of soil moisture: applications in network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design. Water Resour. Res. 51 (1), 619–638. </w:t>
      </w:r>
      <w:hyperlink r:id="rId36">
        <w:r>
          <w:rPr>
            <w:color w:val="2196D1"/>
            <w:w w:val="120"/>
            <w:sz w:val="12"/>
          </w:rPr>
          <w:t>https://doi.org/10.1002/</w:t>
        </w:r>
      </w:hyperlink>
      <w:r>
        <w:rPr>
          <w:color w:val="2196D1"/>
          <w:spacing w:val="40"/>
          <w:w w:val="120"/>
          <w:sz w:val="12"/>
        </w:rPr>
        <w:t> </w:t>
      </w:r>
      <w:hyperlink r:id="rId36">
        <w:r>
          <w:rPr>
            <w:color w:val="2196D1"/>
            <w:spacing w:val="-2"/>
            <w:w w:val="120"/>
            <w:sz w:val="12"/>
          </w:rPr>
          <w:t>2013wr014964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0"/>
        <w:ind w:left="282" w:right="218" w:hanging="240"/>
        <w:jc w:val="left"/>
        <w:rPr>
          <w:sz w:val="12"/>
        </w:rPr>
      </w:pPr>
      <w:bookmarkStart w:name="_bookmark27" w:id="52"/>
      <w:bookmarkEnd w:id="52"/>
      <w:r>
        <w:rPr/>
      </w:r>
      <w:r>
        <w:rPr>
          <w:w w:val="115"/>
          <w:sz w:val="12"/>
        </w:rPr>
        <w:t>Easter, P., Long-Fox, J., Britt, D., Brisset, J., 2024. The effect of particle size distribution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on lunar regolith simulant angle of repose. Adv. Space Res. 74 (7), 3437–3447.</w:t>
      </w:r>
      <w:r>
        <w:rPr>
          <w:spacing w:val="40"/>
          <w:w w:val="120"/>
          <w:sz w:val="12"/>
        </w:rPr>
        <w:t> </w:t>
      </w:r>
      <w:hyperlink r:id="rId37">
        <w:r>
          <w:rPr>
            <w:color w:val="2196D1"/>
            <w:spacing w:val="-2"/>
            <w:w w:val="120"/>
            <w:sz w:val="12"/>
          </w:rPr>
          <w:t>https://doi.org/10.1016/j.asr.2024.06.042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0"/>
        <w:ind w:left="282" w:right="218" w:hanging="240"/>
        <w:jc w:val="left"/>
        <w:rPr>
          <w:sz w:val="12"/>
        </w:rPr>
      </w:pPr>
      <w:bookmarkStart w:name="_bookmark28" w:id="53"/>
      <w:bookmarkEnd w:id="53"/>
      <w:r>
        <w:rPr/>
      </w:r>
      <w:r>
        <w:rPr>
          <w:w w:val="115"/>
          <w:sz w:val="12"/>
        </w:rPr>
        <w:t>Ganesh,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I.,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McGuire,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L.A.,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Carter,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L.M.,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2021.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Modeling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dynamics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dense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pyroclastic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flows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on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Venus: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insights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into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pyroclastic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eruptions.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J.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Geophys.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Res.: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Planets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126,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e2021JE006943. </w:t>
      </w:r>
      <w:hyperlink r:id="rId38">
        <w:r>
          <w:rPr>
            <w:color w:val="2196D1"/>
            <w:w w:val="120"/>
            <w:sz w:val="12"/>
          </w:rPr>
          <w:t>https://doi.org/10.1029/2021JE006943</w:t>
        </w:r>
      </w:hyperlink>
      <w:r>
        <w:rPr>
          <w:w w:val="120"/>
          <w:sz w:val="12"/>
        </w:rPr>
        <w:t>.</w:t>
      </w:r>
    </w:p>
    <w:p>
      <w:pPr>
        <w:spacing w:before="1"/>
        <w:ind w:left="43" w:right="0" w:firstLine="0"/>
        <w:jc w:val="left"/>
        <w:rPr>
          <w:sz w:val="12"/>
        </w:rPr>
      </w:pPr>
      <w:bookmarkStart w:name="_bookmark29" w:id="54"/>
      <w:bookmarkEnd w:id="54"/>
      <w:r>
        <w:rPr/>
      </w:r>
      <w:hyperlink r:id="rId39">
        <w:r>
          <w:rPr>
            <w:color w:val="2196D1"/>
            <w:w w:val="115"/>
            <w:sz w:val="12"/>
          </w:rPr>
          <w:t>Graf,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J.C.,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1993.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Soils Grain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Size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Catalog</w:t>
        </w:r>
        <w:r>
          <w:rPr>
            <w:color w:val="2196D1"/>
            <w:spacing w:val="-1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(No. NASA-RP-</w:t>
        </w:r>
        <w:r>
          <w:rPr>
            <w:color w:val="2196D1"/>
            <w:spacing w:val="-2"/>
            <w:w w:val="115"/>
            <w:sz w:val="12"/>
          </w:rPr>
          <w:t>1265)</w:t>
        </w:r>
      </w:hyperlink>
      <w:r>
        <w:rPr>
          <w:spacing w:val="-2"/>
          <w:w w:val="115"/>
          <w:sz w:val="12"/>
        </w:rPr>
        <w:t>.</w:t>
      </w:r>
    </w:p>
    <w:p>
      <w:pPr>
        <w:spacing w:before="22"/>
        <w:ind w:left="43" w:right="0" w:firstLine="0"/>
        <w:jc w:val="left"/>
        <w:rPr>
          <w:sz w:val="12"/>
        </w:rPr>
      </w:pPr>
      <w:bookmarkStart w:name="_bookmark30" w:id="55"/>
      <w:bookmarkEnd w:id="55"/>
      <w:r>
        <w:rPr/>
      </w:r>
      <w:r>
        <w:rPr>
          <w:w w:val="115"/>
          <w:sz w:val="12"/>
        </w:rPr>
        <w:t>Gromov,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V.,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1999.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Physical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Mechanical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Properties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Planetary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Soils.</w:t>
      </w:r>
    </w:p>
    <w:p>
      <w:pPr>
        <w:spacing w:line="276" w:lineRule="auto" w:before="22"/>
        <w:ind w:left="43" w:right="223" w:firstLine="239"/>
        <w:jc w:val="right"/>
        <w:rPr>
          <w:sz w:val="12"/>
        </w:rPr>
      </w:pPr>
      <w:r>
        <w:rPr>
          <w:w w:val="115"/>
          <w:sz w:val="12"/>
        </w:rPr>
        <w:t>Earth,</w:t>
      </w:r>
      <w:r>
        <w:rPr>
          <w:spacing w:val="32"/>
          <w:w w:val="115"/>
          <w:sz w:val="12"/>
        </w:rPr>
        <w:t> </w:t>
      </w:r>
      <w:r>
        <w:rPr>
          <w:w w:val="115"/>
          <w:sz w:val="12"/>
        </w:rPr>
        <w:t>Moon</w:t>
      </w:r>
      <w:r>
        <w:rPr>
          <w:spacing w:val="30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30"/>
          <w:w w:val="115"/>
          <w:sz w:val="12"/>
        </w:rPr>
        <w:t> </w:t>
      </w:r>
      <w:r>
        <w:rPr>
          <w:w w:val="115"/>
          <w:sz w:val="12"/>
        </w:rPr>
        <w:t>Planet</w:t>
      </w:r>
      <w:r>
        <w:rPr>
          <w:spacing w:val="30"/>
          <w:w w:val="115"/>
          <w:sz w:val="12"/>
        </w:rPr>
        <w:t> </w:t>
      </w:r>
      <w:r>
        <w:rPr>
          <w:w w:val="115"/>
          <w:sz w:val="12"/>
        </w:rPr>
        <w:t>80,</w:t>
      </w:r>
      <w:r>
        <w:rPr>
          <w:spacing w:val="29"/>
          <w:w w:val="115"/>
          <w:sz w:val="12"/>
        </w:rPr>
        <w:t> </w:t>
      </w:r>
      <w:r>
        <w:rPr>
          <w:w w:val="115"/>
          <w:sz w:val="12"/>
        </w:rPr>
        <w:t>51–72.</w:t>
      </w:r>
      <w:r>
        <w:rPr>
          <w:spacing w:val="32"/>
          <w:w w:val="115"/>
          <w:sz w:val="12"/>
        </w:rPr>
        <w:t> </w:t>
      </w:r>
      <w:hyperlink r:id="rId40">
        <w:r>
          <w:rPr>
            <w:color w:val="2196D1"/>
            <w:w w:val="115"/>
            <w:sz w:val="12"/>
          </w:rPr>
          <w:t>https://doi.org/10.1007/978-94-011-4728-6_5</w:t>
        </w:r>
      </w:hyperlink>
      <w:r>
        <w:rPr>
          <w:w w:val="115"/>
          <w:sz w:val="12"/>
        </w:rPr>
        <w:t>.</w:t>
      </w:r>
      <w:r>
        <w:rPr>
          <w:spacing w:val="40"/>
          <w:w w:val="115"/>
          <w:sz w:val="12"/>
        </w:rPr>
        <w:t> </w:t>
      </w:r>
      <w:bookmarkStart w:name="_bookmark31" w:id="56"/>
      <w:bookmarkEnd w:id="56"/>
      <w:r>
        <w:rPr>
          <w:w w:val="115"/>
          <w:sz w:val="12"/>
        </w:rPr>
        <w:t>Guo,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D.,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Bao,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Liu,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Wu,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X.,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Xu,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Yang,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F.,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Jolliff,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B.,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Li,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Zhao,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Z.,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Huang, L., Liu, J., Zou, Y., 2024. Geological investigation of the lunar Apollo basin: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from surface composition to interior structure. Earth Planet. Sci. Lett. 646 (118986).</w:t>
      </w:r>
    </w:p>
    <w:p>
      <w:pPr>
        <w:spacing w:before="3"/>
        <w:ind w:left="282" w:right="0" w:firstLine="0"/>
        <w:jc w:val="left"/>
        <w:rPr>
          <w:sz w:val="12"/>
        </w:rPr>
      </w:pPr>
      <w:hyperlink r:id="rId41">
        <w:r>
          <w:rPr>
            <w:color w:val="2196D1"/>
            <w:spacing w:val="-2"/>
            <w:w w:val="120"/>
            <w:sz w:val="12"/>
          </w:rPr>
          <w:t>https://doi.org/10.1016/j.epsl.2024.118986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2"/>
        <w:ind w:left="282" w:right="218" w:hanging="240"/>
        <w:jc w:val="left"/>
        <w:rPr>
          <w:sz w:val="12"/>
        </w:rPr>
      </w:pPr>
      <w:bookmarkStart w:name="_bookmark32" w:id="57"/>
      <w:bookmarkEnd w:id="57"/>
      <w:r>
        <w:rPr/>
      </w:r>
      <w:hyperlink r:id="rId42">
        <w:r>
          <w:rPr>
            <w:color w:val="2196D1"/>
            <w:w w:val="115"/>
            <w:sz w:val="12"/>
          </w:rPr>
          <w:t>Hadler, K., Martin, D.J.P., Carpenter, J., Cilliers, J.J., 2019. A universal flowsheet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42">
        <w:r>
          <w:rPr>
            <w:color w:val="2196D1"/>
            <w:w w:val="115"/>
            <w:sz w:val="12"/>
          </w:rPr>
          <w:t>terminology for in situ resource utilization (ISRU). In: 50th Annual Lunar and</w:t>
        </w:r>
      </w:hyperlink>
      <w:r>
        <w:rPr>
          <w:color w:val="2196D1"/>
          <w:spacing w:val="40"/>
          <w:w w:val="115"/>
          <w:sz w:val="12"/>
        </w:rPr>
        <w:t> </w:t>
      </w:r>
      <w:hyperlink r:id="rId42">
        <w:r>
          <w:rPr>
            <w:color w:val="2196D1"/>
            <w:w w:val="115"/>
            <w:sz w:val="12"/>
          </w:rPr>
          <w:t>Planetary Science Conference, 2132, p. 2609</w:t>
        </w:r>
      </w:hyperlink>
      <w:r>
        <w:rPr>
          <w:w w:val="115"/>
          <w:sz w:val="12"/>
        </w:rPr>
        <w:t>.</w:t>
      </w:r>
    </w:p>
    <w:p>
      <w:pPr>
        <w:spacing w:line="278" w:lineRule="auto" w:before="1"/>
        <w:ind w:left="282" w:right="218" w:hanging="240"/>
        <w:jc w:val="left"/>
        <w:rPr>
          <w:sz w:val="12"/>
        </w:rPr>
      </w:pPr>
      <w:bookmarkStart w:name="_bookmark33" w:id="58"/>
      <w:bookmarkEnd w:id="58"/>
      <w:r>
        <w:rPr/>
      </w:r>
      <w:r>
        <w:rPr>
          <w:w w:val="115"/>
          <w:sz w:val="12"/>
        </w:rPr>
        <w:t>Hatheway, A.W., 1996. Soil mechanics in engineering practice. Environ. Eng. Geosci. </w:t>
      </w:r>
      <w:r>
        <w:rPr>
          <w:w w:val="115"/>
          <w:sz w:val="12"/>
        </w:rPr>
        <w:t>II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(3), 444–446. </w:t>
      </w:r>
      <w:hyperlink r:id="rId43">
        <w:r>
          <w:rPr>
            <w:color w:val="2196D1"/>
            <w:w w:val="120"/>
            <w:sz w:val="12"/>
          </w:rPr>
          <w:t>https://doi.org/10.2113/gseegeosci.II.3.444</w:t>
        </w:r>
      </w:hyperlink>
      <w:r>
        <w:rPr>
          <w:w w:val="120"/>
          <w:sz w:val="12"/>
        </w:rPr>
        <w:t>.</w:t>
      </w:r>
    </w:p>
    <w:p>
      <w:pPr>
        <w:spacing w:line="278" w:lineRule="auto" w:before="0"/>
        <w:ind w:left="282" w:right="218" w:hanging="240"/>
        <w:jc w:val="left"/>
        <w:rPr>
          <w:sz w:val="12"/>
        </w:rPr>
      </w:pPr>
      <w:bookmarkStart w:name="_bookmark34" w:id="59"/>
      <w:bookmarkEnd w:id="59"/>
      <w:r>
        <w:rPr/>
      </w:r>
      <w:hyperlink r:id="rId44">
        <w:r>
          <w:rPr>
            <w:color w:val="2196D1"/>
            <w:w w:val="115"/>
            <w:sz w:val="12"/>
          </w:rPr>
          <w:t>Heiken, G., Vaniman, D., French, B.M., Schmitt, J., 1991. Lunar Sourcebook. A User’s</w:t>
        </w:r>
      </w:hyperlink>
      <w:r>
        <w:rPr>
          <w:color w:val="2196D1"/>
          <w:spacing w:val="40"/>
          <w:w w:val="115"/>
          <w:sz w:val="12"/>
        </w:rPr>
        <w:t> </w:t>
      </w:r>
      <w:hyperlink r:id="rId44">
        <w:r>
          <w:rPr>
            <w:color w:val="2196D1"/>
            <w:w w:val="115"/>
            <w:sz w:val="12"/>
          </w:rPr>
          <w:t>Guide to the Moon, Cambridge, UK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2" w:right="218" w:hanging="240"/>
        <w:jc w:val="left"/>
        <w:rPr>
          <w:sz w:val="12"/>
        </w:rPr>
      </w:pPr>
      <w:bookmarkStart w:name="_bookmark35" w:id="60"/>
      <w:bookmarkEnd w:id="60"/>
      <w:r>
        <w:rPr/>
      </w:r>
      <w:r>
        <w:rPr>
          <w:w w:val="115"/>
          <w:sz w:val="12"/>
        </w:rPr>
        <w:t>Hudson, B.D., 1992. The soil survey as paradigm-based science. Soil Sci. Soc. Am. J. 56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(3), 836–841. </w:t>
      </w:r>
      <w:hyperlink r:id="rId45">
        <w:r>
          <w:rPr>
            <w:color w:val="2196D1"/>
            <w:w w:val="120"/>
            <w:sz w:val="12"/>
          </w:rPr>
          <w:t>https://doi.org/10.2136/sssaj1992.03615995005600030027x</w:t>
        </w:r>
      </w:hyperlink>
      <w:r>
        <w:rPr>
          <w:w w:val="120"/>
          <w:sz w:val="12"/>
        </w:rPr>
        <w:t>.</w:t>
      </w:r>
    </w:p>
    <w:p>
      <w:pPr>
        <w:spacing w:before="0"/>
        <w:ind w:left="43" w:right="0" w:firstLine="0"/>
        <w:jc w:val="left"/>
        <w:rPr>
          <w:sz w:val="12"/>
        </w:rPr>
      </w:pPr>
      <w:bookmarkStart w:name="_bookmark36" w:id="61"/>
      <w:bookmarkEnd w:id="61"/>
      <w:r>
        <w:rPr/>
      </w:r>
      <w:r>
        <w:rPr>
          <w:w w:val="115"/>
          <w:sz w:val="12"/>
        </w:rPr>
        <w:t>Hudson,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B.D.,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1990.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Concepts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Mapping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Interpretation.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Horizons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31</w:t>
      </w:r>
      <w:r>
        <w:rPr>
          <w:spacing w:val="6"/>
          <w:w w:val="115"/>
          <w:sz w:val="12"/>
        </w:rPr>
        <w:t> </w:t>
      </w:r>
      <w:r>
        <w:rPr>
          <w:spacing w:val="-4"/>
          <w:w w:val="115"/>
          <w:sz w:val="12"/>
        </w:rPr>
        <w:t>(3),</w:t>
      </w:r>
    </w:p>
    <w:p>
      <w:pPr>
        <w:spacing w:before="20"/>
        <w:ind w:left="282" w:right="0" w:firstLine="0"/>
        <w:jc w:val="left"/>
        <w:rPr>
          <w:sz w:val="12"/>
        </w:rPr>
      </w:pPr>
      <w:r>
        <w:rPr>
          <w:w w:val="120"/>
          <w:sz w:val="12"/>
        </w:rPr>
        <w:t>63.</w:t>
      </w:r>
      <w:r>
        <w:rPr>
          <w:spacing w:val="11"/>
          <w:w w:val="120"/>
          <w:sz w:val="12"/>
        </w:rPr>
        <w:t> </w:t>
      </w:r>
      <w:hyperlink r:id="rId46">
        <w:r>
          <w:rPr>
            <w:color w:val="2196D1"/>
            <w:spacing w:val="-2"/>
            <w:w w:val="120"/>
            <w:sz w:val="12"/>
          </w:rPr>
          <w:t>https://doi.org/10.2136/sh1990.3.0063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2"/>
        <w:ind w:left="282" w:right="218" w:hanging="240"/>
        <w:jc w:val="left"/>
        <w:rPr>
          <w:sz w:val="12"/>
        </w:rPr>
      </w:pPr>
      <w:bookmarkStart w:name="_bookmark37" w:id="62"/>
      <w:bookmarkEnd w:id="62"/>
      <w:r>
        <w:rPr/>
      </w:r>
      <w:r>
        <w:rPr>
          <w:w w:val="115"/>
          <w:sz w:val="12"/>
        </w:rPr>
        <w:t>Isachenkov,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Chugunov,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Smirnov,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Kholodkova,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Akhatov,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I.,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Shishkovsky,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I.,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2022. The effect of particle size of highland and mare lunar regolith simulants on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their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printability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vat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polymerisation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additive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manufacturing.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Ceram.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Int.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48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(23),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34713–34719. </w:t>
      </w:r>
      <w:hyperlink r:id="rId47">
        <w:r>
          <w:rPr>
            <w:color w:val="2196D1"/>
            <w:w w:val="120"/>
            <w:sz w:val="12"/>
          </w:rPr>
          <w:t>https://doi.org/10.1016/j.ceramint.2022.08.060</w:t>
        </w:r>
      </w:hyperlink>
      <w:r>
        <w:rPr>
          <w:w w:val="120"/>
          <w:sz w:val="12"/>
        </w:rPr>
        <w:t>.</w:t>
      </w:r>
    </w:p>
    <w:p>
      <w:pPr>
        <w:spacing w:line="278" w:lineRule="auto" w:before="0"/>
        <w:ind w:left="282" w:right="218" w:hanging="240"/>
        <w:jc w:val="left"/>
        <w:rPr>
          <w:sz w:val="12"/>
        </w:rPr>
      </w:pPr>
      <w:bookmarkStart w:name="_bookmark38" w:id="63"/>
      <w:bookmarkEnd w:id="63"/>
      <w:r>
        <w:rPr/>
      </w:r>
      <w:r>
        <w:rPr>
          <w:w w:val="115"/>
          <w:sz w:val="12"/>
        </w:rPr>
        <w:t>Iverson,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R.M.,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1997.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physics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debris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flows.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Rev.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Geophys.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35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(3),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245–296.</w:t>
      </w:r>
      <w:r>
        <w:rPr>
          <w:spacing w:val="-2"/>
          <w:w w:val="115"/>
          <w:sz w:val="12"/>
        </w:rPr>
        <w:t> </w:t>
      </w:r>
      <w:hyperlink r:id="rId48">
        <w:r>
          <w:rPr>
            <w:color w:val="2196D1"/>
            <w:w w:val="115"/>
            <w:sz w:val="12"/>
          </w:rPr>
          <w:t>https://</w:t>
        </w:r>
      </w:hyperlink>
      <w:r>
        <w:rPr>
          <w:color w:val="2196D1"/>
          <w:spacing w:val="40"/>
          <w:w w:val="120"/>
          <w:sz w:val="12"/>
        </w:rPr>
        <w:t> </w:t>
      </w:r>
      <w:hyperlink r:id="rId48">
        <w:r>
          <w:rPr>
            <w:color w:val="2196D1"/>
            <w:spacing w:val="-2"/>
            <w:w w:val="120"/>
            <w:sz w:val="12"/>
          </w:rPr>
          <w:t>doi.org/10.1029/97RG00426</w:t>
        </w:r>
      </w:hyperlink>
      <w:r>
        <w:rPr>
          <w:spacing w:val="-2"/>
          <w:w w:val="120"/>
          <w:sz w:val="12"/>
        </w:rPr>
        <w:t>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bookmarkStart w:name="_bookmark39" w:id="64"/>
      <w:bookmarkEnd w:id="64"/>
      <w:r>
        <w:rPr/>
      </w:r>
      <w:r>
        <w:rPr>
          <w:w w:val="115"/>
          <w:sz w:val="12"/>
        </w:rPr>
        <w:t>Jaeger,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H.M.,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Nagel,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S.R.,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Behringer, R.P.,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1996. Granular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solids,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liquids,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gases.</w:t>
      </w:r>
      <w:r>
        <w:rPr>
          <w:spacing w:val="-2"/>
          <w:w w:val="115"/>
          <w:sz w:val="12"/>
        </w:rPr>
        <w:t> </w:t>
      </w:r>
      <w:r>
        <w:rPr>
          <w:spacing w:val="-4"/>
          <w:w w:val="115"/>
          <w:sz w:val="12"/>
        </w:rPr>
        <w:t>Rev.</w:t>
      </w:r>
    </w:p>
    <w:p>
      <w:pPr>
        <w:spacing w:before="19"/>
        <w:ind w:left="282" w:right="0" w:firstLine="0"/>
        <w:jc w:val="left"/>
        <w:rPr>
          <w:sz w:val="12"/>
        </w:rPr>
      </w:pPr>
      <w:r>
        <w:rPr>
          <w:w w:val="120"/>
          <w:sz w:val="12"/>
        </w:rPr>
        <w:t>Mod.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Phys.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68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(4),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1259.</w:t>
      </w:r>
      <w:r>
        <w:rPr>
          <w:spacing w:val="-2"/>
          <w:w w:val="120"/>
          <w:sz w:val="12"/>
        </w:rPr>
        <w:t> </w:t>
      </w:r>
      <w:hyperlink r:id="rId49">
        <w:r>
          <w:rPr>
            <w:color w:val="2196D1"/>
            <w:spacing w:val="-2"/>
            <w:w w:val="120"/>
            <w:sz w:val="12"/>
          </w:rPr>
          <w:t>https://doi.org/10.1103/RevModPhys.68.1259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2"/>
        <w:ind w:left="282" w:right="429" w:hanging="240"/>
        <w:jc w:val="left"/>
        <w:rPr>
          <w:sz w:val="12"/>
        </w:rPr>
      </w:pPr>
      <w:bookmarkStart w:name="_bookmark40" w:id="65"/>
      <w:bookmarkEnd w:id="65"/>
      <w:r>
        <w:rPr/>
      </w:r>
      <w:r>
        <w:rPr>
          <w:w w:val="120"/>
          <w:sz w:val="12"/>
        </w:rPr>
        <w:t>Jiang,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H.,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Li,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Y.,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Zou,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Q.,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Zhang,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Cui,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Cheng,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Yao,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H.,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2024.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GSD-driven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approach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to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deriving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stochastic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soil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strength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parameters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under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hybrid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machine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learning models. Eur. J. Soil Sci. 75 (6), e70009. </w:t>
      </w:r>
      <w:hyperlink r:id="rId50">
        <w:r>
          <w:rPr>
            <w:color w:val="2196D1"/>
            <w:w w:val="120"/>
            <w:sz w:val="12"/>
          </w:rPr>
          <w:t>https://doi.org/10.1111/</w:t>
        </w:r>
      </w:hyperlink>
      <w:r>
        <w:rPr>
          <w:color w:val="2196D1"/>
          <w:spacing w:val="40"/>
          <w:w w:val="120"/>
          <w:sz w:val="12"/>
        </w:rPr>
        <w:t> </w:t>
      </w:r>
      <w:hyperlink r:id="rId50">
        <w:r>
          <w:rPr>
            <w:color w:val="2196D1"/>
            <w:spacing w:val="-2"/>
            <w:w w:val="120"/>
            <w:sz w:val="12"/>
          </w:rPr>
          <w:t>ejss.70009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"/>
        <w:ind w:left="282" w:right="218" w:hanging="240"/>
        <w:jc w:val="left"/>
        <w:rPr>
          <w:sz w:val="12"/>
        </w:rPr>
      </w:pPr>
      <w:bookmarkStart w:name="_bookmark41" w:id="66"/>
      <w:bookmarkEnd w:id="66"/>
      <w:r>
        <w:rPr/>
      </w:r>
      <w:r>
        <w:rPr>
          <w:w w:val="120"/>
          <w:sz w:val="12"/>
        </w:rPr>
        <w:t>Koster,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R.D.,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Suarez,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M.J.,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Ducharne,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Stieglitz,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Kumar,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P.,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2000.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catchment-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based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approach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to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modeling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land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surface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processes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general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circulation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model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1.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Model structure. J. Geophys. Res. 105 (D20), 809–824. </w:t>
      </w:r>
      <w:hyperlink r:id="rId51">
        <w:r>
          <w:rPr>
            <w:color w:val="2196D1"/>
            <w:w w:val="120"/>
            <w:sz w:val="12"/>
          </w:rPr>
          <w:t>https://doi.org/10.1029/</w:t>
        </w:r>
      </w:hyperlink>
      <w:r>
        <w:rPr>
          <w:color w:val="2196D1"/>
          <w:spacing w:val="40"/>
          <w:w w:val="120"/>
          <w:sz w:val="12"/>
        </w:rPr>
        <w:t> </w:t>
      </w:r>
      <w:hyperlink r:id="rId51">
        <w:r>
          <w:rPr>
            <w:color w:val="2196D1"/>
            <w:w w:val="120"/>
            <w:sz w:val="12"/>
          </w:rPr>
          <w:t>2000jd900327</w:t>
        </w:r>
      </w:hyperlink>
      <w:r>
        <w:rPr>
          <w:w w:val="120"/>
          <w:sz w:val="12"/>
        </w:rPr>
        <w:t>, 24822.</w:t>
      </w:r>
    </w:p>
    <w:p>
      <w:pPr>
        <w:spacing w:line="278" w:lineRule="auto" w:before="0"/>
        <w:ind w:left="282" w:right="218" w:hanging="240"/>
        <w:jc w:val="left"/>
        <w:rPr>
          <w:sz w:val="12"/>
        </w:rPr>
      </w:pPr>
      <w:bookmarkStart w:name="_bookmark42" w:id="67"/>
      <w:bookmarkEnd w:id="67"/>
      <w:r>
        <w:rPr/>
      </w:r>
      <w:r>
        <w:rPr>
          <w:w w:val="115"/>
          <w:sz w:val="12"/>
        </w:rPr>
        <w:t>Landsman, Z.A., Schultz, C.D., Britt, D.T., Peppin, M., Kobrick, R.L., Metzger, P.T.,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Orlovskaya, N., 2021. Phobos regolith simulants PGI-1 and PCA-1. Adv. Space Res.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67,</w:t>
      </w:r>
      <w:r>
        <w:rPr>
          <w:spacing w:val="34"/>
          <w:w w:val="115"/>
          <w:sz w:val="12"/>
        </w:rPr>
        <w:t> </w:t>
      </w:r>
      <w:r>
        <w:rPr>
          <w:w w:val="115"/>
          <w:sz w:val="12"/>
        </w:rPr>
        <w:t>3308–3327.</w:t>
      </w:r>
      <w:r>
        <w:rPr>
          <w:spacing w:val="33"/>
          <w:w w:val="115"/>
          <w:sz w:val="12"/>
        </w:rPr>
        <w:t> </w:t>
      </w:r>
      <w:hyperlink r:id="rId52">
        <w:r>
          <w:rPr>
            <w:color w:val="2196D1"/>
            <w:w w:val="115"/>
            <w:sz w:val="12"/>
          </w:rPr>
          <w:t>https://doi.org/10.1016/j.asr.2021.01.024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43" w:right="218" w:firstLine="0"/>
        <w:jc w:val="left"/>
        <w:rPr>
          <w:sz w:val="12"/>
        </w:rPr>
      </w:pPr>
      <w:bookmarkStart w:name="_bookmark44" w:id="68"/>
      <w:bookmarkEnd w:id="68"/>
      <w:r>
        <w:rPr/>
      </w:r>
      <w:hyperlink r:id="rId53">
        <w:r>
          <w:rPr>
            <w:color w:val="2196D1"/>
            <w:w w:val="115"/>
            <w:sz w:val="12"/>
          </w:rPr>
          <w:t>Law,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A.M.,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2014.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Simulation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Modeling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Analysis.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McGraw-Hill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Education,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York</w:t>
        </w:r>
      </w:hyperlink>
      <w:r>
        <w:rPr>
          <w:w w:val="115"/>
          <w:sz w:val="12"/>
        </w:rPr>
        <w:t>.</w:t>
      </w:r>
      <w:r>
        <w:rPr>
          <w:spacing w:val="40"/>
          <w:w w:val="118"/>
          <w:sz w:val="12"/>
        </w:rPr>
        <w:t> </w:t>
      </w:r>
      <w:bookmarkStart w:name="_bookmark43" w:id="69"/>
      <w:bookmarkEnd w:id="69"/>
      <w:r>
        <w:rPr>
          <w:w w:val="118"/>
          <w:sz w:val="12"/>
        </w:rPr>
      </w:r>
      <w:hyperlink r:id="rId54">
        <w:r>
          <w:rPr>
            <w:color w:val="2196D1"/>
            <w:w w:val="115"/>
            <w:sz w:val="12"/>
          </w:rPr>
          <w:t>Legros, J.-P., 2012. Major Soil Groups of the World Ecology, Genesis, Properties and</w:t>
        </w:r>
      </w:hyperlink>
    </w:p>
    <w:p>
      <w:pPr>
        <w:spacing w:line="136" w:lineRule="exact" w:before="0"/>
        <w:ind w:left="282" w:right="0" w:firstLine="0"/>
        <w:jc w:val="left"/>
        <w:rPr>
          <w:sz w:val="12"/>
        </w:rPr>
      </w:pPr>
      <w:hyperlink r:id="rId54">
        <w:r>
          <w:rPr>
            <w:color w:val="2196D1"/>
            <w:w w:val="115"/>
            <w:sz w:val="12"/>
          </w:rPr>
          <w:t>Classification.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CRC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Press,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Taylor</w:t>
        </w:r>
        <w:r>
          <w:rPr>
            <w:color w:val="2196D1"/>
            <w:spacing w:val="-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Francis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Group,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LLC,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York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17"/>
        <w:ind w:left="282" w:right="218" w:hanging="240"/>
        <w:jc w:val="left"/>
        <w:rPr>
          <w:sz w:val="12"/>
        </w:rPr>
      </w:pPr>
      <w:bookmarkStart w:name="_bookmark45" w:id="70"/>
      <w:bookmarkEnd w:id="70"/>
      <w:r>
        <w:rPr/>
      </w:r>
      <w:r>
        <w:rPr>
          <w:spacing w:val="-2"/>
          <w:w w:val="115"/>
          <w:sz w:val="12"/>
        </w:rPr>
        <w:t>Li, Y., Huang, C.M., Wang, B.L., Tian, X.F., Liu, J.,.J., 2017. A unified expression for grain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size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distribution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soils.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Geoderma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288,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105–119.</w:t>
      </w:r>
      <w:r>
        <w:rPr>
          <w:spacing w:val="40"/>
          <w:w w:val="115"/>
          <w:sz w:val="12"/>
        </w:rPr>
        <w:t> </w:t>
      </w:r>
      <w:hyperlink r:id="rId55">
        <w:r>
          <w:rPr>
            <w:color w:val="2196D1"/>
            <w:w w:val="115"/>
            <w:sz w:val="12"/>
          </w:rPr>
          <w:t>https://doi.org/10.1016/j.</w:t>
        </w:r>
      </w:hyperlink>
      <w:r>
        <w:rPr>
          <w:color w:val="2196D1"/>
          <w:spacing w:val="40"/>
          <w:w w:val="115"/>
          <w:sz w:val="12"/>
        </w:rPr>
        <w:t> </w:t>
      </w:r>
      <w:hyperlink r:id="rId55">
        <w:r>
          <w:rPr>
            <w:color w:val="2196D1"/>
            <w:spacing w:val="-2"/>
            <w:w w:val="115"/>
            <w:sz w:val="12"/>
          </w:rPr>
          <w:t>geoderma.2016.11.011</w:t>
        </w:r>
      </w:hyperlink>
      <w:r>
        <w:rPr>
          <w:spacing w:val="-2"/>
          <w:w w:val="115"/>
          <w:sz w:val="12"/>
        </w:rPr>
        <w:t>.</w:t>
      </w:r>
    </w:p>
    <w:p>
      <w:pPr>
        <w:spacing w:before="3"/>
        <w:ind w:left="43" w:right="0" w:firstLine="0"/>
        <w:jc w:val="left"/>
        <w:rPr>
          <w:sz w:val="12"/>
        </w:rPr>
      </w:pPr>
      <w:bookmarkStart w:name="_bookmark46" w:id="71"/>
      <w:bookmarkEnd w:id="71"/>
      <w:r>
        <w:rPr/>
      </w:r>
      <w:r>
        <w:rPr>
          <w:w w:val="110"/>
          <w:sz w:val="12"/>
        </w:rPr>
        <w:t>Li,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C.L.,</w:t>
      </w:r>
      <w:r>
        <w:rPr>
          <w:spacing w:val="-1"/>
          <w:w w:val="110"/>
          <w:sz w:val="12"/>
        </w:rPr>
        <w:t> </w:t>
      </w:r>
      <w:r>
        <w:rPr>
          <w:w w:val="110"/>
          <w:sz w:val="12"/>
        </w:rPr>
        <w:t>Hu,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H.,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Yang,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M.F.,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Liu,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J.,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Zhou,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Q.,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Ren,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X.,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Liu,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B.,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Liu,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D.,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Zeng,</w:t>
      </w:r>
      <w:r>
        <w:rPr>
          <w:spacing w:val="-2"/>
          <w:w w:val="110"/>
          <w:sz w:val="12"/>
        </w:rPr>
        <w:t> </w:t>
      </w:r>
      <w:r>
        <w:rPr>
          <w:w w:val="110"/>
          <w:sz w:val="12"/>
        </w:rPr>
        <w:t>X.G.,</w:t>
      </w:r>
      <w:r>
        <w:rPr>
          <w:spacing w:val="-3"/>
          <w:w w:val="110"/>
          <w:sz w:val="12"/>
        </w:rPr>
        <w:t> </w:t>
      </w:r>
      <w:r>
        <w:rPr>
          <w:w w:val="110"/>
          <w:sz w:val="12"/>
        </w:rPr>
        <w:t>Zuo,</w:t>
      </w:r>
      <w:r>
        <w:rPr>
          <w:spacing w:val="-2"/>
          <w:w w:val="110"/>
          <w:sz w:val="12"/>
        </w:rPr>
        <w:t> </w:t>
      </w:r>
      <w:r>
        <w:rPr>
          <w:spacing w:val="-5"/>
          <w:w w:val="110"/>
          <w:sz w:val="12"/>
        </w:rPr>
        <w:t>W.,</w:t>
      </w:r>
    </w:p>
    <w:p>
      <w:pPr>
        <w:spacing w:line="276" w:lineRule="auto" w:before="20"/>
        <w:ind w:left="282" w:right="224" w:firstLine="0"/>
        <w:jc w:val="both"/>
        <w:rPr>
          <w:sz w:val="12"/>
        </w:rPr>
      </w:pPr>
      <w:r>
        <w:rPr>
          <w:w w:val="115"/>
          <w:sz w:val="12"/>
        </w:rPr>
        <w:t>Zhang,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Z.,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Zhang,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H.B.,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Yang,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Q.,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Deng,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X.J.,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Gao,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X.,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Su,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Wen,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W.B.,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Ouyang, Z.Y., 2024. Nature of the lunar far-side samples returned by the Chang’E-6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mission.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Natl.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Sci.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Rev.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11,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nwae328.</w:t>
      </w:r>
      <w:r>
        <w:rPr>
          <w:spacing w:val="40"/>
          <w:w w:val="115"/>
          <w:sz w:val="12"/>
        </w:rPr>
        <w:t> </w:t>
      </w:r>
      <w:hyperlink r:id="rId56">
        <w:r>
          <w:rPr>
            <w:color w:val="2196D1"/>
            <w:w w:val="115"/>
            <w:sz w:val="12"/>
          </w:rPr>
          <w:t>https://doi.org/10.1093/nsr/nwae328</w:t>
        </w:r>
      </w:hyperlink>
      <w:r>
        <w:rPr>
          <w:w w:val="115"/>
          <w:sz w:val="12"/>
        </w:rPr>
        <w:t>.</w:t>
      </w:r>
    </w:p>
    <w:p>
      <w:pPr>
        <w:spacing w:line="276" w:lineRule="auto" w:before="3"/>
        <w:ind w:left="282" w:right="218" w:hanging="240"/>
        <w:jc w:val="left"/>
        <w:rPr>
          <w:sz w:val="12"/>
        </w:rPr>
      </w:pPr>
      <w:bookmarkStart w:name="_bookmark47" w:id="72"/>
      <w:bookmarkEnd w:id="72"/>
      <w:r>
        <w:rPr/>
      </w:r>
      <w:r>
        <w:rPr>
          <w:w w:val="120"/>
          <w:sz w:val="12"/>
        </w:rPr>
        <w:t>Liu,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T.,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Michael,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G.,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Zuschneid,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W.,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Wünnemann,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K.,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Oberst,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2020.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megaregolith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mixing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by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impacts: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evaluation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non-mare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component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mare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soils. Icarus 358, 114206. </w:t>
      </w:r>
      <w:hyperlink r:id="rId57">
        <w:r>
          <w:rPr>
            <w:color w:val="2196D1"/>
            <w:w w:val="120"/>
            <w:sz w:val="12"/>
          </w:rPr>
          <w:t>https://doi.org/10.1016/j.icarus.2020.114206</w:t>
        </w:r>
      </w:hyperlink>
      <w:r>
        <w:rPr>
          <w:w w:val="120"/>
          <w:sz w:val="12"/>
        </w:rPr>
        <w:t>.</w:t>
      </w:r>
    </w:p>
    <w:p>
      <w:pPr>
        <w:spacing w:before="2"/>
        <w:ind w:left="43" w:right="0" w:firstLine="0"/>
        <w:jc w:val="left"/>
        <w:rPr>
          <w:sz w:val="12"/>
        </w:rPr>
      </w:pPr>
      <w:bookmarkStart w:name="_bookmark48" w:id="73"/>
      <w:bookmarkEnd w:id="73"/>
      <w:r>
        <w:rPr/>
      </w:r>
      <w:r>
        <w:rPr>
          <w:w w:val="115"/>
          <w:sz w:val="12"/>
        </w:rPr>
        <w:t>Long-Fox,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J.M.,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Landsman,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Z.A.,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Easter,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P.B.,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Millwater,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C.A.,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Britt,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D.T.,</w:t>
      </w:r>
      <w:r>
        <w:rPr>
          <w:spacing w:val="-3"/>
          <w:w w:val="115"/>
          <w:sz w:val="12"/>
        </w:rPr>
        <w:t> </w:t>
      </w:r>
      <w:r>
        <w:rPr>
          <w:spacing w:val="-2"/>
          <w:w w:val="115"/>
          <w:sz w:val="12"/>
        </w:rPr>
        <w:t>2023.</w:t>
      </w:r>
    </w:p>
    <w:p>
      <w:pPr>
        <w:spacing w:line="278" w:lineRule="auto" w:before="21"/>
        <w:ind w:left="282" w:right="218" w:firstLine="0"/>
        <w:jc w:val="left"/>
        <w:rPr>
          <w:sz w:val="12"/>
        </w:rPr>
      </w:pPr>
      <w:r>
        <w:rPr>
          <w:w w:val="115"/>
          <w:sz w:val="12"/>
        </w:rPr>
        <w:t>Geomechanical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properties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regolith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simulants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LHS-1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LMS-1.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Adv.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Space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Res. 71 (12), 5400–5412. </w:t>
      </w:r>
      <w:hyperlink r:id="rId58">
        <w:r>
          <w:rPr>
            <w:color w:val="2196D1"/>
            <w:w w:val="120"/>
            <w:sz w:val="12"/>
          </w:rPr>
          <w:t>https://doi.org/10.1016/j.asr.2023.02.034</w:t>
        </w:r>
      </w:hyperlink>
      <w:r>
        <w:rPr>
          <w:w w:val="120"/>
          <w:sz w:val="12"/>
        </w:rPr>
        <w:t>.</w:t>
      </w:r>
    </w:p>
    <w:p>
      <w:pPr>
        <w:spacing w:line="278" w:lineRule="auto" w:before="0"/>
        <w:ind w:left="282" w:right="224" w:hanging="240"/>
        <w:jc w:val="both"/>
        <w:rPr>
          <w:sz w:val="12"/>
        </w:rPr>
      </w:pPr>
      <w:bookmarkStart w:name="_bookmark49" w:id="74"/>
      <w:bookmarkEnd w:id="74"/>
      <w:r>
        <w:rPr/>
      </w:r>
      <w:r>
        <w:rPr>
          <w:w w:val="115"/>
          <w:sz w:val="12"/>
        </w:rPr>
        <w:t>Martín, A.M., Taguas, J.F., 1998. Fractal modelling, characterization and simulation of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particle-size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distributions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soil.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Proceed.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Royal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Society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London.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Series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A: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Math.,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Phys.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Eng.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Sci.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454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(1973),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1457–1468.</w:t>
      </w:r>
      <w:r>
        <w:rPr>
          <w:spacing w:val="40"/>
          <w:w w:val="115"/>
          <w:sz w:val="12"/>
        </w:rPr>
        <w:t> </w:t>
      </w:r>
      <w:hyperlink r:id="rId59">
        <w:r>
          <w:rPr>
            <w:color w:val="2196D1"/>
            <w:w w:val="115"/>
            <w:sz w:val="12"/>
          </w:rPr>
          <w:t>https://doi.org/10.1098/rspa.1998.0216</w:t>
        </w:r>
      </w:hyperlink>
      <w:r>
        <w:rPr>
          <w:w w:val="115"/>
          <w:sz w:val="12"/>
        </w:rPr>
        <w:t>.</w:t>
      </w:r>
    </w:p>
    <w:p>
      <w:pPr>
        <w:spacing w:line="278" w:lineRule="auto" w:before="0"/>
        <w:ind w:left="282" w:right="224" w:hanging="240"/>
        <w:jc w:val="both"/>
        <w:rPr>
          <w:sz w:val="12"/>
        </w:rPr>
      </w:pPr>
      <w:bookmarkStart w:name="_bookmark50" w:id="75"/>
      <w:bookmarkEnd w:id="75"/>
      <w:r>
        <w:rPr/>
      </w:r>
      <w:r>
        <w:rPr>
          <w:w w:val="115"/>
          <w:sz w:val="12"/>
        </w:rPr>
        <w:t>Martin,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D.J.,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Hanna,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K.L.D.,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Joy,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K.H.,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Gillis-Davis,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J.J.,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2022.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petrological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spectral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characterisation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NU-LHT-2M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highlands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regolith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simulant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in</w:t>
      </w:r>
      <w:r>
        <w:rPr>
          <w:spacing w:val="2"/>
          <w:w w:val="115"/>
          <w:sz w:val="12"/>
        </w:rPr>
        <w:t> </w:t>
      </w:r>
      <w:r>
        <w:rPr>
          <w:spacing w:val="-2"/>
          <w:w w:val="115"/>
          <w:sz w:val="12"/>
        </w:rPr>
        <w:t>preparation</w:t>
      </w:r>
    </w:p>
    <w:p>
      <w:pPr>
        <w:spacing w:after="0" w:line="278" w:lineRule="auto"/>
        <w:jc w:val="both"/>
        <w:rPr>
          <w:sz w:val="12"/>
        </w:rPr>
        <w:sectPr>
          <w:type w:val="continuous"/>
          <w:pgSz w:w="11910" w:h="15880"/>
          <w:pgMar w:header="655" w:footer="544" w:top="620" w:bottom="280" w:left="708" w:right="566"/>
          <w:cols w:num="2" w:equalWidth="0">
            <w:col w:w="5067" w:space="314"/>
            <w:col w:w="5255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60"/>
          <w:footerReference w:type="default" r:id="rId61"/>
          <w:pgSz w:w="11910" w:h="15880"/>
          <w:pgMar w:header="655" w:footer="544" w:top="840" w:bottom="740" w:left="708" w:right="566"/>
        </w:sectPr>
      </w:pPr>
    </w:p>
    <w:p>
      <w:pPr>
        <w:spacing w:line="278" w:lineRule="auto" w:before="100"/>
        <w:ind w:left="282" w:right="0" w:firstLine="0"/>
        <w:jc w:val="left"/>
        <w:rPr>
          <w:sz w:val="12"/>
        </w:rPr>
      </w:pPr>
      <w:r>
        <w:rPr>
          <w:w w:val="120"/>
          <w:sz w:val="12"/>
        </w:rPr>
        <w:t>for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PROSPECT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test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campaign.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Planet.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Space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Sci.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221,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105561.</w:t>
      </w:r>
      <w:r>
        <w:rPr>
          <w:spacing w:val="-8"/>
          <w:w w:val="120"/>
          <w:sz w:val="12"/>
        </w:rPr>
        <w:t> </w:t>
      </w:r>
      <w:hyperlink r:id="rId62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62">
        <w:r>
          <w:rPr>
            <w:color w:val="2196D1"/>
            <w:spacing w:val="-2"/>
            <w:w w:val="120"/>
            <w:sz w:val="12"/>
          </w:rPr>
          <w:t>10.1016/j.pss.2022.105561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bookmarkStart w:name="_bookmark51" w:id="76"/>
      <w:bookmarkEnd w:id="76"/>
      <w:r>
        <w:rPr/>
      </w:r>
      <w:hyperlink r:id="rId63">
        <w:r>
          <w:rPr>
            <w:color w:val="2196D1"/>
            <w:w w:val="115"/>
            <w:sz w:val="12"/>
          </w:rPr>
          <w:t>McKay,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D.S.,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Carter,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J.L.,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Boles,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W.W.,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Allen,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C.C.,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Allton,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J.H.,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1994.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JSC-1: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-9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new</w:t>
        </w:r>
        <w:r>
          <w:rPr>
            <w:color w:val="2196D1"/>
            <w:spacing w:val="-8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</w:hyperlink>
      <w:r>
        <w:rPr>
          <w:color w:val="2196D1"/>
          <w:spacing w:val="40"/>
          <w:w w:val="115"/>
          <w:sz w:val="12"/>
        </w:rPr>
        <w:t> </w:t>
      </w:r>
      <w:hyperlink r:id="rId63">
        <w:r>
          <w:rPr>
            <w:color w:val="2196D1"/>
            <w:w w:val="115"/>
            <w:sz w:val="12"/>
          </w:rPr>
          <w:t>soil simulant. Eng., Construct., Operat. Space IV 2, 857–866</w:t>
        </w:r>
      </w:hyperlink>
      <w:r>
        <w:rPr>
          <w:w w:val="115"/>
          <w:sz w:val="12"/>
        </w:rPr>
        <w:t>.</w:t>
      </w:r>
    </w:p>
    <w:p>
      <w:pPr>
        <w:spacing w:line="136" w:lineRule="exact" w:before="0"/>
        <w:ind w:left="43" w:right="0" w:firstLine="0"/>
        <w:jc w:val="left"/>
        <w:rPr>
          <w:sz w:val="12"/>
        </w:rPr>
      </w:pPr>
      <w:bookmarkStart w:name="_bookmark52" w:id="77"/>
      <w:bookmarkEnd w:id="77"/>
      <w:r>
        <w:rPr/>
      </w:r>
      <w:hyperlink r:id="rId64">
        <w:r>
          <w:rPr>
            <w:color w:val="2196D1"/>
            <w:w w:val="115"/>
            <w:sz w:val="12"/>
          </w:rPr>
          <w:t>McKay,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D.S.,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Basu,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A.,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Waits,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G.,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1978.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Grain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size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2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evolution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24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soils.</w:t>
        </w:r>
      </w:hyperlink>
    </w:p>
    <w:p>
      <w:pPr>
        <w:spacing w:before="21"/>
        <w:ind w:left="282" w:right="0" w:firstLine="0"/>
        <w:jc w:val="left"/>
        <w:rPr>
          <w:sz w:val="12"/>
        </w:rPr>
      </w:pPr>
      <w:hyperlink r:id="rId64">
        <w:r>
          <w:rPr>
            <w:color w:val="2196D1"/>
            <w:w w:val="115"/>
            <w:sz w:val="12"/>
          </w:rPr>
          <w:t>Mare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Crisium: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the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View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from</w:t>
        </w:r>
        <w:r>
          <w:rPr>
            <w:color w:val="2196D1"/>
            <w:spacing w:val="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</w:t>
        </w:r>
        <w:r>
          <w:rPr>
            <w:color w:val="2196D1"/>
            <w:spacing w:val="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24,</w:t>
        </w:r>
        <w:r>
          <w:rPr>
            <w:color w:val="2196D1"/>
            <w:spacing w:val="3"/>
            <w:w w:val="115"/>
            <w:sz w:val="12"/>
          </w:rPr>
          <w:t> </w:t>
        </w:r>
        <w:r>
          <w:rPr>
            <w:color w:val="2196D1"/>
            <w:spacing w:val="-2"/>
            <w:w w:val="115"/>
            <w:sz w:val="12"/>
          </w:rPr>
          <w:t>125–136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22"/>
        <w:ind w:left="282" w:right="0" w:hanging="240"/>
        <w:jc w:val="left"/>
        <w:rPr>
          <w:sz w:val="12"/>
        </w:rPr>
      </w:pPr>
      <w:bookmarkStart w:name="_bookmark53" w:id="78"/>
      <w:bookmarkEnd w:id="78"/>
      <w:r>
        <w:rPr/>
      </w:r>
      <w:r>
        <w:rPr>
          <w:w w:val="115"/>
          <w:sz w:val="12"/>
        </w:rPr>
        <w:t>Newman,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M.E.,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2005.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Power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laws,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Pareto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distributions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Zipf’s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law.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Contemp.</w:t>
      </w:r>
      <w:r>
        <w:rPr>
          <w:spacing w:val="-6"/>
          <w:w w:val="115"/>
          <w:sz w:val="12"/>
        </w:rPr>
        <w:t> </w:t>
      </w:r>
      <w:r>
        <w:rPr>
          <w:w w:val="115"/>
          <w:sz w:val="12"/>
        </w:rPr>
        <w:t>Phys.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46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(5), 323–351. </w:t>
      </w:r>
      <w:hyperlink r:id="rId65">
        <w:r>
          <w:rPr>
            <w:color w:val="2196D1"/>
            <w:w w:val="120"/>
            <w:sz w:val="12"/>
          </w:rPr>
          <w:t>https://doi.org/10.1080/00107510500052444</w:t>
        </w:r>
      </w:hyperlink>
      <w:r>
        <w:rPr>
          <w:w w:val="120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bookmarkStart w:name="_bookmark54" w:id="79"/>
      <w:bookmarkEnd w:id="79"/>
      <w:r>
        <w:rPr/>
      </w:r>
      <w:r>
        <w:rPr>
          <w:w w:val="115"/>
          <w:sz w:val="12"/>
        </w:rPr>
        <w:t>Niu, G.-Y., Yang, Z.-L., Mitchel, K.E., Chen, F., Ek, M., Barlage, M., et al., 2011. The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community Noah land surface model with multiparameterization options </w:t>
      </w:r>
      <w:r>
        <w:rPr>
          <w:w w:val="115"/>
          <w:sz w:val="12"/>
        </w:rPr>
        <w:t>(NOAH-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MP): 1. Model description and evaluation with local-scale measurements.</w:t>
      </w:r>
    </w:p>
    <w:p>
      <w:pPr>
        <w:spacing w:before="2"/>
        <w:ind w:left="282" w:right="0" w:firstLine="0"/>
        <w:jc w:val="left"/>
        <w:rPr>
          <w:sz w:val="12"/>
        </w:rPr>
      </w:pPr>
      <w:r>
        <w:rPr>
          <w:w w:val="120"/>
          <w:sz w:val="12"/>
        </w:rPr>
        <w:t>J.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Geophys.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Res.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116,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D12109.</w:t>
      </w:r>
      <w:r>
        <w:rPr>
          <w:spacing w:val="-7"/>
          <w:w w:val="120"/>
          <w:sz w:val="12"/>
        </w:rPr>
        <w:t> </w:t>
      </w:r>
      <w:hyperlink r:id="rId66">
        <w:r>
          <w:rPr>
            <w:color w:val="2196D1"/>
            <w:spacing w:val="-2"/>
            <w:w w:val="120"/>
            <w:sz w:val="12"/>
          </w:rPr>
          <w:t>https://doi.org/10.1029/2010JD015139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1"/>
        <w:ind w:left="282" w:right="0" w:hanging="240"/>
        <w:jc w:val="left"/>
        <w:rPr>
          <w:sz w:val="12"/>
        </w:rPr>
      </w:pPr>
      <w:bookmarkStart w:name="_bookmark55" w:id="80"/>
      <w:bookmarkEnd w:id="80"/>
      <w:r>
        <w:rPr/>
      </w:r>
      <w:r>
        <w:rPr>
          <w:w w:val="115"/>
          <w:sz w:val="12"/>
        </w:rPr>
        <w:t>Ohtake,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Matsunaga,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T.,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Haruyama,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Yokota,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Morota,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T.,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Honda,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Ogawa,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Torii, M., Miyamoto, H., Arai, T., Hirata, N., Iwasaki, A., Nakamura, R., Hiroi, T.,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Sugihara, T., Takeda, H., Otake, H., Pieters, C.M., Saiki, K., Kitazato, K., Abe, M.,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Asada,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N., Demura,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H.,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Yamaguchi,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Sasaki, S.,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Kodama,</w:t>
      </w:r>
      <w:r>
        <w:rPr>
          <w:spacing w:val="13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Terazono,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Shirao, M., Yamaji, A., Minami, S., Akiyama, H., Josset, J.L., 2009. The global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distribution of pure anorthosite on the Moon. Nature 461, 236–241. </w:t>
      </w:r>
      <w:hyperlink r:id="rId67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67">
        <w:r>
          <w:rPr>
            <w:color w:val="2196D1"/>
            <w:spacing w:val="-2"/>
            <w:w w:val="115"/>
            <w:sz w:val="12"/>
          </w:rPr>
          <w:t>10.1038/Nature08317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bookmarkStart w:name="_bookmark56" w:id="81"/>
      <w:bookmarkEnd w:id="81"/>
      <w:r>
        <w:rPr/>
      </w:r>
      <w:r>
        <w:rPr>
          <w:w w:val="115"/>
          <w:sz w:val="12"/>
        </w:rPr>
        <w:t>Paton, T.R., 2023. Soils: A New Global View. CRC Press. </w:t>
      </w:r>
      <w:hyperlink r:id="rId68">
        <w:r>
          <w:rPr>
            <w:color w:val="2196D1"/>
            <w:w w:val="115"/>
            <w:sz w:val="12"/>
          </w:rPr>
          <w:t>https://doi.org/10.1201/</w:t>
        </w:r>
      </w:hyperlink>
      <w:r>
        <w:rPr>
          <w:color w:val="2196D1"/>
          <w:spacing w:val="40"/>
          <w:w w:val="115"/>
          <w:sz w:val="12"/>
        </w:rPr>
        <w:t> </w:t>
      </w:r>
      <w:hyperlink r:id="rId68">
        <w:r>
          <w:rPr>
            <w:color w:val="2196D1"/>
            <w:spacing w:val="-2"/>
            <w:w w:val="115"/>
            <w:sz w:val="12"/>
          </w:rPr>
          <w:t>9781003420361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0"/>
        <w:ind w:left="282" w:right="0" w:hanging="240"/>
        <w:jc w:val="left"/>
        <w:rPr>
          <w:sz w:val="12"/>
        </w:rPr>
      </w:pPr>
      <w:bookmarkStart w:name="_bookmark57" w:id="82"/>
      <w:bookmarkEnd w:id="82"/>
      <w:r>
        <w:rPr/>
      </w:r>
      <w:r>
        <w:rPr>
          <w:w w:val="115"/>
          <w:sz w:val="12"/>
        </w:rPr>
        <w:t>Perfect, E., Kay, B.D., Rasiah, V., 1993. Multifractal model for soil aggregate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fragmentation.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Sci.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Soc.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Am.</w:t>
      </w:r>
      <w:r>
        <w:rPr>
          <w:spacing w:val="22"/>
          <w:w w:val="115"/>
          <w:sz w:val="12"/>
        </w:rPr>
        <w:t> </w:t>
      </w:r>
      <w:r>
        <w:rPr>
          <w:w w:val="115"/>
          <w:sz w:val="12"/>
        </w:rPr>
        <w:t>J.</w:t>
      </w:r>
      <w:r>
        <w:rPr>
          <w:spacing w:val="19"/>
          <w:w w:val="115"/>
          <w:sz w:val="12"/>
        </w:rPr>
        <w:t> </w:t>
      </w:r>
      <w:r>
        <w:rPr>
          <w:w w:val="115"/>
          <w:sz w:val="12"/>
        </w:rPr>
        <w:t>57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(4),</w:t>
      </w:r>
      <w:r>
        <w:rPr>
          <w:spacing w:val="20"/>
          <w:w w:val="115"/>
          <w:sz w:val="12"/>
        </w:rPr>
        <w:t> </w:t>
      </w:r>
      <w:r>
        <w:rPr>
          <w:w w:val="115"/>
          <w:sz w:val="12"/>
        </w:rPr>
        <w:t>896–900.</w:t>
      </w:r>
      <w:r>
        <w:rPr>
          <w:spacing w:val="20"/>
          <w:w w:val="115"/>
          <w:sz w:val="12"/>
        </w:rPr>
        <w:t> </w:t>
      </w:r>
      <w:hyperlink r:id="rId69">
        <w:r>
          <w:rPr>
            <w:color w:val="2196D1"/>
            <w:w w:val="115"/>
            <w:sz w:val="12"/>
          </w:rPr>
          <w:t>https://doi.org/10.2136/</w:t>
        </w:r>
      </w:hyperlink>
      <w:r>
        <w:rPr>
          <w:color w:val="2196D1"/>
          <w:spacing w:val="40"/>
          <w:w w:val="115"/>
          <w:sz w:val="12"/>
        </w:rPr>
        <w:t> </w:t>
      </w:r>
      <w:hyperlink r:id="rId69">
        <w:r>
          <w:rPr>
            <w:color w:val="2196D1"/>
            <w:spacing w:val="-2"/>
            <w:w w:val="115"/>
            <w:sz w:val="12"/>
          </w:rPr>
          <w:t>sssaj1993.03615995005700040003x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0" w:hanging="240"/>
        <w:jc w:val="both"/>
        <w:rPr>
          <w:sz w:val="12"/>
        </w:rPr>
      </w:pPr>
      <w:bookmarkStart w:name="_bookmark58" w:id="83"/>
      <w:bookmarkEnd w:id="83"/>
      <w:r>
        <w:rPr/>
      </w:r>
      <w:r>
        <w:rPr>
          <w:w w:val="115"/>
          <w:sz w:val="12"/>
        </w:rPr>
        <w:t>Perrier, E., Bird, N., Rieu, M., 1999. Generalizing the fractal model of soil structure: the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pore–solid fractal approach. Geoderma 88 (3–4), 137–164. </w:t>
      </w:r>
      <w:hyperlink r:id="rId70">
        <w:r>
          <w:rPr>
            <w:color w:val="2196D1"/>
            <w:w w:val="115"/>
            <w:sz w:val="12"/>
          </w:rPr>
          <w:t>https://doi.org/10.1016/</w:t>
        </w:r>
      </w:hyperlink>
      <w:r>
        <w:rPr>
          <w:color w:val="2196D1"/>
          <w:spacing w:val="40"/>
          <w:w w:val="115"/>
          <w:sz w:val="12"/>
        </w:rPr>
        <w:t> </w:t>
      </w:r>
      <w:hyperlink r:id="rId70">
        <w:r>
          <w:rPr>
            <w:color w:val="2196D1"/>
            <w:spacing w:val="-2"/>
            <w:w w:val="115"/>
            <w:sz w:val="12"/>
          </w:rPr>
          <w:t>s0016-7061(98)00102-5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2" w:right="68" w:hanging="240"/>
        <w:jc w:val="both"/>
        <w:rPr>
          <w:sz w:val="12"/>
        </w:rPr>
      </w:pPr>
      <w:bookmarkStart w:name="_bookmark59" w:id="84"/>
      <w:bookmarkEnd w:id="84"/>
      <w:r>
        <w:rPr/>
      </w:r>
      <w:r>
        <w:rPr>
          <w:spacing w:val="-2"/>
          <w:w w:val="120"/>
          <w:sz w:val="12"/>
        </w:rPr>
        <w:t>Pieters, C.M., Noble, S.K., 2016. Space weathering on airless bodies. J. Geophys. </w:t>
      </w:r>
      <w:r>
        <w:rPr>
          <w:spacing w:val="-2"/>
          <w:w w:val="120"/>
          <w:sz w:val="12"/>
        </w:rPr>
        <w:t>Res.: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Planets 121 (10), 1865–1884. </w:t>
      </w:r>
      <w:hyperlink r:id="rId71">
        <w:r>
          <w:rPr>
            <w:color w:val="2196D1"/>
            <w:w w:val="120"/>
            <w:sz w:val="12"/>
          </w:rPr>
          <w:t>https://doi.org/10.1002/2016JE005128</w:t>
        </w:r>
      </w:hyperlink>
      <w:r>
        <w:rPr>
          <w:w w:val="120"/>
          <w:sz w:val="12"/>
        </w:rPr>
        <w:t>.</w:t>
      </w:r>
    </w:p>
    <w:p>
      <w:pPr>
        <w:spacing w:before="0"/>
        <w:ind w:left="43" w:right="0" w:firstLine="0"/>
        <w:jc w:val="both"/>
        <w:rPr>
          <w:sz w:val="12"/>
        </w:rPr>
      </w:pPr>
      <w:bookmarkStart w:name="_bookmark60" w:id="85"/>
      <w:bookmarkEnd w:id="85"/>
      <w:r>
        <w:rPr/>
      </w:r>
      <w:r>
        <w:rPr>
          <w:w w:val="115"/>
          <w:sz w:val="12"/>
        </w:rPr>
        <w:t>Porporato,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A.,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D’odorico,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P.,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Laio,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F.,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Ridolfi,</w:t>
      </w:r>
      <w:r>
        <w:rPr>
          <w:spacing w:val="1"/>
          <w:w w:val="115"/>
          <w:sz w:val="12"/>
        </w:rPr>
        <w:t> </w:t>
      </w:r>
      <w:r>
        <w:rPr>
          <w:w w:val="115"/>
          <w:sz w:val="12"/>
        </w:rPr>
        <w:t>L.,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Rodriguez-Iturbe,</w:t>
      </w:r>
      <w:r>
        <w:rPr>
          <w:spacing w:val="2"/>
          <w:w w:val="115"/>
          <w:sz w:val="12"/>
        </w:rPr>
        <w:t> </w:t>
      </w:r>
      <w:r>
        <w:rPr>
          <w:w w:val="115"/>
          <w:sz w:val="12"/>
        </w:rPr>
        <w:t>I.,</w:t>
      </w:r>
      <w:r>
        <w:rPr>
          <w:spacing w:val="1"/>
          <w:w w:val="115"/>
          <w:sz w:val="12"/>
        </w:rPr>
        <w:t> </w:t>
      </w:r>
      <w:r>
        <w:rPr>
          <w:spacing w:val="-2"/>
          <w:w w:val="115"/>
          <w:sz w:val="12"/>
        </w:rPr>
        <w:t>2002.</w:t>
      </w:r>
    </w:p>
    <w:p>
      <w:pPr>
        <w:spacing w:line="276" w:lineRule="auto" w:before="18"/>
        <w:ind w:left="282" w:right="374" w:firstLine="0"/>
        <w:jc w:val="both"/>
        <w:rPr>
          <w:sz w:val="12"/>
        </w:rPr>
      </w:pPr>
      <w:r>
        <w:rPr>
          <w:w w:val="115"/>
          <w:sz w:val="12"/>
        </w:rPr>
        <w:t>Ecohydrology of water-controlled ecosystems. Adv. Water Resour 25 </w:t>
      </w:r>
      <w:r>
        <w:rPr>
          <w:w w:val="115"/>
          <w:sz w:val="12"/>
        </w:rPr>
        <w:t>(8–12),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1335–1348. </w:t>
      </w:r>
      <w:hyperlink r:id="rId72">
        <w:r>
          <w:rPr>
            <w:color w:val="2196D1"/>
            <w:w w:val="120"/>
            <w:sz w:val="12"/>
          </w:rPr>
          <w:t>https://doi.org/10.1016/s0309-1708(02)00058-1</w:t>
        </w:r>
      </w:hyperlink>
      <w:r>
        <w:rPr>
          <w:w w:val="120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bookmarkStart w:name="_bookmark61" w:id="86"/>
      <w:bookmarkEnd w:id="86"/>
      <w:r>
        <w:rPr/>
      </w:r>
      <w:r>
        <w:rPr>
          <w:w w:val="120"/>
          <w:sz w:val="12"/>
        </w:rPr>
        <w:t>Rasera,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J.N.,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Cilliers,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J.J.,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Lamamy,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J.A.,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Hadler,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K.,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2020.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beneficiation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regolith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space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resource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utilisation: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review.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Planet.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Space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Sci.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186,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104879.</w:t>
      </w:r>
      <w:r>
        <w:rPr>
          <w:spacing w:val="40"/>
          <w:w w:val="120"/>
          <w:sz w:val="12"/>
        </w:rPr>
        <w:t> </w:t>
      </w:r>
      <w:hyperlink r:id="rId73">
        <w:r>
          <w:rPr>
            <w:color w:val="2196D1"/>
            <w:spacing w:val="-2"/>
            <w:w w:val="120"/>
            <w:sz w:val="12"/>
          </w:rPr>
          <w:t>https://doi.org/10.1016/j.pss.2020.104879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2" w:right="377" w:hanging="240"/>
        <w:jc w:val="both"/>
        <w:rPr>
          <w:sz w:val="12"/>
        </w:rPr>
      </w:pPr>
      <w:bookmarkStart w:name="_bookmark62" w:id="87"/>
      <w:bookmarkEnd w:id="87"/>
      <w:r>
        <w:rPr/>
      </w:r>
      <w:r>
        <w:rPr>
          <w:w w:val="120"/>
          <w:sz w:val="12"/>
        </w:rPr>
        <w:t>Richardson,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J.E.,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Abramov,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2020.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Modeling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formation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the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upper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megaregolith layer. The Planetary Science Journal 1 (1), 2. </w:t>
      </w:r>
      <w:hyperlink r:id="rId74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74">
        <w:r>
          <w:rPr>
            <w:color w:val="2196D1"/>
            <w:spacing w:val="-2"/>
            <w:w w:val="120"/>
            <w:sz w:val="12"/>
          </w:rPr>
          <w:t>10.3847/PSJ/ab7235</w:t>
        </w:r>
      </w:hyperlink>
      <w:r>
        <w:rPr>
          <w:spacing w:val="-2"/>
          <w:w w:val="120"/>
          <w:sz w:val="12"/>
        </w:rPr>
        <w:t>.</w:t>
      </w:r>
    </w:p>
    <w:p>
      <w:pPr>
        <w:spacing w:before="2"/>
        <w:ind w:left="43" w:right="0" w:firstLine="0"/>
        <w:jc w:val="both"/>
        <w:rPr>
          <w:sz w:val="12"/>
        </w:rPr>
      </w:pPr>
      <w:bookmarkStart w:name="_bookmark63" w:id="88"/>
      <w:bookmarkEnd w:id="88"/>
      <w:r>
        <w:rPr/>
      </w:r>
      <w:r>
        <w:rPr>
          <w:w w:val="115"/>
          <w:sz w:val="12"/>
        </w:rPr>
        <w:t>Rickman,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D.,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Immer,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Metzger,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P.,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Dixon,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E.,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Pendleton,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M.,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Edmunson,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5"/>
          <w:w w:val="115"/>
          <w:sz w:val="12"/>
        </w:rPr>
        <w:t> </w:t>
      </w:r>
      <w:r>
        <w:rPr>
          <w:spacing w:val="-2"/>
          <w:w w:val="115"/>
          <w:sz w:val="12"/>
        </w:rPr>
        <w:t>2012.</w:t>
      </w:r>
    </w:p>
    <w:p>
      <w:pPr>
        <w:spacing w:line="276" w:lineRule="auto" w:before="21"/>
        <w:ind w:left="282" w:right="0" w:firstLine="0"/>
        <w:jc w:val="both"/>
        <w:rPr>
          <w:sz w:val="12"/>
        </w:rPr>
      </w:pPr>
      <w:r>
        <w:rPr>
          <w:spacing w:val="-2"/>
          <w:w w:val="120"/>
          <w:sz w:val="12"/>
        </w:rPr>
        <w:t>Particle shape in simulants of the lunar regolith. J. Sediment. Res. 82 (11), </w:t>
      </w:r>
      <w:r>
        <w:rPr>
          <w:spacing w:val="-2"/>
          <w:w w:val="120"/>
          <w:sz w:val="12"/>
        </w:rPr>
        <w:t>823–832.</w:t>
      </w:r>
      <w:r>
        <w:rPr>
          <w:spacing w:val="40"/>
          <w:w w:val="120"/>
          <w:sz w:val="12"/>
        </w:rPr>
        <w:t> </w:t>
      </w:r>
      <w:hyperlink r:id="rId75">
        <w:r>
          <w:rPr>
            <w:color w:val="2196D1"/>
            <w:spacing w:val="-2"/>
            <w:w w:val="120"/>
            <w:sz w:val="12"/>
          </w:rPr>
          <w:t>https://doi.org/10.2110/jsr.2012.69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bookmarkStart w:name="_bookmark64" w:id="89"/>
      <w:bookmarkEnd w:id="89"/>
      <w:r>
        <w:rPr/>
      </w:r>
      <w:r>
        <w:rPr>
          <w:w w:val="120"/>
          <w:sz w:val="12"/>
        </w:rPr>
        <w:t>Rieu, M., Sposito, G., 1991. Fractal fragmentation, soil porosity, and soil water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properties:</w:t>
      </w:r>
      <w:r>
        <w:rPr>
          <w:spacing w:val="-11"/>
          <w:w w:val="120"/>
          <w:sz w:val="12"/>
        </w:rPr>
        <w:t> </w:t>
      </w:r>
      <w:r>
        <w:rPr>
          <w:w w:val="120"/>
          <w:sz w:val="12"/>
        </w:rPr>
        <w:t>I.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Theory.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Soil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Sci.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Society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Am.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55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(5),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1231–1238.</w:t>
      </w:r>
      <w:r>
        <w:rPr>
          <w:spacing w:val="-9"/>
          <w:w w:val="120"/>
          <w:sz w:val="12"/>
        </w:rPr>
        <w:t> </w:t>
      </w:r>
      <w:hyperlink r:id="rId76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76">
        <w:r>
          <w:rPr>
            <w:color w:val="2196D1"/>
            <w:spacing w:val="-2"/>
            <w:w w:val="120"/>
            <w:sz w:val="12"/>
          </w:rPr>
          <w:t>10.2136/sssaj1991.03615995005500050006x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bookmarkStart w:name="_bookmark65" w:id="90"/>
      <w:bookmarkEnd w:id="90"/>
      <w:r>
        <w:rPr/>
      </w:r>
      <w:r>
        <w:rPr>
          <w:w w:val="120"/>
          <w:sz w:val="12"/>
        </w:rPr>
        <w:t>Sahu, A., Mandal, A., Banerjee, S., Panda, J., 2024. Insights into Martian bedform</w:t>
      </w:r>
      <w:r>
        <w:rPr>
          <w:spacing w:val="40"/>
          <w:w w:val="120"/>
          <w:sz w:val="12"/>
        </w:rPr>
        <w:t> </w:t>
      </w:r>
      <w:r>
        <w:rPr>
          <w:w w:val="115"/>
          <w:sz w:val="12"/>
        </w:rPr>
        <w:t>migration: results from Gale, Jezero and Pasteur craters.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Earth Surface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Processes </w:t>
      </w:r>
      <w:r>
        <w:rPr>
          <w:w w:val="115"/>
          <w:sz w:val="12"/>
        </w:rPr>
        <w:t>and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Landforms. </w:t>
      </w:r>
      <w:hyperlink r:id="rId77">
        <w:r>
          <w:rPr>
            <w:color w:val="2196D1"/>
            <w:w w:val="120"/>
            <w:sz w:val="12"/>
          </w:rPr>
          <w:t>https://doi.org/10.1002/esp.6013</w:t>
        </w:r>
      </w:hyperlink>
      <w:r>
        <w:rPr>
          <w:w w:val="120"/>
          <w:sz w:val="12"/>
        </w:rPr>
        <w:t>.</w:t>
      </w:r>
    </w:p>
    <w:p>
      <w:pPr>
        <w:spacing w:line="276" w:lineRule="auto" w:before="3"/>
        <w:ind w:left="282" w:right="0" w:hanging="240"/>
        <w:jc w:val="left"/>
        <w:rPr>
          <w:sz w:val="12"/>
        </w:rPr>
      </w:pPr>
      <w:bookmarkStart w:name="_bookmark66" w:id="91"/>
      <w:bookmarkEnd w:id="91"/>
      <w:r>
        <w:rPr/>
      </w:r>
      <w:hyperlink r:id="rId78">
        <w:r>
          <w:rPr>
            <w:color w:val="2196D1"/>
            <w:w w:val="115"/>
            <w:sz w:val="12"/>
          </w:rPr>
          <w:t>Schaetzl, R.J., Anderson, S., 2005. Soils. Genesis and Geomorphology. </w:t>
        </w:r>
        <w:r>
          <w:rPr>
            <w:color w:val="2196D1"/>
            <w:w w:val="115"/>
            <w:sz w:val="12"/>
          </w:rPr>
          <w:t>Cambridge</w:t>
        </w:r>
      </w:hyperlink>
      <w:r>
        <w:rPr>
          <w:color w:val="2196D1"/>
          <w:spacing w:val="40"/>
          <w:w w:val="115"/>
          <w:sz w:val="12"/>
        </w:rPr>
        <w:t> </w:t>
      </w:r>
      <w:hyperlink r:id="rId78">
        <w:r>
          <w:rPr>
            <w:color w:val="2196D1"/>
            <w:w w:val="115"/>
            <w:sz w:val="12"/>
          </w:rPr>
          <w:t>University Press, New York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bookmarkStart w:name="_bookmark67" w:id="92"/>
      <w:bookmarkEnd w:id="92"/>
      <w:r>
        <w:rPr/>
      </w:r>
      <w:r>
        <w:rPr>
          <w:w w:val="110"/>
          <w:sz w:val="12"/>
        </w:rPr>
        <w:t>Schrader,</w:t>
      </w:r>
      <w:r>
        <w:rPr>
          <w:spacing w:val="18"/>
          <w:w w:val="110"/>
          <w:sz w:val="12"/>
        </w:rPr>
        <w:t> </w:t>
      </w:r>
      <w:r>
        <w:rPr>
          <w:w w:val="110"/>
          <w:sz w:val="12"/>
        </w:rPr>
        <w:t>C.M.,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Rickman,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D.L.,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McLemore,</w:t>
      </w:r>
      <w:r>
        <w:rPr>
          <w:spacing w:val="15"/>
          <w:w w:val="110"/>
          <w:sz w:val="12"/>
        </w:rPr>
        <w:t> </w:t>
      </w:r>
      <w:r>
        <w:rPr>
          <w:w w:val="110"/>
          <w:sz w:val="12"/>
        </w:rPr>
        <w:t>C.A.,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&amp;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Fikes,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J.C.,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2010.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Lunar</w:t>
      </w:r>
      <w:r>
        <w:rPr>
          <w:spacing w:val="16"/>
          <w:w w:val="110"/>
          <w:sz w:val="12"/>
        </w:rPr>
        <w:t> </w:t>
      </w:r>
      <w:r>
        <w:rPr>
          <w:w w:val="110"/>
          <w:sz w:val="12"/>
        </w:rPr>
        <w:t>regolith</w:t>
      </w:r>
      <w:r>
        <w:rPr>
          <w:spacing w:val="40"/>
          <w:w w:val="110"/>
          <w:sz w:val="12"/>
        </w:rPr>
        <w:t> </w:t>
      </w:r>
      <w:r>
        <w:rPr>
          <w:w w:val="110"/>
          <w:sz w:val="12"/>
        </w:rPr>
        <w:t>simulant user’s guide (No. M-1295).</w:t>
      </w:r>
    </w:p>
    <w:p>
      <w:pPr>
        <w:spacing w:line="276" w:lineRule="auto" w:before="1"/>
        <w:ind w:left="282" w:right="0" w:hanging="240"/>
        <w:jc w:val="left"/>
        <w:rPr>
          <w:sz w:val="12"/>
        </w:rPr>
      </w:pPr>
      <w:bookmarkStart w:name="_bookmark68" w:id="93"/>
      <w:bookmarkEnd w:id="93"/>
      <w:r>
        <w:rPr/>
      </w:r>
      <w:r>
        <w:rPr>
          <w:w w:val="120"/>
          <w:sz w:val="12"/>
        </w:rPr>
        <w:t>Schreiner,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S.S.,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Dominguez,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J.A.,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Sibille,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Hoffman,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J.A.,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2016.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Thermophysical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property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models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for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regolith.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Adv.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Space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Res.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57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(5),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1209–1222.</w:t>
      </w:r>
      <w:r>
        <w:rPr>
          <w:spacing w:val="-7"/>
          <w:w w:val="120"/>
          <w:sz w:val="12"/>
        </w:rPr>
        <w:t> </w:t>
      </w:r>
      <w:hyperlink r:id="rId79">
        <w:r>
          <w:rPr>
            <w:color w:val="2196D1"/>
            <w:w w:val="120"/>
            <w:sz w:val="12"/>
          </w:rPr>
          <w:t>https://doi.</w:t>
        </w:r>
      </w:hyperlink>
      <w:r>
        <w:rPr>
          <w:color w:val="2196D1"/>
          <w:spacing w:val="40"/>
          <w:w w:val="120"/>
          <w:sz w:val="12"/>
        </w:rPr>
        <w:t> </w:t>
      </w:r>
      <w:hyperlink r:id="rId79">
        <w:r>
          <w:rPr>
            <w:color w:val="2196D1"/>
            <w:spacing w:val="-2"/>
            <w:w w:val="120"/>
            <w:sz w:val="12"/>
          </w:rPr>
          <w:t>org/10.1016/j.asr.2015.12.035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2" w:right="0" w:hanging="240"/>
        <w:jc w:val="left"/>
        <w:rPr>
          <w:sz w:val="12"/>
        </w:rPr>
      </w:pPr>
      <w:bookmarkStart w:name="_bookmark69" w:id="94"/>
      <w:bookmarkEnd w:id="94"/>
      <w:r>
        <w:rPr/>
      </w:r>
      <w:r>
        <w:rPr>
          <w:w w:val="115"/>
          <w:sz w:val="12"/>
        </w:rPr>
        <w:t>Schwandt,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Hamilton,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J.A.,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Fray,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D.J.,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Crawford,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I.A.,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2012.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production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oxygen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and metal from lunar regolith. Planet. Space Sci. 74 (1), 49–56. </w:t>
      </w:r>
      <w:hyperlink r:id="rId80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80">
        <w:r>
          <w:rPr>
            <w:color w:val="2196D1"/>
            <w:spacing w:val="-2"/>
            <w:w w:val="120"/>
            <w:sz w:val="12"/>
          </w:rPr>
          <w:t>10.1016/j.pss.2012.06.011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"/>
        <w:ind w:left="282" w:right="0" w:hanging="240"/>
        <w:jc w:val="left"/>
        <w:rPr>
          <w:sz w:val="12"/>
        </w:rPr>
      </w:pPr>
      <w:bookmarkStart w:name="_bookmark70" w:id="95"/>
      <w:bookmarkEnd w:id="95"/>
      <w:r>
        <w:rPr/>
      </w:r>
      <w:r>
        <w:rPr>
          <w:w w:val="120"/>
          <w:sz w:val="12"/>
        </w:rPr>
        <w:t>Shen,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L.,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Zhao,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R.,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Chang,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C.,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Shen,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L.,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Zhao,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R.,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Chang,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C.,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Yu,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Xiao,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D.,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Bai,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H.,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Zou,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Z.,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Yang,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M.,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Wang,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W.,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2024.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Separate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effects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irradiation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impacts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lunar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metallic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iron formation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observed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Chang’e-5 samples.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Nat. Astron.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8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(9),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1110–1118. </w:t>
      </w:r>
      <w:hyperlink r:id="rId81">
        <w:r>
          <w:rPr>
            <w:color w:val="2196D1"/>
            <w:w w:val="120"/>
            <w:sz w:val="12"/>
          </w:rPr>
          <w:t>https://doi.org/10.1038/s41550-024-02300-0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2" w:right="0" w:hanging="240"/>
        <w:jc w:val="left"/>
        <w:rPr>
          <w:sz w:val="12"/>
        </w:rPr>
      </w:pPr>
      <w:bookmarkStart w:name="_bookmark71" w:id="96"/>
      <w:bookmarkEnd w:id="96"/>
      <w:r>
        <w:rPr/>
      </w:r>
      <w:r>
        <w:rPr>
          <w:w w:val="115"/>
          <w:sz w:val="12"/>
        </w:rPr>
        <w:t>Shangguan,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W.,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Dai,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Duan,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Q.,</w:t>
      </w:r>
      <w:r>
        <w:rPr>
          <w:spacing w:val="-5"/>
          <w:w w:val="115"/>
          <w:sz w:val="12"/>
        </w:rPr>
        <w:t> </w:t>
      </w:r>
      <w:r>
        <w:rPr>
          <w:w w:val="115"/>
          <w:sz w:val="12"/>
        </w:rPr>
        <w:t>Liu,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B.,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Yuan,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H.,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2014.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A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global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data</w:t>
      </w:r>
      <w:r>
        <w:rPr>
          <w:spacing w:val="-4"/>
          <w:w w:val="115"/>
          <w:sz w:val="12"/>
        </w:rPr>
        <w:t> </w:t>
      </w:r>
      <w:r>
        <w:rPr>
          <w:w w:val="115"/>
          <w:sz w:val="12"/>
        </w:rPr>
        <w:t>set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for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earth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system modeling. J. Adv. Model. Earth Syst. 6 (1), 249–263. </w:t>
      </w:r>
      <w:hyperlink r:id="rId82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80"/>
          <w:w w:val="115"/>
          <w:sz w:val="12"/>
        </w:rPr>
        <w:t> </w:t>
      </w:r>
      <w:hyperlink r:id="rId82">
        <w:r>
          <w:rPr>
            <w:color w:val="2196D1"/>
            <w:spacing w:val="-2"/>
            <w:w w:val="115"/>
            <w:sz w:val="12"/>
          </w:rPr>
          <w:t>10.1002/2013ms000293</w:t>
        </w:r>
      </w:hyperlink>
      <w:r>
        <w:rPr>
          <w:spacing w:val="-2"/>
          <w:w w:val="115"/>
          <w:sz w:val="12"/>
        </w:rPr>
        <w:t>.</w:t>
      </w:r>
    </w:p>
    <w:p>
      <w:pPr>
        <w:spacing w:before="0"/>
        <w:ind w:left="43" w:right="0" w:firstLine="0"/>
        <w:jc w:val="center"/>
        <w:rPr>
          <w:sz w:val="12"/>
        </w:rPr>
      </w:pPr>
      <w:bookmarkStart w:name="_bookmark72" w:id="97"/>
      <w:bookmarkEnd w:id="97"/>
      <w:r>
        <w:rPr/>
      </w:r>
      <w:r>
        <w:rPr>
          <w:w w:val="110"/>
          <w:sz w:val="12"/>
        </w:rPr>
        <w:t>Shi,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X.,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Yu,</w:t>
      </w:r>
      <w:r>
        <w:rPr>
          <w:spacing w:val="1"/>
          <w:w w:val="110"/>
          <w:sz w:val="12"/>
        </w:rPr>
        <w:t> </w:t>
      </w:r>
      <w:r>
        <w:rPr>
          <w:w w:val="110"/>
          <w:sz w:val="12"/>
        </w:rPr>
        <w:t>D.,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Warner,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E.D.,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Pan,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X.,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Petersen,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G.W.,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Gong,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Z.,</w:t>
      </w:r>
      <w:r>
        <w:rPr>
          <w:spacing w:val="3"/>
          <w:w w:val="110"/>
          <w:sz w:val="12"/>
        </w:rPr>
        <w:t> </w:t>
      </w:r>
      <w:r>
        <w:rPr>
          <w:w w:val="110"/>
          <w:sz w:val="12"/>
        </w:rPr>
        <w:t>and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Weindorf,</w:t>
      </w:r>
      <w:r>
        <w:rPr>
          <w:spacing w:val="2"/>
          <w:w w:val="110"/>
          <w:sz w:val="12"/>
        </w:rPr>
        <w:t> </w:t>
      </w:r>
      <w:r>
        <w:rPr>
          <w:w w:val="110"/>
          <w:sz w:val="12"/>
        </w:rPr>
        <w:t>D.C.,</w:t>
      </w:r>
      <w:r>
        <w:rPr>
          <w:spacing w:val="3"/>
          <w:w w:val="110"/>
          <w:sz w:val="12"/>
        </w:rPr>
        <w:t> </w:t>
      </w:r>
      <w:r>
        <w:rPr>
          <w:spacing w:val="-4"/>
          <w:w w:val="110"/>
          <w:sz w:val="12"/>
        </w:rPr>
        <w:t>2004.</w:t>
      </w:r>
    </w:p>
    <w:p>
      <w:pPr>
        <w:spacing w:before="21"/>
        <w:ind w:left="0" w:right="42" w:firstLine="0"/>
        <w:jc w:val="center"/>
        <w:rPr>
          <w:sz w:val="12"/>
        </w:rPr>
      </w:pPr>
      <w:r>
        <w:rPr>
          <w:w w:val="115"/>
          <w:sz w:val="12"/>
        </w:rPr>
        <w:t>Soil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Database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1:1,000,000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Digital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4"/>
          <w:w w:val="115"/>
          <w:sz w:val="12"/>
        </w:rPr>
        <w:t> </w:t>
      </w:r>
      <w:r>
        <w:rPr>
          <w:w w:val="115"/>
          <w:sz w:val="12"/>
        </w:rPr>
        <w:t>Survey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3"/>
          <w:w w:val="115"/>
          <w:sz w:val="12"/>
        </w:rPr>
        <w:t> </w:t>
      </w:r>
      <w:r>
        <w:rPr>
          <w:w w:val="115"/>
          <w:sz w:val="12"/>
        </w:rPr>
        <w:t>Reference</w:t>
      </w:r>
      <w:r>
        <w:rPr>
          <w:spacing w:val="5"/>
          <w:w w:val="115"/>
          <w:sz w:val="12"/>
        </w:rPr>
        <w:t> </w:t>
      </w:r>
      <w:r>
        <w:rPr>
          <w:w w:val="115"/>
          <w:sz w:val="12"/>
        </w:rPr>
        <w:t>System</w:t>
      </w:r>
      <w:r>
        <w:rPr>
          <w:spacing w:val="6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4"/>
          <w:w w:val="115"/>
          <w:sz w:val="12"/>
        </w:rPr>
        <w:t> </w:t>
      </w:r>
      <w:r>
        <w:rPr>
          <w:spacing w:val="-5"/>
          <w:w w:val="115"/>
          <w:sz w:val="12"/>
        </w:rPr>
        <w:t>the</w:t>
      </w:r>
    </w:p>
    <w:p>
      <w:pPr>
        <w:spacing w:line="278" w:lineRule="auto" w:before="100"/>
        <w:ind w:left="283" w:right="218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Chinese Genetic Soil Classification System. Soil Horizons, 45, 129–136. </w:t>
      </w:r>
      <w:hyperlink r:id="rId83">
        <w:r>
          <w:rPr>
            <w:color w:val="2196D1"/>
            <w:w w:val="115"/>
            <w:sz w:val="12"/>
          </w:rPr>
          <w:t>https://doi.</w:t>
        </w:r>
      </w:hyperlink>
      <w:r>
        <w:rPr>
          <w:color w:val="2196D1"/>
          <w:spacing w:val="40"/>
          <w:w w:val="115"/>
          <w:sz w:val="12"/>
        </w:rPr>
        <w:t> </w:t>
      </w:r>
      <w:hyperlink r:id="rId83">
        <w:r>
          <w:rPr>
            <w:color w:val="2196D1"/>
            <w:spacing w:val="-2"/>
            <w:w w:val="115"/>
            <w:sz w:val="12"/>
          </w:rPr>
          <w:t>org/10.2136/sh2004.4.0129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3" w:right="218" w:hanging="240"/>
        <w:jc w:val="left"/>
        <w:rPr>
          <w:sz w:val="12"/>
        </w:rPr>
      </w:pPr>
      <w:bookmarkStart w:name="_bookmark73" w:id="98"/>
      <w:bookmarkEnd w:id="98"/>
      <w:r>
        <w:rPr/>
      </w:r>
      <w:hyperlink r:id="rId84">
        <w:r>
          <w:rPr>
            <w:color w:val="2196D1"/>
            <w:w w:val="115"/>
            <w:sz w:val="12"/>
          </w:rPr>
          <w:t>Sibille, L., Carpenter, P., Schlagheck, R., French, R.A., 2006. Lunar Regolith Simulant</w:t>
        </w:r>
      </w:hyperlink>
      <w:r>
        <w:rPr>
          <w:color w:val="2196D1"/>
          <w:spacing w:val="40"/>
          <w:w w:val="115"/>
          <w:sz w:val="12"/>
        </w:rPr>
        <w:t> </w:t>
      </w:r>
      <w:hyperlink r:id="rId84">
        <w:r>
          <w:rPr>
            <w:color w:val="2196D1"/>
            <w:w w:val="115"/>
            <w:sz w:val="12"/>
          </w:rPr>
          <w:t>Materials: Recommendations for Standardization, Production, and Usage. </w:t>
        </w:r>
        <w:r>
          <w:rPr>
            <w:color w:val="2196D1"/>
            <w:w w:val="115"/>
            <w:sz w:val="12"/>
          </w:rPr>
          <w:t>Technical</w:t>
        </w:r>
      </w:hyperlink>
      <w:r>
        <w:rPr>
          <w:color w:val="2196D1"/>
          <w:spacing w:val="40"/>
          <w:w w:val="115"/>
          <w:sz w:val="12"/>
        </w:rPr>
        <w:t> </w:t>
      </w:r>
      <w:hyperlink r:id="rId84">
        <w:r>
          <w:rPr>
            <w:color w:val="2196D1"/>
            <w:w w:val="115"/>
            <w:sz w:val="12"/>
          </w:rPr>
          <w:t>Publication TP2006214605. NASA</w:t>
        </w:r>
      </w:hyperlink>
      <w:r>
        <w:rPr>
          <w:w w:val="115"/>
          <w:sz w:val="12"/>
        </w:rPr>
        <w:t>.</w:t>
      </w:r>
    </w:p>
    <w:p>
      <w:pPr>
        <w:spacing w:before="1"/>
        <w:ind w:left="43" w:right="0" w:firstLine="0"/>
        <w:jc w:val="left"/>
        <w:rPr>
          <w:sz w:val="12"/>
        </w:rPr>
      </w:pPr>
      <w:bookmarkStart w:name="_bookmark74" w:id="99"/>
      <w:bookmarkEnd w:id="99"/>
      <w:r>
        <w:rPr/>
      </w:r>
      <w:r>
        <w:rPr>
          <w:w w:val="115"/>
          <w:sz w:val="12"/>
        </w:rPr>
        <w:t>Slyuta,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E.N.,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2014.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Physical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and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mechanical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properties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the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(a</w:t>
      </w:r>
      <w:r>
        <w:rPr>
          <w:spacing w:val="12"/>
          <w:w w:val="115"/>
          <w:sz w:val="12"/>
        </w:rPr>
        <w:t> </w:t>
      </w:r>
      <w:r>
        <w:rPr>
          <w:w w:val="115"/>
          <w:sz w:val="12"/>
        </w:rPr>
        <w:t>review).</w:t>
      </w:r>
      <w:r>
        <w:rPr>
          <w:spacing w:val="10"/>
          <w:w w:val="115"/>
          <w:sz w:val="12"/>
        </w:rPr>
        <w:t> </w:t>
      </w:r>
      <w:r>
        <w:rPr>
          <w:spacing w:val="-4"/>
          <w:w w:val="115"/>
          <w:sz w:val="12"/>
        </w:rPr>
        <w:t>Sol.</w:t>
      </w:r>
    </w:p>
    <w:p>
      <w:pPr>
        <w:spacing w:before="22"/>
        <w:ind w:left="283" w:right="0" w:firstLine="0"/>
        <w:jc w:val="left"/>
        <w:rPr>
          <w:sz w:val="12"/>
        </w:rPr>
      </w:pPr>
      <w:r>
        <w:rPr>
          <w:w w:val="120"/>
          <w:sz w:val="12"/>
        </w:rPr>
        <w:t>Syst.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Res.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48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(5),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330–353.</w:t>
      </w:r>
      <w:r>
        <w:rPr>
          <w:spacing w:val="-4"/>
          <w:w w:val="120"/>
          <w:sz w:val="12"/>
        </w:rPr>
        <w:t> </w:t>
      </w:r>
      <w:hyperlink r:id="rId85">
        <w:r>
          <w:rPr>
            <w:color w:val="2196D1"/>
            <w:spacing w:val="-2"/>
            <w:w w:val="120"/>
            <w:sz w:val="12"/>
          </w:rPr>
          <w:t>https://doi.org/10.1134/S0038094614050050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1"/>
        <w:ind w:left="283" w:right="223" w:hanging="240"/>
        <w:jc w:val="left"/>
        <w:rPr>
          <w:sz w:val="12"/>
        </w:rPr>
      </w:pPr>
      <w:bookmarkStart w:name="_bookmark75" w:id="100"/>
      <w:bookmarkEnd w:id="100"/>
      <w:r>
        <w:rPr/>
      </w:r>
      <w:r>
        <w:rPr>
          <w:w w:val="115"/>
          <w:sz w:val="12"/>
        </w:rPr>
        <w:t>Subin, Z.M., Milly, P.C., Sulman, B.N., Malyshev, S., Shevliakova, E., 2014. Resolving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terrestrial ecosystem processes along a subgrid topographic gradient for an earth-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system model. Hydrol. Earth Syst. Sci. Discuss. 11 (7), 8443–8492. </w:t>
      </w:r>
      <w:hyperlink r:id="rId86">
        <w:r>
          <w:rPr>
            <w:color w:val="2196D1"/>
            <w:w w:val="115"/>
            <w:sz w:val="12"/>
          </w:rPr>
          <w:t>https://doi.org/</w:t>
        </w:r>
      </w:hyperlink>
      <w:r>
        <w:rPr>
          <w:color w:val="2196D1"/>
          <w:spacing w:val="40"/>
          <w:w w:val="115"/>
          <w:sz w:val="12"/>
        </w:rPr>
        <w:t> </w:t>
      </w:r>
      <w:hyperlink r:id="rId86">
        <w:r>
          <w:rPr>
            <w:color w:val="2196D1"/>
            <w:spacing w:val="-2"/>
            <w:w w:val="115"/>
            <w:sz w:val="12"/>
          </w:rPr>
          <w:t>10.5194/hessd-11-8443-2014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0"/>
        <w:ind w:left="283" w:right="218" w:hanging="240"/>
        <w:jc w:val="left"/>
        <w:rPr>
          <w:sz w:val="12"/>
        </w:rPr>
      </w:pPr>
      <w:bookmarkStart w:name="_bookmark76" w:id="101"/>
      <w:bookmarkEnd w:id="101"/>
      <w:r>
        <w:rPr/>
      </w:r>
      <w:r>
        <w:rPr>
          <w:spacing w:val="-2"/>
          <w:w w:val="120"/>
          <w:sz w:val="12"/>
        </w:rPr>
        <w:t>Taylor, L.A., Pieters, C.M., Britt, D., 2016. Evaluations of lunar regolith </w:t>
      </w:r>
      <w:r>
        <w:rPr>
          <w:spacing w:val="-2"/>
          <w:w w:val="120"/>
          <w:sz w:val="12"/>
        </w:rPr>
        <w:t>simulants.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Planetary &amp; Space Sci. 126, 1–7. </w:t>
      </w:r>
      <w:hyperlink r:id="rId87">
        <w:r>
          <w:rPr>
            <w:color w:val="2196D1"/>
            <w:w w:val="120"/>
            <w:sz w:val="12"/>
          </w:rPr>
          <w:t>https://doi.org/10.1016/j.pss.2016.04.005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3" w:right="218" w:hanging="240"/>
        <w:jc w:val="left"/>
        <w:rPr>
          <w:sz w:val="12"/>
        </w:rPr>
      </w:pPr>
      <w:bookmarkStart w:name="_bookmark77" w:id="102"/>
      <w:bookmarkEnd w:id="102"/>
      <w:r>
        <w:rPr/>
      </w:r>
      <w:r>
        <w:rPr>
          <w:w w:val="115"/>
          <w:sz w:val="12"/>
        </w:rPr>
        <w:t>Tsuchiyama, A., Uesugi, M., Matsushima, T., Michikami, T., Kadono, T., Nakamura, T.,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Kawaguchi,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2011.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Three-dimensional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structure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hayabusa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samples: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origin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evolution of Itokawa regolith. Science 333 (6046), 1125–1128. </w:t>
      </w:r>
      <w:hyperlink r:id="rId88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88">
        <w:r>
          <w:rPr>
            <w:color w:val="2196D1"/>
            <w:spacing w:val="-2"/>
            <w:w w:val="120"/>
            <w:sz w:val="12"/>
          </w:rPr>
          <w:t>10.1126/science.1207807</w:t>
        </w:r>
      </w:hyperlink>
      <w:r>
        <w:rPr>
          <w:spacing w:val="-2"/>
          <w:w w:val="120"/>
          <w:sz w:val="12"/>
        </w:rPr>
        <w:t>.</w:t>
      </w:r>
    </w:p>
    <w:p>
      <w:pPr>
        <w:spacing w:line="278" w:lineRule="auto" w:before="2"/>
        <w:ind w:left="283" w:right="219" w:hanging="240"/>
        <w:jc w:val="left"/>
        <w:rPr>
          <w:sz w:val="12"/>
        </w:rPr>
      </w:pPr>
      <w:bookmarkStart w:name="_bookmark78" w:id="103"/>
      <w:bookmarkEnd w:id="103"/>
      <w:r>
        <w:rPr/>
      </w:r>
      <w:r>
        <w:rPr>
          <w:w w:val="120"/>
          <w:sz w:val="12"/>
        </w:rPr>
        <w:t>Turcotte,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D.L.,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1986.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Fractals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fragmentation.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J.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Geophys.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Res.:</w:t>
      </w:r>
      <w:r>
        <w:rPr>
          <w:spacing w:val="-8"/>
          <w:w w:val="120"/>
          <w:sz w:val="12"/>
        </w:rPr>
        <w:t> </w:t>
      </w:r>
      <w:r>
        <w:rPr>
          <w:w w:val="120"/>
          <w:sz w:val="12"/>
        </w:rPr>
        <w:t>Solid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Earth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91</w:t>
      </w:r>
      <w:r>
        <w:rPr>
          <w:spacing w:val="-9"/>
          <w:w w:val="120"/>
          <w:sz w:val="12"/>
        </w:rPr>
        <w:t> </w:t>
      </w:r>
      <w:r>
        <w:rPr>
          <w:w w:val="120"/>
          <w:sz w:val="12"/>
        </w:rPr>
        <w:t>(B2),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1921–1926. </w:t>
      </w:r>
      <w:hyperlink r:id="rId89">
        <w:r>
          <w:rPr>
            <w:color w:val="2196D1"/>
            <w:w w:val="120"/>
            <w:sz w:val="12"/>
          </w:rPr>
          <w:t>https://doi.org/10.1029/jb091ib02p01921</w:t>
        </w:r>
      </w:hyperlink>
      <w:r>
        <w:rPr>
          <w:w w:val="120"/>
          <w:sz w:val="12"/>
        </w:rPr>
        <w:t>.</w:t>
      </w:r>
    </w:p>
    <w:p>
      <w:pPr>
        <w:spacing w:line="276" w:lineRule="auto" w:before="0"/>
        <w:ind w:left="283" w:right="218" w:hanging="240"/>
        <w:jc w:val="left"/>
        <w:rPr>
          <w:sz w:val="12"/>
        </w:rPr>
      </w:pPr>
      <w:bookmarkStart w:name="_bookmark79" w:id="104"/>
      <w:bookmarkEnd w:id="104"/>
      <w:r>
        <w:rPr/>
      </w:r>
      <w:r>
        <w:rPr>
          <w:w w:val="115"/>
          <w:sz w:val="12"/>
        </w:rPr>
        <w:t>Tyler, S.W., Wheatcraft, S.W., 1992. Fractal scaling of soil particle-size </w:t>
      </w:r>
      <w:r>
        <w:rPr>
          <w:w w:val="115"/>
          <w:sz w:val="12"/>
        </w:rPr>
        <w:t>distributions: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analysis and limitations. Soil Sci. Soc. Am. J. 56 (2), 362–369. </w:t>
      </w:r>
      <w:hyperlink r:id="rId45">
        <w:r>
          <w:rPr>
            <w:color w:val="2196D1"/>
            <w:w w:val="120"/>
            <w:sz w:val="12"/>
          </w:rPr>
          <w:t>https://doi.org/</w:t>
        </w:r>
      </w:hyperlink>
      <w:r>
        <w:rPr>
          <w:color w:val="2196D1"/>
          <w:spacing w:val="40"/>
          <w:w w:val="120"/>
          <w:sz w:val="12"/>
        </w:rPr>
        <w:t> </w:t>
      </w:r>
      <w:hyperlink r:id="rId45">
        <w:r>
          <w:rPr>
            <w:color w:val="2196D1"/>
            <w:spacing w:val="-2"/>
            <w:w w:val="120"/>
            <w:sz w:val="12"/>
          </w:rPr>
          <w:t>10.2136/sssaj1992.03615995005600020005x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1"/>
        <w:ind w:left="283" w:right="218" w:hanging="240"/>
        <w:jc w:val="left"/>
        <w:rPr>
          <w:sz w:val="12"/>
        </w:rPr>
      </w:pPr>
      <w:bookmarkStart w:name="_bookmark80" w:id="105"/>
      <w:bookmarkEnd w:id="105"/>
      <w:r>
        <w:rPr/>
      </w:r>
      <w:r>
        <w:rPr>
          <w:w w:val="115"/>
          <w:sz w:val="12"/>
        </w:rPr>
        <w:t>Ueda, T., Matsushima, T., Yamada, Y., 2010. Effect of grain size distribution on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mechanical properties of lunar soil. In: 12th Biennial International Conference on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Engineering, Construction, and Operations in Challenging</w:t>
      </w:r>
      <w:r>
        <w:rPr>
          <w:spacing w:val="-1"/>
          <w:w w:val="115"/>
          <w:sz w:val="12"/>
        </w:rPr>
        <w:t> </w:t>
      </w:r>
      <w:r>
        <w:rPr>
          <w:w w:val="115"/>
          <w:sz w:val="12"/>
        </w:rPr>
        <w:t>Environments; and </w:t>
      </w:r>
      <w:r>
        <w:rPr>
          <w:w w:val="115"/>
          <w:sz w:val="12"/>
        </w:rPr>
        <w:t>Fourth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NASA/ARO/ASCE Workshop on Granular Materials in Lunar and Martian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Exploration,</w:t>
      </w:r>
      <w:r>
        <w:rPr>
          <w:spacing w:val="36"/>
          <w:w w:val="115"/>
          <w:sz w:val="12"/>
        </w:rPr>
        <w:t> </w:t>
      </w:r>
      <w:r>
        <w:rPr>
          <w:w w:val="115"/>
          <w:sz w:val="12"/>
        </w:rPr>
        <w:t>pp.</w:t>
      </w:r>
      <w:r>
        <w:rPr>
          <w:spacing w:val="34"/>
          <w:w w:val="115"/>
          <w:sz w:val="12"/>
        </w:rPr>
        <w:t> </w:t>
      </w:r>
      <w:r>
        <w:rPr>
          <w:w w:val="115"/>
          <w:sz w:val="12"/>
        </w:rPr>
        <w:t>49–56.</w:t>
      </w:r>
      <w:r>
        <w:rPr>
          <w:spacing w:val="37"/>
          <w:w w:val="115"/>
          <w:sz w:val="12"/>
        </w:rPr>
        <w:t> </w:t>
      </w:r>
      <w:hyperlink r:id="rId90">
        <w:r>
          <w:rPr>
            <w:color w:val="2196D1"/>
            <w:w w:val="115"/>
            <w:sz w:val="12"/>
          </w:rPr>
          <w:t>https://doi.org/10.1061/41096(366)7</w:t>
        </w:r>
      </w:hyperlink>
      <w:r>
        <w:rPr>
          <w:w w:val="115"/>
          <w:sz w:val="12"/>
        </w:rPr>
        <w:t>.</w:t>
      </w:r>
    </w:p>
    <w:p>
      <w:pPr>
        <w:spacing w:before="3"/>
        <w:ind w:left="43" w:right="0" w:firstLine="0"/>
        <w:jc w:val="left"/>
        <w:rPr>
          <w:sz w:val="12"/>
        </w:rPr>
      </w:pPr>
      <w:bookmarkStart w:name="_bookmark81" w:id="106"/>
      <w:bookmarkEnd w:id="106"/>
      <w:r>
        <w:rPr/>
      </w:r>
      <w:r>
        <w:rPr>
          <w:w w:val="115"/>
          <w:sz w:val="12"/>
        </w:rPr>
        <w:t>Waltham,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D.,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Pickering,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K.T.,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Bray,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V.J.,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2008.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Particulate</w:t>
      </w:r>
      <w:r>
        <w:rPr>
          <w:spacing w:val="8"/>
          <w:w w:val="115"/>
          <w:sz w:val="12"/>
        </w:rPr>
        <w:t> </w:t>
      </w:r>
      <w:r>
        <w:rPr>
          <w:w w:val="115"/>
          <w:sz w:val="12"/>
        </w:rPr>
        <w:t>gravity</w:t>
      </w:r>
      <w:r>
        <w:rPr>
          <w:spacing w:val="9"/>
          <w:w w:val="115"/>
          <w:sz w:val="12"/>
        </w:rPr>
        <w:t> </w:t>
      </w:r>
      <w:r>
        <w:rPr>
          <w:w w:val="115"/>
          <w:sz w:val="12"/>
        </w:rPr>
        <w:t>currents</w:t>
      </w:r>
      <w:r>
        <w:rPr>
          <w:spacing w:val="10"/>
          <w:w w:val="115"/>
          <w:sz w:val="12"/>
        </w:rPr>
        <w:t> </w:t>
      </w:r>
      <w:r>
        <w:rPr>
          <w:w w:val="115"/>
          <w:sz w:val="12"/>
        </w:rPr>
        <w:t>on</w:t>
      </w:r>
      <w:r>
        <w:rPr>
          <w:spacing w:val="9"/>
          <w:w w:val="115"/>
          <w:sz w:val="12"/>
        </w:rPr>
        <w:t> </w:t>
      </w:r>
      <w:r>
        <w:rPr>
          <w:spacing w:val="-2"/>
          <w:w w:val="115"/>
          <w:sz w:val="12"/>
        </w:rPr>
        <w:t>Venus.</w:t>
      </w:r>
    </w:p>
    <w:p>
      <w:pPr>
        <w:spacing w:before="21"/>
        <w:ind w:left="283" w:right="0" w:firstLine="0"/>
        <w:jc w:val="left"/>
        <w:rPr>
          <w:sz w:val="12"/>
        </w:rPr>
      </w:pPr>
      <w:r>
        <w:rPr>
          <w:w w:val="120"/>
          <w:sz w:val="12"/>
        </w:rPr>
        <w:t>J.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Geophys.</w:t>
      </w:r>
      <w:r>
        <w:rPr>
          <w:spacing w:val="-5"/>
          <w:w w:val="120"/>
          <w:sz w:val="12"/>
        </w:rPr>
        <w:t> </w:t>
      </w:r>
      <w:r>
        <w:rPr>
          <w:w w:val="120"/>
          <w:sz w:val="12"/>
        </w:rPr>
        <w:t>Res.</w:t>
      </w:r>
      <w:r>
        <w:rPr>
          <w:spacing w:val="-6"/>
          <w:w w:val="120"/>
          <w:sz w:val="12"/>
        </w:rPr>
        <w:t> </w:t>
      </w:r>
      <w:r>
        <w:rPr>
          <w:w w:val="120"/>
          <w:sz w:val="12"/>
        </w:rPr>
        <w:t>113,</w:t>
      </w:r>
      <w:r>
        <w:rPr>
          <w:spacing w:val="-7"/>
          <w:w w:val="120"/>
          <w:sz w:val="12"/>
        </w:rPr>
        <w:t> </w:t>
      </w:r>
      <w:r>
        <w:rPr>
          <w:w w:val="120"/>
          <w:sz w:val="12"/>
        </w:rPr>
        <w:t>E02012.</w:t>
      </w:r>
      <w:r>
        <w:rPr>
          <w:spacing w:val="-6"/>
          <w:w w:val="120"/>
          <w:sz w:val="12"/>
        </w:rPr>
        <w:t> </w:t>
      </w:r>
      <w:hyperlink r:id="rId91">
        <w:r>
          <w:rPr>
            <w:color w:val="2196D1"/>
            <w:spacing w:val="-2"/>
            <w:w w:val="120"/>
            <w:sz w:val="12"/>
          </w:rPr>
          <w:t>https://doi.org/10.1029/2007JE002913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2"/>
        <w:ind w:left="283" w:right="218" w:hanging="240"/>
        <w:jc w:val="left"/>
        <w:rPr>
          <w:sz w:val="12"/>
        </w:rPr>
      </w:pPr>
      <w:bookmarkStart w:name="_bookmark82" w:id="107"/>
      <w:bookmarkEnd w:id="107"/>
      <w:r>
        <w:rPr/>
      </w:r>
      <w:r>
        <w:rPr>
          <w:w w:val="120"/>
          <w:sz w:val="12"/>
        </w:rPr>
        <w:t>Wilson,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L.,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Head,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J.W., 1983.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A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comparison of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volcanic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eruption processes</w:t>
      </w:r>
      <w:r>
        <w:rPr>
          <w:spacing w:val="-1"/>
          <w:w w:val="120"/>
          <w:sz w:val="12"/>
        </w:rPr>
        <w:t> </w:t>
      </w:r>
      <w:r>
        <w:rPr>
          <w:w w:val="120"/>
          <w:sz w:val="12"/>
        </w:rPr>
        <w:t>on Earth,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Moon, Mars, Io and Venus. Nature 302 (5910), 663–669. </w:t>
      </w:r>
      <w:hyperlink r:id="rId92">
        <w:r>
          <w:rPr>
            <w:color w:val="2196D1"/>
            <w:w w:val="120"/>
            <w:sz w:val="12"/>
          </w:rPr>
          <w:t>https://doi.org/10.1038/</w:t>
        </w:r>
      </w:hyperlink>
      <w:r>
        <w:rPr>
          <w:color w:val="2196D1"/>
          <w:spacing w:val="40"/>
          <w:w w:val="120"/>
          <w:sz w:val="12"/>
        </w:rPr>
        <w:t> </w:t>
      </w:r>
      <w:hyperlink r:id="rId92">
        <w:r>
          <w:rPr>
            <w:color w:val="2196D1"/>
            <w:spacing w:val="-2"/>
            <w:w w:val="120"/>
            <w:sz w:val="12"/>
          </w:rPr>
          <w:t>302663a0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2"/>
        <w:ind w:left="283" w:right="218" w:hanging="240"/>
        <w:jc w:val="left"/>
        <w:rPr>
          <w:sz w:val="12"/>
        </w:rPr>
      </w:pPr>
      <w:bookmarkStart w:name="_bookmark83" w:id="108"/>
      <w:bookmarkEnd w:id="108"/>
      <w:r>
        <w:rPr/>
      </w:r>
      <w:r>
        <w:rPr>
          <w:w w:val="115"/>
          <w:sz w:val="12"/>
        </w:rPr>
        <w:t>Wang, S., Jiang, M., Zhao, T., Shi, A., 2024. Analyzing strain localization of Chang’E-5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lunar regolith through discrete element analysis. Powder Technol. 448, 120293.</w:t>
      </w:r>
      <w:r>
        <w:rPr>
          <w:spacing w:val="40"/>
          <w:w w:val="120"/>
          <w:sz w:val="12"/>
        </w:rPr>
        <w:t> </w:t>
      </w:r>
      <w:hyperlink r:id="rId93">
        <w:r>
          <w:rPr>
            <w:color w:val="2196D1"/>
            <w:spacing w:val="-2"/>
            <w:w w:val="120"/>
            <w:sz w:val="12"/>
          </w:rPr>
          <w:t>https://doi.org/10.1016/j.powtec.2024.120293</w:t>
        </w:r>
      </w:hyperlink>
      <w:r>
        <w:rPr>
          <w:spacing w:val="-2"/>
          <w:w w:val="120"/>
          <w:sz w:val="12"/>
        </w:rPr>
        <w:t>.</w:t>
      </w:r>
    </w:p>
    <w:p>
      <w:pPr>
        <w:spacing w:line="276" w:lineRule="auto" w:before="3"/>
        <w:ind w:left="283" w:right="218" w:hanging="240"/>
        <w:jc w:val="left"/>
        <w:rPr>
          <w:sz w:val="12"/>
        </w:rPr>
      </w:pPr>
      <w:bookmarkStart w:name="_bookmark84" w:id="109"/>
      <w:bookmarkEnd w:id="109"/>
      <w:r>
        <w:rPr/>
      </w:r>
      <w:hyperlink r:id="rId94">
        <w:r>
          <w:rPr>
            <w:color w:val="2196D1"/>
            <w:w w:val="115"/>
            <w:sz w:val="12"/>
          </w:rPr>
          <w:t>Weiblen,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P.W.,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Murawa,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M.J.,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Reid,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K.J.,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1990.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Preparation</w:t>
        </w:r>
        <w:r>
          <w:rPr>
            <w:color w:val="2196D1"/>
            <w:spacing w:val="-3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5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simulants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lunar</w:t>
        </w:r>
        <w:r>
          <w:rPr>
            <w:color w:val="2196D1"/>
            <w:spacing w:val="-4"/>
            <w:w w:val="115"/>
            <w:sz w:val="12"/>
          </w:rPr>
          <w:t> </w:t>
        </w:r>
        <w:r>
          <w:rPr>
            <w:color w:val="2196D1"/>
            <w:w w:val="115"/>
            <w:sz w:val="12"/>
          </w:rPr>
          <w:t>surface</w:t>
        </w:r>
      </w:hyperlink>
      <w:r>
        <w:rPr>
          <w:color w:val="2196D1"/>
          <w:spacing w:val="40"/>
          <w:w w:val="115"/>
          <w:sz w:val="12"/>
        </w:rPr>
        <w:t> </w:t>
      </w:r>
      <w:hyperlink r:id="rId94">
        <w:r>
          <w:rPr>
            <w:color w:val="2196D1"/>
            <w:w w:val="115"/>
            <w:sz w:val="12"/>
          </w:rPr>
          <w:t>materials. Proceed. Am. Society of Civil Eng. Space II 98–106</w:t>
        </w:r>
      </w:hyperlink>
      <w:r>
        <w:rPr>
          <w:w w:val="115"/>
          <w:sz w:val="12"/>
        </w:rPr>
        <w:t>.</w:t>
      </w:r>
    </w:p>
    <w:p>
      <w:pPr>
        <w:spacing w:line="276" w:lineRule="auto" w:before="1"/>
        <w:ind w:left="283" w:right="218" w:hanging="240"/>
        <w:jc w:val="left"/>
        <w:rPr>
          <w:sz w:val="12"/>
        </w:rPr>
      </w:pPr>
      <w:bookmarkStart w:name="_bookmark85" w:id="110"/>
      <w:bookmarkEnd w:id="110"/>
      <w:r>
        <w:rPr/>
      </w:r>
      <w:r>
        <w:rPr>
          <w:w w:val="115"/>
          <w:sz w:val="12"/>
        </w:rPr>
        <w:t>Wilding, L.P., 1994. Factors of soil formation: contributions to pedology. Harden and </w:t>
      </w:r>
      <w:r>
        <w:rPr>
          <w:w w:val="115"/>
          <w:sz w:val="12"/>
        </w:rPr>
        <w:t>M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Singer (eds.). In: R Amundson, J (Ed.), Factors of Soil Formation: a Fiftieth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Anniversary Retrospective. </w:t>
      </w:r>
      <w:r>
        <w:rPr>
          <w:i/>
          <w:w w:val="115"/>
          <w:sz w:val="12"/>
        </w:rPr>
        <w:t>Soil Sci. Soc. Am</w:t>
      </w:r>
      <w:r>
        <w:rPr>
          <w:w w:val="115"/>
          <w:sz w:val="12"/>
        </w:rPr>
        <w:t>. Special Publ, Madison, WI, pp. 15–30.</w:t>
      </w:r>
      <w:r>
        <w:rPr>
          <w:spacing w:val="40"/>
          <w:w w:val="115"/>
          <w:sz w:val="12"/>
        </w:rPr>
        <w:t> </w:t>
      </w:r>
      <w:hyperlink r:id="rId95">
        <w:r>
          <w:rPr>
            <w:color w:val="2196D1"/>
            <w:w w:val="115"/>
            <w:sz w:val="12"/>
          </w:rPr>
          <w:t>https://doi.org/10.2136/sssaspecpub33</w:t>
        </w:r>
      </w:hyperlink>
      <w:r>
        <w:rPr>
          <w:w w:val="115"/>
          <w:sz w:val="12"/>
        </w:rPr>
        <w:t>.</w:t>
      </w:r>
      <w:r>
        <w:rPr>
          <w:spacing w:val="11"/>
          <w:w w:val="115"/>
          <w:sz w:val="12"/>
        </w:rPr>
        <w:t> </w:t>
      </w:r>
      <w:r>
        <w:rPr>
          <w:w w:val="115"/>
          <w:sz w:val="12"/>
        </w:rPr>
        <w:t>No.33.</w:t>
      </w:r>
    </w:p>
    <w:p>
      <w:pPr>
        <w:spacing w:line="278" w:lineRule="auto" w:before="3"/>
        <w:ind w:left="283" w:right="218" w:hanging="240"/>
        <w:jc w:val="left"/>
        <w:rPr>
          <w:sz w:val="12"/>
        </w:rPr>
      </w:pPr>
      <w:bookmarkStart w:name="_bookmark86" w:id="111"/>
      <w:bookmarkEnd w:id="111"/>
      <w:r>
        <w:rPr/>
      </w:r>
      <w:r>
        <w:rPr>
          <w:w w:val="115"/>
          <w:sz w:val="12"/>
        </w:rPr>
        <w:t>Willman, B.M., Boles, W.W., McKay, D.S., Allen, C.C., 1995. Properties of lunar soil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simulant JSC-1. J. Aerosp. Eng. 8 (2), 77–87. </w:t>
      </w:r>
      <w:r>
        <w:rPr>
          <w:color w:val="2196D1"/>
          <w:w w:val="115"/>
          <w:sz w:val="12"/>
        </w:rPr>
        <w:t>https://doi.org/10.1061/(ASCE)0893-</w:t>
      </w:r>
    </w:p>
    <w:p>
      <w:pPr>
        <w:spacing w:line="136" w:lineRule="exact" w:before="0"/>
        <w:ind w:left="283" w:right="0" w:firstLine="0"/>
        <w:jc w:val="left"/>
        <w:rPr>
          <w:sz w:val="12"/>
        </w:rPr>
      </w:pPr>
      <w:r>
        <w:rPr>
          <w:color w:val="2196D1"/>
          <w:spacing w:val="-2"/>
          <w:w w:val="120"/>
          <w:sz w:val="12"/>
        </w:rPr>
        <w:t>1321(1995)8:2(77)</w:t>
      </w:r>
      <w:r>
        <w:rPr>
          <w:spacing w:val="-2"/>
          <w:w w:val="120"/>
          <w:sz w:val="12"/>
        </w:rPr>
        <w:t>.</w:t>
      </w:r>
    </w:p>
    <w:p>
      <w:pPr>
        <w:spacing w:line="276" w:lineRule="auto" w:before="21"/>
        <w:ind w:left="283" w:right="218" w:hanging="240"/>
        <w:jc w:val="left"/>
        <w:rPr>
          <w:sz w:val="12"/>
        </w:rPr>
      </w:pPr>
      <w:bookmarkStart w:name="_bookmark87" w:id="112"/>
      <w:bookmarkEnd w:id="112"/>
      <w:r>
        <w:rPr/>
      </w:r>
      <w:r>
        <w:rPr>
          <w:w w:val="115"/>
          <w:sz w:val="12"/>
        </w:rPr>
        <w:t>Xu,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G.,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Li,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Pang,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R.,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Chen,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Z.,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Ren,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X.,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2024.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Constitutive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model</w:t>
      </w:r>
      <w:r>
        <w:rPr>
          <w:spacing w:val="-7"/>
          <w:w w:val="115"/>
          <w:sz w:val="12"/>
        </w:rPr>
        <w:t> </w:t>
      </w:r>
      <w:r>
        <w:rPr>
          <w:w w:val="115"/>
          <w:sz w:val="12"/>
        </w:rPr>
        <w:t>analysis</w:t>
      </w:r>
      <w:r>
        <w:rPr>
          <w:spacing w:val="-8"/>
          <w:w w:val="115"/>
          <w:sz w:val="12"/>
        </w:rPr>
        <w:t> </w:t>
      </w:r>
      <w:r>
        <w:rPr>
          <w:w w:val="115"/>
          <w:sz w:val="12"/>
        </w:rPr>
        <w:t>of</w:t>
      </w:r>
      <w:r>
        <w:rPr>
          <w:spacing w:val="-9"/>
          <w:w w:val="115"/>
          <w:sz w:val="12"/>
        </w:rPr>
        <w:t> </w:t>
      </w:r>
      <w:r>
        <w:rPr>
          <w:w w:val="115"/>
          <w:sz w:val="12"/>
        </w:rPr>
        <w:t>Chang’e-5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simulated lunar regolith solidified bodies under compression. Case Studies in</w:t>
      </w:r>
      <w:r>
        <w:rPr>
          <w:spacing w:val="40"/>
          <w:w w:val="120"/>
          <w:sz w:val="12"/>
        </w:rPr>
        <w:t> </w:t>
      </w:r>
      <w:r>
        <w:rPr>
          <w:w w:val="120"/>
          <w:sz w:val="12"/>
        </w:rPr>
        <w:t>Construct. Mater. 21, e03704. </w:t>
      </w:r>
      <w:hyperlink r:id="rId96">
        <w:r>
          <w:rPr>
            <w:color w:val="2196D1"/>
            <w:w w:val="120"/>
            <w:sz w:val="12"/>
          </w:rPr>
          <w:t>https://doi.org/10.1016/j.cscm.2024.e03704</w:t>
        </w:r>
      </w:hyperlink>
      <w:r>
        <w:rPr>
          <w:w w:val="120"/>
          <w:sz w:val="12"/>
        </w:rPr>
        <w:t>.</w:t>
      </w:r>
    </w:p>
    <w:p>
      <w:pPr>
        <w:spacing w:line="276" w:lineRule="auto" w:before="3"/>
        <w:ind w:left="283" w:right="218" w:hanging="240"/>
        <w:jc w:val="left"/>
        <w:rPr>
          <w:sz w:val="12"/>
        </w:rPr>
      </w:pPr>
      <w:bookmarkStart w:name="_bookmark88" w:id="113"/>
      <w:bookmarkEnd w:id="113"/>
      <w:r>
        <w:rPr/>
      </w:r>
      <w:r>
        <w:rPr>
          <w:w w:val="115"/>
          <w:sz w:val="12"/>
        </w:rPr>
        <w:t>Zhang, H., Zhang, X., Zhang, G., Dong, K., Deng, X., Gao, X., Yang, M., 2022a. Size,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morphology, and composition of lunar samples returned by Chang’E-5 mission. </w:t>
      </w:r>
      <w:r>
        <w:rPr>
          <w:w w:val="115"/>
          <w:sz w:val="12"/>
        </w:rPr>
        <w:t>Sci.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China</w:t>
      </w:r>
      <w:r>
        <w:rPr>
          <w:spacing w:val="29"/>
          <w:w w:val="115"/>
          <w:sz w:val="12"/>
        </w:rPr>
        <w:t> </w:t>
      </w:r>
      <w:r>
        <w:rPr>
          <w:w w:val="115"/>
          <w:sz w:val="12"/>
        </w:rPr>
        <w:t>Phys.,</w:t>
      </w:r>
      <w:r>
        <w:rPr>
          <w:spacing w:val="27"/>
          <w:w w:val="115"/>
          <w:sz w:val="12"/>
        </w:rPr>
        <w:t> </w:t>
      </w:r>
      <w:r>
        <w:rPr>
          <w:w w:val="115"/>
          <w:sz w:val="12"/>
        </w:rPr>
        <w:t>Mechan.</w:t>
      </w:r>
      <w:r>
        <w:rPr>
          <w:spacing w:val="29"/>
          <w:w w:val="115"/>
          <w:sz w:val="12"/>
        </w:rPr>
        <w:t> </w:t>
      </w:r>
      <w:r>
        <w:rPr>
          <w:w w:val="115"/>
          <w:sz w:val="12"/>
        </w:rPr>
        <w:t>Astron.,</w:t>
      </w:r>
      <w:r>
        <w:rPr>
          <w:spacing w:val="29"/>
          <w:w w:val="115"/>
          <w:sz w:val="12"/>
        </w:rPr>
        <w:t> </w:t>
      </w:r>
      <w:r>
        <w:rPr>
          <w:w w:val="115"/>
          <w:sz w:val="12"/>
        </w:rPr>
        <w:t>65,</w:t>
      </w:r>
      <w:r>
        <w:rPr>
          <w:spacing w:val="27"/>
          <w:w w:val="115"/>
          <w:sz w:val="12"/>
        </w:rPr>
        <w:t> </w:t>
      </w:r>
      <w:r>
        <w:rPr>
          <w:w w:val="115"/>
          <w:sz w:val="12"/>
        </w:rPr>
        <w:t>1–8.</w:t>
      </w:r>
      <w:r>
        <w:rPr>
          <w:spacing w:val="29"/>
          <w:w w:val="115"/>
          <w:sz w:val="12"/>
        </w:rPr>
        <w:t> </w:t>
      </w:r>
      <w:hyperlink r:id="rId97">
        <w:r>
          <w:rPr>
            <w:color w:val="2196D1"/>
            <w:w w:val="115"/>
            <w:sz w:val="12"/>
          </w:rPr>
          <w:t>https://doi.org/10.1007/s11433-021-1818-</w:t>
        </w:r>
      </w:hyperlink>
      <w:r>
        <w:rPr>
          <w:color w:val="2196D1"/>
          <w:spacing w:val="40"/>
          <w:w w:val="115"/>
          <w:sz w:val="12"/>
        </w:rPr>
        <w:t> </w:t>
      </w:r>
      <w:hyperlink r:id="rId97">
        <w:r>
          <w:rPr>
            <w:color w:val="2196D1"/>
            <w:spacing w:val="-6"/>
            <w:w w:val="115"/>
            <w:sz w:val="12"/>
          </w:rPr>
          <w:t>1</w:t>
        </w:r>
      </w:hyperlink>
      <w:r>
        <w:rPr>
          <w:spacing w:val="-6"/>
          <w:w w:val="115"/>
          <w:sz w:val="12"/>
        </w:rPr>
        <w:t>.</w:t>
      </w:r>
    </w:p>
    <w:p>
      <w:pPr>
        <w:spacing w:line="276" w:lineRule="auto" w:before="2"/>
        <w:ind w:left="283" w:right="223" w:hanging="240"/>
        <w:jc w:val="both"/>
        <w:rPr>
          <w:sz w:val="12"/>
        </w:rPr>
      </w:pPr>
      <w:bookmarkStart w:name="_bookmark89" w:id="114"/>
      <w:bookmarkEnd w:id="114"/>
      <w:r>
        <w:rPr/>
      </w:r>
      <w:r>
        <w:rPr>
          <w:w w:val="120"/>
          <w:sz w:val="12"/>
        </w:rPr>
        <w:t>Zhang,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Jun,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2025.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data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source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Unity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of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terrestrial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soil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and</w:t>
      </w:r>
      <w:r>
        <w:rPr>
          <w:spacing w:val="-4"/>
          <w:w w:val="120"/>
          <w:sz w:val="12"/>
        </w:rPr>
        <w:t> </w:t>
      </w:r>
      <w:r>
        <w:rPr>
          <w:w w:val="120"/>
          <w:sz w:val="12"/>
        </w:rPr>
        <w:t>extraterrestrial</w:t>
      </w:r>
      <w:r>
        <w:rPr>
          <w:spacing w:val="-2"/>
          <w:w w:val="120"/>
          <w:sz w:val="12"/>
        </w:rPr>
        <w:t> </w:t>
      </w:r>
      <w:r>
        <w:rPr>
          <w:w w:val="120"/>
          <w:sz w:val="12"/>
        </w:rPr>
        <w:t>regolith</w:t>
      </w:r>
      <w:r>
        <w:rPr>
          <w:spacing w:val="-3"/>
          <w:w w:val="120"/>
          <w:sz w:val="12"/>
        </w:rPr>
        <w:t> </w:t>
      </w:r>
      <w:r>
        <w:rPr>
          <w:w w:val="120"/>
          <w:sz w:val="12"/>
        </w:rPr>
        <w:t>in</w:t>
      </w:r>
      <w:r>
        <w:rPr>
          <w:spacing w:val="40"/>
          <w:w w:val="120"/>
          <w:sz w:val="12"/>
        </w:rPr>
        <w:t> </w:t>
      </w:r>
      <w:r>
        <w:rPr>
          <w:w w:val="115"/>
          <w:sz w:val="12"/>
        </w:rPr>
        <w:t>granular configuration (including samples from Chang’e-6). Mendeley Data. </w:t>
      </w:r>
      <w:hyperlink r:id="rId98">
        <w:r>
          <w:rPr>
            <w:color w:val="2196D1"/>
            <w:w w:val="115"/>
            <w:sz w:val="12"/>
          </w:rPr>
          <w:t>https://</w:t>
        </w:r>
      </w:hyperlink>
      <w:r>
        <w:rPr>
          <w:color w:val="2196D1"/>
          <w:spacing w:val="40"/>
          <w:w w:val="120"/>
          <w:sz w:val="12"/>
        </w:rPr>
        <w:t> </w:t>
      </w:r>
      <w:hyperlink r:id="rId98">
        <w:r>
          <w:rPr>
            <w:color w:val="2196D1"/>
            <w:w w:val="120"/>
            <w:sz w:val="12"/>
          </w:rPr>
          <w:t>doi.org/10.17632/7n6pmzbyr6.2</w:t>
        </w:r>
      </w:hyperlink>
      <w:r>
        <w:rPr>
          <w:w w:val="120"/>
          <w:sz w:val="12"/>
        </w:rPr>
        <w:t>. V2.</w:t>
      </w:r>
    </w:p>
    <w:p>
      <w:pPr>
        <w:spacing w:line="276" w:lineRule="auto" w:before="3"/>
        <w:ind w:left="283" w:right="218" w:hanging="240"/>
        <w:jc w:val="left"/>
        <w:rPr>
          <w:sz w:val="12"/>
        </w:rPr>
      </w:pPr>
      <w:bookmarkStart w:name="_bookmark90" w:id="115"/>
      <w:bookmarkEnd w:id="115"/>
      <w:r>
        <w:rPr/>
      </w:r>
      <w:r>
        <w:rPr>
          <w:w w:val="115"/>
          <w:sz w:val="12"/>
        </w:rPr>
        <w:t>Zhang, J., Li, Y., Yang, T., Liu, J., Guo, X., Yao, Y., 2023. A universal grain-size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distribution of soil with scaling invariance. Eur. J. Soil Sci. 74 (2), e13354. </w:t>
      </w:r>
      <w:hyperlink r:id="rId99">
        <w:r>
          <w:rPr>
            <w:color w:val="2196D1"/>
            <w:w w:val="115"/>
            <w:sz w:val="12"/>
          </w:rPr>
          <w:t>https://</w:t>
        </w:r>
      </w:hyperlink>
      <w:r>
        <w:rPr>
          <w:color w:val="2196D1"/>
          <w:spacing w:val="80"/>
          <w:w w:val="115"/>
          <w:sz w:val="12"/>
        </w:rPr>
        <w:t> </w:t>
      </w:r>
      <w:hyperlink r:id="rId99">
        <w:r>
          <w:rPr>
            <w:color w:val="2196D1"/>
            <w:spacing w:val="-2"/>
            <w:w w:val="115"/>
            <w:sz w:val="12"/>
          </w:rPr>
          <w:t>doi.org/10.1111/ejss.13354</w:t>
        </w:r>
      </w:hyperlink>
      <w:r>
        <w:rPr>
          <w:spacing w:val="-2"/>
          <w:w w:val="115"/>
          <w:sz w:val="12"/>
        </w:rPr>
        <w:t>.</w:t>
      </w:r>
    </w:p>
    <w:p>
      <w:pPr>
        <w:spacing w:line="278" w:lineRule="auto" w:before="1"/>
        <w:ind w:left="283" w:right="218" w:hanging="240"/>
        <w:jc w:val="left"/>
        <w:rPr>
          <w:sz w:val="12"/>
        </w:rPr>
      </w:pPr>
      <w:bookmarkStart w:name="_bookmark91" w:id="116"/>
      <w:bookmarkEnd w:id="116"/>
      <w:r>
        <w:rPr/>
      </w:r>
      <w:r>
        <w:rPr>
          <w:w w:val="115"/>
          <w:sz w:val="12"/>
        </w:rPr>
        <w:t>Zhang, J., Li, Y., Liu, D., Jiang, N., Yang, T., Guo, X., Yao, Y., 2022b. The probability-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based granular field of vegetated soils. Earth Surface Process. Landforms 47 (13),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3100–3116.</w:t>
      </w:r>
      <w:r>
        <w:rPr>
          <w:spacing w:val="33"/>
          <w:w w:val="115"/>
          <w:sz w:val="12"/>
        </w:rPr>
        <w:t> </w:t>
      </w:r>
      <w:hyperlink r:id="rId100">
        <w:r>
          <w:rPr>
            <w:color w:val="2196D1"/>
            <w:w w:val="115"/>
            <w:sz w:val="12"/>
          </w:rPr>
          <w:t>https://doi.org/10.1002/esp.5446</w:t>
        </w:r>
      </w:hyperlink>
      <w:r>
        <w:rPr>
          <w:w w:val="115"/>
          <w:sz w:val="12"/>
        </w:rPr>
        <w:t>.</w:t>
      </w:r>
    </w:p>
    <w:p>
      <w:pPr>
        <w:spacing w:line="276" w:lineRule="auto" w:before="0"/>
        <w:ind w:left="283" w:right="218" w:hanging="240"/>
        <w:jc w:val="left"/>
        <w:rPr>
          <w:sz w:val="12"/>
        </w:rPr>
      </w:pPr>
      <w:bookmarkStart w:name="_bookmark92" w:id="117"/>
      <w:bookmarkEnd w:id="117"/>
      <w:r>
        <w:rPr/>
      </w:r>
      <w:r>
        <w:rPr>
          <w:w w:val="115"/>
          <w:sz w:val="12"/>
        </w:rPr>
        <w:t>Zheng,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Wang,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Ouyang,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Z.,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Zou,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Y.,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Liu,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Li,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C.,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Feng,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J.,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2009.</w:t>
      </w:r>
      <w:r>
        <w:rPr>
          <w:spacing w:val="-3"/>
          <w:w w:val="115"/>
          <w:sz w:val="12"/>
        </w:rPr>
        <w:t> </w:t>
      </w:r>
      <w:r>
        <w:rPr>
          <w:w w:val="115"/>
          <w:sz w:val="12"/>
        </w:rPr>
        <w:t>CAS-1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lunar</w:t>
      </w:r>
      <w:r>
        <w:rPr>
          <w:spacing w:val="-2"/>
          <w:w w:val="115"/>
          <w:sz w:val="12"/>
        </w:rPr>
        <w:t> </w:t>
      </w:r>
      <w:r>
        <w:rPr>
          <w:w w:val="115"/>
          <w:sz w:val="12"/>
        </w:rPr>
        <w:t>soil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simulant.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Adv.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Space Res.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43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(3),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448–454.</w:t>
      </w:r>
      <w:r>
        <w:rPr>
          <w:spacing w:val="40"/>
          <w:w w:val="115"/>
          <w:sz w:val="12"/>
        </w:rPr>
        <w:t> </w:t>
      </w:r>
      <w:hyperlink r:id="rId101">
        <w:r>
          <w:rPr>
            <w:color w:val="2196D1"/>
            <w:w w:val="115"/>
            <w:sz w:val="12"/>
          </w:rPr>
          <w:t>https://doi.org/10.1016/j.</w:t>
        </w:r>
      </w:hyperlink>
      <w:r>
        <w:rPr>
          <w:color w:val="2196D1"/>
          <w:spacing w:val="40"/>
          <w:w w:val="115"/>
          <w:sz w:val="12"/>
        </w:rPr>
        <w:t> </w:t>
      </w:r>
      <w:hyperlink r:id="rId101">
        <w:r>
          <w:rPr>
            <w:color w:val="2196D1"/>
            <w:spacing w:val="-2"/>
            <w:w w:val="115"/>
            <w:sz w:val="12"/>
          </w:rPr>
          <w:t>asr.2008.07.006</w:t>
        </w:r>
      </w:hyperlink>
      <w:r>
        <w:rPr>
          <w:spacing w:val="-2"/>
          <w:w w:val="115"/>
          <w:sz w:val="12"/>
        </w:rPr>
        <w:t>.</w:t>
      </w:r>
    </w:p>
    <w:p>
      <w:pPr>
        <w:spacing w:line="276" w:lineRule="auto" w:before="1"/>
        <w:ind w:left="283" w:right="218" w:hanging="240"/>
        <w:jc w:val="left"/>
        <w:rPr>
          <w:sz w:val="12"/>
        </w:rPr>
      </w:pPr>
      <w:bookmarkStart w:name="_bookmark93" w:id="118"/>
      <w:bookmarkEnd w:id="118"/>
      <w:r>
        <w:rPr/>
      </w:r>
      <w:r>
        <w:rPr>
          <w:w w:val="115"/>
          <w:sz w:val="12"/>
        </w:rPr>
        <w:t>Zou, Y., Wu, H., Chai, S., Yang, W., Ruan, R., Zhao, Q., 2024. Development and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characterization of the PolyU-1 lunar regolith simulant based on Chang’e-5 </w:t>
      </w:r>
      <w:r>
        <w:rPr>
          <w:w w:val="115"/>
          <w:sz w:val="12"/>
        </w:rPr>
        <w:t>returned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samples.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Int.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J.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Min.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Sc.</w:t>
      </w:r>
      <w:r>
        <w:rPr>
          <w:spacing w:val="40"/>
          <w:w w:val="115"/>
          <w:sz w:val="12"/>
        </w:rPr>
        <w:t> </w:t>
      </w:r>
      <w:r>
        <w:rPr>
          <w:w w:val="115"/>
          <w:sz w:val="12"/>
        </w:rPr>
        <w:t>Technol.</w:t>
      </w:r>
      <w:r>
        <w:rPr>
          <w:spacing w:val="40"/>
          <w:w w:val="115"/>
          <w:sz w:val="12"/>
        </w:rPr>
        <w:t> </w:t>
      </w:r>
      <w:hyperlink r:id="rId102">
        <w:r>
          <w:rPr>
            <w:color w:val="2196D1"/>
            <w:w w:val="115"/>
            <w:sz w:val="12"/>
          </w:rPr>
          <w:t>https://doi.org/10.1016/j.ijmst.2024.08.006</w:t>
        </w:r>
      </w:hyperlink>
      <w:r>
        <w:rPr>
          <w:w w:val="115"/>
          <w:sz w:val="12"/>
        </w:rPr>
        <w:t>.</w:t>
      </w:r>
    </w:p>
    <w:sectPr>
      <w:type w:val="continuous"/>
      <w:pgSz w:w="11910" w:h="15880"/>
      <w:pgMar w:header="655" w:footer="544" w:top="620" w:bottom="280" w:left="708" w:right="566"/>
      <w:cols w:num="2" w:equalWidth="0">
        <w:col w:w="5027" w:space="354"/>
        <w:col w:w="52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2592">
              <wp:simplePos x="0" y="0"/>
              <wp:positionH relativeFrom="page">
                <wp:posOffset>3723767</wp:posOffset>
              </wp:positionH>
              <wp:positionV relativeFrom="page">
                <wp:posOffset>9594559</wp:posOffset>
              </wp:positionV>
              <wp:extent cx="134620" cy="1155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210022pt;margin-top:755.477112pt;width:10.6pt;height:9.1pt;mso-position-horizontal-relative:page;mso-position-vertical-relative:page;z-index:-16293888" type="#_x0000_t202" id="docshape1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10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2"/>
                      </w:rPr>
                      <w:instrText> PAGE </w:instrTex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2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9.2pt;height:9.1pt;mso-position-horizontal-relative:page;mso-position-vertical-relative:page;z-index:-16292352" type="#_x0000_t202" id="docshape2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419983pt;margin-top:755.477112pt;width:9.2pt;height:9.1pt;mso-position-horizontal-relative:page;mso-position-vertical-relative:page;z-index:-16290816" type="#_x0000_t202" id="docshape2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1568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521970" cy="1155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2197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J.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Zhang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6917pt;width:41.1pt;height:9.1pt;mso-position-horizontal-relative:page;mso-position-vertical-relative:page;z-index:-16294912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J.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Zhang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2080">
              <wp:simplePos x="0" y="0"/>
              <wp:positionH relativeFrom="page">
                <wp:posOffset>5153278</wp:posOffset>
              </wp:positionH>
              <wp:positionV relativeFrom="page">
                <wp:posOffset>440399</wp:posOffset>
              </wp:positionV>
              <wp:extent cx="1950085" cy="1155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95008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Earth</w:t>
                          </w:r>
                          <w:r>
                            <w:rPr>
                              <w:i/>
                              <w:spacing w:val="1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Planetary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Science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Letters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654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119239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769989pt;margin-top:34.677101pt;width:153.550pt;height:9.1pt;mso-position-horizontal-relative:page;mso-position-vertical-relative:page;z-index:-1629440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Earth</w:t>
                    </w:r>
                    <w:r>
                      <w:rPr>
                        <w:i/>
                        <w:spacing w:val="1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and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Planetary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Science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Letters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654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119239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104">
              <wp:simplePos x="0" y="0"/>
              <wp:positionH relativeFrom="page">
                <wp:posOffset>464659</wp:posOffset>
              </wp:positionH>
              <wp:positionV relativeFrom="page">
                <wp:posOffset>440375</wp:posOffset>
              </wp:positionV>
              <wp:extent cx="521970" cy="11557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52197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J.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Zhang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399pt;margin-top:34.675251pt;width:41.1pt;height:9.1pt;mso-position-horizontal-relative:page;mso-position-vertical-relative:page;z-index:-16293376" type="#_x0000_t202" id="docshape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J.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Zhang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616">
              <wp:simplePos x="0" y="0"/>
              <wp:positionH relativeFrom="page">
                <wp:posOffset>5153278</wp:posOffset>
              </wp:positionH>
              <wp:positionV relativeFrom="page">
                <wp:posOffset>440399</wp:posOffset>
              </wp:positionV>
              <wp:extent cx="1950085" cy="11557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95008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Earth</w:t>
                          </w:r>
                          <w:r>
                            <w:rPr>
                              <w:i/>
                              <w:spacing w:val="1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Planetary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Science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Letters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654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119239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769989pt;margin-top:34.677101pt;width:153.550pt;height:9.1pt;mso-position-horizontal-relative:page;mso-position-vertical-relative:page;z-index:-16292864" type="#_x0000_t202" id="docshape2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Earth</w:t>
                    </w:r>
                    <w:r>
                      <w:rPr>
                        <w:i/>
                        <w:spacing w:val="1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and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Planetary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Science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Letters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654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119239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640">
              <wp:simplePos x="0" y="0"/>
              <wp:positionH relativeFrom="page">
                <wp:posOffset>464664</wp:posOffset>
              </wp:positionH>
              <wp:positionV relativeFrom="page">
                <wp:posOffset>440308</wp:posOffset>
              </wp:positionV>
              <wp:extent cx="521970" cy="11557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52197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J.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Zhang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6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587772pt;margin-top:34.669987pt;width:41.1pt;height:9.1pt;mso-position-horizontal-relative:page;mso-position-vertical-relative:page;z-index:-16291840" type="#_x0000_t202" id="docshape2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J.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Zhang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6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152">
              <wp:simplePos x="0" y="0"/>
              <wp:positionH relativeFrom="page">
                <wp:posOffset>5153278</wp:posOffset>
              </wp:positionH>
              <wp:positionV relativeFrom="page">
                <wp:posOffset>440399</wp:posOffset>
              </wp:positionV>
              <wp:extent cx="1950085" cy="11557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95008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Earth</w:t>
                          </w:r>
                          <w:r>
                            <w:rPr>
                              <w:i/>
                              <w:spacing w:val="1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and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Planetary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Science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Letters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654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(2025)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119239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769989pt;margin-top:34.677101pt;width:153.550pt;height:9.1pt;mso-position-horizontal-relative:page;mso-position-vertical-relative:page;z-index:-16291328" type="#_x0000_t202" id="docshape28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Earth</w:t>
                    </w:r>
                    <w:r>
                      <w:rPr>
                        <w:i/>
                        <w:spacing w:val="1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and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Planetary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Science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Letters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654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w w:val="110"/>
                        <w:sz w:val="12"/>
                      </w:rPr>
                      <w:t>(2025)</w:t>
                    </w:r>
                    <w:r>
                      <w:rPr>
                        <w:i/>
                        <w:spacing w:val="2"/>
                        <w:w w:val="110"/>
                        <w:sz w:val="12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119239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"/>
      <w:lvlJc w:val="left"/>
      <w:pPr>
        <w:ind w:left="410" w:hanging="3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1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50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" w:hanging="5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" w:hanging="5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" w:hanging="5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" w:hanging="5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0" w:hanging="5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25" w:hanging="5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0" w:hanging="36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3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31" w:hanging="3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jc w:val="center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8" w:hanging="3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sciencedirect.com/science/journal/0012821X" TargetMode="External"/><Relationship Id="rId8" Type="http://schemas.openxmlformats.org/officeDocument/2006/relationships/hyperlink" Target="https://www.elsevier.com/locate/epsl" TargetMode="External"/><Relationship Id="rId9" Type="http://schemas.openxmlformats.org/officeDocument/2006/relationships/hyperlink" Target="https://doi.org/10.1016/j.epsl.2025.119239" TargetMode="External"/><Relationship Id="rId10" Type="http://schemas.openxmlformats.org/officeDocument/2006/relationships/hyperlink" Target="http://crossmark.crossref.org/dialog/?doi=10.1016/j.epsl.2025.119239&amp;domain=pdf" TargetMode="External"/><Relationship Id="rId11" Type="http://schemas.openxmlformats.org/officeDocument/2006/relationships/image" Target="media/image3.png"/><Relationship Id="rId12" Type="http://schemas.openxmlformats.org/officeDocument/2006/relationships/hyperlink" Target="https://orcid.org/0000-0002-5680-3131" TargetMode="External"/><Relationship Id="rId13" Type="http://schemas.openxmlformats.org/officeDocument/2006/relationships/image" Target="media/image4.jpeg"/><Relationship Id="rId14" Type="http://schemas.openxmlformats.org/officeDocument/2006/relationships/hyperlink" Target="mailto:ylie@imde.ac.cn" TargetMode="External"/><Relationship Id="rId15" Type="http://schemas.openxmlformats.org/officeDocument/2006/relationships/hyperlink" Target="mailto:yifeicui@mail.tsinghua.edu.cn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hyperlink" Target="https://data.mendeley.com/datasets/7n6pmzbyr6/2" TargetMode="External"/><Relationship Id="rId27" Type="http://schemas.openxmlformats.org/officeDocument/2006/relationships/hyperlink" Target="http://geodata.pku.edu.cn/" TargetMode="External"/><Relationship Id="rId28" Type="http://schemas.openxmlformats.org/officeDocument/2006/relationships/hyperlink" Target="https://doi.org/10.1016/0378-4371(94)90374-3" TargetMode="External"/><Relationship Id="rId29" Type="http://schemas.openxmlformats.org/officeDocument/2006/relationships/hyperlink" Target="http://refhub.elsevier.com/S0012-821X(25)00038-X/sbref0002" TargetMode="External"/><Relationship Id="rId30" Type="http://schemas.openxmlformats.org/officeDocument/2006/relationships/hyperlink" Target="https://doi.org/10.2307/2344349" TargetMode="External"/><Relationship Id="rId31" Type="http://schemas.openxmlformats.org/officeDocument/2006/relationships/hyperlink" Target="https://doi.org/10.1016/j.pss.2009.09.003" TargetMode="External"/><Relationship Id="rId32" Type="http://schemas.openxmlformats.org/officeDocument/2006/relationships/hyperlink" Target="https://doi.org/10.1016/j.gca.2018.09.036" TargetMode="External"/><Relationship Id="rId33" Type="http://schemas.openxmlformats.org/officeDocument/2006/relationships/hyperlink" Target="https://doi.org/10.2136/sssaj1999.634782x" TargetMode="External"/><Relationship Id="rId34" Type="http://schemas.openxmlformats.org/officeDocument/2006/relationships/hyperlink" Target="https://doi.org/10.1029/2018WR022797" TargetMode="External"/><Relationship Id="rId35" Type="http://schemas.openxmlformats.org/officeDocument/2006/relationships/hyperlink" Target="https://doi.org/10.1016/j.geoderma.2016.03.025" TargetMode="External"/><Relationship Id="rId36" Type="http://schemas.openxmlformats.org/officeDocument/2006/relationships/hyperlink" Target="https://doi.org/10.1002/2013wr014964" TargetMode="External"/><Relationship Id="rId37" Type="http://schemas.openxmlformats.org/officeDocument/2006/relationships/hyperlink" Target="https://doi.org/10.1016/j.asr.2024.06.042" TargetMode="External"/><Relationship Id="rId38" Type="http://schemas.openxmlformats.org/officeDocument/2006/relationships/hyperlink" Target="https://doi.org/10.1029/2021JE006943" TargetMode="External"/><Relationship Id="rId39" Type="http://schemas.openxmlformats.org/officeDocument/2006/relationships/hyperlink" Target="http://refhub.elsevier.com/S0012-821X(25)00038-X/sbref0014" TargetMode="External"/><Relationship Id="rId40" Type="http://schemas.openxmlformats.org/officeDocument/2006/relationships/hyperlink" Target="https://doi.org/10.1007/978-94-011-4728-6_5" TargetMode="External"/><Relationship Id="rId41" Type="http://schemas.openxmlformats.org/officeDocument/2006/relationships/hyperlink" Target="https://doi.org/10.1016/j.epsl.2024.118986" TargetMode="External"/><Relationship Id="rId42" Type="http://schemas.openxmlformats.org/officeDocument/2006/relationships/hyperlink" Target="http://refhub.elsevier.com/S0012-821X(25)00038-X/sbref0017" TargetMode="External"/><Relationship Id="rId43" Type="http://schemas.openxmlformats.org/officeDocument/2006/relationships/hyperlink" Target="https://doi.org/10.2113/gseegeosci.II.3.444" TargetMode="External"/><Relationship Id="rId44" Type="http://schemas.openxmlformats.org/officeDocument/2006/relationships/hyperlink" Target="http://refhub.elsevier.com/S0012-821X(25)00038-X/sbref0019" TargetMode="External"/><Relationship Id="rId45" Type="http://schemas.openxmlformats.org/officeDocument/2006/relationships/hyperlink" Target="https://doi.org/10.2136/sssaj1992.03615995005600020005x" TargetMode="External"/><Relationship Id="rId46" Type="http://schemas.openxmlformats.org/officeDocument/2006/relationships/hyperlink" Target="https://doi.org/10.2136/sh1990.3.0063" TargetMode="External"/><Relationship Id="rId47" Type="http://schemas.openxmlformats.org/officeDocument/2006/relationships/hyperlink" Target="https://doi.org/10.1016/j.ceramint.2022.08.060" TargetMode="External"/><Relationship Id="rId48" Type="http://schemas.openxmlformats.org/officeDocument/2006/relationships/hyperlink" Target="https://doi.org/10.1029/97RG00426" TargetMode="External"/><Relationship Id="rId49" Type="http://schemas.openxmlformats.org/officeDocument/2006/relationships/hyperlink" Target="https://doi.org/10.1103/RevModPhys.68.1259" TargetMode="External"/><Relationship Id="rId50" Type="http://schemas.openxmlformats.org/officeDocument/2006/relationships/hyperlink" Target="https://doi.org/10.1111/ejss.70009" TargetMode="External"/><Relationship Id="rId51" Type="http://schemas.openxmlformats.org/officeDocument/2006/relationships/hyperlink" Target="https://doi.org/10.1029/2000jd900327" TargetMode="External"/><Relationship Id="rId52" Type="http://schemas.openxmlformats.org/officeDocument/2006/relationships/hyperlink" Target="https://doi.org/10.1016/j.asr.2021.01.024" TargetMode="External"/><Relationship Id="rId53" Type="http://schemas.openxmlformats.org/officeDocument/2006/relationships/hyperlink" Target="http://refhub.elsevier.com/S0012-821X(25)00038-X/sbref0028" TargetMode="External"/><Relationship Id="rId54" Type="http://schemas.openxmlformats.org/officeDocument/2006/relationships/hyperlink" Target="http://refhub.elsevier.com/S0012-821X(25)00038-X/sbref0029" TargetMode="External"/><Relationship Id="rId55" Type="http://schemas.openxmlformats.org/officeDocument/2006/relationships/hyperlink" Target="https://doi.org/10.1016/j.geoderma.2016.11.011" TargetMode="External"/><Relationship Id="rId56" Type="http://schemas.openxmlformats.org/officeDocument/2006/relationships/hyperlink" Target="https://doi.org/10.1093/nsr/nwae328" TargetMode="External"/><Relationship Id="rId57" Type="http://schemas.openxmlformats.org/officeDocument/2006/relationships/hyperlink" Target="https://doi.org/10.1016/j.icarus.2020.114206" TargetMode="External"/><Relationship Id="rId58" Type="http://schemas.openxmlformats.org/officeDocument/2006/relationships/hyperlink" Target="https://doi.org/10.1016/j.asr.2023.02.034" TargetMode="External"/><Relationship Id="rId59" Type="http://schemas.openxmlformats.org/officeDocument/2006/relationships/hyperlink" Target="https://doi.org/10.1098/rspa.1998.0216" TargetMode="External"/><Relationship Id="rId60" Type="http://schemas.openxmlformats.org/officeDocument/2006/relationships/header" Target="header3.xml"/><Relationship Id="rId61" Type="http://schemas.openxmlformats.org/officeDocument/2006/relationships/footer" Target="footer3.xml"/><Relationship Id="rId62" Type="http://schemas.openxmlformats.org/officeDocument/2006/relationships/hyperlink" Target="https://doi.org/10.1016/j.pss.2022.105561" TargetMode="External"/><Relationship Id="rId63" Type="http://schemas.openxmlformats.org/officeDocument/2006/relationships/hyperlink" Target="http://refhub.elsevier.com/S0012-821X(25)00038-X/sbref0036" TargetMode="External"/><Relationship Id="rId64" Type="http://schemas.openxmlformats.org/officeDocument/2006/relationships/hyperlink" Target="http://refhub.elsevier.com/S0012-821X(25)00038-X/sbref0037" TargetMode="External"/><Relationship Id="rId65" Type="http://schemas.openxmlformats.org/officeDocument/2006/relationships/hyperlink" Target="https://doi.org/10.1080/00107510500052444" TargetMode="External"/><Relationship Id="rId66" Type="http://schemas.openxmlformats.org/officeDocument/2006/relationships/hyperlink" Target="https://doi.org/10.1029/2010JD015139" TargetMode="External"/><Relationship Id="rId67" Type="http://schemas.openxmlformats.org/officeDocument/2006/relationships/hyperlink" Target="https://doi.org/10.1038/Nature08317" TargetMode="External"/><Relationship Id="rId68" Type="http://schemas.openxmlformats.org/officeDocument/2006/relationships/hyperlink" Target="https://doi.org/10.1201/9781003420361" TargetMode="External"/><Relationship Id="rId69" Type="http://schemas.openxmlformats.org/officeDocument/2006/relationships/hyperlink" Target="https://doi.org/10.2136/sssaj1993.03615995005700040003x" TargetMode="External"/><Relationship Id="rId70" Type="http://schemas.openxmlformats.org/officeDocument/2006/relationships/hyperlink" Target="https://doi.org/10.1016/s0016-7061(98)00102-5" TargetMode="External"/><Relationship Id="rId71" Type="http://schemas.openxmlformats.org/officeDocument/2006/relationships/hyperlink" Target="https://doi.org/10.1002/2016JE005128" TargetMode="External"/><Relationship Id="rId72" Type="http://schemas.openxmlformats.org/officeDocument/2006/relationships/hyperlink" Target="https://doi.org/10.1016/s0309-1708(02)00058-1" TargetMode="External"/><Relationship Id="rId73" Type="http://schemas.openxmlformats.org/officeDocument/2006/relationships/hyperlink" Target="https://doi.org/10.1016/j.pss.2020.104879" TargetMode="External"/><Relationship Id="rId74" Type="http://schemas.openxmlformats.org/officeDocument/2006/relationships/hyperlink" Target="https://doi.org/10.3847/PSJ/ab7235" TargetMode="External"/><Relationship Id="rId75" Type="http://schemas.openxmlformats.org/officeDocument/2006/relationships/hyperlink" Target="https://doi.org/10.2110/jsr.2012.69" TargetMode="External"/><Relationship Id="rId76" Type="http://schemas.openxmlformats.org/officeDocument/2006/relationships/hyperlink" Target="https://doi.org/10.2136/sssaj1991.03615995005500050006x" TargetMode="External"/><Relationship Id="rId77" Type="http://schemas.openxmlformats.org/officeDocument/2006/relationships/hyperlink" Target="https://doi.org/10.1002/esp.6013" TargetMode="External"/><Relationship Id="rId78" Type="http://schemas.openxmlformats.org/officeDocument/2006/relationships/hyperlink" Target="http://refhub.elsevier.com/S0012-821X(25)00038-X/sbref0051" TargetMode="External"/><Relationship Id="rId79" Type="http://schemas.openxmlformats.org/officeDocument/2006/relationships/hyperlink" Target="https://doi.org/10.1016/j.asr.2015.12.035" TargetMode="External"/><Relationship Id="rId80" Type="http://schemas.openxmlformats.org/officeDocument/2006/relationships/hyperlink" Target="https://doi.org/10.1016/j.pss.2012.06.011" TargetMode="External"/><Relationship Id="rId81" Type="http://schemas.openxmlformats.org/officeDocument/2006/relationships/hyperlink" Target="https://doi.org/10.1038/s41550-024-02300-0" TargetMode="External"/><Relationship Id="rId82" Type="http://schemas.openxmlformats.org/officeDocument/2006/relationships/hyperlink" Target="https://doi.org/10.1002/2013ms000293" TargetMode="External"/><Relationship Id="rId83" Type="http://schemas.openxmlformats.org/officeDocument/2006/relationships/hyperlink" Target="http://doi.org/10.2136/sh2004.4.0129" TargetMode="External"/><Relationship Id="rId84" Type="http://schemas.openxmlformats.org/officeDocument/2006/relationships/hyperlink" Target="http://refhub.elsevier.com/S0012-821X(25)00038-X/sbref0058" TargetMode="External"/><Relationship Id="rId85" Type="http://schemas.openxmlformats.org/officeDocument/2006/relationships/hyperlink" Target="https://doi.org/10.1134/S0038094614050050" TargetMode="External"/><Relationship Id="rId86" Type="http://schemas.openxmlformats.org/officeDocument/2006/relationships/hyperlink" Target="https://doi.org/10.5194/hessd-11-8443-2014" TargetMode="External"/><Relationship Id="rId87" Type="http://schemas.openxmlformats.org/officeDocument/2006/relationships/hyperlink" Target="https://doi.org/10.1016/j.pss.2016.04.005" TargetMode="External"/><Relationship Id="rId88" Type="http://schemas.openxmlformats.org/officeDocument/2006/relationships/hyperlink" Target="https://doi.org/10.1126/science.1207807" TargetMode="External"/><Relationship Id="rId89" Type="http://schemas.openxmlformats.org/officeDocument/2006/relationships/hyperlink" Target="https://doi.org/10.1029/jb091ib02p01921" TargetMode="External"/><Relationship Id="rId90" Type="http://schemas.openxmlformats.org/officeDocument/2006/relationships/hyperlink" Target="https://doi.org/10.1061/41096(366)7" TargetMode="External"/><Relationship Id="rId91" Type="http://schemas.openxmlformats.org/officeDocument/2006/relationships/hyperlink" Target="https://doi.org/10.1029/2007JE002913" TargetMode="External"/><Relationship Id="rId92" Type="http://schemas.openxmlformats.org/officeDocument/2006/relationships/hyperlink" Target="https://doi.org/10.1038/302663a0" TargetMode="External"/><Relationship Id="rId93" Type="http://schemas.openxmlformats.org/officeDocument/2006/relationships/hyperlink" Target="https://doi.org/10.1016/j.powtec.2024.120293" TargetMode="External"/><Relationship Id="rId94" Type="http://schemas.openxmlformats.org/officeDocument/2006/relationships/hyperlink" Target="http://refhub.elsevier.com/S0012-821X(25)00038-X/sbref0069" TargetMode="External"/><Relationship Id="rId95" Type="http://schemas.openxmlformats.org/officeDocument/2006/relationships/hyperlink" Target="https://doi.org/10.2136/sssaspecpub33" TargetMode="External"/><Relationship Id="rId96" Type="http://schemas.openxmlformats.org/officeDocument/2006/relationships/hyperlink" Target="http://doi.org/10.1016/j.cscm.2024.e03704" TargetMode="External"/><Relationship Id="rId97" Type="http://schemas.openxmlformats.org/officeDocument/2006/relationships/hyperlink" Target="https://doi.org/10.1007/s11433-021-1818-1" TargetMode="External"/><Relationship Id="rId98" Type="http://schemas.openxmlformats.org/officeDocument/2006/relationships/hyperlink" Target="https://doi.org/10.17632/7n6pmzbyr6.2" TargetMode="External"/><Relationship Id="rId99" Type="http://schemas.openxmlformats.org/officeDocument/2006/relationships/hyperlink" Target="https://doi.org/10.1111/ejss.13354" TargetMode="External"/><Relationship Id="rId100" Type="http://schemas.openxmlformats.org/officeDocument/2006/relationships/hyperlink" Target="https://doi.org/10.1002/esp.5446" TargetMode="External"/><Relationship Id="rId101" Type="http://schemas.openxmlformats.org/officeDocument/2006/relationships/hyperlink" Target="https://doi.org/10.1016/j.asr.2008.07.006" TargetMode="External"/><Relationship Id="rId102" Type="http://schemas.openxmlformats.org/officeDocument/2006/relationships/hyperlink" Target="https://doi.org/10.1016/j.ijmst.2024.08.006" TargetMode="External"/><Relationship Id="rId10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Zhang</dc:creator>
  <cp:keywords>Soil genesis,Lunar regolith,Numerical simulant,Random simulation,Granular field</cp:keywords>
  <dc:subject>Earth and Planetary Science Letters, 654 (2025) 119239. doi:10.1016/j.epsl.2025.119239</dc:subject>
  <dc:title>Unity of terrestrial and extraterrestrial soils in granular configuration</dc:title>
  <dcterms:created xsi:type="dcterms:W3CDTF">2026-04-19T03:00:56Z</dcterms:created>
  <dcterms:modified xsi:type="dcterms:W3CDTF">2026-04-19T03:00:56Z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ionDate--Text">
    <vt:lpwstr>15th February 2025</vt:lpwstr>
  </property>
  <property fmtid="{D5CDD505-2E9C-101B-9397-08002B2CF9AE}" pid="4" name="Creator">
    <vt:lpwstr>Elsevier</vt:lpwstr>
  </property>
  <property fmtid="{D5CDD505-2E9C-101B-9397-08002B2CF9AE}" pid="5" name="CrossMarkDomains[1]">
    <vt:lpwstr>elsevier.com</vt:lpwstr>
  </property>
  <property fmtid="{D5CDD505-2E9C-101B-9397-08002B2CF9AE}" pid="6" name="CrossMarkDomains[2]">
    <vt:lpwstr>sciencedirect.com</vt:lpwstr>
  </property>
  <property fmtid="{D5CDD505-2E9C-101B-9397-08002B2CF9AE}" pid="7" name="CrossmarkDomainExclusive">
    <vt:lpwstr>true</vt:lpwstr>
  </property>
  <property fmtid="{D5CDD505-2E9C-101B-9397-08002B2CF9AE}" pid="8" name="CrossmarkMajorVersionDate">
    <vt:lpwstr>2010-04-23</vt:lpwstr>
  </property>
  <property fmtid="{D5CDD505-2E9C-101B-9397-08002B2CF9AE}" pid="9" name="ElsevierWebPDFSpecifications">
    <vt:lpwstr>7.0.1</vt:lpwstr>
  </property>
  <property fmtid="{D5CDD505-2E9C-101B-9397-08002B2CF9AE}" pid="10" name="LastSaved">
    <vt:filetime>2026-04-19T00:00:00Z</vt:filetime>
  </property>
  <property fmtid="{D5CDD505-2E9C-101B-9397-08002B2CF9AE}" pid="11" name="Producer">
    <vt:lpwstr>Acrobat Distiller 8.1.0 (Windows)</vt:lpwstr>
  </property>
  <property fmtid="{D5CDD505-2E9C-101B-9397-08002B2CF9AE}" pid="12" name="doi">
    <vt:lpwstr>10.1016/j.epsl.2025.119239</vt:lpwstr>
  </property>
  <property fmtid="{D5CDD505-2E9C-101B-9397-08002B2CF9AE}" pid="13" name="robots">
    <vt:lpwstr>noindex</vt:lpwstr>
  </property>
</Properties>
</file>