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pPr>
    </w:p>
    <w:p>
      <w:pPr>
        <w:pStyle w:val="BodyText"/>
      </w:pPr>
    </w:p>
    <w:p>
      <w:pPr>
        <w:pStyle w:val="BodyText"/>
      </w:pPr>
    </w:p>
    <w:p>
      <w:pPr>
        <w:pStyle w:val="BodyText"/>
      </w:pPr>
    </w:p>
    <w:p>
      <w:pPr>
        <w:pStyle w:val="BodyText"/>
        <w:spacing w:before="250"/>
      </w:pPr>
    </w:p>
    <w:p>
      <w:pPr>
        <w:pStyle w:val="Heading2"/>
        <w:spacing w:line="247" w:lineRule="auto"/>
        <w:ind w:left="2657" w:right="757"/>
        <w:jc w:val="center"/>
      </w:pPr>
      <w:r>
        <w:rPr/>
        <w:drawing>
          <wp:anchor distT="0" distB="0" distL="0" distR="0" allowOverlap="1" layoutInCell="1" locked="0" behindDoc="0" simplePos="0" relativeHeight="15728640">
            <wp:simplePos x="0" y="0"/>
            <wp:positionH relativeFrom="page">
              <wp:posOffset>31142</wp:posOffset>
            </wp:positionH>
            <wp:positionV relativeFrom="paragraph">
              <wp:posOffset>101291</wp:posOffset>
            </wp:positionV>
            <wp:extent cx="93020" cy="5479125"/>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93020" cy="5479125"/>
                    </a:xfrm>
                    <a:prstGeom prst="rect">
                      <a:avLst/>
                    </a:prstGeom>
                  </pic:spPr>
                </pic:pic>
              </a:graphicData>
            </a:graphic>
          </wp:anchor>
        </w:drawing>
      </w:r>
      <w:r>
        <w:rPr/>
        <w:t>Geotechnical Engineering Considerations for Extraterrestrial Infrastructure Construction</w:t>
      </w:r>
    </w:p>
    <w:p>
      <w:pPr>
        <w:pStyle w:val="BodyText"/>
        <w:spacing w:before="7"/>
        <w:rPr>
          <w:b/>
        </w:rPr>
      </w:pPr>
    </w:p>
    <w:p>
      <w:pPr>
        <w:pStyle w:val="BodyText"/>
        <w:spacing w:line="247" w:lineRule="auto" w:before="1"/>
        <w:ind w:left="2408" w:right="506"/>
        <w:jc w:val="center"/>
      </w:pPr>
      <w:r>
        <w:rPr/>
        <w:t>James K. Mitchell</w:t>
      </w:r>
      <w:r>
        <w:rPr>
          <w:vertAlign w:val="superscript"/>
        </w:rPr>
        <w:t>1</w:t>
      </w:r>
      <w:r>
        <w:rPr>
          <w:vertAlign w:val="baseline"/>
        </w:rPr>
        <w:t>, Sc.D., P.E., Dist. M. ASCE and W. David Carrier III</w:t>
      </w:r>
      <w:r>
        <w:rPr>
          <w:vertAlign w:val="superscript"/>
        </w:rPr>
        <w:t>2</w:t>
      </w:r>
      <w:r>
        <w:rPr>
          <w:vertAlign w:val="baseline"/>
        </w:rPr>
        <w:t>, Sc.D.,</w:t>
      </w:r>
      <w:r>
        <w:rPr>
          <w:spacing w:val="40"/>
          <w:vertAlign w:val="baseline"/>
        </w:rPr>
        <w:t> </w:t>
      </w:r>
      <w:r>
        <w:rPr>
          <w:vertAlign w:val="baseline"/>
        </w:rPr>
        <w:t>P.E., Fellow, Life M. ASCE</w:t>
      </w:r>
    </w:p>
    <w:p>
      <w:pPr>
        <w:pStyle w:val="BodyText"/>
        <w:spacing w:before="11"/>
      </w:pPr>
    </w:p>
    <w:p>
      <w:pPr>
        <w:spacing w:line="247" w:lineRule="auto" w:before="0"/>
        <w:ind w:left="2251" w:right="1167" w:firstLine="0"/>
        <w:jc w:val="left"/>
        <w:rPr>
          <w:sz w:val="20"/>
        </w:rPr>
      </w:pPr>
      <w:r>
        <w:rPr>
          <w:sz w:val="20"/>
          <w:vertAlign w:val="superscript"/>
        </w:rPr>
        <w:t>1</w:t>
      </w:r>
      <w:r>
        <w:rPr>
          <w:sz w:val="20"/>
          <w:vertAlign w:val="baseline"/>
        </w:rPr>
        <w:t>University Distinguished Professor Emeritus, Virginia Tech, Blacksburg, VA 24061-0105;</w:t>
      </w:r>
      <w:r>
        <w:rPr>
          <w:spacing w:val="40"/>
          <w:w w:val="105"/>
          <w:sz w:val="20"/>
          <w:vertAlign w:val="baseline"/>
        </w:rPr>
        <w:t> </w:t>
      </w:r>
      <w:hyperlink r:id="rId8">
        <w:r>
          <w:rPr>
            <w:spacing w:val="-2"/>
            <w:w w:val="105"/>
            <w:sz w:val="20"/>
            <w:vertAlign w:val="baseline"/>
          </w:rPr>
          <w:t>jkm@vt.edu</w:t>
        </w:r>
      </w:hyperlink>
    </w:p>
    <w:p>
      <w:pPr>
        <w:spacing w:before="1"/>
        <w:ind w:left="2251" w:right="0" w:firstLine="0"/>
        <w:jc w:val="left"/>
        <w:rPr>
          <w:sz w:val="20"/>
        </w:rPr>
      </w:pPr>
      <w:r>
        <w:rPr>
          <w:w w:val="105"/>
          <w:sz w:val="20"/>
          <w:vertAlign w:val="superscript"/>
        </w:rPr>
        <w:t>2</w:t>
      </w:r>
      <w:r>
        <w:rPr>
          <w:w w:val="105"/>
          <w:sz w:val="20"/>
          <w:vertAlign w:val="baseline"/>
        </w:rPr>
        <w:t>Director,</w:t>
      </w:r>
      <w:r>
        <w:rPr>
          <w:spacing w:val="-14"/>
          <w:w w:val="105"/>
          <w:sz w:val="20"/>
          <w:vertAlign w:val="baseline"/>
        </w:rPr>
        <w:t> </w:t>
      </w:r>
      <w:r>
        <w:rPr>
          <w:w w:val="105"/>
          <w:sz w:val="20"/>
          <w:vertAlign w:val="baseline"/>
        </w:rPr>
        <w:t>Lunar</w:t>
      </w:r>
      <w:r>
        <w:rPr>
          <w:spacing w:val="-13"/>
          <w:w w:val="105"/>
          <w:sz w:val="20"/>
          <w:vertAlign w:val="baseline"/>
        </w:rPr>
        <w:t> </w:t>
      </w:r>
      <w:r>
        <w:rPr>
          <w:w w:val="105"/>
          <w:sz w:val="20"/>
          <w:vertAlign w:val="baseline"/>
        </w:rPr>
        <w:t>Geotechnical</w:t>
      </w:r>
      <w:r>
        <w:rPr>
          <w:spacing w:val="-13"/>
          <w:w w:val="105"/>
          <w:sz w:val="20"/>
          <w:vertAlign w:val="baseline"/>
        </w:rPr>
        <w:t> </w:t>
      </w:r>
      <w:r>
        <w:rPr>
          <w:w w:val="105"/>
          <w:sz w:val="20"/>
          <w:vertAlign w:val="baseline"/>
        </w:rPr>
        <w:t>Institute,</w:t>
      </w:r>
      <w:r>
        <w:rPr>
          <w:spacing w:val="-13"/>
          <w:w w:val="105"/>
          <w:sz w:val="20"/>
          <w:vertAlign w:val="baseline"/>
        </w:rPr>
        <w:t> </w:t>
      </w:r>
      <w:r>
        <w:rPr>
          <w:w w:val="105"/>
          <w:sz w:val="20"/>
          <w:vertAlign w:val="baseline"/>
        </w:rPr>
        <w:t>Lakeland,</w:t>
      </w:r>
      <w:r>
        <w:rPr>
          <w:spacing w:val="-13"/>
          <w:w w:val="105"/>
          <w:sz w:val="20"/>
          <w:vertAlign w:val="baseline"/>
        </w:rPr>
        <w:t> </w:t>
      </w:r>
      <w:r>
        <w:rPr>
          <w:w w:val="105"/>
          <w:sz w:val="20"/>
          <w:vertAlign w:val="baseline"/>
        </w:rPr>
        <w:t>FL</w:t>
      </w:r>
      <w:r>
        <w:rPr>
          <w:spacing w:val="26"/>
          <w:w w:val="105"/>
          <w:sz w:val="20"/>
          <w:vertAlign w:val="baseline"/>
        </w:rPr>
        <w:t> </w:t>
      </w:r>
      <w:r>
        <w:rPr>
          <w:w w:val="105"/>
          <w:sz w:val="20"/>
          <w:vertAlign w:val="baseline"/>
        </w:rPr>
        <w:t>33807-5056;</w:t>
      </w:r>
      <w:r>
        <w:rPr>
          <w:spacing w:val="-13"/>
          <w:w w:val="105"/>
          <w:sz w:val="20"/>
          <w:vertAlign w:val="baseline"/>
        </w:rPr>
        <w:t> </w:t>
      </w:r>
      <w:hyperlink r:id="rId9">
        <w:r>
          <w:rPr>
            <w:spacing w:val="-2"/>
            <w:w w:val="105"/>
            <w:sz w:val="20"/>
            <w:vertAlign w:val="baseline"/>
          </w:rPr>
          <w:t>wdcarrier@verizon.net</w:t>
        </w:r>
      </w:hyperlink>
    </w:p>
    <w:p>
      <w:pPr>
        <w:pStyle w:val="BodyText"/>
        <w:rPr>
          <w:sz w:val="20"/>
        </w:rPr>
      </w:pPr>
    </w:p>
    <w:p>
      <w:pPr>
        <w:pStyle w:val="BodyText"/>
        <w:spacing w:before="120"/>
        <w:rPr>
          <w:sz w:val="20"/>
        </w:rPr>
      </w:pPr>
    </w:p>
    <w:p>
      <w:pPr>
        <w:pStyle w:val="BodyText"/>
        <w:spacing w:line="247" w:lineRule="auto"/>
        <w:ind w:left="2251" w:right="352"/>
        <w:jc w:val="both"/>
      </w:pPr>
      <w:r>
        <w:rPr>
          <w:b/>
        </w:rPr>
        <w:t>ABSTRACT:</w:t>
      </w:r>
      <w:r>
        <w:rPr>
          <w:b/>
          <w:spacing w:val="80"/>
        </w:rPr>
        <w:t> </w:t>
      </w:r>
      <w:r>
        <w:rPr/>
        <w:t>It</w:t>
      </w:r>
      <w:r>
        <w:rPr>
          <w:spacing w:val="29"/>
        </w:rPr>
        <w:t> </w:t>
      </w:r>
      <w:r>
        <w:rPr/>
        <w:t>is</w:t>
      </w:r>
      <w:r>
        <w:rPr>
          <w:spacing w:val="31"/>
        </w:rPr>
        <w:t> </w:t>
      </w:r>
      <w:r>
        <w:rPr/>
        <w:t>only</w:t>
      </w:r>
      <w:r>
        <w:rPr>
          <w:spacing w:val="31"/>
        </w:rPr>
        <w:t> </w:t>
      </w:r>
      <w:r>
        <w:rPr/>
        <w:t>a</w:t>
      </w:r>
      <w:r>
        <w:rPr>
          <w:spacing w:val="31"/>
        </w:rPr>
        <w:t> </w:t>
      </w:r>
      <w:r>
        <w:rPr/>
        <w:t>matter of</w:t>
      </w:r>
      <w:r>
        <w:rPr>
          <w:spacing w:val="29"/>
        </w:rPr>
        <w:t> </w:t>
      </w:r>
      <w:r>
        <w:rPr/>
        <w:t>time</w:t>
      </w:r>
      <w:r>
        <w:rPr>
          <w:spacing w:val="31"/>
        </w:rPr>
        <w:t> </w:t>
      </w:r>
      <w:r>
        <w:rPr/>
        <w:t>until</w:t>
      </w:r>
      <w:r>
        <w:rPr>
          <w:spacing w:val="29"/>
        </w:rPr>
        <w:t> </w:t>
      </w:r>
      <w:r>
        <w:rPr/>
        <w:t>space</w:t>
      </w:r>
      <w:r>
        <w:rPr>
          <w:spacing w:val="31"/>
        </w:rPr>
        <w:t> </w:t>
      </w:r>
      <w:r>
        <w:rPr/>
        <w:t>exploration</w:t>
      </w:r>
      <w:r>
        <w:rPr>
          <w:spacing w:val="31"/>
        </w:rPr>
        <w:t> </w:t>
      </w:r>
      <w:r>
        <w:rPr/>
        <w:t>enters</w:t>
      </w:r>
      <w:r>
        <w:rPr>
          <w:spacing w:val="29"/>
        </w:rPr>
        <w:t> </w:t>
      </w:r>
      <w:r>
        <w:rPr/>
        <w:t>a</w:t>
      </w:r>
      <w:r>
        <w:rPr>
          <w:spacing w:val="31"/>
        </w:rPr>
        <w:t> </w:t>
      </w:r>
      <w:r>
        <w:rPr/>
        <w:t>new</w:t>
      </w:r>
      <w:r>
        <w:rPr>
          <w:spacing w:val="31"/>
        </w:rPr>
        <w:t> </w:t>
      </w:r>
      <w:r>
        <w:rPr/>
        <w:t>phase that will include additional manned and unmanned landings and explorations on the Moon,</w:t>
      </w:r>
      <w:r>
        <w:rPr>
          <w:spacing w:val="40"/>
        </w:rPr>
        <w:t> </w:t>
      </w:r>
      <w:r>
        <w:rPr/>
        <w:t>Mars,</w:t>
      </w:r>
      <w:r>
        <w:rPr>
          <w:spacing w:val="40"/>
        </w:rPr>
        <w:t> </w:t>
      </w:r>
      <w:r>
        <w:rPr/>
        <w:t>and</w:t>
      </w:r>
      <w:r>
        <w:rPr>
          <w:spacing w:val="40"/>
        </w:rPr>
        <w:t> </w:t>
      </w:r>
      <w:r>
        <w:rPr/>
        <w:t>perhaps</w:t>
      </w:r>
      <w:r>
        <w:rPr>
          <w:spacing w:val="40"/>
        </w:rPr>
        <w:t> </w:t>
      </w:r>
      <w:r>
        <w:rPr/>
        <w:t>on</w:t>
      </w:r>
      <w:r>
        <w:rPr>
          <w:spacing w:val="40"/>
        </w:rPr>
        <w:t> </w:t>
      </w:r>
      <w:r>
        <w:rPr/>
        <w:t>asteroids.</w:t>
      </w:r>
      <w:r>
        <w:rPr>
          <w:spacing w:val="80"/>
          <w:w w:val="150"/>
        </w:rPr>
        <w:t> </w:t>
      </w:r>
      <w:r>
        <w:rPr/>
        <w:t>Detailed</w:t>
      </w:r>
      <w:r>
        <w:rPr>
          <w:spacing w:val="40"/>
        </w:rPr>
        <w:t> </w:t>
      </w:r>
      <w:r>
        <w:rPr/>
        <w:t>knowledge</w:t>
      </w:r>
      <w:r>
        <w:rPr>
          <w:spacing w:val="40"/>
        </w:rPr>
        <w:t> </w:t>
      </w:r>
      <w:r>
        <w:rPr/>
        <w:t>of</w:t>
      </w:r>
      <w:r>
        <w:rPr>
          <w:spacing w:val="40"/>
        </w:rPr>
        <w:t> </w:t>
      </w:r>
      <w:r>
        <w:rPr/>
        <w:t>the</w:t>
      </w:r>
      <w:r>
        <w:rPr>
          <w:spacing w:val="40"/>
        </w:rPr>
        <w:t> </w:t>
      </w:r>
      <w:r>
        <w:rPr/>
        <w:t>soils</w:t>
      </w:r>
      <w:r>
        <w:rPr>
          <w:spacing w:val="40"/>
        </w:rPr>
        <w:t> </w:t>
      </w:r>
      <w:r>
        <w:rPr/>
        <w:t>and</w:t>
      </w:r>
      <w:r>
        <w:rPr>
          <w:spacing w:val="40"/>
        </w:rPr>
        <w:t> </w:t>
      </w:r>
      <w:r>
        <w:rPr/>
        <w:t>rocks will be needed for the design of foundations for structures, for excavation and underground space utilization, for design of surface vehicles and construction of transportation systems, for evaluation of their suitability as construction materials and development of construction methods.</w:t>
      </w:r>
      <w:r>
        <w:rPr>
          <w:spacing w:val="40"/>
        </w:rPr>
        <w:t> </w:t>
      </w:r>
      <w:r>
        <w:rPr/>
        <w:t>In-situ resource utilization can be expected to play</w:t>
      </w:r>
      <w:r>
        <w:rPr>
          <w:spacing w:val="40"/>
        </w:rPr>
        <w:t> </w:t>
      </w:r>
      <w:r>
        <w:rPr/>
        <w:t>a</w:t>
      </w:r>
      <w:r>
        <w:rPr>
          <w:spacing w:val="40"/>
        </w:rPr>
        <w:t> </w:t>
      </w:r>
      <w:r>
        <w:rPr/>
        <w:t>major</w:t>
      </w:r>
      <w:r>
        <w:rPr>
          <w:spacing w:val="40"/>
        </w:rPr>
        <w:t> </w:t>
      </w:r>
      <w:r>
        <w:rPr/>
        <w:t>role</w:t>
      </w:r>
      <w:r>
        <w:rPr>
          <w:spacing w:val="40"/>
        </w:rPr>
        <w:t> </w:t>
      </w:r>
      <w:r>
        <w:rPr/>
        <w:t>in</w:t>
      </w:r>
      <w:r>
        <w:rPr>
          <w:spacing w:val="40"/>
        </w:rPr>
        <w:t> </w:t>
      </w:r>
      <w:r>
        <w:rPr/>
        <w:t>these</w:t>
      </w:r>
      <w:r>
        <w:rPr>
          <w:spacing w:val="40"/>
        </w:rPr>
        <w:t> </w:t>
      </w:r>
      <w:r>
        <w:rPr/>
        <w:t>activities</w:t>
      </w:r>
      <w:r>
        <w:rPr>
          <w:spacing w:val="40"/>
        </w:rPr>
        <w:t> </w:t>
      </w:r>
      <w:r>
        <w:rPr/>
        <w:t>owing</w:t>
      </w:r>
      <w:r>
        <w:rPr>
          <w:spacing w:val="40"/>
        </w:rPr>
        <w:t> </w:t>
      </w:r>
      <w:r>
        <w:rPr/>
        <w:t>to</w:t>
      </w:r>
      <w:r>
        <w:rPr>
          <w:spacing w:val="40"/>
        </w:rPr>
        <w:t> </w:t>
      </w:r>
      <w:r>
        <w:rPr/>
        <w:t>the</w:t>
      </w:r>
      <w:r>
        <w:rPr>
          <w:spacing w:val="40"/>
        </w:rPr>
        <w:t> </w:t>
      </w:r>
      <w:r>
        <w:rPr/>
        <w:t>high</w:t>
      </w:r>
      <w:r>
        <w:rPr>
          <w:spacing w:val="40"/>
        </w:rPr>
        <w:t> </w:t>
      </w:r>
      <w:r>
        <w:rPr/>
        <w:t>cost</w:t>
      </w:r>
      <w:r>
        <w:rPr>
          <w:spacing w:val="40"/>
        </w:rPr>
        <w:t> </w:t>
      </w:r>
      <w:r>
        <w:rPr/>
        <w:t>and</w:t>
      </w:r>
      <w:r>
        <w:rPr>
          <w:spacing w:val="40"/>
        </w:rPr>
        <w:t> </w:t>
      </w:r>
      <w:r>
        <w:rPr/>
        <w:t>difficulty</w:t>
      </w:r>
      <w:r>
        <w:rPr>
          <w:spacing w:val="40"/>
        </w:rPr>
        <w:t> </w:t>
      </w:r>
      <w:r>
        <w:rPr/>
        <w:t>in transporting</w:t>
      </w:r>
      <w:r>
        <w:rPr>
          <w:spacing w:val="40"/>
        </w:rPr>
        <w:t> </w:t>
      </w:r>
      <w:r>
        <w:rPr/>
        <w:t>needed</w:t>
      </w:r>
      <w:r>
        <w:rPr>
          <w:spacing w:val="40"/>
        </w:rPr>
        <w:t> </w:t>
      </w:r>
      <w:r>
        <w:rPr/>
        <w:t>materials</w:t>
      </w:r>
      <w:r>
        <w:rPr>
          <w:spacing w:val="40"/>
        </w:rPr>
        <w:t> </w:t>
      </w:r>
      <w:r>
        <w:rPr/>
        <w:t>from</w:t>
      </w:r>
      <w:r>
        <w:rPr>
          <w:spacing w:val="40"/>
        </w:rPr>
        <w:t> </w:t>
      </w:r>
      <w:r>
        <w:rPr/>
        <w:t>Earth.</w:t>
      </w:r>
      <w:r>
        <w:rPr>
          <w:spacing w:val="80"/>
        </w:rPr>
        <w:t> </w:t>
      </w:r>
      <w:r>
        <w:rPr/>
        <w:t>The</w:t>
      </w:r>
      <w:r>
        <w:rPr>
          <w:spacing w:val="40"/>
        </w:rPr>
        <w:t> </w:t>
      </w:r>
      <w:r>
        <w:rPr/>
        <w:t>extreme</w:t>
      </w:r>
      <w:r>
        <w:rPr>
          <w:spacing w:val="40"/>
        </w:rPr>
        <w:t> </w:t>
      </w:r>
      <w:r>
        <w:rPr/>
        <w:t>environments</w:t>
      </w:r>
      <w:r>
        <w:rPr>
          <w:spacing w:val="40"/>
        </w:rPr>
        <w:t> </w:t>
      </w:r>
      <w:r>
        <w:rPr/>
        <w:t>in which the work</w:t>
      </w:r>
      <w:r>
        <w:rPr>
          <w:spacing w:val="26"/>
        </w:rPr>
        <w:t> </w:t>
      </w:r>
      <w:r>
        <w:rPr/>
        <w:t>is</w:t>
      </w:r>
      <w:r>
        <w:rPr>
          <w:spacing w:val="29"/>
        </w:rPr>
        <w:t> </w:t>
      </w:r>
      <w:r>
        <w:rPr/>
        <w:t>to</w:t>
      </w:r>
      <w:r>
        <w:rPr>
          <w:spacing w:val="34"/>
        </w:rPr>
        <w:t> </w:t>
      </w:r>
      <w:r>
        <w:rPr/>
        <w:t>be</w:t>
      </w:r>
      <w:r>
        <w:rPr>
          <w:spacing w:val="35"/>
        </w:rPr>
        <w:t> </w:t>
      </w:r>
      <w:r>
        <w:rPr/>
        <w:t>carried</w:t>
      </w:r>
      <w:r>
        <w:rPr>
          <w:spacing w:val="29"/>
        </w:rPr>
        <w:t> </w:t>
      </w:r>
      <w:r>
        <w:rPr/>
        <w:t>out</w:t>
      </w:r>
      <w:r>
        <w:rPr>
          <w:spacing w:val="29"/>
        </w:rPr>
        <w:t> </w:t>
      </w:r>
      <w:r>
        <w:rPr/>
        <w:t>will</w:t>
      </w:r>
      <w:r>
        <w:rPr>
          <w:spacing w:val="29"/>
        </w:rPr>
        <w:t> </w:t>
      </w:r>
      <w:r>
        <w:rPr/>
        <w:t>complicate</w:t>
      </w:r>
      <w:r>
        <w:rPr>
          <w:spacing w:val="32"/>
        </w:rPr>
        <w:t> </w:t>
      </w:r>
      <w:r>
        <w:rPr/>
        <w:t>virtually</w:t>
      </w:r>
      <w:r>
        <w:rPr>
          <w:spacing w:val="29"/>
        </w:rPr>
        <w:t> </w:t>
      </w:r>
      <w:r>
        <w:rPr/>
        <w:t>every</w:t>
      </w:r>
      <w:r>
        <w:rPr>
          <w:spacing w:val="29"/>
        </w:rPr>
        <w:t> </w:t>
      </w:r>
      <w:r>
        <w:rPr/>
        <w:t>activity</w:t>
      </w:r>
      <w:r>
        <w:rPr>
          <w:spacing w:val="29"/>
        </w:rPr>
        <w:t> </w:t>
      </w:r>
      <w:r>
        <w:rPr/>
        <w:t>to</w:t>
      </w:r>
      <w:r>
        <w:rPr>
          <w:spacing w:val="26"/>
        </w:rPr>
        <w:t> </w:t>
      </w:r>
      <w:r>
        <w:rPr/>
        <w:t>be</w:t>
      </w:r>
      <w:r>
        <w:rPr>
          <w:spacing w:val="28"/>
        </w:rPr>
        <w:t> </w:t>
      </w:r>
      <w:r>
        <w:rPr/>
        <w:t>undertaken.</w:t>
      </w:r>
    </w:p>
    <w:p>
      <w:pPr>
        <w:pStyle w:val="BodyText"/>
        <w:spacing w:line="247" w:lineRule="auto" w:before="9"/>
        <w:ind w:left="2251" w:right="354" w:firstLine="187"/>
        <w:jc w:val="both"/>
      </w:pPr>
      <w:r>
        <w:rPr/>
        <w:t>Current knowledge about the rocks and soils on the Moon and Mars is summarized, with particular emphases on their compositions, geotechnical properties and in-situ states.</w:t>
      </w:r>
      <w:r>
        <w:rPr>
          <w:spacing w:val="80"/>
        </w:rPr>
        <w:t> </w:t>
      </w:r>
      <w:r>
        <w:rPr/>
        <w:t>Some implications for geotechnical engineering and foundation design are</w:t>
      </w:r>
      <w:r>
        <w:rPr>
          <w:spacing w:val="40"/>
        </w:rPr>
        <w:t> </w:t>
      </w:r>
      <w:r>
        <w:rPr/>
        <w:t>stated.</w:t>
      </w:r>
      <w:r>
        <w:rPr>
          <w:spacing w:val="80"/>
        </w:rPr>
        <w:t> </w:t>
      </w:r>
      <w:r>
        <w:rPr/>
        <w:t>Were</w:t>
      </w:r>
      <w:r>
        <w:rPr>
          <w:spacing w:val="28"/>
        </w:rPr>
        <w:t> </w:t>
      </w:r>
      <w:r>
        <w:rPr/>
        <w:t>it</w:t>
      </w:r>
      <w:r>
        <w:rPr>
          <w:spacing w:val="30"/>
        </w:rPr>
        <w:t> </w:t>
      </w:r>
      <w:r>
        <w:rPr/>
        <w:t>not</w:t>
      </w:r>
      <w:r>
        <w:rPr>
          <w:spacing w:val="27"/>
        </w:rPr>
        <w:t> </w:t>
      </w:r>
      <w:r>
        <w:rPr/>
        <w:t>for</w:t>
      </w:r>
      <w:r>
        <w:rPr>
          <w:spacing w:val="28"/>
        </w:rPr>
        <w:t> </w:t>
      </w:r>
      <w:r>
        <w:rPr/>
        <w:t>the</w:t>
      </w:r>
      <w:r>
        <w:rPr>
          <w:spacing w:val="27"/>
        </w:rPr>
        <w:t> </w:t>
      </w:r>
      <w:r>
        <w:rPr/>
        <w:t>unique</w:t>
      </w:r>
      <w:r>
        <w:rPr>
          <w:spacing w:val="27"/>
        </w:rPr>
        <w:t> </w:t>
      </w:r>
      <w:r>
        <w:rPr/>
        <w:t>and</w:t>
      </w:r>
      <w:r>
        <w:rPr>
          <w:spacing w:val="27"/>
        </w:rPr>
        <w:t> </w:t>
      </w:r>
      <w:r>
        <w:rPr/>
        <w:t>harsh</w:t>
      </w:r>
      <w:r>
        <w:rPr>
          <w:spacing w:val="27"/>
        </w:rPr>
        <w:t> </w:t>
      </w:r>
      <w:r>
        <w:rPr/>
        <w:t>environmental</w:t>
      </w:r>
      <w:r>
        <w:rPr>
          <w:spacing w:val="30"/>
        </w:rPr>
        <w:t> </w:t>
      </w:r>
      <w:r>
        <w:rPr/>
        <w:t>conditions,</w:t>
      </w:r>
      <w:r>
        <w:rPr>
          <w:spacing w:val="27"/>
        </w:rPr>
        <w:t> </w:t>
      </w:r>
      <w:r>
        <w:rPr/>
        <w:t>in</w:t>
      </w:r>
      <w:r>
        <w:rPr>
          <w:spacing w:val="30"/>
        </w:rPr>
        <w:t> </w:t>
      </w:r>
      <w:r>
        <w:rPr/>
        <w:t>addition</w:t>
      </w:r>
      <w:r>
        <w:rPr>
          <w:spacing w:val="27"/>
        </w:rPr>
        <w:t> </w:t>
      </w:r>
      <w:r>
        <w:rPr/>
        <w:t>to the</w:t>
      </w:r>
      <w:r>
        <w:rPr>
          <w:spacing w:val="40"/>
        </w:rPr>
        <w:t> </w:t>
      </w:r>
      <w:r>
        <w:rPr/>
        <w:t>great</w:t>
      </w:r>
      <w:r>
        <w:rPr>
          <w:spacing w:val="40"/>
        </w:rPr>
        <w:t> </w:t>
      </w:r>
      <w:r>
        <w:rPr/>
        <w:t>distance</w:t>
      </w:r>
      <w:r>
        <w:rPr>
          <w:spacing w:val="40"/>
        </w:rPr>
        <w:t> </w:t>
      </w:r>
      <w:r>
        <w:rPr/>
        <w:t>from</w:t>
      </w:r>
      <w:r>
        <w:rPr>
          <w:spacing w:val="40"/>
        </w:rPr>
        <w:t> </w:t>
      </w:r>
      <w:r>
        <w:rPr/>
        <w:t>Earth</w:t>
      </w:r>
      <w:r>
        <w:rPr>
          <w:spacing w:val="40"/>
        </w:rPr>
        <w:t> </w:t>
      </w:r>
      <w:r>
        <w:rPr/>
        <w:t>and</w:t>
      </w:r>
      <w:r>
        <w:rPr>
          <w:spacing w:val="40"/>
        </w:rPr>
        <w:t> </w:t>
      </w:r>
      <w:r>
        <w:rPr/>
        <w:t>its</w:t>
      </w:r>
      <w:r>
        <w:rPr>
          <w:spacing w:val="40"/>
        </w:rPr>
        <w:t> </w:t>
      </w:r>
      <w:r>
        <w:rPr/>
        <w:t>impacts</w:t>
      </w:r>
      <w:r>
        <w:rPr>
          <w:spacing w:val="40"/>
        </w:rPr>
        <w:t> </w:t>
      </w:r>
      <w:r>
        <w:rPr/>
        <w:t>on</w:t>
      </w:r>
      <w:r>
        <w:rPr>
          <w:spacing w:val="40"/>
        </w:rPr>
        <w:t> </w:t>
      </w:r>
      <w:r>
        <w:rPr/>
        <w:t>material</w:t>
      </w:r>
      <w:r>
        <w:rPr>
          <w:spacing w:val="40"/>
        </w:rPr>
        <w:t> </w:t>
      </w:r>
      <w:r>
        <w:rPr/>
        <w:t>transport</w:t>
      </w:r>
      <w:r>
        <w:rPr>
          <w:spacing w:val="40"/>
        </w:rPr>
        <w:t> </w:t>
      </w:r>
      <w:r>
        <w:rPr/>
        <w:t>and communications,</w:t>
      </w:r>
      <w:r>
        <w:rPr>
          <w:spacing w:val="40"/>
        </w:rPr>
        <w:t> </w:t>
      </w:r>
      <w:r>
        <w:rPr/>
        <w:t>engineering</w:t>
      </w:r>
      <w:r>
        <w:rPr>
          <w:spacing w:val="40"/>
        </w:rPr>
        <w:t> </w:t>
      </w:r>
      <w:r>
        <w:rPr/>
        <w:t>and</w:t>
      </w:r>
      <w:r>
        <w:rPr>
          <w:spacing w:val="40"/>
        </w:rPr>
        <w:t> </w:t>
      </w:r>
      <w:r>
        <w:rPr/>
        <w:t>construction</w:t>
      </w:r>
      <w:r>
        <w:rPr>
          <w:spacing w:val="40"/>
        </w:rPr>
        <w:t> </w:t>
      </w:r>
      <w:r>
        <w:rPr/>
        <w:t>on,</w:t>
      </w:r>
      <w:r>
        <w:rPr>
          <w:spacing w:val="40"/>
        </w:rPr>
        <w:t> </w:t>
      </w:r>
      <w:r>
        <w:rPr/>
        <w:t>in,</w:t>
      </w:r>
      <w:r>
        <w:rPr>
          <w:spacing w:val="40"/>
        </w:rPr>
        <w:t> </w:t>
      </w:r>
      <w:r>
        <w:rPr/>
        <w:t>and</w:t>
      </w:r>
      <w:r>
        <w:rPr>
          <w:spacing w:val="40"/>
        </w:rPr>
        <w:t> </w:t>
      </w:r>
      <w:r>
        <w:rPr/>
        <w:t>with</w:t>
      </w:r>
      <w:r>
        <w:rPr>
          <w:spacing w:val="40"/>
        </w:rPr>
        <w:t> </w:t>
      </w:r>
      <w:r>
        <w:rPr/>
        <w:t>the</w:t>
      </w:r>
      <w:r>
        <w:rPr>
          <w:spacing w:val="40"/>
        </w:rPr>
        <w:t> </w:t>
      </w:r>
      <w:r>
        <w:rPr/>
        <w:t>silty</w:t>
      </w:r>
      <w:r>
        <w:rPr>
          <w:spacing w:val="40"/>
        </w:rPr>
        <w:t> </w:t>
      </w:r>
      <w:r>
        <w:rPr/>
        <w:t>fine</w:t>
      </w:r>
      <w:r>
        <w:rPr>
          <w:spacing w:val="40"/>
        </w:rPr>
        <w:t> </w:t>
      </w:r>
      <w:r>
        <w:rPr/>
        <w:t>sandy soils of the Moon and Mars would be straightforward.</w:t>
      </w:r>
    </w:p>
    <w:p>
      <w:pPr>
        <w:pStyle w:val="BodyText"/>
        <w:spacing w:before="14"/>
      </w:pPr>
    </w:p>
    <w:p>
      <w:pPr>
        <w:pStyle w:val="BodyText"/>
        <w:spacing w:line="247" w:lineRule="auto"/>
        <w:ind w:left="2251" w:right="353"/>
        <w:jc w:val="both"/>
      </w:pPr>
      <w:r>
        <w:rPr>
          <w:b/>
        </w:rPr>
        <w:t>Keywords:</w:t>
      </w:r>
      <w:r>
        <w:rPr>
          <w:b/>
          <w:spacing w:val="40"/>
        </w:rPr>
        <w:t>  </w:t>
      </w:r>
      <w:r>
        <w:rPr/>
        <w:t>dust,</w:t>
      </w:r>
      <w:r>
        <w:rPr>
          <w:spacing w:val="40"/>
        </w:rPr>
        <w:t> </w:t>
      </w:r>
      <w:r>
        <w:rPr/>
        <w:t>extra-terrestrial</w:t>
      </w:r>
      <w:r>
        <w:rPr>
          <w:spacing w:val="40"/>
        </w:rPr>
        <w:t> </w:t>
      </w:r>
      <w:r>
        <w:rPr/>
        <w:t>soils,</w:t>
      </w:r>
      <w:r>
        <w:rPr>
          <w:spacing w:val="40"/>
        </w:rPr>
        <w:t> </w:t>
      </w:r>
      <w:r>
        <w:rPr/>
        <w:t>geotechnical</w:t>
      </w:r>
      <w:r>
        <w:rPr>
          <w:spacing w:val="40"/>
        </w:rPr>
        <w:t> </w:t>
      </w:r>
      <w:r>
        <w:rPr/>
        <w:t>engineering,</w:t>
      </w:r>
      <w:r>
        <w:rPr>
          <w:spacing w:val="40"/>
        </w:rPr>
        <w:t> </w:t>
      </w:r>
      <w:r>
        <w:rPr/>
        <w:t>infrastructure,</w:t>
      </w:r>
      <w:r>
        <w:rPr>
          <w:spacing w:val="40"/>
        </w:rPr>
        <w:t> </w:t>
      </w:r>
      <w:r>
        <w:rPr/>
        <w:t>lunar</w:t>
      </w:r>
      <w:r>
        <w:rPr>
          <w:spacing w:val="40"/>
        </w:rPr>
        <w:t> </w:t>
      </w:r>
      <w:r>
        <w:rPr/>
        <w:t>soil</w:t>
      </w:r>
      <w:r>
        <w:rPr>
          <w:spacing w:val="40"/>
        </w:rPr>
        <w:t> </w:t>
      </w:r>
      <w:r>
        <w:rPr/>
        <w:t>mechanics,</w:t>
      </w:r>
      <w:r>
        <w:rPr>
          <w:spacing w:val="40"/>
        </w:rPr>
        <w:t> </w:t>
      </w:r>
      <w:r>
        <w:rPr/>
        <w:t>Mars,</w:t>
      </w:r>
      <w:r>
        <w:rPr>
          <w:spacing w:val="40"/>
        </w:rPr>
        <w:t> </w:t>
      </w:r>
      <w:r>
        <w:rPr/>
        <w:t>Moon,</w:t>
      </w:r>
      <w:r>
        <w:rPr>
          <w:spacing w:val="40"/>
        </w:rPr>
        <w:t> </w:t>
      </w:r>
      <w:r>
        <w:rPr/>
        <w:t>soil</w:t>
      </w:r>
      <w:r>
        <w:rPr>
          <w:spacing w:val="40"/>
        </w:rPr>
        <w:t> </w:t>
      </w:r>
      <w:r>
        <w:rPr/>
        <w:t>composition,</w:t>
      </w:r>
      <w:r>
        <w:rPr>
          <w:spacing w:val="40"/>
        </w:rPr>
        <w:t> </w:t>
      </w:r>
      <w:r>
        <w:rPr/>
        <w:t>soil</w:t>
      </w:r>
      <w:r>
        <w:rPr>
          <w:spacing w:val="40"/>
        </w:rPr>
        <w:t> </w:t>
      </w:r>
      <w:r>
        <w:rPr/>
        <w:t>properties,</w:t>
      </w:r>
      <w:r>
        <w:rPr>
          <w:spacing w:val="40"/>
        </w:rPr>
        <w:t> </w:t>
      </w:r>
      <w:r>
        <w:rPr/>
        <w:t>space </w:t>
      </w:r>
      <w:r>
        <w:rPr>
          <w:spacing w:val="-2"/>
        </w:rPr>
        <w:t>exploration</w:t>
      </w:r>
    </w:p>
    <w:p>
      <w:pPr>
        <w:pStyle w:val="BodyText"/>
      </w:pPr>
    </w:p>
    <w:p>
      <w:pPr>
        <w:pStyle w:val="BodyText"/>
        <w:spacing w:before="26"/>
      </w:pPr>
    </w:p>
    <w:p>
      <w:pPr>
        <w:pStyle w:val="Heading1"/>
      </w:pPr>
      <w:r>
        <w:rPr>
          <w:spacing w:val="-2"/>
        </w:rPr>
        <w:t>INTRODUCTION</w:t>
      </w:r>
    </w:p>
    <w:p>
      <w:pPr>
        <w:pStyle w:val="BodyText"/>
        <w:spacing w:before="16"/>
        <w:rPr>
          <w:b/>
        </w:rPr>
      </w:pPr>
    </w:p>
    <w:p>
      <w:pPr>
        <w:spacing w:line="247" w:lineRule="auto" w:before="1"/>
        <w:ind w:left="3739" w:right="1840" w:firstLine="0"/>
        <w:jc w:val="both"/>
        <w:rPr>
          <w:i/>
          <w:sz w:val="24"/>
        </w:rPr>
      </w:pPr>
      <w:r>
        <w:rPr>
          <w:i/>
          <w:sz w:val="24"/>
        </w:rPr>
        <w:t>The</w:t>
      </w:r>
      <w:r>
        <w:rPr>
          <w:i/>
          <w:spacing w:val="40"/>
          <w:sz w:val="24"/>
        </w:rPr>
        <w:t> </w:t>
      </w:r>
      <w:r>
        <w:rPr>
          <w:i/>
          <w:sz w:val="24"/>
        </w:rPr>
        <w:t>surface</w:t>
      </w:r>
      <w:r>
        <w:rPr>
          <w:i/>
          <w:spacing w:val="40"/>
          <w:sz w:val="24"/>
        </w:rPr>
        <w:t> </w:t>
      </w:r>
      <w:r>
        <w:rPr>
          <w:i/>
          <w:sz w:val="24"/>
        </w:rPr>
        <w:t>is</w:t>
      </w:r>
      <w:r>
        <w:rPr>
          <w:i/>
          <w:spacing w:val="40"/>
          <w:sz w:val="24"/>
        </w:rPr>
        <w:t> </w:t>
      </w:r>
      <w:r>
        <w:rPr>
          <w:i/>
          <w:sz w:val="24"/>
        </w:rPr>
        <w:t>fine</w:t>
      </w:r>
      <w:r>
        <w:rPr>
          <w:i/>
          <w:spacing w:val="40"/>
          <w:sz w:val="24"/>
        </w:rPr>
        <w:t> </w:t>
      </w:r>
      <w:r>
        <w:rPr>
          <w:i/>
          <w:sz w:val="24"/>
        </w:rPr>
        <w:t>and</w:t>
      </w:r>
      <w:r>
        <w:rPr>
          <w:i/>
          <w:spacing w:val="40"/>
          <w:sz w:val="24"/>
        </w:rPr>
        <w:t> </w:t>
      </w:r>
      <w:r>
        <w:rPr>
          <w:i/>
          <w:sz w:val="24"/>
        </w:rPr>
        <w:t>powdery.</w:t>
      </w:r>
      <w:r>
        <w:rPr>
          <w:i/>
          <w:spacing w:val="80"/>
          <w:sz w:val="24"/>
        </w:rPr>
        <w:t> </w:t>
      </w:r>
      <w:r>
        <w:rPr>
          <w:i/>
          <w:sz w:val="24"/>
        </w:rPr>
        <w:t>I</w:t>
      </w:r>
      <w:r>
        <w:rPr>
          <w:i/>
          <w:spacing w:val="40"/>
          <w:sz w:val="24"/>
        </w:rPr>
        <w:t> </w:t>
      </w:r>
      <w:r>
        <w:rPr>
          <w:i/>
          <w:sz w:val="24"/>
        </w:rPr>
        <w:t>can</w:t>
      </w:r>
      <w:r>
        <w:rPr>
          <w:i/>
          <w:spacing w:val="40"/>
          <w:sz w:val="24"/>
        </w:rPr>
        <w:t> </w:t>
      </w:r>
      <w:r>
        <w:rPr>
          <w:i/>
          <w:sz w:val="24"/>
        </w:rPr>
        <w:t>pick</w:t>
      </w:r>
      <w:r>
        <w:rPr>
          <w:i/>
          <w:spacing w:val="40"/>
          <w:sz w:val="24"/>
        </w:rPr>
        <w:t> </w:t>
      </w:r>
      <w:r>
        <w:rPr>
          <w:i/>
          <w:sz w:val="24"/>
        </w:rPr>
        <w:t>it</w:t>
      </w:r>
      <w:r>
        <w:rPr>
          <w:i/>
          <w:spacing w:val="40"/>
          <w:sz w:val="24"/>
        </w:rPr>
        <w:t> </w:t>
      </w:r>
      <w:r>
        <w:rPr>
          <w:i/>
          <w:sz w:val="24"/>
        </w:rPr>
        <w:t>up loosely with my toe.</w:t>
      </w:r>
      <w:r>
        <w:rPr>
          <w:i/>
          <w:spacing w:val="40"/>
          <w:sz w:val="24"/>
        </w:rPr>
        <w:t> </w:t>
      </w:r>
      <w:r>
        <w:rPr>
          <w:i/>
          <w:sz w:val="24"/>
        </w:rPr>
        <w:t>It does adhere in fine layers like powdered</w:t>
      </w:r>
      <w:r>
        <w:rPr>
          <w:i/>
          <w:spacing w:val="27"/>
          <w:sz w:val="24"/>
        </w:rPr>
        <w:t> </w:t>
      </w:r>
      <w:r>
        <w:rPr>
          <w:i/>
          <w:sz w:val="24"/>
        </w:rPr>
        <w:t>charcoal</w:t>
      </w:r>
      <w:r>
        <w:rPr>
          <w:i/>
          <w:spacing w:val="25"/>
          <w:sz w:val="24"/>
        </w:rPr>
        <w:t> </w:t>
      </w:r>
      <w:r>
        <w:rPr>
          <w:i/>
          <w:sz w:val="24"/>
        </w:rPr>
        <w:t>to</w:t>
      </w:r>
      <w:r>
        <w:rPr>
          <w:i/>
          <w:spacing w:val="26"/>
          <w:sz w:val="24"/>
        </w:rPr>
        <w:t> </w:t>
      </w:r>
      <w:r>
        <w:rPr>
          <w:i/>
          <w:sz w:val="24"/>
        </w:rPr>
        <w:t>the</w:t>
      </w:r>
      <w:r>
        <w:rPr>
          <w:i/>
          <w:spacing w:val="26"/>
          <w:sz w:val="24"/>
        </w:rPr>
        <w:t> </w:t>
      </w:r>
      <w:r>
        <w:rPr>
          <w:i/>
          <w:sz w:val="24"/>
        </w:rPr>
        <w:t>sole</w:t>
      </w:r>
      <w:r>
        <w:rPr>
          <w:i/>
          <w:spacing w:val="25"/>
          <w:sz w:val="24"/>
        </w:rPr>
        <w:t> </w:t>
      </w:r>
      <w:r>
        <w:rPr>
          <w:i/>
          <w:sz w:val="24"/>
        </w:rPr>
        <w:t>and</w:t>
      </w:r>
      <w:r>
        <w:rPr>
          <w:i/>
          <w:spacing w:val="28"/>
          <w:sz w:val="24"/>
        </w:rPr>
        <w:t> </w:t>
      </w:r>
      <w:r>
        <w:rPr>
          <w:i/>
          <w:sz w:val="24"/>
        </w:rPr>
        <w:t>insides</w:t>
      </w:r>
      <w:r>
        <w:rPr>
          <w:i/>
          <w:spacing w:val="25"/>
          <w:sz w:val="24"/>
        </w:rPr>
        <w:t> </w:t>
      </w:r>
      <w:r>
        <w:rPr>
          <w:i/>
          <w:sz w:val="24"/>
        </w:rPr>
        <w:t>of</w:t>
      </w:r>
      <w:r>
        <w:rPr>
          <w:i/>
          <w:spacing w:val="25"/>
          <w:sz w:val="24"/>
        </w:rPr>
        <w:t> </w:t>
      </w:r>
      <w:r>
        <w:rPr>
          <w:i/>
          <w:sz w:val="24"/>
        </w:rPr>
        <w:t>my</w:t>
      </w:r>
      <w:r>
        <w:rPr>
          <w:i/>
          <w:spacing w:val="27"/>
          <w:sz w:val="24"/>
        </w:rPr>
        <w:t> </w:t>
      </w:r>
      <w:r>
        <w:rPr>
          <w:i/>
          <w:spacing w:val="-2"/>
          <w:sz w:val="24"/>
        </w:rPr>
        <w:t>boots.</w:t>
      </w:r>
    </w:p>
    <w:p>
      <w:pPr>
        <w:pStyle w:val="BodyText"/>
        <w:spacing w:before="189"/>
        <w:rPr>
          <w:i/>
        </w:rPr>
      </w:pPr>
    </w:p>
    <w:p>
      <w:pPr>
        <w:spacing w:before="0"/>
        <w:ind w:left="1066" w:right="0" w:firstLine="0"/>
        <w:jc w:val="center"/>
        <w:rPr>
          <w:sz w:val="18"/>
        </w:rPr>
      </w:pPr>
      <w:r>
        <w:rPr>
          <w:spacing w:val="-5"/>
          <w:sz w:val="18"/>
        </w:rPr>
        <w:t>423</w:t>
      </w:r>
    </w:p>
    <w:p>
      <w:pPr>
        <w:spacing w:after="0"/>
        <w:jc w:val="center"/>
        <w:rPr>
          <w:sz w:val="18"/>
        </w:rPr>
        <w:sectPr>
          <w:footerReference w:type="default" r:id="rId5"/>
          <w:footerReference w:type="even" r:id="rId6"/>
          <w:type w:val="continuous"/>
          <w:pgSz w:w="12240" w:h="15840"/>
          <w:pgMar w:header="0" w:footer="250" w:top="1820" w:bottom="440" w:left="0" w:right="1080"/>
          <w:pgNumType w:start="23"/>
        </w:sectPr>
      </w:pPr>
    </w:p>
    <w:p>
      <w:pPr>
        <w:spacing w:line="247" w:lineRule="auto" w:before="95"/>
        <w:ind w:left="2930" w:right="2651" w:firstLine="0"/>
        <w:jc w:val="both"/>
        <w:rPr>
          <w:i/>
          <w:sz w:val="24"/>
        </w:rPr>
      </w:pPr>
      <w:r>
        <w:rPr>
          <w:i/>
          <w:sz w:val="24"/>
        </w:rPr>
        <w:t>I only go in</w:t>
      </w:r>
      <w:r>
        <w:rPr>
          <w:i/>
          <w:spacing w:val="40"/>
          <w:sz w:val="24"/>
        </w:rPr>
        <w:t> </w:t>
      </w:r>
      <w:r>
        <w:rPr>
          <w:i/>
          <w:sz w:val="24"/>
        </w:rPr>
        <w:t>a small</w:t>
      </w:r>
      <w:r>
        <w:rPr>
          <w:i/>
          <w:spacing w:val="40"/>
          <w:sz w:val="24"/>
        </w:rPr>
        <w:t> </w:t>
      </w:r>
      <w:r>
        <w:rPr>
          <w:i/>
          <w:sz w:val="24"/>
        </w:rPr>
        <w:t>fraction</w:t>
      </w:r>
      <w:r>
        <w:rPr>
          <w:i/>
          <w:spacing w:val="40"/>
          <w:sz w:val="24"/>
        </w:rPr>
        <w:t> </w:t>
      </w:r>
      <w:r>
        <w:rPr>
          <w:i/>
          <w:sz w:val="24"/>
        </w:rPr>
        <w:t>of an inch – maybe an eighth of an inch – but I can see the footprints of my</w:t>
      </w:r>
      <w:r>
        <w:rPr>
          <w:i/>
          <w:spacing w:val="40"/>
          <w:sz w:val="24"/>
        </w:rPr>
        <w:t> </w:t>
      </w:r>
      <w:r>
        <w:rPr>
          <w:i/>
          <w:sz w:val="24"/>
        </w:rPr>
        <w:t>boots and the treads in the fine sandy particles.</w:t>
      </w:r>
    </w:p>
    <w:p>
      <w:pPr>
        <w:pStyle w:val="BodyText"/>
        <w:rPr>
          <w:i/>
        </w:rPr>
      </w:pPr>
    </w:p>
    <w:p>
      <w:pPr>
        <w:pStyle w:val="BodyText"/>
        <w:spacing w:before="18"/>
        <w:rPr>
          <w:i/>
        </w:rPr>
      </w:pPr>
    </w:p>
    <w:p>
      <w:pPr>
        <w:pStyle w:val="BodyText"/>
        <w:spacing w:line="247" w:lineRule="auto" w:before="1"/>
        <w:ind w:left="1442" w:right="1160" w:firstLine="187"/>
        <w:jc w:val="both"/>
      </w:pPr>
      <w:r>
        <w:rPr/>
        <w:drawing>
          <wp:anchor distT="0" distB="0" distL="0" distR="0" allowOverlap="1" layoutInCell="1" locked="0" behindDoc="0" simplePos="0" relativeHeight="15729152">
            <wp:simplePos x="0" y="0"/>
            <wp:positionH relativeFrom="page">
              <wp:posOffset>31142</wp:posOffset>
            </wp:positionH>
            <wp:positionV relativeFrom="paragraph">
              <wp:posOffset>509995</wp:posOffset>
            </wp:positionV>
            <wp:extent cx="93020" cy="5479125"/>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7" cstate="print"/>
                    <a:stretch>
                      <a:fillRect/>
                    </a:stretch>
                  </pic:blipFill>
                  <pic:spPr>
                    <a:xfrm>
                      <a:off x="0" y="0"/>
                      <a:ext cx="93020" cy="5479125"/>
                    </a:xfrm>
                    <a:prstGeom prst="rect">
                      <a:avLst/>
                    </a:prstGeom>
                  </pic:spPr>
                </pic:pic>
              </a:graphicData>
            </a:graphic>
          </wp:anchor>
        </w:drawing>
      </w:r>
      <w:r>
        <w:rPr/>
        <w:t>These</w:t>
      </w:r>
      <w:r>
        <w:rPr>
          <w:spacing w:val="40"/>
        </w:rPr>
        <w:t> </w:t>
      </w:r>
      <w:r>
        <w:rPr/>
        <w:t>words</w:t>
      </w:r>
      <w:r>
        <w:rPr>
          <w:spacing w:val="40"/>
        </w:rPr>
        <w:t> </w:t>
      </w:r>
      <w:r>
        <w:rPr/>
        <w:t>by</w:t>
      </w:r>
      <w:r>
        <w:rPr>
          <w:spacing w:val="40"/>
        </w:rPr>
        <w:t> </w:t>
      </w:r>
      <w:r>
        <w:rPr/>
        <w:t>Neil</w:t>
      </w:r>
      <w:r>
        <w:rPr>
          <w:spacing w:val="40"/>
        </w:rPr>
        <w:t> </w:t>
      </w:r>
      <w:r>
        <w:rPr/>
        <w:t>A.</w:t>
      </w:r>
      <w:r>
        <w:rPr>
          <w:spacing w:val="40"/>
        </w:rPr>
        <w:t> </w:t>
      </w:r>
      <w:r>
        <w:rPr/>
        <w:t>Armstrong</w:t>
      </w:r>
      <w:r>
        <w:rPr>
          <w:spacing w:val="40"/>
        </w:rPr>
        <w:t> </w:t>
      </w:r>
      <w:r>
        <w:rPr/>
        <w:t>on</w:t>
      </w:r>
      <w:r>
        <w:rPr>
          <w:spacing w:val="40"/>
        </w:rPr>
        <w:t> </w:t>
      </w:r>
      <w:r>
        <w:rPr/>
        <w:t>July</w:t>
      </w:r>
      <w:r>
        <w:rPr>
          <w:spacing w:val="40"/>
        </w:rPr>
        <w:t> </w:t>
      </w:r>
      <w:r>
        <w:rPr/>
        <w:t>20,</w:t>
      </w:r>
      <w:r>
        <w:rPr>
          <w:spacing w:val="40"/>
        </w:rPr>
        <w:t> </w:t>
      </w:r>
      <w:r>
        <w:rPr/>
        <w:t>1969,</w:t>
      </w:r>
      <w:r>
        <w:rPr>
          <w:spacing w:val="40"/>
        </w:rPr>
        <w:t> </w:t>
      </w:r>
      <w:r>
        <w:rPr/>
        <w:t>immediately</w:t>
      </w:r>
      <w:r>
        <w:rPr>
          <w:spacing w:val="40"/>
        </w:rPr>
        <w:t> </w:t>
      </w:r>
      <w:r>
        <w:rPr/>
        <w:t>following</w:t>
      </w:r>
      <w:r>
        <w:rPr>
          <w:spacing w:val="40"/>
        </w:rPr>
        <w:t> </w:t>
      </w:r>
      <w:r>
        <w:rPr/>
        <w:t>his first step onto the Moon and</w:t>
      </w:r>
      <w:r>
        <w:rPr>
          <w:spacing w:val="-1"/>
        </w:rPr>
        <w:t> </w:t>
      </w:r>
      <w:r>
        <w:rPr/>
        <w:t>his memorable statement:</w:t>
      </w:r>
      <w:r>
        <w:rPr>
          <w:spacing w:val="40"/>
        </w:rPr>
        <w:t> </w:t>
      </w:r>
      <w:r>
        <w:rPr/>
        <w:t>Thats one small step for (a) man; one giant leap for mankind, marked the beginning of a new era in geotechnical engineering.</w:t>
      </w:r>
      <w:r>
        <w:rPr>
          <w:spacing w:val="40"/>
        </w:rPr>
        <w:t> </w:t>
      </w:r>
      <w:r>
        <w:rPr/>
        <w:t>Now, forty years later, after a significant hiatus in manned space exploration, planning is well underway for a new generation of missions leading to further exploration of the moon and near solar system.</w:t>
      </w:r>
      <w:r>
        <w:rPr>
          <w:spacing w:val="80"/>
        </w:rPr>
        <w:t> </w:t>
      </w:r>
      <w:r>
        <w:rPr/>
        <w:t>NASAs Constellation</w:t>
      </w:r>
      <w:r>
        <w:rPr>
          <w:spacing w:val="40"/>
        </w:rPr>
        <w:t> </w:t>
      </w:r>
      <w:r>
        <w:rPr/>
        <w:t>Program calls for a return to the Moon by 2020 and then on to Mars sometime after</w:t>
      </w:r>
      <w:r>
        <w:rPr>
          <w:spacing w:val="40"/>
        </w:rPr>
        <w:t> </w:t>
      </w:r>
      <w:r>
        <w:rPr>
          <w:spacing w:val="-4"/>
        </w:rPr>
        <w:t>2030.</w:t>
      </w:r>
    </w:p>
    <w:p>
      <w:pPr>
        <w:pStyle w:val="BodyText"/>
        <w:spacing w:line="247" w:lineRule="auto" w:before="8"/>
        <w:ind w:left="1442" w:right="1163" w:firstLine="187"/>
        <w:jc w:val="both"/>
      </w:pPr>
      <w:r>
        <w:rPr/>
        <w:t>As with all high cost, high risk ventures such as this, many ask WHY?</w:t>
      </w:r>
      <w:r>
        <w:rPr>
          <w:spacing w:val="40"/>
        </w:rPr>
        <w:t> </w:t>
      </w:r>
      <w:r>
        <w:rPr/>
        <w:t>Some of the answers with respect to the Moon are the following:</w:t>
      </w:r>
    </w:p>
    <w:p>
      <w:pPr>
        <w:pStyle w:val="ListParagraph"/>
        <w:numPr>
          <w:ilvl w:val="0"/>
          <w:numId w:val="1"/>
        </w:numPr>
        <w:tabs>
          <w:tab w:pos="2186" w:val="left" w:leader="none"/>
        </w:tabs>
        <w:spacing w:line="247" w:lineRule="auto" w:before="22" w:after="0"/>
        <w:ind w:left="2186" w:right="1166" w:hanging="360"/>
        <w:jc w:val="left"/>
        <w:rPr>
          <w:sz w:val="24"/>
        </w:rPr>
      </w:pPr>
      <w:r>
        <w:rPr>
          <w:sz w:val="24"/>
        </w:rPr>
        <w:t>To</w:t>
      </w:r>
      <w:r>
        <w:rPr>
          <w:spacing w:val="36"/>
          <w:sz w:val="24"/>
        </w:rPr>
        <w:t> </w:t>
      </w:r>
      <w:r>
        <w:rPr>
          <w:sz w:val="24"/>
        </w:rPr>
        <w:t>pursue</w:t>
      </w:r>
      <w:r>
        <w:rPr>
          <w:spacing w:val="34"/>
          <w:sz w:val="24"/>
        </w:rPr>
        <w:t> </w:t>
      </w:r>
      <w:r>
        <w:rPr>
          <w:sz w:val="24"/>
        </w:rPr>
        <w:t>scientific</w:t>
      </w:r>
      <w:r>
        <w:rPr>
          <w:spacing w:val="30"/>
          <w:sz w:val="24"/>
        </w:rPr>
        <w:t> </w:t>
      </w:r>
      <w:r>
        <w:rPr>
          <w:sz w:val="24"/>
        </w:rPr>
        <w:t>questions</w:t>
      </w:r>
      <w:r>
        <w:rPr>
          <w:spacing w:val="33"/>
          <w:sz w:val="24"/>
        </w:rPr>
        <w:t> </w:t>
      </w:r>
      <w:r>
        <w:rPr>
          <w:sz w:val="24"/>
        </w:rPr>
        <w:t>about</w:t>
      </w:r>
      <w:r>
        <w:rPr>
          <w:spacing w:val="36"/>
          <w:sz w:val="24"/>
        </w:rPr>
        <w:t> </w:t>
      </w:r>
      <w:r>
        <w:rPr>
          <w:sz w:val="24"/>
        </w:rPr>
        <w:t>the</w:t>
      </w:r>
      <w:r>
        <w:rPr>
          <w:spacing w:val="32"/>
          <w:sz w:val="24"/>
        </w:rPr>
        <w:t> </w:t>
      </w:r>
      <w:r>
        <w:rPr>
          <w:sz w:val="24"/>
        </w:rPr>
        <w:t>origin</w:t>
      </w:r>
      <w:r>
        <w:rPr>
          <w:spacing w:val="32"/>
          <w:sz w:val="24"/>
        </w:rPr>
        <w:t> </w:t>
      </w:r>
      <w:r>
        <w:rPr>
          <w:sz w:val="24"/>
        </w:rPr>
        <w:t>and</w:t>
      </w:r>
      <w:r>
        <w:rPr>
          <w:spacing w:val="36"/>
          <w:sz w:val="24"/>
        </w:rPr>
        <w:t> </w:t>
      </w:r>
      <w:r>
        <w:rPr>
          <w:sz w:val="24"/>
        </w:rPr>
        <w:t>history</w:t>
      </w:r>
      <w:r>
        <w:rPr>
          <w:spacing w:val="32"/>
          <w:sz w:val="24"/>
        </w:rPr>
        <w:t> </w:t>
      </w:r>
      <w:r>
        <w:rPr>
          <w:sz w:val="24"/>
        </w:rPr>
        <w:t>of</w:t>
      </w:r>
      <w:r>
        <w:rPr>
          <w:spacing w:val="32"/>
          <w:sz w:val="24"/>
        </w:rPr>
        <w:t> </w:t>
      </w:r>
      <w:r>
        <w:rPr>
          <w:sz w:val="24"/>
        </w:rPr>
        <w:t>the</w:t>
      </w:r>
      <w:r>
        <w:rPr>
          <w:spacing w:val="32"/>
          <w:sz w:val="24"/>
        </w:rPr>
        <w:t> </w:t>
      </w:r>
      <w:r>
        <w:rPr>
          <w:sz w:val="24"/>
        </w:rPr>
        <w:t>Earth,</w:t>
      </w:r>
      <w:r>
        <w:rPr>
          <w:spacing w:val="32"/>
          <w:sz w:val="24"/>
        </w:rPr>
        <w:t> </w:t>
      </w:r>
      <w:r>
        <w:rPr>
          <w:sz w:val="24"/>
        </w:rPr>
        <w:t>solar system, and universe</w:t>
      </w:r>
    </w:p>
    <w:p>
      <w:pPr>
        <w:pStyle w:val="ListParagraph"/>
        <w:numPr>
          <w:ilvl w:val="0"/>
          <w:numId w:val="1"/>
        </w:numPr>
        <w:tabs>
          <w:tab w:pos="2186" w:val="left" w:leader="none"/>
        </w:tabs>
        <w:spacing w:line="240" w:lineRule="auto" w:before="22" w:after="0"/>
        <w:ind w:left="2186" w:right="0" w:hanging="360"/>
        <w:jc w:val="left"/>
        <w:rPr>
          <w:sz w:val="24"/>
        </w:rPr>
      </w:pPr>
      <w:r>
        <w:rPr>
          <w:sz w:val="24"/>
        </w:rPr>
        <w:t>To</w:t>
      </w:r>
      <w:r>
        <w:rPr>
          <w:spacing w:val="19"/>
          <w:sz w:val="24"/>
        </w:rPr>
        <w:t> </w:t>
      </w:r>
      <w:r>
        <w:rPr>
          <w:sz w:val="24"/>
        </w:rPr>
        <w:t>test</w:t>
      </w:r>
      <w:r>
        <w:rPr>
          <w:spacing w:val="14"/>
          <w:sz w:val="24"/>
        </w:rPr>
        <w:t> </w:t>
      </w:r>
      <w:r>
        <w:rPr>
          <w:sz w:val="24"/>
        </w:rPr>
        <w:t>space</w:t>
      </w:r>
      <w:r>
        <w:rPr>
          <w:spacing w:val="15"/>
          <w:sz w:val="24"/>
        </w:rPr>
        <w:t> </w:t>
      </w:r>
      <w:r>
        <w:rPr>
          <w:sz w:val="24"/>
        </w:rPr>
        <w:t>technologies,</w:t>
      </w:r>
      <w:r>
        <w:rPr>
          <w:spacing w:val="14"/>
          <w:sz w:val="24"/>
        </w:rPr>
        <w:t> </w:t>
      </w:r>
      <w:r>
        <w:rPr>
          <w:sz w:val="24"/>
        </w:rPr>
        <w:t>systems,</w:t>
      </w:r>
      <w:r>
        <w:rPr>
          <w:spacing w:val="13"/>
          <w:sz w:val="24"/>
        </w:rPr>
        <w:t> </w:t>
      </w:r>
      <w:r>
        <w:rPr>
          <w:sz w:val="24"/>
        </w:rPr>
        <w:t>flight</w:t>
      </w:r>
      <w:r>
        <w:rPr>
          <w:spacing w:val="16"/>
          <w:sz w:val="24"/>
        </w:rPr>
        <w:t> </w:t>
      </w:r>
      <w:r>
        <w:rPr>
          <w:spacing w:val="-2"/>
          <w:sz w:val="24"/>
        </w:rPr>
        <w:t>operations</w:t>
      </w:r>
    </w:p>
    <w:p>
      <w:pPr>
        <w:pStyle w:val="ListParagraph"/>
        <w:numPr>
          <w:ilvl w:val="0"/>
          <w:numId w:val="1"/>
        </w:numPr>
        <w:tabs>
          <w:tab w:pos="2186" w:val="left" w:leader="none"/>
        </w:tabs>
        <w:spacing w:line="240" w:lineRule="auto" w:before="26" w:after="0"/>
        <w:ind w:left="2186" w:right="0" w:hanging="360"/>
        <w:jc w:val="left"/>
        <w:rPr>
          <w:sz w:val="24"/>
        </w:rPr>
      </w:pPr>
      <w:r>
        <w:rPr>
          <w:sz w:val="24"/>
        </w:rPr>
        <w:t>To</w:t>
      </w:r>
      <w:r>
        <w:rPr>
          <w:spacing w:val="18"/>
          <w:sz w:val="24"/>
        </w:rPr>
        <w:t> </w:t>
      </w:r>
      <w:r>
        <w:rPr>
          <w:sz w:val="24"/>
        </w:rPr>
        <w:t>obtain</w:t>
      </w:r>
      <w:r>
        <w:rPr>
          <w:spacing w:val="19"/>
          <w:sz w:val="24"/>
        </w:rPr>
        <w:t> </w:t>
      </w:r>
      <w:r>
        <w:rPr>
          <w:sz w:val="24"/>
        </w:rPr>
        <w:t>experience</w:t>
      </w:r>
      <w:r>
        <w:rPr>
          <w:spacing w:val="18"/>
          <w:sz w:val="24"/>
        </w:rPr>
        <w:t> </w:t>
      </w:r>
      <w:r>
        <w:rPr>
          <w:sz w:val="24"/>
        </w:rPr>
        <w:t>in</w:t>
      </w:r>
      <w:r>
        <w:rPr>
          <w:spacing w:val="19"/>
          <w:sz w:val="24"/>
        </w:rPr>
        <w:t> </w:t>
      </w:r>
      <w:r>
        <w:rPr>
          <w:sz w:val="24"/>
        </w:rPr>
        <w:t>extraterrestrial</w:t>
      </w:r>
      <w:r>
        <w:rPr>
          <w:spacing w:val="15"/>
          <w:sz w:val="24"/>
        </w:rPr>
        <w:t> </w:t>
      </w:r>
      <w:r>
        <w:rPr>
          <w:spacing w:val="-2"/>
          <w:sz w:val="24"/>
        </w:rPr>
        <w:t>living</w:t>
      </w:r>
    </w:p>
    <w:p>
      <w:pPr>
        <w:pStyle w:val="ListParagraph"/>
        <w:numPr>
          <w:ilvl w:val="0"/>
          <w:numId w:val="1"/>
        </w:numPr>
        <w:tabs>
          <w:tab w:pos="2186" w:val="left" w:leader="none"/>
        </w:tabs>
        <w:spacing w:line="240" w:lineRule="auto" w:before="29" w:after="0"/>
        <w:ind w:left="2186" w:right="0" w:hanging="360"/>
        <w:jc w:val="left"/>
        <w:rPr>
          <w:sz w:val="24"/>
        </w:rPr>
      </w:pPr>
      <w:r>
        <w:rPr>
          <w:sz w:val="24"/>
        </w:rPr>
        <w:t>To</w:t>
      </w:r>
      <w:r>
        <w:rPr>
          <w:spacing w:val="18"/>
          <w:sz w:val="24"/>
        </w:rPr>
        <w:t> </w:t>
      </w:r>
      <w:r>
        <w:rPr>
          <w:sz w:val="24"/>
        </w:rPr>
        <w:t>develop</w:t>
      </w:r>
      <w:r>
        <w:rPr>
          <w:spacing w:val="14"/>
          <w:sz w:val="24"/>
        </w:rPr>
        <w:t> </w:t>
      </w:r>
      <w:r>
        <w:rPr>
          <w:sz w:val="24"/>
        </w:rPr>
        <w:t>strategic</w:t>
      </w:r>
      <w:r>
        <w:rPr>
          <w:spacing w:val="20"/>
          <w:sz w:val="24"/>
        </w:rPr>
        <w:t> </w:t>
      </w:r>
      <w:r>
        <w:rPr>
          <w:sz w:val="24"/>
        </w:rPr>
        <w:t>(military)</w:t>
      </w:r>
      <w:r>
        <w:rPr>
          <w:spacing w:val="17"/>
          <w:sz w:val="24"/>
        </w:rPr>
        <w:t> </w:t>
      </w:r>
      <w:r>
        <w:rPr>
          <w:spacing w:val="-2"/>
          <w:sz w:val="24"/>
        </w:rPr>
        <w:t>advantages</w:t>
      </w:r>
    </w:p>
    <w:p>
      <w:pPr>
        <w:pStyle w:val="ListParagraph"/>
        <w:numPr>
          <w:ilvl w:val="0"/>
          <w:numId w:val="1"/>
        </w:numPr>
        <w:tabs>
          <w:tab w:pos="2186" w:val="left" w:leader="none"/>
        </w:tabs>
        <w:spacing w:line="240" w:lineRule="auto" w:before="29" w:after="0"/>
        <w:ind w:left="2186" w:right="0" w:hanging="360"/>
        <w:jc w:val="left"/>
        <w:rPr>
          <w:sz w:val="24"/>
        </w:rPr>
      </w:pPr>
      <w:r>
        <w:rPr>
          <w:sz w:val="24"/>
        </w:rPr>
        <w:t>To</w:t>
      </w:r>
      <w:r>
        <w:rPr>
          <w:spacing w:val="13"/>
          <w:sz w:val="24"/>
        </w:rPr>
        <w:t> </w:t>
      </w:r>
      <w:r>
        <w:rPr>
          <w:sz w:val="24"/>
        </w:rPr>
        <w:t>establish</w:t>
      </w:r>
      <w:r>
        <w:rPr>
          <w:spacing w:val="11"/>
          <w:sz w:val="24"/>
        </w:rPr>
        <w:t> </w:t>
      </w:r>
      <w:r>
        <w:rPr>
          <w:sz w:val="24"/>
        </w:rPr>
        <w:t>an</w:t>
      </w:r>
      <w:r>
        <w:rPr>
          <w:spacing w:val="8"/>
          <w:sz w:val="24"/>
        </w:rPr>
        <w:t> </w:t>
      </w:r>
      <w:r>
        <w:rPr>
          <w:spacing w:val="-2"/>
          <w:sz w:val="24"/>
        </w:rPr>
        <w:t>observatory</w:t>
      </w:r>
    </w:p>
    <w:p>
      <w:pPr>
        <w:pStyle w:val="ListParagraph"/>
        <w:numPr>
          <w:ilvl w:val="0"/>
          <w:numId w:val="1"/>
        </w:numPr>
        <w:tabs>
          <w:tab w:pos="2186" w:val="left" w:leader="none"/>
        </w:tabs>
        <w:spacing w:line="240" w:lineRule="auto" w:before="29" w:after="0"/>
        <w:ind w:left="2186" w:right="0" w:hanging="360"/>
        <w:jc w:val="left"/>
        <w:rPr>
          <w:sz w:val="24"/>
        </w:rPr>
      </w:pPr>
      <w:r>
        <w:rPr>
          <w:sz w:val="24"/>
        </w:rPr>
        <w:t>To</w:t>
      </w:r>
      <w:r>
        <w:rPr>
          <w:spacing w:val="14"/>
          <w:sz w:val="24"/>
        </w:rPr>
        <w:t> </w:t>
      </w:r>
      <w:r>
        <w:rPr>
          <w:sz w:val="24"/>
        </w:rPr>
        <w:t>provide</w:t>
      </w:r>
      <w:r>
        <w:rPr>
          <w:spacing w:val="11"/>
          <w:sz w:val="24"/>
        </w:rPr>
        <w:t> </w:t>
      </w:r>
      <w:r>
        <w:rPr>
          <w:sz w:val="24"/>
        </w:rPr>
        <w:t>a</w:t>
      </w:r>
      <w:r>
        <w:rPr>
          <w:spacing w:val="13"/>
          <w:sz w:val="24"/>
        </w:rPr>
        <w:t> </w:t>
      </w:r>
      <w:r>
        <w:rPr>
          <w:sz w:val="24"/>
        </w:rPr>
        <w:t>platform</w:t>
      </w:r>
      <w:r>
        <w:rPr>
          <w:spacing w:val="9"/>
          <w:sz w:val="24"/>
        </w:rPr>
        <w:t> </w:t>
      </w:r>
      <w:r>
        <w:rPr>
          <w:sz w:val="24"/>
        </w:rPr>
        <w:t>for</w:t>
      </w:r>
      <w:r>
        <w:rPr>
          <w:spacing w:val="14"/>
          <w:sz w:val="24"/>
        </w:rPr>
        <w:t> </w:t>
      </w:r>
      <w:r>
        <w:rPr>
          <w:sz w:val="24"/>
        </w:rPr>
        <w:t>Earth</w:t>
      </w:r>
      <w:r>
        <w:rPr>
          <w:spacing w:val="11"/>
          <w:sz w:val="24"/>
        </w:rPr>
        <w:t> </w:t>
      </w:r>
      <w:r>
        <w:rPr>
          <w:spacing w:val="-2"/>
          <w:sz w:val="24"/>
        </w:rPr>
        <w:t>monitoring</w:t>
      </w:r>
    </w:p>
    <w:p>
      <w:pPr>
        <w:pStyle w:val="ListParagraph"/>
        <w:numPr>
          <w:ilvl w:val="0"/>
          <w:numId w:val="1"/>
        </w:numPr>
        <w:tabs>
          <w:tab w:pos="2186" w:val="left" w:leader="none"/>
        </w:tabs>
        <w:spacing w:line="240" w:lineRule="auto" w:before="26" w:after="0"/>
        <w:ind w:left="2186" w:right="0" w:hanging="360"/>
        <w:jc w:val="left"/>
        <w:rPr>
          <w:sz w:val="24"/>
        </w:rPr>
      </w:pPr>
      <w:r>
        <w:rPr>
          <w:sz w:val="24"/>
        </w:rPr>
        <w:t>To</w:t>
      </w:r>
      <w:r>
        <w:rPr>
          <w:spacing w:val="14"/>
          <w:sz w:val="24"/>
        </w:rPr>
        <w:t> </w:t>
      </w:r>
      <w:r>
        <w:rPr>
          <w:sz w:val="24"/>
        </w:rPr>
        <w:t>establish</w:t>
      </w:r>
      <w:r>
        <w:rPr>
          <w:spacing w:val="12"/>
          <w:sz w:val="24"/>
        </w:rPr>
        <w:t> </w:t>
      </w:r>
      <w:r>
        <w:rPr>
          <w:sz w:val="24"/>
        </w:rPr>
        <w:t>a</w:t>
      </w:r>
      <w:r>
        <w:rPr>
          <w:spacing w:val="14"/>
          <w:sz w:val="24"/>
        </w:rPr>
        <w:t> </w:t>
      </w:r>
      <w:r>
        <w:rPr>
          <w:sz w:val="24"/>
        </w:rPr>
        <w:t>jumping</w:t>
      </w:r>
      <w:r>
        <w:rPr>
          <w:spacing w:val="14"/>
          <w:sz w:val="24"/>
        </w:rPr>
        <w:t> </w:t>
      </w:r>
      <w:r>
        <w:rPr>
          <w:sz w:val="24"/>
        </w:rPr>
        <w:t>off</w:t>
      </w:r>
      <w:r>
        <w:rPr>
          <w:spacing w:val="12"/>
          <w:sz w:val="24"/>
        </w:rPr>
        <w:t> </w:t>
      </w:r>
      <w:r>
        <w:rPr>
          <w:sz w:val="24"/>
        </w:rPr>
        <w:t>place</w:t>
      </w:r>
      <w:r>
        <w:rPr>
          <w:spacing w:val="10"/>
          <w:sz w:val="24"/>
        </w:rPr>
        <w:t> </w:t>
      </w:r>
      <w:r>
        <w:rPr>
          <w:sz w:val="24"/>
        </w:rPr>
        <w:t>for</w:t>
      </w:r>
      <w:r>
        <w:rPr>
          <w:spacing w:val="11"/>
          <w:sz w:val="24"/>
        </w:rPr>
        <w:t> </w:t>
      </w:r>
      <w:r>
        <w:rPr>
          <w:sz w:val="24"/>
        </w:rPr>
        <w:t>further</w:t>
      </w:r>
      <w:r>
        <w:rPr>
          <w:spacing w:val="12"/>
          <w:sz w:val="24"/>
        </w:rPr>
        <w:t> </w:t>
      </w:r>
      <w:r>
        <w:rPr>
          <w:sz w:val="24"/>
        </w:rPr>
        <w:t>space</w:t>
      </w:r>
      <w:r>
        <w:rPr>
          <w:spacing w:val="9"/>
          <w:sz w:val="24"/>
        </w:rPr>
        <w:t> </w:t>
      </w:r>
      <w:r>
        <w:rPr>
          <w:spacing w:val="-2"/>
          <w:sz w:val="24"/>
        </w:rPr>
        <w:t>exploration</w:t>
      </w:r>
    </w:p>
    <w:p>
      <w:pPr>
        <w:pStyle w:val="BodyText"/>
        <w:spacing w:line="247" w:lineRule="auto" w:before="10"/>
        <w:ind w:left="1442" w:right="1164" w:firstLine="187"/>
        <w:jc w:val="both"/>
      </w:pPr>
      <w:r>
        <w:rPr/>
        <w:t>Similar reasons apply with respect to Mars and inevitably to other planets and asteroids.</w:t>
      </w:r>
      <w:r>
        <w:rPr>
          <w:spacing w:val="40"/>
        </w:rPr>
        <w:t> </w:t>
      </w:r>
      <w:r>
        <w:rPr/>
        <w:t>For some, sufficient justification is simply that (1) the Moon and Mars are there, and (2) we humans want to know, and when we no longer want to know, we are</w:t>
      </w:r>
      <w:r>
        <w:rPr>
          <w:spacing w:val="40"/>
        </w:rPr>
        <w:t> </w:t>
      </w:r>
      <w:r>
        <w:rPr/>
        <w:t>no longer human.</w:t>
      </w:r>
    </w:p>
    <w:p>
      <w:pPr>
        <w:pStyle w:val="BodyText"/>
        <w:spacing w:line="247" w:lineRule="auto" w:before="3"/>
        <w:ind w:left="1442" w:right="1163" w:firstLine="187"/>
        <w:jc w:val="both"/>
      </w:pPr>
      <w:r>
        <w:rPr/>
        <w:t>No matter what the activity to be done on the Moon, Mars, or other extraterrestrial bodies, it will be done on, in, or with the soils that are there.</w:t>
      </w:r>
      <w:r>
        <w:rPr>
          <w:spacing w:val="40"/>
        </w:rPr>
        <w:t> </w:t>
      </w:r>
      <w:r>
        <w:rPr/>
        <w:t>The purposes of this paper are to summarize current knowledge and understanding of the types and geotechnical properties of the soils on the Moon and Mars, and to identify some important considerations in geotechnical engineering for safe operations and facility design</w:t>
      </w:r>
      <w:r>
        <w:rPr>
          <w:spacing w:val="40"/>
        </w:rPr>
        <w:t> </w:t>
      </w:r>
      <w:r>
        <w:rPr/>
        <w:t>and</w:t>
      </w:r>
      <w:r>
        <w:rPr>
          <w:spacing w:val="40"/>
        </w:rPr>
        <w:t> </w:t>
      </w:r>
      <w:r>
        <w:rPr/>
        <w:t>construction</w:t>
      </w:r>
      <w:r>
        <w:rPr>
          <w:spacing w:val="40"/>
        </w:rPr>
        <w:t> </w:t>
      </w:r>
      <w:r>
        <w:rPr/>
        <w:t>in</w:t>
      </w:r>
      <w:r>
        <w:rPr>
          <w:spacing w:val="40"/>
        </w:rPr>
        <w:t> </w:t>
      </w:r>
      <w:r>
        <w:rPr/>
        <w:t>the</w:t>
      </w:r>
      <w:r>
        <w:rPr>
          <w:spacing w:val="40"/>
        </w:rPr>
        <w:t> </w:t>
      </w:r>
      <w:r>
        <w:rPr/>
        <w:t>unique</w:t>
      </w:r>
      <w:r>
        <w:rPr>
          <w:spacing w:val="40"/>
        </w:rPr>
        <w:t> </w:t>
      </w:r>
      <w:r>
        <w:rPr/>
        <w:t>and</w:t>
      </w:r>
      <w:r>
        <w:rPr>
          <w:spacing w:val="40"/>
        </w:rPr>
        <w:t> </w:t>
      </w:r>
      <w:r>
        <w:rPr/>
        <w:t>harsh</w:t>
      </w:r>
      <w:r>
        <w:rPr>
          <w:spacing w:val="40"/>
        </w:rPr>
        <w:t> </w:t>
      </w:r>
      <w:r>
        <w:rPr/>
        <w:t>environmental</w:t>
      </w:r>
      <w:r>
        <w:rPr>
          <w:spacing w:val="40"/>
        </w:rPr>
        <w:t> </w:t>
      </w:r>
      <w:r>
        <w:rPr/>
        <w:t>conditions encountered there.</w:t>
      </w:r>
    </w:p>
    <w:p>
      <w:pPr>
        <w:pStyle w:val="BodyText"/>
        <w:spacing w:line="247" w:lineRule="auto" w:before="7"/>
        <w:ind w:left="1442" w:right="1162" w:firstLine="187"/>
        <w:jc w:val="both"/>
      </w:pPr>
      <w:r>
        <w:rPr/>
        <w:t>This paper has been prepared for inclusion in the ASCE Geo Institute Geotechnical Special Publication honoring our distinguished colleague, Clyde N. Baker, Jr. and his many</w:t>
      </w:r>
      <w:r>
        <w:rPr>
          <w:spacing w:val="40"/>
        </w:rPr>
        <w:t> </w:t>
      </w:r>
      <w:r>
        <w:rPr/>
        <w:t>monumental</w:t>
      </w:r>
      <w:r>
        <w:rPr>
          <w:spacing w:val="40"/>
        </w:rPr>
        <w:t> </w:t>
      </w:r>
      <w:r>
        <w:rPr/>
        <w:t>contributions</w:t>
      </w:r>
      <w:r>
        <w:rPr>
          <w:spacing w:val="40"/>
        </w:rPr>
        <w:t> </w:t>
      </w:r>
      <w:r>
        <w:rPr/>
        <w:t>to</w:t>
      </w:r>
      <w:r>
        <w:rPr>
          <w:spacing w:val="40"/>
        </w:rPr>
        <w:t> </w:t>
      </w:r>
      <w:r>
        <w:rPr/>
        <w:t>foundation</w:t>
      </w:r>
      <w:r>
        <w:rPr>
          <w:spacing w:val="40"/>
        </w:rPr>
        <w:t> </w:t>
      </w:r>
      <w:r>
        <w:rPr/>
        <w:t>engineering,</w:t>
      </w:r>
      <w:r>
        <w:rPr>
          <w:spacing w:val="40"/>
        </w:rPr>
        <w:t> </w:t>
      </w:r>
      <w:r>
        <w:rPr/>
        <w:t>especially</w:t>
      </w:r>
      <w:r>
        <w:rPr>
          <w:spacing w:val="40"/>
        </w:rPr>
        <w:t> </w:t>
      </w:r>
      <w:r>
        <w:rPr/>
        <w:t>deep foundations for most of the worlds tallest structures.</w:t>
      </w:r>
      <w:r>
        <w:rPr>
          <w:spacing w:val="40"/>
        </w:rPr>
        <w:t> </w:t>
      </w:r>
      <w:r>
        <w:rPr/>
        <w:t>Although similar structures are not</w:t>
      </w:r>
      <w:r>
        <w:rPr>
          <w:spacing w:val="36"/>
        </w:rPr>
        <w:t> </w:t>
      </w:r>
      <w:r>
        <w:rPr/>
        <w:t>likely</w:t>
      </w:r>
      <w:r>
        <w:rPr>
          <w:spacing w:val="33"/>
        </w:rPr>
        <w:t> </w:t>
      </w:r>
      <w:r>
        <w:rPr/>
        <w:t>soon</w:t>
      </w:r>
      <w:r>
        <w:rPr>
          <w:spacing w:val="33"/>
        </w:rPr>
        <w:t> </w:t>
      </w:r>
      <w:r>
        <w:rPr/>
        <w:t>for</w:t>
      </w:r>
      <w:r>
        <w:rPr>
          <w:spacing w:val="33"/>
        </w:rPr>
        <w:t> </w:t>
      </w:r>
      <w:r>
        <w:rPr/>
        <w:t>the</w:t>
      </w:r>
      <w:r>
        <w:rPr>
          <w:spacing w:val="33"/>
        </w:rPr>
        <w:t> </w:t>
      </w:r>
      <w:r>
        <w:rPr/>
        <w:t>faraway</w:t>
      </w:r>
      <w:r>
        <w:rPr>
          <w:spacing w:val="33"/>
        </w:rPr>
        <w:t> </w:t>
      </w:r>
      <w:r>
        <w:rPr/>
        <w:t>sites</w:t>
      </w:r>
      <w:r>
        <w:rPr>
          <w:spacing w:val="33"/>
        </w:rPr>
        <w:t> </w:t>
      </w:r>
      <w:r>
        <w:rPr/>
        <w:t>and</w:t>
      </w:r>
      <w:r>
        <w:rPr>
          <w:spacing w:val="36"/>
        </w:rPr>
        <w:t> </w:t>
      </w:r>
      <w:r>
        <w:rPr/>
        <w:t>alien</w:t>
      </w:r>
      <w:r>
        <w:rPr>
          <w:spacing w:val="31"/>
        </w:rPr>
        <w:t> </w:t>
      </w:r>
      <w:r>
        <w:rPr/>
        <w:t>conditions</w:t>
      </w:r>
      <w:r>
        <w:rPr>
          <w:spacing w:val="33"/>
        </w:rPr>
        <w:t> </w:t>
      </w:r>
      <w:r>
        <w:rPr/>
        <w:t>considered</w:t>
      </w:r>
      <w:r>
        <w:rPr>
          <w:spacing w:val="31"/>
        </w:rPr>
        <w:t> </w:t>
      </w:r>
      <w:r>
        <w:rPr/>
        <w:t>herein,</w:t>
      </w:r>
      <w:r>
        <w:rPr>
          <w:spacing w:val="33"/>
        </w:rPr>
        <w:t> </w:t>
      </w:r>
      <w:r>
        <w:rPr/>
        <w:t>building the needed infrastructure to support activities on the Moon and Mars will require geotechnical</w:t>
      </w:r>
      <w:r>
        <w:rPr>
          <w:spacing w:val="40"/>
        </w:rPr>
        <w:t> </w:t>
      </w:r>
      <w:r>
        <w:rPr/>
        <w:t>engineering</w:t>
      </w:r>
      <w:r>
        <w:rPr>
          <w:spacing w:val="40"/>
        </w:rPr>
        <w:t> </w:t>
      </w:r>
      <w:r>
        <w:rPr/>
        <w:t>of</w:t>
      </w:r>
      <w:r>
        <w:rPr>
          <w:spacing w:val="40"/>
        </w:rPr>
        <w:t> </w:t>
      </w:r>
      <w:r>
        <w:rPr/>
        <w:t>the</w:t>
      </w:r>
      <w:r>
        <w:rPr>
          <w:spacing w:val="40"/>
        </w:rPr>
        <w:t> </w:t>
      </w:r>
      <w:r>
        <w:rPr/>
        <w:t>highest</w:t>
      </w:r>
      <w:r>
        <w:rPr>
          <w:spacing w:val="40"/>
        </w:rPr>
        <w:t> </w:t>
      </w:r>
      <w:r>
        <w:rPr/>
        <w:t>quality</w:t>
      </w:r>
      <w:r>
        <w:rPr>
          <w:spacing w:val="40"/>
        </w:rPr>
        <w:t> </w:t>
      </w:r>
      <w:r>
        <w:rPr/>
        <w:t>done</w:t>
      </w:r>
      <w:r>
        <w:rPr>
          <w:spacing w:val="40"/>
        </w:rPr>
        <w:t> </w:t>
      </w:r>
      <w:r>
        <w:rPr/>
        <w:t>by</w:t>
      </w:r>
      <w:r>
        <w:rPr>
          <w:spacing w:val="40"/>
        </w:rPr>
        <w:t> </w:t>
      </w:r>
      <w:r>
        <w:rPr/>
        <w:t>imaginative</w:t>
      </w:r>
      <w:r>
        <w:rPr>
          <w:spacing w:val="40"/>
        </w:rPr>
        <w:t> </w:t>
      </w:r>
      <w:r>
        <w:rPr/>
        <w:t>engineers,</w:t>
      </w:r>
      <w:r>
        <w:rPr>
          <w:spacing w:val="40"/>
        </w:rPr>
        <w:t> </w:t>
      </w:r>
      <w:r>
        <w:rPr/>
        <w:t>such as Clyde Baker.</w:t>
      </w:r>
    </w:p>
    <w:p>
      <w:pPr>
        <w:pStyle w:val="BodyText"/>
        <w:spacing w:after="0" w:line="247" w:lineRule="auto"/>
        <w:jc w:val="both"/>
        <w:sectPr>
          <w:headerReference w:type="even" r:id="rId10"/>
          <w:headerReference w:type="default" r:id="rId11"/>
          <w:pgSz w:w="12240" w:h="15840"/>
          <w:pgMar w:header="739" w:footer="0" w:top="1280" w:bottom="440" w:left="0" w:right="1080"/>
          <w:pgNumType w:start="24"/>
        </w:sectPr>
      </w:pPr>
    </w:p>
    <w:p>
      <w:pPr>
        <w:pStyle w:val="Heading1"/>
        <w:spacing w:line="247" w:lineRule="auto" w:before="86"/>
      </w:pPr>
      <w:r>
        <w:rPr/>
        <w:t>PHYSICAL</w:t>
      </w:r>
      <w:r>
        <w:rPr>
          <w:spacing w:val="40"/>
        </w:rPr>
        <w:t> </w:t>
      </w:r>
      <w:r>
        <w:rPr/>
        <w:t>CHARACTERISTICS</w:t>
      </w:r>
      <w:r>
        <w:rPr>
          <w:spacing w:val="40"/>
        </w:rPr>
        <w:t> </w:t>
      </w:r>
      <w:r>
        <w:rPr/>
        <w:t>AND</w:t>
      </w:r>
      <w:r>
        <w:rPr>
          <w:spacing w:val="40"/>
        </w:rPr>
        <w:t> </w:t>
      </w:r>
      <w:r>
        <w:rPr/>
        <w:t>ENVIRONMENTS</w:t>
      </w:r>
      <w:r>
        <w:rPr>
          <w:spacing w:val="40"/>
        </w:rPr>
        <w:t> </w:t>
      </w:r>
      <w:r>
        <w:rPr/>
        <w:t>OF</w:t>
      </w:r>
      <w:r>
        <w:rPr>
          <w:spacing w:val="40"/>
        </w:rPr>
        <w:t> </w:t>
      </w:r>
      <w:r>
        <w:rPr/>
        <w:t>THE</w:t>
      </w:r>
      <w:r>
        <w:rPr>
          <w:spacing w:val="40"/>
        </w:rPr>
        <w:t> </w:t>
      </w:r>
      <w:r>
        <w:rPr/>
        <w:t>EARTH, MOON, AND MARS</w:t>
      </w:r>
    </w:p>
    <w:p>
      <w:pPr>
        <w:pStyle w:val="BodyText"/>
        <w:spacing w:before="9"/>
        <w:rPr>
          <w:b/>
        </w:rPr>
      </w:pPr>
    </w:p>
    <w:p>
      <w:pPr>
        <w:pStyle w:val="BodyText"/>
        <w:spacing w:line="247" w:lineRule="auto"/>
        <w:ind w:left="2251" w:right="353" w:firstLine="187"/>
        <w:jc w:val="both"/>
      </w:pPr>
      <w:r>
        <w:rPr/>
        <w:t>Several</w:t>
      </w:r>
      <w:r>
        <w:rPr>
          <w:spacing w:val="40"/>
        </w:rPr>
        <w:t> </w:t>
      </w:r>
      <w:r>
        <w:rPr/>
        <w:t>physical</w:t>
      </w:r>
      <w:r>
        <w:rPr>
          <w:spacing w:val="40"/>
        </w:rPr>
        <w:t> </w:t>
      </w:r>
      <w:r>
        <w:rPr/>
        <w:t>and</w:t>
      </w:r>
      <w:r>
        <w:rPr>
          <w:spacing w:val="40"/>
        </w:rPr>
        <w:t> </w:t>
      </w:r>
      <w:r>
        <w:rPr/>
        <w:t>environmental</w:t>
      </w:r>
      <w:r>
        <w:rPr>
          <w:spacing w:val="40"/>
        </w:rPr>
        <w:t> </w:t>
      </w:r>
      <w:r>
        <w:rPr/>
        <w:t>characteristics</w:t>
      </w:r>
      <w:r>
        <w:rPr>
          <w:spacing w:val="40"/>
        </w:rPr>
        <w:t> </w:t>
      </w:r>
      <w:r>
        <w:rPr/>
        <w:t>and</w:t>
      </w:r>
      <w:r>
        <w:rPr>
          <w:spacing w:val="40"/>
        </w:rPr>
        <w:t> </w:t>
      </w:r>
      <w:r>
        <w:rPr/>
        <w:t>properties</w:t>
      </w:r>
      <w:r>
        <w:rPr>
          <w:spacing w:val="40"/>
        </w:rPr>
        <w:t> </w:t>
      </w:r>
      <w:r>
        <w:rPr/>
        <w:t>of</w:t>
      </w:r>
      <w:r>
        <w:rPr>
          <w:spacing w:val="40"/>
        </w:rPr>
        <w:t> </w:t>
      </w:r>
      <w:r>
        <w:rPr/>
        <w:t>the</w:t>
      </w:r>
      <w:r>
        <w:rPr>
          <w:spacing w:val="40"/>
        </w:rPr>
        <w:t> </w:t>
      </w:r>
      <w:r>
        <w:rPr/>
        <w:t>Earth, Moon, and Mars are listed in Table 1.</w:t>
      </w:r>
      <w:r>
        <w:rPr>
          <w:spacing w:val="40"/>
        </w:rPr>
        <w:t> </w:t>
      </w:r>
      <w:r>
        <w:rPr/>
        <w:t>The most important of these as they affect the geotechnical properties and mechanical behavior of soils on these three bodies are gravity,</w:t>
      </w:r>
      <w:r>
        <w:rPr>
          <w:spacing w:val="40"/>
        </w:rPr>
        <w:t> </w:t>
      </w:r>
      <w:r>
        <w:rPr/>
        <w:t>temperature, and</w:t>
      </w:r>
      <w:r>
        <w:rPr>
          <w:spacing w:val="40"/>
        </w:rPr>
        <w:t> </w:t>
      </w:r>
      <w:r>
        <w:rPr/>
        <w:t>atmospheric composition</w:t>
      </w:r>
      <w:r>
        <w:rPr>
          <w:spacing w:val="40"/>
        </w:rPr>
        <w:t> </w:t>
      </w:r>
      <w:r>
        <w:rPr/>
        <w:t>and pressure.</w:t>
      </w:r>
    </w:p>
    <w:p>
      <w:pPr>
        <w:pStyle w:val="BodyText"/>
        <w:spacing w:line="247" w:lineRule="auto" w:before="3"/>
        <w:ind w:left="2251" w:right="354" w:firstLine="187"/>
        <w:jc w:val="both"/>
      </w:pPr>
      <w:r>
        <w:rPr/>
        <w:drawing>
          <wp:anchor distT="0" distB="0" distL="0" distR="0" allowOverlap="1" layoutInCell="1" locked="0" behindDoc="0" simplePos="0" relativeHeight="15730176">
            <wp:simplePos x="0" y="0"/>
            <wp:positionH relativeFrom="page">
              <wp:posOffset>31142</wp:posOffset>
            </wp:positionH>
            <wp:positionV relativeFrom="paragraph">
              <wp:posOffset>155162</wp:posOffset>
            </wp:positionV>
            <wp:extent cx="93020" cy="5479125"/>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7" cstate="print"/>
                    <a:stretch>
                      <a:fillRect/>
                    </a:stretch>
                  </pic:blipFill>
                  <pic:spPr>
                    <a:xfrm>
                      <a:off x="0" y="0"/>
                      <a:ext cx="93020" cy="5479125"/>
                    </a:xfrm>
                    <a:prstGeom prst="rect">
                      <a:avLst/>
                    </a:prstGeom>
                  </pic:spPr>
                </pic:pic>
              </a:graphicData>
            </a:graphic>
          </wp:anchor>
        </w:drawing>
      </w:r>
      <w:r>
        <w:rPr/>
        <w:t>Weights</w:t>
      </w:r>
      <w:r>
        <w:rPr>
          <w:spacing w:val="39"/>
        </w:rPr>
        <w:t> </w:t>
      </w:r>
      <w:r>
        <w:rPr/>
        <w:t>and</w:t>
      </w:r>
      <w:r>
        <w:rPr>
          <w:spacing w:val="39"/>
        </w:rPr>
        <w:t> </w:t>
      </w:r>
      <w:r>
        <w:rPr/>
        <w:t>body</w:t>
      </w:r>
      <w:r>
        <w:rPr>
          <w:spacing w:val="35"/>
        </w:rPr>
        <w:t> </w:t>
      </w:r>
      <w:r>
        <w:rPr/>
        <w:t>forces</w:t>
      </w:r>
      <w:r>
        <w:rPr>
          <w:spacing w:val="35"/>
        </w:rPr>
        <w:t> </w:t>
      </w:r>
      <w:r>
        <w:rPr/>
        <w:t>are</w:t>
      </w:r>
      <w:r>
        <w:rPr>
          <w:spacing w:val="39"/>
        </w:rPr>
        <w:t> </w:t>
      </w:r>
      <w:r>
        <w:rPr/>
        <w:t>in</w:t>
      </w:r>
      <w:r>
        <w:rPr>
          <w:spacing w:val="35"/>
        </w:rPr>
        <w:t> </w:t>
      </w:r>
      <w:r>
        <w:rPr/>
        <w:t>proportion</w:t>
      </w:r>
      <w:r>
        <w:rPr>
          <w:spacing w:val="39"/>
        </w:rPr>
        <w:t> </w:t>
      </w:r>
      <w:r>
        <w:rPr/>
        <w:t>to</w:t>
      </w:r>
      <w:r>
        <w:rPr>
          <w:spacing w:val="33"/>
        </w:rPr>
        <w:t> </w:t>
      </w:r>
      <w:r>
        <w:rPr/>
        <w:t>the</w:t>
      </w:r>
      <w:r>
        <w:rPr>
          <w:spacing w:val="38"/>
        </w:rPr>
        <w:t> </w:t>
      </w:r>
      <w:r>
        <w:rPr/>
        <w:t>gravitational</w:t>
      </w:r>
      <w:r>
        <w:rPr>
          <w:spacing w:val="35"/>
        </w:rPr>
        <w:t> </w:t>
      </w:r>
      <w:r>
        <w:rPr/>
        <w:t>field;</w:t>
      </w:r>
      <w:r>
        <w:rPr>
          <w:spacing w:val="37"/>
        </w:rPr>
        <w:t> </w:t>
      </w:r>
      <w:r>
        <w:rPr/>
        <w:t>i.e.,</w:t>
      </w:r>
      <w:r>
        <w:rPr>
          <w:spacing w:val="35"/>
        </w:rPr>
        <w:t> </w:t>
      </w:r>
      <w:r>
        <w:rPr/>
        <w:t>1</w:t>
      </w:r>
      <w:r>
        <w:rPr>
          <w:spacing w:val="39"/>
        </w:rPr>
        <w:t> </w:t>
      </w:r>
      <w:r>
        <w:rPr/>
        <w:t>to</w:t>
      </w:r>
      <w:r>
        <w:rPr>
          <w:spacing w:val="35"/>
        </w:rPr>
        <w:t> </w:t>
      </w:r>
      <w:r>
        <w:rPr/>
        <w:t>6</w:t>
      </w:r>
      <w:r>
        <w:rPr>
          <w:spacing w:val="35"/>
        </w:rPr>
        <w:t> </w:t>
      </w:r>
      <w:r>
        <w:rPr/>
        <w:t>in the</w:t>
      </w:r>
      <w:r>
        <w:rPr>
          <w:spacing w:val="40"/>
        </w:rPr>
        <w:t> </w:t>
      </w:r>
      <w:r>
        <w:rPr/>
        <w:t>case</w:t>
      </w:r>
      <w:r>
        <w:rPr>
          <w:spacing w:val="40"/>
        </w:rPr>
        <w:t> </w:t>
      </w:r>
      <w:r>
        <w:rPr/>
        <w:t>of</w:t>
      </w:r>
      <w:r>
        <w:rPr>
          <w:spacing w:val="40"/>
        </w:rPr>
        <w:t> </w:t>
      </w:r>
      <w:r>
        <w:rPr/>
        <w:t>the</w:t>
      </w:r>
      <w:r>
        <w:rPr>
          <w:spacing w:val="40"/>
        </w:rPr>
        <w:t> </w:t>
      </w:r>
      <w:r>
        <w:rPr/>
        <w:t>Moon</w:t>
      </w:r>
      <w:r>
        <w:rPr>
          <w:spacing w:val="40"/>
        </w:rPr>
        <w:t> </w:t>
      </w:r>
      <w:r>
        <w:rPr/>
        <w:t>to</w:t>
      </w:r>
      <w:r>
        <w:rPr>
          <w:spacing w:val="40"/>
        </w:rPr>
        <w:t> </w:t>
      </w:r>
      <w:r>
        <w:rPr/>
        <w:t>the</w:t>
      </w:r>
      <w:r>
        <w:rPr>
          <w:spacing w:val="40"/>
        </w:rPr>
        <w:t> </w:t>
      </w:r>
      <w:r>
        <w:rPr/>
        <w:t>Earth,</w:t>
      </w:r>
      <w:r>
        <w:rPr>
          <w:spacing w:val="40"/>
        </w:rPr>
        <w:t> </w:t>
      </w:r>
      <w:r>
        <w:rPr/>
        <w:t>and</w:t>
      </w:r>
      <w:r>
        <w:rPr>
          <w:spacing w:val="40"/>
        </w:rPr>
        <w:t> </w:t>
      </w:r>
      <w:r>
        <w:rPr/>
        <w:t>about</w:t>
      </w:r>
      <w:r>
        <w:rPr>
          <w:spacing w:val="40"/>
        </w:rPr>
        <w:t> </w:t>
      </w:r>
      <w:r>
        <w:rPr/>
        <w:t>1</w:t>
      </w:r>
      <w:r>
        <w:rPr>
          <w:spacing w:val="40"/>
        </w:rPr>
        <w:t> </w:t>
      </w:r>
      <w:r>
        <w:rPr/>
        <w:t>to</w:t>
      </w:r>
      <w:r>
        <w:rPr>
          <w:spacing w:val="40"/>
        </w:rPr>
        <w:t> </w:t>
      </w:r>
      <w:r>
        <w:rPr/>
        <w:t>2.64</w:t>
      </w:r>
      <w:r>
        <w:rPr>
          <w:spacing w:val="40"/>
        </w:rPr>
        <w:t> </w:t>
      </w:r>
      <w:r>
        <w:rPr/>
        <w:t>in</w:t>
      </w:r>
      <w:r>
        <w:rPr>
          <w:spacing w:val="40"/>
        </w:rPr>
        <w:t> </w:t>
      </w:r>
      <w:r>
        <w:rPr/>
        <w:t>the</w:t>
      </w:r>
      <w:r>
        <w:rPr>
          <w:spacing w:val="40"/>
        </w:rPr>
        <w:t> </w:t>
      </w:r>
      <w:r>
        <w:rPr/>
        <w:t>case</w:t>
      </w:r>
      <w:r>
        <w:rPr>
          <w:spacing w:val="40"/>
        </w:rPr>
        <w:t> </w:t>
      </w:r>
      <w:r>
        <w:rPr/>
        <w:t>of</w:t>
      </w:r>
      <w:r>
        <w:rPr>
          <w:spacing w:val="40"/>
        </w:rPr>
        <w:t> </w:t>
      </w:r>
      <w:r>
        <w:rPr/>
        <w:t>Mars</w:t>
      </w:r>
      <w:r>
        <w:rPr>
          <w:spacing w:val="40"/>
        </w:rPr>
        <w:t> </w:t>
      </w:r>
      <w:r>
        <w:rPr/>
        <w:t>to</w:t>
      </w:r>
      <w:r>
        <w:rPr>
          <w:spacing w:val="40"/>
        </w:rPr>
        <w:t> </w:t>
      </w:r>
      <w:r>
        <w:rPr/>
        <w:t>the Earth.</w:t>
      </w:r>
      <w:r>
        <w:rPr>
          <w:spacing w:val="80"/>
        </w:rPr>
        <w:t> </w:t>
      </w:r>
      <w:r>
        <w:rPr/>
        <w:t>Materials such as granular soil that derive much of their strength from friction</w:t>
      </w:r>
      <w:r>
        <w:rPr>
          <w:spacing w:val="40"/>
        </w:rPr>
        <w:t> </w:t>
      </w:r>
      <w:r>
        <w:rPr/>
        <w:t>are</w:t>
      </w:r>
      <w:r>
        <w:rPr>
          <w:spacing w:val="40"/>
        </w:rPr>
        <w:t> </w:t>
      </w:r>
      <w:r>
        <w:rPr/>
        <w:t>correspondingly</w:t>
      </w:r>
      <w:r>
        <w:rPr>
          <w:spacing w:val="40"/>
        </w:rPr>
        <w:t> </w:t>
      </w:r>
      <w:r>
        <w:rPr/>
        <w:t>weaker</w:t>
      </w:r>
      <w:r>
        <w:rPr>
          <w:spacing w:val="40"/>
        </w:rPr>
        <w:t> </w:t>
      </w:r>
      <w:r>
        <w:rPr/>
        <w:t>on</w:t>
      </w:r>
      <w:r>
        <w:rPr>
          <w:spacing w:val="40"/>
        </w:rPr>
        <w:t> </w:t>
      </w:r>
      <w:r>
        <w:rPr/>
        <w:t>the</w:t>
      </w:r>
      <w:r>
        <w:rPr>
          <w:spacing w:val="40"/>
        </w:rPr>
        <w:t> </w:t>
      </w:r>
      <w:r>
        <w:rPr/>
        <w:t>Moon</w:t>
      </w:r>
      <w:r>
        <w:rPr>
          <w:spacing w:val="40"/>
        </w:rPr>
        <w:t> </w:t>
      </w:r>
      <w:r>
        <w:rPr/>
        <w:t>and</w:t>
      </w:r>
      <w:r>
        <w:rPr>
          <w:spacing w:val="40"/>
        </w:rPr>
        <w:t> </w:t>
      </w:r>
      <w:r>
        <w:rPr/>
        <w:t>Mars</w:t>
      </w:r>
      <w:r>
        <w:rPr>
          <w:spacing w:val="40"/>
        </w:rPr>
        <w:t> </w:t>
      </w:r>
      <w:r>
        <w:rPr/>
        <w:t>than</w:t>
      </w:r>
      <w:r>
        <w:rPr>
          <w:spacing w:val="40"/>
        </w:rPr>
        <w:t> </w:t>
      </w:r>
      <w:r>
        <w:rPr/>
        <w:t>on</w:t>
      </w:r>
      <w:r>
        <w:rPr>
          <w:spacing w:val="40"/>
        </w:rPr>
        <w:t> </w:t>
      </w:r>
      <w:r>
        <w:rPr/>
        <w:t>Earth.</w:t>
      </w:r>
      <w:r>
        <w:rPr>
          <w:spacing w:val="80"/>
        </w:rPr>
        <w:t> </w:t>
      </w:r>
      <w:r>
        <w:rPr/>
        <w:t>However,</w:t>
      </w:r>
      <w:r>
        <w:rPr>
          <w:spacing w:val="40"/>
        </w:rPr>
        <w:t> </w:t>
      </w:r>
      <w:r>
        <w:rPr/>
        <w:t>the forces</w:t>
      </w:r>
      <w:r>
        <w:rPr>
          <w:spacing w:val="40"/>
        </w:rPr>
        <w:t> </w:t>
      </w:r>
      <w:r>
        <w:rPr/>
        <w:t>that</w:t>
      </w:r>
      <w:r>
        <w:rPr>
          <w:spacing w:val="40"/>
        </w:rPr>
        <w:t> </w:t>
      </w:r>
      <w:r>
        <w:rPr/>
        <w:t>they</w:t>
      </w:r>
      <w:r>
        <w:rPr>
          <w:spacing w:val="40"/>
        </w:rPr>
        <w:t> </w:t>
      </w:r>
      <w:r>
        <w:rPr/>
        <w:t>will</w:t>
      </w:r>
      <w:r>
        <w:rPr>
          <w:spacing w:val="40"/>
        </w:rPr>
        <w:t> </w:t>
      </w:r>
      <w:r>
        <w:rPr/>
        <w:t>be</w:t>
      </w:r>
      <w:r>
        <w:rPr>
          <w:spacing w:val="40"/>
        </w:rPr>
        <w:t> </w:t>
      </w:r>
      <w:r>
        <w:rPr/>
        <w:t>called</w:t>
      </w:r>
      <w:r>
        <w:rPr>
          <w:spacing w:val="40"/>
        </w:rPr>
        <w:t> </w:t>
      </w:r>
      <w:r>
        <w:rPr/>
        <w:t>upon</w:t>
      </w:r>
      <w:r>
        <w:rPr>
          <w:spacing w:val="40"/>
        </w:rPr>
        <w:t> </w:t>
      </w:r>
      <w:r>
        <w:rPr/>
        <w:t>to</w:t>
      </w:r>
      <w:r>
        <w:rPr>
          <w:spacing w:val="40"/>
        </w:rPr>
        <w:t> </w:t>
      </w:r>
      <w:r>
        <w:rPr/>
        <w:t>carry</w:t>
      </w:r>
      <w:r>
        <w:rPr>
          <w:spacing w:val="40"/>
        </w:rPr>
        <w:t> </w:t>
      </w:r>
      <w:r>
        <w:rPr/>
        <w:t>under</w:t>
      </w:r>
      <w:r>
        <w:rPr>
          <w:spacing w:val="40"/>
        </w:rPr>
        <w:t> </w:t>
      </w:r>
      <w:r>
        <w:rPr/>
        <w:t>static</w:t>
      </w:r>
      <w:r>
        <w:rPr>
          <w:spacing w:val="40"/>
        </w:rPr>
        <w:t> </w:t>
      </w:r>
      <w:r>
        <w:rPr/>
        <w:t>loading</w:t>
      </w:r>
      <w:r>
        <w:rPr>
          <w:spacing w:val="40"/>
        </w:rPr>
        <w:t> </w:t>
      </w:r>
      <w:r>
        <w:rPr/>
        <w:t>are</w:t>
      </w:r>
      <w:r>
        <w:rPr>
          <w:spacing w:val="40"/>
        </w:rPr>
        <w:t> </w:t>
      </w:r>
      <w:r>
        <w:rPr/>
        <w:t>also proportionately less for support of bodies of the same mass.</w:t>
      </w:r>
      <w:r>
        <w:rPr>
          <w:spacing w:val="40"/>
        </w:rPr>
        <w:t> </w:t>
      </w:r>
      <w:r>
        <w:rPr/>
        <w:t>As cohesive forces are independent of gravity, a soil possessing some given amount of cohesion will be disproportionately stronger on the Moon and Mars than on the Earth.</w:t>
      </w:r>
      <w:r>
        <w:rPr>
          <w:spacing w:val="80"/>
        </w:rPr>
        <w:t> </w:t>
      </w:r>
      <w:r>
        <w:rPr/>
        <w:t>These gravitational differences also mean that dynamic forces developed by a given moving mass; e.g. accelerating vehicle, active astronaut, impacting hammer, will be the same</w:t>
      </w:r>
      <w:r>
        <w:rPr>
          <w:spacing w:val="80"/>
          <w:w w:val="150"/>
        </w:rPr>
        <w:t> </w:t>
      </w:r>
      <w:r>
        <w:rPr/>
        <w:t>for</w:t>
      </w:r>
      <w:r>
        <w:rPr>
          <w:spacing w:val="38"/>
        </w:rPr>
        <w:t> </w:t>
      </w:r>
      <w:r>
        <w:rPr/>
        <w:t>given</w:t>
      </w:r>
      <w:r>
        <w:rPr>
          <w:spacing w:val="39"/>
        </w:rPr>
        <w:t> </w:t>
      </w:r>
      <w:r>
        <w:rPr/>
        <w:t>motions</w:t>
      </w:r>
      <w:r>
        <w:rPr>
          <w:spacing w:val="36"/>
        </w:rPr>
        <w:t> </w:t>
      </w:r>
      <w:r>
        <w:rPr/>
        <w:t>on</w:t>
      </w:r>
      <w:r>
        <w:rPr>
          <w:spacing w:val="39"/>
        </w:rPr>
        <w:t> </w:t>
      </w:r>
      <w:r>
        <w:rPr/>
        <w:t>the</w:t>
      </w:r>
      <w:r>
        <w:rPr>
          <w:spacing w:val="36"/>
        </w:rPr>
        <w:t> </w:t>
      </w:r>
      <w:r>
        <w:rPr/>
        <w:t>Earth,</w:t>
      </w:r>
      <w:r>
        <w:rPr>
          <w:spacing w:val="39"/>
        </w:rPr>
        <w:t> </w:t>
      </w:r>
      <w:r>
        <w:rPr/>
        <w:t>the</w:t>
      </w:r>
      <w:r>
        <w:rPr>
          <w:spacing w:val="40"/>
        </w:rPr>
        <w:t> </w:t>
      </w:r>
      <w:r>
        <w:rPr/>
        <w:t>Moon,</w:t>
      </w:r>
      <w:r>
        <w:rPr>
          <w:spacing w:val="36"/>
        </w:rPr>
        <w:t> </w:t>
      </w:r>
      <w:r>
        <w:rPr/>
        <w:t>and</w:t>
      </w:r>
      <w:r>
        <w:rPr>
          <w:spacing w:val="39"/>
        </w:rPr>
        <w:t> </w:t>
      </w:r>
      <w:r>
        <w:rPr/>
        <w:t>Mars.</w:t>
      </w:r>
      <w:r>
        <w:rPr>
          <w:spacing w:val="80"/>
        </w:rPr>
        <w:t> </w:t>
      </w:r>
      <w:r>
        <w:rPr/>
        <w:t>In</w:t>
      </w:r>
      <w:r>
        <w:rPr>
          <w:spacing w:val="36"/>
        </w:rPr>
        <w:t> </w:t>
      </w:r>
      <w:r>
        <w:rPr/>
        <w:t>effect,</w:t>
      </w:r>
      <w:r>
        <w:rPr>
          <w:spacing w:val="36"/>
        </w:rPr>
        <w:t> </w:t>
      </w:r>
      <w:r>
        <w:rPr/>
        <w:t>the</w:t>
      </w:r>
      <w:r>
        <w:rPr>
          <w:spacing w:val="38"/>
        </w:rPr>
        <w:t> </w:t>
      </w:r>
      <w:r>
        <w:rPr/>
        <w:t>dynamic</w:t>
      </w:r>
      <w:r>
        <w:rPr>
          <w:spacing w:val="38"/>
        </w:rPr>
        <w:t> </w:t>
      </w:r>
      <w:r>
        <w:rPr/>
        <w:t>forces will</w:t>
      </w:r>
      <w:r>
        <w:rPr>
          <w:spacing w:val="40"/>
        </w:rPr>
        <w:t> </w:t>
      </w:r>
      <w:r>
        <w:rPr/>
        <w:t>be</w:t>
      </w:r>
      <w:r>
        <w:rPr>
          <w:spacing w:val="40"/>
        </w:rPr>
        <w:t> </w:t>
      </w:r>
      <w:r>
        <w:rPr/>
        <w:t>significantly</w:t>
      </w:r>
      <w:r>
        <w:rPr>
          <w:spacing w:val="40"/>
        </w:rPr>
        <w:t> </w:t>
      </w:r>
      <w:r>
        <w:rPr/>
        <w:t>greater</w:t>
      </w:r>
      <w:r>
        <w:rPr>
          <w:spacing w:val="39"/>
        </w:rPr>
        <w:t> </w:t>
      </w:r>
      <w:r>
        <w:rPr/>
        <w:t>relative</w:t>
      </w:r>
      <w:r>
        <w:rPr>
          <w:spacing w:val="39"/>
        </w:rPr>
        <w:t> </w:t>
      </w:r>
      <w:r>
        <w:rPr/>
        <w:t>to</w:t>
      </w:r>
      <w:r>
        <w:rPr>
          <w:spacing w:val="40"/>
        </w:rPr>
        <w:t> </w:t>
      </w:r>
      <w:r>
        <w:rPr/>
        <w:t>gravity</w:t>
      </w:r>
      <w:r>
        <w:rPr>
          <w:spacing w:val="37"/>
        </w:rPr>
        <w:t> </w:t>
      </w:r>
      <w:r>
        <w:rPr/>
        <w:t>(body)</w:t>
      </w:r>
      <w:r>
        <w:rPr>
          <w:spacing w:val="37"/>
        </w:rPr>
        <w:t> </w:t>
      </w:r>
      <w:r>
        <w:rPr/>
        <w:t>forces on</w:t>
      </w:r>
      <w:r>
        <w:rPr>
          <w:spacing w:val="40"/>
        </w:rPr>
        <w:t> </w:t>
      </w:r>
      <w:r>
        <w:rPr/>
        <w:t>the</w:t>
      </w:r>
      <w:r>
        <w:rPr>
          <w:spacing w:val="39"/>
        </w:rPr>
        <w:t> </w:t>
      </w:r>
      <w:r>
        <w:rPr/>
        <w:t>Moon</w:t>
      </w:r>
      <w:r>
        <w:rPr>
          <w:spacing w:val="37"/>
        </w:rPr>
        <w:t> </w:t>
      </w:r>
      <w:r>
        <w:rPr/>
        <w:t>and</w:t>
      </w:r>
      <w:r>
        <w:rPr>
          <w:spacing w:val="40"/>
        </w:rPr>
        <w:t> </w:t>
      </w:r>
      <w:r>
        <w:rPr/>
        <w:t>Mars than on Earth.</w:t>
      </w:r>
    </w:p>
    <w:p>
      <w:pPr>
        <w:pStyle w:val="BodyText"/>
        <w:spacing w:before="25"/>
      </w:pPr>
    </w:p>
    <w:p>
      <w:pPr>
        <w:pStyle w:val="Heading2"/>
        <w:ind w:left="3208"/>
      </w:pPr>
      <w:r>
        <w:rPr/>
        <w:t>TABLE</w:t>
      </w:r>
      <w:r>
        <w:rPr>
          <w:spacing w:val="12"/>
        </w:rPr>
        <w:t> </w:t>
      </w:r>
      <w:r>
        <w:rPr/>
        <w:t>1.</w:t>
      </w:r>
      <w:r>
        <w:rPr>
          <w:spacing w:val="52"/>
          <w:w w:val="150"/>
        </w:rPr>
        <w:t> </w:t>
      </w:r>
      <w:r>
        <w:rPr/>
        <w:t>Physical</w:t>
      </w:r>
      <w:r>
        <w:rPr>
          <w:spacing w:val="16"/>
        </w:rPr>
        <w:t> </w:t>
      </w:r>
      <w:r>
        <w:rPr/>
        <w:t>Comparison</w:t>
      </w:r>
      <w:r>
        <w:rPr>
          <w:spacing w:val="13"/>
        </w:rPr>
        <w:t> </w:t>
      </w:r>
      <w:r>
        <w:rPr/>
        <w:t>of</w:t>
      </w:r>
      <w:r>
        <w:rPr>
          <w:spacing w:val="12"/>
        </w:rPr>
        <w:t> </w:t>
      </w:r>
      <w:r>
        <w:rPr/>
        <w:t>the</w:t>
      </w:r>
      <w:r>
        <w:rPr>
          <w:spacing w:val="15"/>
        </w:rPr>
        <w:t> </w:t>
      </w:r>
      <w:r>
        <w:rPr/>
        <w:t>Earth,</w:t>
      </w:r>
      <w:r>
        <w:rPr>
          <w:spacing w:val="16"/>
        </w:rPr>
        <w:t> </w:t>
      </w:r>
      <w:r>
        <w:rPr/>
        <w:t>Moon</w:t>
      </w:r>
      <w:r>
        <w:rPr>
          <w:spacing w:val="12"/>
        </w:rPr>
        <w:t> </w:t>
      </w:r>
      <w:r>
        <w:rPr/>
        <w:t>and</w:t>
      </w:r>
      <w:r>
        <w:rPr>
          <w:spacing w:val="17"/>
        </w:rPr>
        <w:t> </w:t>
      </w:r>
      <w:r>
        <w:rPr>
          <w:spacing w:val="-4"/>
        </w:rPr>
        <w:t>Mars</w:t>
      </w:r>
    </w:p>
    <w:p>
      <w:pPr>
        <w:pStyle w:val="BodyText"/>
        <w:spacing w:before="62" w:after="1"/>
        <w:rPr>
          <w:b/>
          <w:sz w:val="20"/>
        </w:rPr>
      </w:pPr>
    </w:p>
    <w:tbl>
      <w:tblPr>
        <w:tblW w:w="0" w:type="auto"/>
        <w:jc w:val="left"/>
        <w:tblInd w:w="21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37"/>
        <w:gridCol w:w="2187"/>
        <w:gridCol w:w="2149"/>
        <w:gridCol w:w="2302"/>
      </w:tblGrid>
      <w:tr>
        <w:trPr>
          <w:trHeight w:val="274" w:hRule="atLeast"/>
        </w:trPr>
        <w:tc>
          <w:tcPr>
            <w:tcW w:w="2137" w:type="dxa"/>
            <w:tcBorders>
              <w:top w:val="single" w:sz="6" w:space="0" w:color="000000"/>
              <w:bottom w:val="single" w:sz="6" w:space="0" w:color="000000"/>
            </w:tcBorders>
          </w:tcPr>
          <w:p>
            <w:pPr>
              <w:pStyle w:val="TableParagraph"/>
              <w:spacing w:line="255" w:lineRule="exact" w:before="5"/>
              <w:ind w:left="112"/>
              <w:rPr>
                <w:b/>
                <w:sz w:val="24"/>
              </w:rPr>
            </w:pPr>
            <w:r>
              <w:rPr>
                <w:b/>
                <w:spacing w:val="-2"/>
                <w:sz w:val="24"/>
              </w:rPr>
              <w:t>Property</w:t>
            </w:r>
          </w:p>
        </w:tc>
        <w:tc>
          <w:tcPr>
            <w:tcW w:w="2187" w:type="dxa"/>
            <w:tcBorders>
              <w:top w:val="single" w:sz="6" w:space="0" w:color="000000"/>
              <w:bottom w:val="single" w:sz="6" w:space="0" w:color="000000"/>
            </w:tcBorders>
          </w:tcPr>
          <w:p>
            <w:pPr>
              <w:pStyle w:val="TableParagraph"/>
              <w:spacing w:line="255" w:lineRule="exact" w:before="5"/>
              <w:ind w:left="170"/>
              <w:rPr>
                <w:b/>
                <w:sz w:val="24"/>
              </w:rPr>
            </w:pPr>
            <w:r>
              <w:rPr>
                <w:b/>
                <w:spacing w:val="-2"/>
                <w:w w:val="105"/>
                <w:sz w:val="24"/>
              </w:rPr>
              <w:t>Earth</w:t>
            </w:r>
            <w:r>
              <w:rPr>
                <w:b/>
                <w:spacing w:val="-2"/>
                <w:w w:val="105"/>
                <w:sz w:val="24"/>
                <w:vertAlign w:val="superscript"/>
              </w:rPr>
              <w:t>a</w:t>
            </w:r>
          </w:p>
        </w:tc>
        <w:tc>
          <w:tcPr>
            <w:tcW w:w="2149" w:type="dxa"/>
            <w:tcBorders>
              <w:top w:val="single" w:sz="6" w:space="0" w:color="000000"/>
              <w:bottom w:val="single" w:sz="6" w:space="0" w:color="000000"/>
            </w:tcBorders>
          </w:tcPr>
          <w:p>
            <w:pPr>
              <w:pStyle w:val="TableParagraph"/>
              <w:spacing w:line="255" w:lineRule="exact" w:before="5"/>
              <w:ind w:left="178"/>
              <w:rPr>
                <w:b/>
                <w:sz w:val="24"/>
              </w:rPr>
            </w:pPr>
            <w:r>
              <w:rPr>
                <w:b/>
                <w:spacing w:val="-2"/>
                <w:w w:val="105"/>
                <w:sz w:val="24"/>
              </w:rPr>
              <w:t>Moon</w:t>
            </w:r>
            <w:r>
              <w:rPr>
                <w:b/>
                <w:spacing w:val="-2"/>
                <w:w w:val="105"/>
                <w:sz w:val="24"/>
                <w:vertAlign w:val="superscript"/>
              </w:rPr>
              <w:t>a</w:t>
            </w:r>
          </w:p>
        </w:tc>
        <w:tc>
          <w:tcPr>
            <w:tcW w:w="2302" w:type="dxa"/>
            <w:tcBorders>
              <w:top w:val="single" w:sz="6" w:space="0" w:color="000000"/>
              <w:bottom w:val="single" w:sz="6" w:space="0" w:color="000000"/>
            </w:tcBorders>
          </w:tcPr>
          <w:p>
            <w:pPr>
              <w:pStyle w:val="TableParagraph"/>
              <w:spacing w:line="255" w:lineRule="exact" w:before="5"/>
              <w:ind w:left="225"/>
              <w:rPr>
                <w:b/>
                <w:sz w:val="24"/>
              </w:rPr>
            </w:pPr>
            <w:r>
              <w:rPr>
                <w:b/>
                <w:spacing w:val="-2"/>
                <w:w w:val="105"/>
                <w:sz w:val="24"/>
              </w:rPr>
              <w:t>Mars</w:t>
            </w:r>
            <w:r>
              <w:rPr>
                <w:b/>
                <w:spacing w:val="-2"/>
                <w:w w:val="105"/>
                <w:sz w:val="24"/>
                <w:vertAlign w:val="superscript"/>
              </w:rPr>
              <w:t>b</w:t>
            </w:r>
          </w:p>
        </w:tc>
      </w:tr>
      <w:tr>
        <w:trPr>
          <w:trHeight w:val="290" w:hRule="atLeast"/>
        </w:trPr>
        <w:tc>
          <w:tcPr>
            <w:tcW w:w="2137" w:type="dxa"/>
            <w:tcBorders>
              <w:top w:val="single" w:sz="6" w:space="0" w:color="000000"/>
            </w:tcBorders>
          </w:tcPr>
          <w:p>
            <w:pPr>
              <w:pStyle w:val="TableParagraph"/>
              <w:spacing w:line="262" w:lineRule="exact" w:before="2"/>
              <w:ind w:left="112"/>
              <w:rPr>
                <w:sz w:val="24"/>
              </w:rPr>
            </w:pPr>
            <w:r>
              <w:rPr>
                <w:spacing w:val="-4"/>
                <w:sz w:val="24"/>
              </w:rPr>
              <w:t>Mass</w:t>
            </w:r>
          </w:p>
        </w:tc>
        <w:tc>
          <w:tcPr>
            <w:tcW w:w="2187" w:type="dxa"/>
            <w:tcBorders>
              <w:top w:val="single" w:sz="6" w:space="0" w:color="000000"/>
            </w:tcBorders>
          </w:tcPr>
          <w:p>
            <w:pPr>
              <w:pStyle w:val="TableParagraph"/>
              <w:spacing w:line="262" w:lineRule="exact" w:before="2"/>
              <w:ind w:left="171"/>
              <w:rPr>
                <w:sz w:val="24"/>
              </w:rPr>
            </w:pPr>
            <w:r>
              <w:rPr>
                <w:sz w:val="24"/>
              </w:rPr>
              <w:t>5.98x10</w:t>
            </w:r>
            <w:r>
              <w:rPr>
                <w:sz w:val="24"/>
                <w:vertAlign w:val="superscript"/>
              </w:rPr>
              <w:t>2</w:t>
            </w:r>
            <w:r>
              <w:rPr>
                <w:sz w:val="24"/>
                <w:vertAlign w:val="superscript"/>
              </w:rPr>
              <w:t>4</w:t>
            </w:r>
            <w:r>
              <w:rPr>
                <w:spacing w:val="28"/>
                <w:sz w:val="24"/>
                <w:vertAlign w:val="baseline"/>
              </w:rPr>
              <w:t> </w:t>
            </w:r>
            <w:r>
              <w:rPr>
                <w:spacing w:val="-5"/>
                <w:sz w:val="24"/>
                <w:vertAlign w:val="baseline"/>
              </w:rPr>
              <w:t>kg</w:t>
            </w:r>
          </w:p>
        </w:tc>
        <w:tc>
          <w:tcPr>
            <w:tcW w:w="2149" w:type="dxa"/>
            <w:tcBorders>
              <w:top w:val="single" w:sz="6" w:space="0" w:color="000000"/>
            </w:tcBorders>
          </w:tcPr>
          <w:p>
            <w:pPr>
              <w:pStyle w:val="TableParagraph"/>
              <w:spacing w:line="262" w:lineRule="exact" w:before="2"/>
              <w:ind w:left="180"/>
              <w:rPr>
                <w:sz w:val="24"/>
              </w:rPr>
            </w:pPr>
            <w:r>
              <w:rPr>
                <w:sz w:val="24"/>
              </w:rPr>
              <w:t>7.35x10</w:t>
            </w:r>
            <w:r>
              <w:rPr>
                <w:sz w:val="24"/>
                <w:vertAlign w:val="superscript"/>
              </w:rPr>
              <w:t>2</w:t>
            </w:r>
            <w:r>
              <w:rPr>
                <w:sz w:val="24"/>
                <w:vertAlign w:val="superscript"/>
              </w:rPr>
              <w:t>2</w:t>
            </w:r>
            <w:r>
              <w:rPr>
                <w:spacing w:val="28"/>
                <w:sz w:val="24"/>
                <w:vertAlign w:val="baseline"/>
              </w:rPr>
              <w:t> </w:t>
            </w:r>
            <w:r>
              <w:rPr>
                <w:spacing w:val="-5"/>
                <w:sz w:val="24"/>
                <w:vertAlign w:val="baseline"/>
              </w:rPr>
              <w:t>kg</w:t>
            </w:r>
          </w:p>
        </w:tc>
        <w:tc>
          <w:tcPr>
            <w:tcW w:w="2302" w:type="dxa"/>
            <w:tcBorders>
              <w:top w:val="single" w:sz="6" w:space="0" w:color="000000"/>
            </w:tcBorders>
          </w:tcPr>
          <w:p>
            <w:pPr>
              <w:pStyle w:val="TableParagraph"/>
              <w:spacing w:line="262" w:lineRule="exact" w:before="2"/>
              <w:ind w:left="225"/>
              <w:rPr>
                <w:sz w:val="24"/>
              </w:rPr>
            </w:pPr>
            <w:r>
              <w:rPr>
                <w:sz w:val="24"/>
              </w:rPr>
              <w:t>0.64x10</w:t>
            </w:r>
            <w:r>
              <w:rPr>
                <w:sz w:val="24"/>
                <w:vertAlign w:val="superscript"/>
              </w:rPr>
              <w:t>2</w:t>
            </w:r>
            <w:r>
              <w:rPr>
                <w:sz w:val="24"/>
                <w:vertAlign w:val="superscript"/>
              </w:rPr>
              <w:t>4</w:t>
            </w:r>
            <w:r>
              <w:rPr>
                <w:spacing w:val="29"/>
                <w:sz w:val="24"/>
                <w:vertAlign w:val="baseline"/>
              </w:rPr>
              <w:t> </w:t>
            </w:r>
            <w:r>
              <w:rPr>
                <w:spacing w:val="-5"/>
                <w:sz w:val="24"/>
                <w:vertAlign w:val="baseline"/>
              </w:rPr>
              <w:t>kg</w:t>
            </w:r>
          </w:p>
        </w:tc>
      </w:tr>
      <w:tr>
        <w:trPr>
          <w:trHeight w:val="264" w:hRule="atLeast"/>
        </w:trPr>
        <w:tc>
          <w:tcPr>
            <w:tcW w:w="2137" w:type="dxa"/>
          </w:tcPr>
          <w:p>
            <w:pPr>
              <w:pStyle w:val="TableParagraph"/>
              <w:spacing w:line="244" w:lineRule="exact"/>
              <w:ind w:left="112"/>
              <w:rPr>
                <w:sz w:val="24"/>
              </w:rPr>
            </w:pPr>
            <w:r>
              <w:rPr>
                <w:sz w:val="24"/>
              </w:rPr>
              <w:t>Radius</w:t>
            </w:r>
            <w:r>
              <w:rPr>
                <w:spacing w:val="17"/>
                <w:sz w:val="24"/>
              </w:rPr>
              <w:t> </w:t>
            </w:r>
            <w:r>
              <w:rPr>
                <w:spacing w:val="-2"/>
                <w:sz w:val="24"/>
              </w:rPr>
              <w:t>(Spherical)</w:t>
            </w:r>
          </w:p>
        </w:tc>
        <w:tc>
          <w:tcPr>
            <w:tcW w:w="2187" w:type="dxa"/>
          </w:tcPr>
          <w:p>
            <w:pPr>
              <w:pStyle w:val="TableParagraph"/>
              <w:spacing w:line="244" w:lineRule="exact"/>
              <w:ind w:left="172"/>
              <w:rPr>
                <w:sz w:val="24"/>
              </w:rPr>
            </w:pPr>
            <w:r>
              <w:rPr>
                <w:sz w:val="24"/>
              </w:rPr>
              <w:t>6371</w:t>
            </w:r>
            <w:r>
              <w:rPr>
                <w:spacing w:val="12"/>
                <w:sz w:val="24"/>
              </w:rPr>
              <w:t> </w:t>
            </w:r>
            <w:r>
              <w:rPr>
                <w:spacing w:val="-5"/>
                <w:sz w:val="24"/>
              </w:rPr>
              <w:t>km</w:t>
            </w:r>
          </w:p>
        </w:tc>
        <w:tc>
          <w:tcPr>
            <w:tcW w:w="2149" w:type="dxa"/>
          </w:tcPr>
          <w:p>
            <w:pPr>
              <w:pStyle w:val="TableParagraph"/>
              <w:spacing w:line="244" w:lineRule="exact"/>
              <w:ind w:left="181"/>
              <w:rPr>
                <w:sz w:val="24"/>
              </w:rPr>
            </w:pPr>
            <w:r>
              <w:rPr>
                <w:sz w:val="24"/>
              </w:rPr>
              <w:t>1738</w:t>
            </w:r>
            <w:r>
              <w:rPr>
                <w:spacing w:val="12"/>
                <w:sz w:val="24"/>
              </w:rPr>
              <w:t> </w:t>
            </w:r>
            <w:r>
              <w:rPr>
                <w:spacing w:val="-5"/>
                <w:sz w:val="24"/>
              </w:rPr>
              <w:t>km</w:t>
            </w:r>
          </w:p>
        </w:tc>
        <w:tc>
          <w:tcPr>
            <w:tcW w:w="2302" w:type="dxa"/>
          </w:tcPr>
          <w:p>
            <w:pPr>
              <w:pStyle w:val="TableParagraph"/>
              <w:spacing w:line="244" w:lineRule="exact"/>
              <w:ind w:left="225"/>
              <w:rPr>
                <w:sz w:val="24"/>
              </w:rPr>
            </w:pPr>
            <w:r>
              <w:rPr>
                <w:sz w:val="24"/>
              </w:rPr>
              <w:t>3390</w:t>
            </w:r>
            <w:r>
              <w:rPr>
                <w:spacing w:val="12"/>
                <w:sz w:val="24"/>
              </w:rPr>
              <w:t> </w:t>
            </w:r>
            <w:r>
              <w:rPr>
                <w:spacing w:val="-5"/>
                <w:sz w:val="24"/>
              </w:rPr>
              <w:t>km</w:t>
            </w:r>
          </w:p>
        </w:tc>
      </w:tr>
      <w:tr>
        <w:trPr>
          <w:trHeight w:val="285" w:hRule="atLeast"/>
        </w:trPr>
        <w:tc>
          <w:tcPr>
            <w:tcW w:w="2137" w:type="dxa"/>
          </w:tcPr>
          <w:p>
            <w:pPr>
              <w:pStyle w:val="TableParagraph"/>
              <w:spacing w:line="244" w:lineRule="exact" w:before="22"/>
              <w:ind w:left="112"/>
              <w:rPr>
                <w:sz w:val="24"/>
              </w:rPr>
            </w:pPr>
            <w:r>
              <w:rPr>
                <w:sz w:val="24"/>
              </w:rPr>
              <w:t>Surface</w:t>
            </w:r>
            <w:r>
              <w:rPr>
                <w:spacing w:val="19"/>
                <w:sz w:val="24"/>
              </w:rPr>
              <w:t> </w:t>
            </w:r>
            <w:r>
              <w:rPr>
                <w:spacing w:val="-4"/>
                <w:sz w:val="24"/>
              </w:rPr>
              <w:t>area</w:t>
            </w:r>
          </w:p>
        </w:tc>
        <w:tc>
          <w:tcPr>
            <w:tcW w:w="2187" w:type="dxa"/>
          </w:tcPr>
          <w:p>
            <w:pPr>
              <w:pStyle w:val="TableParagraph"/>
              <w:spacing w:line="244" w:lineRule="exact" w:before="22"/>
              <w:ind w:left="171"/>
              <w:rPr>
                <w:sz w:val="24"/>
              </w:rPr>
            </w:pPr>
            <w:r>
              <w:rPr>
                <w:sz w:val="24"/>
              </w:rPr>
              <w:t>510.1x10</w:t>
            </w:r>
            <w:r>
              <w:rPr>
                <w:sz w:val="24"/>
                <w:vertAlign w:val="superscript"/>
              </w:rPr>
              <w:t>6</w:t>
            </w:r>
            <w:r>
              <w:rPr>
                <w:spacing w:val="28"/>
                <w:sz w:val="24"/>
                <w:vertAlign w:val="baseline"/>
              </w:rPr>
              <w:t> </w:t>
            </w:r>
            <w:r>
              <w:rPr>
                <w:spacing w:val="-5"/>
                <w:sz w:val="24"/>
                <w:vertAlign w:val="baseline"/>
              </w:rPr>
              <w:t>km</w:t>
            </w:r>
            <w:r>
              <w:rPr>
                <w:spacing w:val="-5"/>
                <w:sz w:val="24"/>
                <w:vertAlign w:val="superscript"/>
              </w:rPr>
              <w:t>2</w:t>
            </w:r>
          </w:p>
        </w:tc>
        <w:tc>
          <w:tcPr>
            <w:tcW w:w="2149" w:type="dxa"/>
          </w:tcPr>
          <w:p>
            <w:pPr>
              <w:pStyle w:val="TableParagraph"/>
              <w:spacing w:line="244" w:lineRule="exact" w:before="22"/>
              <w:ind w:left="178"/>
              <w:rPr>
                <w:sz w:val="24"/>
              </w:rPr>
            </w:pPr>
            <w:r>
              <w:rPr>
                <w:w w:val="105"/>
                <w:sz w:val="24"/>
              </w:rPr>
              <w:t>37.9</w:t>
            </w:r>
            <w:r>
              <w:rPr>
                <w:spacing w:val="-7"/>
                <w:w w:val="105"/>
                <w:sz w:val="24"/>
              </w:rPr>
              <w:t> </w:t>
            </w:r>
            <w:r>
              <w:rPr>
                <w:w w:val="105"/>
                <w:sz w:val="24"/>
              </w:rPr>
              <w:t>x</w:t>
            </w:r>
            <w:r>
              <w:rPr>
                <w:spacing w:val="-8"/>
                <w:w w:val="105"/>
                <w:sz w:val="24"/>
              </w:rPr>
              <w:t> </w:t>
            </w:r>
            <w:r>
              <w:rPr>
                <w:w w:val="105"/>
                <w:sz w:val="24"/>
              </w:rPr>
              <w:t>10</w:t>
            </w:r>
            <w:r>
              <w:rPr>
                <w:w w:val="105"/>
                <w:sz w:val="24"/>
                <w:vertAlign w:val="superscript"/>
              </w:rPr>
              <w:t>6</w:t>
            </w:r>
            <w:r>
              <w:rPr>
                <w:spacing w:val="-7"/>
                <w:w w:val="105"/>
                <w:sz w:val="24"/>
                <w:vertAlign w:val="baseline"/>
              </w:rPr>
              <w:t> </w:t>
            </w:r>
            <w:r>
              <w:rPr>
                <w:spacing w:val="-5"/>
                <w:w w:val="105"/>
                <w:sz w:val="24"/>
                <w:vertAlign w:val="baseline"/>
              </w:rPr>
              <w:t>km</w:t>
            </w:r>
            <w:r>
              <w:rPr>
                <w:spacing w:val="-5"/>
                <w:w w:val="105"/>
                <w:sz w:val="24"/>
                <w:vertAlign w:val="superscript"/>
              </w:rPr>
              <w:t>2</w:t>
            </w:r>
          </w:p>
        </w:tc>
        <w:tc>
          <w:tcPr>
            <w:tcW w:w="2302" w:type="dxa"/>
          </w:tcPr>
          <w:p>
            <w:pPr>
              <w:pStyle w:val="TableParagraph"/>
              <w:spacing w:line="244" w:lineRule="exact" w:before="22"/>
              <w:ind w:left="225"/>
              <w:rPr>
                <w:sz w:val="24"/>
              </w:rPr>
            </w:pPr>
            <w:r>
              <w:rPr>
                <w:sz w:val="24"/>
              </w:rPr>
              <w:t>144.5x10</w:t>
            </w:r>
            <w:r>
              <w:rPr>
                <w:sz w:val="24"/>
                <w:vertAlign w:val="superscript"/>
              </w:rPr>
              <w:t>6</w:t>
            </w:r>
            <w:r>
              <w:rPr>
                <w:spacing w:val="25"/>
                <w:sz w:val="24"/>
                <w:vertAlign w:val="baseline"/>
              </w:rPr>
              <w:t> </w:t>
            </w:r>
            <w:r>
              <w:rPr>
                <w:spacing w:val="-5"/>
                <w:sz w:val="24"/>
                <w:vertAlign w:val="baseline"/>
              </w:rPr>
              <w:t>km</w:t>
            </w:r>
            <w:r>
              <w:rPr>
                <w:spacing w:val="-5"/>
                <w:sz w:val="24"/>
                <w:vertAlign w:val="superscript"/>
              </w:rPr>
              <w:t>2</w:t>
            </w:r>
          </w:p>
        </w:tc>
      </w:tr>
      <w:tr>
        <w:trPr>
          <w:trHeight w:val="284" w:hRule="atLeast"/>
        </w:trPr>
        <w:tc>
          <w:tcPr>
            <w:tcW w:w="2137" w:type="dxa"/>
          </w:tcPr>
          <w:p>
            <w:pPr>
              <w:pStyle w:val="TableParagraph"/>
              <w:spacing w:line="242" w:lineRule="exact" w:before="22"/>
              <w:ind w:left="112"/>
              <w:rPr>
                <w:sz w:val="24"/>
              </w:rPr>
            </w:pPr>
            <w:r>
              <w:rPr>
                <w:sz w:val="24"/>
              </w:rPr>
              <w:t>Mean</w:t>
            </w:r>
            <w:r>
              <w:rPr>
                <w:spacing w:val="13"/>
                <w:sz w:val="24"/>
              </w:rPr>
              <w:t> </w:t>
            </w:r>
            <w:r>
              <w:rPr>
                <w:spacing w:val="-2"/>
                <w:sz w:val="24"/>
              </w:rPr>
              <w:t>density</w:t>
            </w:r>
            <w:r>
              <w:rPr>
                <w:spacing w:val="-2"/>
                <w:sz w:val="24"/>
                <w:vertAlign w:val="superscript"/>
              </w:rPr>
              <w:t>c</w:t>
            </w:r>
          </w:p>
        </w:tc>
        <w:tc>
          <w:tcPr>
            <w:tcW w:w="2187" w:type="dxa"/>
          </w:tcPr>
          <w:p>
            <w:pPr>
              <w:pStyle w:val="TableParagraph"/>
              <w:spacing w:line="242" w:lineRule="exact" w:before="22"/>
              <w:ind w:left="171"/>
              <w:rPr>
                <w:sz w:val="24"/>
              </w:rPr>
            </w:pPr>
            <w:r>
              <w:rPr>
                <w:sz w:val="24"/>
              </w:rPr>
              <w:t>5.52</w:t>
            </w:r>
            <w:r>
              <w:rPr>
                <w:spacing w:val="11"/>
                <w:sz w:val="24"/>
              </w:rPr>
              <w:t> </w:t>
            </w:r>
            <w:r>
              <w:rPr>
                <w:spacing w:val="-2"/>
                <w:sz w:val="24"/>
              </w:rPr>
              <w:t>g/cm</w:t>
            </w:r>
            <w:r>
              <w:rPr>
                <w:spacing w:val="-2"/>
                <w:sz w:val="24"/>
                <w:vertAlign w:val="superscript"/>
              </w:rPr>
              <w:t>3</w:t>
            </w:r>
          </w:p>
        </w:tc>
        <w:tc>
          <w:tcPr>
            <w:tcW w:w="2149" w:type="dxa"/>
          </w:tcPr>
          <w:p>
            <w:pPr>
              <w:pStyle w:val="TableParagraph"/>
              <w:spacing w:line="242" w:lineRule="exact" w:before="22"/>
              <w:ind w:left="178"/>
              <w:rPr>
                <w:sz w:val="24"/>
              </w:rPr>
            </w:pPr>
            <w:r>
              <w:rPr>
                <w:sz w:val="24"/>
              </w:rPr>
              <w:t>3.34</w:t>
            </w:r>
            <w:r>
              <w:rPr>
                <w:spacing w:val="11"/>
                <w:sz w:val="24"/>
              </w:rPr>
              <w:t> </w:t>
            </w:r>
            <w:r>
              <w:rPr>
                <w:spacing w:val="-2"/>
                <w:sz w:val="24"/>
              </w:rPr>
              <w:t>g/cm</w:t>
            </w:r>
            <w:r>
              <w:rPr>
                <w:spacing w:val="-2"/>
                <w:sz w:val="24"/>
                <w:vertAlign w:val="superscript"/>
              </w:rPr>
              <w:t>3</w:t>
            </w:r>
          </w:p>
        </w:tc>
        <w:tc>
          <w:tcPr>
            <w:tcW w:w="2302" w:type="dxa"/>
          </w:tcPr>
          <w:p>
            <w:pPr>
              <w:pStyle w:val="TableParagraph"/>
              <w:spacing w:line="242" w:lineRule="exact" w:before="22"/>
              <w:ind w:left="225"/>
              <w:rPr>
                <w:sz w:val="24"/>
              </w:rPr>
            </w:pPr>
            <w:r>
              <w:rPr>
                <w:sz w:val="24"/>
              </w:rPr>
              <w:t>3.93</w:t>
            </w:r>
            <w:r>
              <w:rPr>
                <w:spacing w:val="11"/>
                <w:sz w:val="24"/>
              </w:rPr>
              <w:t> </w:t>
            </w:r>
            <w:r>
              <w:rPr>
                <w:spacing w:val="-2"/>
                <w:sz w:val="24"/>
              </w:rPr>
              <w:t>g/cm</w:t>
            </w:r>
            <w:r>
              <w:rPr>
                <w:spacing w:val="-2"/>
                <w:sz w:val="24"/>
                <w:vertAlign w:val="superscript"/>
              </w:rPr>
              <w:t>2</w:t>
            </w:r>
          </w:p>
        </w:tc>
      </w:tr>
      <w:tr>
        <w:trPr>
          <w:trHeight w:val="306" w:hRule="atLeast"/>
        </w:trPr>
        <w:tc>
          <w:tcPr>
            <w:tcW w:w="2137" w:type="dxa"/>
          </w:tcPr>
          <w:p>
            <w:pPr>
              <w:pStyle w:val="TableParagraph"/>
              <w:spacing w:line="264" w:lineRule="exact" w:before="23"/>
              <w:ind w:left="112"/>
              <w:rPr>
                <w:sz w:val="24"/>
              </w:rPr>
            </w:pPr>
            <w:r>
              <w:rPr>
                <w:sz w:val="24"/>
              </w:rPr>
              <w:t>Gravity</w:t>
            </w:r>
            <w:r>
              <w:rPr>
                <w:spacing w:val="14"/>
                <w:sz w:val="24"/>
              </w:rPr>
              <w:t> </w:t>
            </w:r>
            <w:r>
              <w:rPr>
                <w:sz w:val="24"/>
              </w:rPr>
              <w:t>at</w:t>
            </w:r>
            <w:r>
              <w:rPr>
                <w:spacing w:val="11"/>
                <w:sz w:val="24"/>
              </w:rPr>
              <w:t> </w:t>
            </w:r>
            <w:r>
              <w:rPr>
                <w:spacing w:val="-2"/>
                <w:sz w:val="24"/>
              </w:rPr>
              <w:t>equator</w:t>
            </w:r>
          </w:p>
        </w:tc>
        <w:tc>
          <w:tcPr>
            <w:tcW w:w="2187" w:type="dxa"/>
          </w:tcPr>
          <w:p>
            <w:pPr>
              <w:pStyle w:val="TableParagraph"/>
              <w:spacing w:line="264" w:lineRule="exact" w:before="23"/>
              <w:ind w:left="169"/>
              <w:rPr>
                <w:sz w:val="24"/>
              </w:rPr>
            </w:pPr>
            <w:r>
              <w:rPr>
                <w:sz w:val="24"/>
              </w:rPr>
              <w:t>9.81</w:t>
            </w:r>
            <w:r>
              <w:rPr>
                <w:spacing w:val="11"/>
                <w:sz w:val="24"/>
              </w:rPr>
              <w:t> </w:t>
            </w:r>
            <w:r>
              <w:rPr>
                <w:spacing w:val="-2"/>
                <w:sz w:val="24"/>
              </w:rPr>
              <w:t>m/sec</w:t>
            </w:r>
            <w:r>
              <w:rPr>
                <w:spacing w:val="-2"/>
                <w:sz w:val="24"/>
                <w:vertAlign w:val="superscript"/>
              </w:rPr>
              <w:t>2</w:t>
            </w:r>
          </w:p>
        </w:tc>
        <w:tc>
          <w:tcPr>
            <w:tcW w:w="2149" w:type="dxa"/>
          </w:tcPr>
          <w:p>
            <w:pPr>
              <w:pStyle w:val="TableParagraph"/>
              <w:spacing w:line="264" w:lineRule="exact" w:before="23"/>
              <w:ind w:left="178"/>
              <w:rPr>
                <w:sz w:val="24"/>
              </w:rPr>
            </w:pPr>
            <w:r>
              <w:rPr>
                <w:sz w:val="24"/>
              </w:rPr>
              <w:t>1.62</w:t>
            </w:r>
            <w:r>
              <w:rPr>
                <w:spacing w:val="11"/>
                <w:sz w:val="24"/>
              </w:rPr>
              <w:t> </w:t>
            </w:r>
            <w:r>
              <w:rPr>
                <w:spacing w:val="-2"/>
                <w:sz w:val="24"/>
              </w:rPr>
              <w:t>m/sec</w:t>
            </w:r>
            <w:r>
              <w:rPr>
                <w:spacing w:val="-2"/>
                <w:sz w:val="24"/>
                <w:vertAlign w:val="superscript"/>
              </w:rPr>
              <w:t>2</w:t>
            </w:r>
          </w:p>
        </w:tc>
        <w:tc>
          <w:tcPr>
            <w:tcW w:w="2302" w:type="dxa"/>
          </w:tcPr>
          <w:p>
            <w:pPr>
              <w:pStyle w:val="TableParagraph"/>
              <w:spacing w:line="264" w:lineRule="exact" w:before="23"/>
              <w:ind w:left="225"/>
              <w:rPr>
                <w:sz w:val="24"/>
              </w:rPr>
            </w:pPr>
            <w:r>
              <w:rPr>
                <w:sz w:val="24"/>
              </w:rPr>
              <w:t>3.71</w:t>
            </w:r>
            <w:r>
              <w:rPr>
                <w:spacing w:val="11"/>
                <w:sz w:val="24"/>
              </w:rPr>
              <w:t> </w:t>
            </w:r>
            <w:r>
              <w:rPr>
                <w:spacing w:val="-2"/>
                <w:sz w:val="24"/>
              </w:rPr>
              <w:t>m/sec</w:t>
            </w:r>
            <w:r>
              <w:rPr>
                <w:spacing w:val="-2"/>
                <w:sz w:val="24"/>
                <w:vertAlign w:val="superscript"/>
              </w:rPr>
              <w:t>2</w:t>
            </w:r>
          </w:p>
        </w:tc>
      </w:tr>
      <w:tr>
        <w:trPr>
          <w:trHeight w:val="279" w:hRule="atLeast"/>
        </w:trPr>
        <w:tc>
          <w:tcPr>
            <w:tcW w:w="2137" w:type="dxa"/>
          </w:tcPr>
          <w:p>
            <w:pPr>
              <w:pStyle w:val="TableParagraph"/>
              <w:spacing w:line="257" w:lineRule="exact" w:before="2"/>
              <w:ind w:left="112"/>
              <w:rPr>
                <w:sz w:val="24"/>
              </w:rPr>
            </w:pPr>
            <w:r>
              <w:rPr>
                <w:sz w:val="24"/>
              </w:rPr>
              <w:t>Sidereal</w:t>
            </w:r>
            <w:r>
              <w:rPr>
                <w:spacing w:val="19"/>
                <w:sz w:val="24"/>
              </w:rPr>
              <w:t> </w:t>
            </w:r>
            <w:r>
              <w:rPr>
                <w:spacing w:val="-2"/>
                <w:sz w:val="24"/>
              </w:rPr>
              <w:t>rotation</w:t>
            </w:r>
          </w:p>
        </w:tc>
        <w:tc>
          <w:tcPr>
            <w:tcW w:w="2187" w:type="dxa"/>
          </w:tcPr>
          <w:p>
            <w:pPr>
              <w:pStyle w:val="TableParagraph"/>
              <w:spacing w:line="257" w:lineRule="exact" w:before="2"/>
              <w:ind w:left="171"/>
              <w:rPr>
                <w:sz w:val="24"/>
              </w:rPr>
            </w:pPr>
            <w:r>
              <w:rPr>
                <w:sz w:val="24"/>
              </w:rPr>
              <w:t>23.934</w:t>
            </w:r>
            <w:r>
              <w:rPr>
                <w:spacing w:val="15"/>
                <w:sz w:val="24"/>
              </w:rPr>
              <w:t> </w:t>
            </w:r>
            <w:r>
              <w:rPr>
                <w:spacing w:val="-5"/>
                <w:sz w:val="24"/>
              </w:rPr>
              <w:t>hr</w:t>
            </w:r>
          </w:p>
        </w:tc>
        <w:tc>
          <w:tcPr>
            <w:tcW w:w="2149" w:type="dxa"/>
          </w:tcPr>
          <w:p>
            <w:pPr>
              <w:pStyle w:val="TableParagraph"/>
              <w:spacing w:line="257" w:lineRule="exact" w:before="2"/>
              <w:ind w:left="178"/>
              <w:rPr>
                <w:sz w:val="24"/>
              </w:rPr>
            </w:pPr>
            <w:r>
              <w:rPr>
                <w:sz w:val="24"/>
              </w:rPr>
              <w:t>27.32</w:t>
            </w:r>
            <w:r>
              <w:rPr>
                <w:spacing w:val="11"/>
                <w:sz w:val="24"/>
              </w:rPr>
              <w:t> </w:t>
            </w:r>
            <w:r>
              <w:rPr>
                <w:spacing w:val="-4"/>
                <w:sz w:val="24"/>
              </w:rPr>
              <w:t>days</w:t>
            </w:r>
          </w:p>
        </w:tc>
        <w:tc>
          <w:tcPr>
            <w:tcW w:w="2302" w:type="dxa"/>
          </w:tcPr>
          <w:p>
            <w:pPr>
              <w:pStyle w:val="TableParagraph"/>
              <w:spacing w:line="257" w:lineRule="exact" w:before="2"/>
              <w:ind w:left="223"/>
              <w:rPr>
                <w:sz w:val="24"/>
              </w:rPr>
            </w:pPr>
            <w:r>
              <w:rPr>
                <w:sz w:val="24"/>
              </w:rPr>
              <w:t>24.62</w:t>
            </w:r>
            <w:r>
              <w:rPr>
                <w:spacing w:val="12"/>
                <w:sz w:val="24"/>
              </w:rPr>
              <w:t> </w:t>
            </w:r>
            <w:r>
              <w:rPr>
                <w:spacing w:val="-5"/>
                <w:sz w:val="24"/>
              </w:rPr>
              <w:t>hr</w:t>
            </w:r>
          </w:p>
        </w:tc>
      </w:tr>
      <w:tr>
        <w:trPr>
          <w:trHeight w:val="270" w:hRule="atLeast"/>
        </w:trPr>
        <w:tc>
          <w:tcPr>
            <w:tcW w:w="8775" w:type="dxa"/>
            <w:gridSpan w:val="4"/>
          </w:tcPr>
          <w:p>
            <w:pPr>
              <w:pStyle w:val="TableParagraph"/>
              <w:spacing w:line="242" w:lineRule="exact" w:before="8"/>
              <w:ind w:left="112"/>
              <w:rPr>
                <w:sz w:val="24"/>
              </w:rPr>
            </w:pPr>
            <w:r>
              <w:rPr>
                <w:spacing w:val="-4"/>
                <w:sz w:val="24"/>
              </w:rPr>
              <w:t>time</w:t>
            </w:r>
          </w:p>
        </w:tc>
      </w:tr>
      <w:tr>
        <w:trPr>
          <w:trHeight w:val="304" w:hRule="atLeast"/>
        </w:trPr>
        <w:tc>
          <w:tcPr>
            <w:tcW w:w="2137" w:type="dxa"/>
          </w:tcPr>
          <w:p>
            <w:pPr>
              <w:pStyle w:val="TableParagraph"/>
              <w:spacing w:line="264" w:lineRule="exact" w:before="21"/>
              <w:ind w:left="112"/>
              <w:rPr>
                <w:sz w:val="24"/>
              </w:rPr>
            </w:pPr>
            <w:r>
              <w:rPr>
                <w:sz w:val="24"/>
              </w:rPr>
              <w:t>Orbit</w:t>
            </w:r>
            <w:r>
              <w:rPr>
                <w:spacing w:val="12"/>
                <w:sz w:val="24"/>
              </w:rPr>
              <w:t> </w:t>
            </w:r>
            <w:r>
              <w:rPr>
                <w:spacing w:val="-2"/>
                <w:sz w:val="24"/>
              </w:rPr>
              <w:t>period</w:t>
            </w:r>
          </w:p>
        </w:tc>
        <w:tc>
          <w:tcPr>
            <w:tcW w:w="2187" w:type="dxa"/>
          </w:tcPr>
          <w:p>
            <w:pPr>
              <w:pStyle w:val="TableParagraph"/>
              <w:spacing w:line="264" w:lineRule="exact" w:before="21"/>
              <w:ind w:left="171"/>
              <w:rPr>
                <w:sz w:val="24"/>
              </w:rPr>
            </w:pPr>
            <w:r>
              <w:rPr>
                <w:sz w:val="24"/>
              </w:rPr>
              <w:t>365.24</w:t>
            </w:r>
            <w:r>
              <w:rPr>
                <w:spacing w:val="15"/>
                <w:sz w:val="24"/>
              </w:rPr>
              <w:t> </w:t>
            </w:r>
            <w:r>
              <w:rPr>
                <w:spacing w:val="-2"/>
                <w:sz w:val="24"/>
              </w:rPr>
              <w:t>days</w:t>
            </w:r>
            <w:r>
              <w:rPr>
                <w:spacing w:val="-2"/>
                <w:sz w:val="24"/>
                <w:vertAlign w:val="superscript"/>
              </w:rPr>
              <w:t>b</w:t>
            </w:r>
          </w:p>
        </w:tc>
        <w:tc>
          <w:tcPr>
            <w:tcW w:w="2149" w:type="dxa"/>
          </w:tcPr>
          <w:p>
            <w:pPr>
              <w:pStyle w:val="TableParagraph"/>
              <w:spacing w:line="264" w:lineRule="exact" w:before="21"/>
              <w:ind w:left="178"/>
              <w:rPr>
                <w:sz w:val="24"/>
              </w:rPr>
            </w:pPr>
            <w:r>
              <w:rPr>
                <w:sz w:val="24"/>
              </w:rPr>
              <w:t>27.32</w:t>
            </w:r>
            <w:r>
              <w:rPr>
                <w:spacing w:val="12"/>
                <w:sz w:val="24"/>
              </w:rPr>
              <w:t> </w:t>
            </w:r>
            <w:r>
              <w:rPr>
                <w:spacing w:val="-4"/>
                <w:sz w:val="24"/>
              </w:rPr>
              <w:t>days</w:t>
            </w:r>
          </w:p>
        </w:tc>
        <w:tc>
          <w:tcPr>
            <w:tcW w:w="2302" w:type="dxa"/>
          </w:tcPr>
          <w:p>
            <w:pPr>
              <w:pStyle w:val="TableParagraph"/>
              <w:spacing w:line="264" w:lineRule="exact" w:before="21"/>
              <w:ind w:left="225"/>
              <w:rPr>
                <w:sz w:val="24"/>
              </w:rPr>
            </w:pPr>
            <w:r>
              <w:rPr>
                <w:sz w:val="24"/>
              </w:rPr>
              <w:t>686.97</w:t>
            </w:r>
            <w:r>
              <w:rPr>
                <w:spacing w:val="16"/>
                <w:sz w:val="24"/>
              </w:rPr>
              <w:t> </w:t>
            </w:r>
            <w:r>
              <w:rPr>
                <w:spacing w:val="-4"/>
                <w:sz w:val="24"/>
              </w:rPr>
              <w:t>days</w:t>
            </w:r>
          </w:p>
        </w:tc>
      </w:tr>
      <w:tr>
        <w:trPr>
          <w:trHeight w:val="856" w:hRule="atLeast"/>
        </w:trPr>
        <w:tc>
          <w:tcPr>
            <w:tcW w:w="2137" w:type="dxa"/>
          </w:tcPr>
          <w:p>
            <w:pPr>
              <w:pStyle w:val="TableParagraph"/>
              <w:spacing w:before="2"/>
              <w:ind w:left="112"/>
              <w:rPr>
                <w:sz w:val="24"/>
              </w:rPr>
            </w:pPr>
            <w:r>
              <w:rPr>
                <w:sz w:val="24"/>
              </w:rPr>
              <w:t>Mean</w:t>
            </w:r>
            <w:r>
              <w:rPr>
                <w:spacing w:val="13"/>
                <w:sz w:val="24"/>
              </w:rPr>
              <w:t> </w:t>
            </w:r>
            <w:r>
              <w:rPr>
                <w:spacing w:val="-2"/>
                <w:sz w:val="24"/>
              </w:rPr>
              <w:t>surface</w:t>
            </w:r>
          </w:p>
          <w:p>
            <w:pPr>
              <w:pStyle w:val="TableParagraph"/>
              <w:spacing w:line="280" w:lineRule="atLeast"/>
              <w:ind w:left="112" w:right="202"/>
              <w:rPr>
                <w:sz w:val="24"/>
              </w:rPr>
            </w:pPr>
            <w:r>
              <w:rPr>
                <w:spacing w:val="-2"/>
                <w:sz w:val="24"/>
              </w:rPr>
              <w:t>temperature Surface</w:t>
            </w:r>
          </w:p>
        </w:tc>
        <w:tc>
          <w:tcPr>
            <w:tcW w:w="2187" w:type="dxa"/>
          </w:tcPr>
          <w:p>
            <w:pPr>
              <w:pStyle w:val="TableParagraph"/>
              <w:spacing w:before="2"/>
              <w:ind w:left="171"/>
              <w:rPr>
                <w:sz w:val="24"/>
              </w:rPr>
            </w:pPr>
            <w:r>
              <w:rPr>
                <w:spacing w:val="-4"/>
                <w:sz w:val="24"/>
              </w:rPr>
              <w:t>22°C</w:t>
            </w:r>
          </w:p>
          <w:p>
            <w:pPr>
              <w:pStyle w:val="TableParagraph"/>
              <w:spacing w:before="19"/>
              <w:rPr>
                <w:b/>
                <w:sz w:val="24"/>
              </w:rPr>
            </w:pPr>
          </w:p>
          <w:p>
            <w:pPr>
              <w:pStyle w:val="TableParagraph"/>
              <w:spacing w:line="264" w:lineRule="exact"/>
              <w:ind w:left="171"/>
              <w:rPr>
                <w:sz w:val="24"/>
              </w:rPr>
            </w:pPr>
            <w:r>
              <w:rPr>
                <w:sz w:val="24"/>
              </w:rPr>
              <w:t>-89°C</w:t>
            </w:r>
            <w:r>
              <w:rPr>
                <w:spacing w:val="8"/>
                <w:sz w:val="24"/>
              </w:rPr>
              <w:t> </w:t>
            </w:r>
            <w:r>
              <w:rPr>
                <w:sz w:val="24"/>
              </w:rPr>
              <w:t>to</w:t>
            </w:r>
            <w:r>
              <w:rPr>
                <w:spacing w:val="12"/>
                <w:sz w:val="24"/>
              </w:rPr>
              <w:t> </w:t>
            </w:r>
            <w:r>
              <w:rPr>
                <w:spacing w:val="-4"/>
                <w:sz w:val="24"/>
              </w:rPr>
              <w:t>58°C</w:t>
            </w:r>
          </w:p>
        </w:tc>
        <w:tc>
          <w:tcPr>
            <w:tcW w:w="2149" w:type="dxa"/>
          </w:tcPr>
          <w:p>
            <w:pPr>
              <w:pStyle w:val="TableParagraph"/>
              <w:spacing w:before="2"/>
              <w:ind w:left="178"/>
              <w:rPr>
                <w:sz w:val="24"/>
              </w:rPr>
            </w:pPr>
            <w:r>
              <w:rPr>
                <w:sz w:val="24"/>
              </w:rPr>
              <w:t>107°C</w:t>
            </w:r>
            <w:r>
              <w:rPr>
                <w:spacing w:val="15"/>
                <w:sz w:val="24"/>
              </w:rPr>
              <w:t> </w:t>
            </w:r>
            <w:r>
              <w:rPr>
                <w:spacing w:val="-5"/>
                <w:sz w:val="24"/>
              </w:rPr>
              <w:t>day</w:t>
            </w:r>
          </w:p>
          <w:p>
            <w:pPr>
              <w:pStyle w:val="TableParagraph"/>
              <w:spacing w:before="9"/>
              <w:ind w:left="178"/>
              <w:rPr>
                <w:sz w:val="24"/>
              </w:rPr>
            </w:pPr>
            <w:r>
              <w:rPr>
                <w:sz w:val="24"/>
              </w:rPr>
              <w:t>-153°C</w:t>
            </w:r>
            <w:r>
              <w:rPr>
                <w:spacing w:val="18"/>
                <w:sz w:val="24"/>
              </w:rPr>
              <w:t> </w:t>
            </w:r>
            <w:r>
              <w:rPr>
                <w:spacing w:val="-2"/>
                <w:sz w:val="24"/>
              </w:rPr>
              <w:t>night</w:t>
            </w:r>
            <w:r>
              <w:rPr>
                <w:spacing w:val="-2"/>
                <w:sz w:val="24"/>
                <w:vertAlign w:val="superscript"/>
              </w:rPr>
              <w:t>d</w:t>
            </w:r>
          </w:p>
          <w:p>
            <w:pPr>
              <w:pStyle w:val="TableParagraph"/>
              <w:spacing w:line="264" w:lineRule="exact" w:before="10"/>
              <w:ind w:left="179"/>
              <w:rPr>
                <w:sz w:val="24"/>
              </w:rPr>
            </w:pPr>
            <w:r>
              <w:rPr>
                <w:sz w:val="24"/>
              </w:rPr>
              <w:t>-233°C</w:t>
            </w:r>
            <w:r>
              <w:rPr>
                <w:sz w:val="24"/>
                <w:vertAlign w:val="superscript"/>
              </w:rPr>
              <w:t>e</w:t>
            </w:r>
            <w:r>
              <w:rPr>
                <w:spacing w:val="14"/>
                <w:sz w:val="24"/>
                <w:vertAlign w:val="baseline"/>
              </w:rPr>
              <w:t> </w:t>
            </w:r>
            <w:r>
              <w:rPr>
                <w:sz w:val="24"/>
                <w:vertAlign w:val="baseline"/>
              </w:rPr>
              <w:t>to</w:t>
            </w:r>
            <w:r>
              <w:rPr>
                <w:spacing w:val="12"/>
                <w:sz w:val="24"/>
                <w:vertAlign w:val="baseline"/>
              </w:rPr>
              <w:t> </w:t>
            </w:r>
            <w:r>
              <w:rPr>
                <w:spacing w:val="-2"/>
                <w:sz w:val="24"/>
                <w:vertAlign w:val="baseline"/>
              </w:rPr>
              <w:t>123°C</w:t>
            </w:r>
          </w:p>
        </w:tc>
        <w:tc>
          <w:tcPr>
            <w:tcW w:w="2302" w:type="dxa"/>
          </w:tcPr>
          <w:p>
            <w:pPr>
              <w:pStyle w:val="TableParagraph"/>
              <w:spacing w:before="2"/>
              <w:ind w:left="225"/>
              <w:rPr>
                <w:sz w:val="24"/>
              </w:rPr>
            </w:pPr>
            <w:r>
              <w:rPr>
                <w:sz w:val="24"/>
              </w:rPr>
              <w:t>-</w:t>
            </w:r>
            <w:r>
              <w:rPr>
                <w:spacing w:val="-4"/>
                <w:sz w:val="24"/>
              </w:rPr>
              <w:t>63°C</w:t>
            </w:r>
          </w:p>
          <w:p>
            <w:pPr>
              <w:pStyle w:val="TableParagraph"/>
              <w:spacing w:before="19"/>
              <w:rPr>
                <w:b/>
                <w:sz w:val="24"/>
              </w:rPr>
            </w:pPr>
          </w:p>
          <w:p>
            <w:pPr>
              <w:pStyle w:val="TableParagraph"/>
              <w:spacing w:line="264" w:lineRule="exact"/>
              <w:ind w:left="223"/>
              <w:rPr>
                <w:sz w:val="24"/>
              </w:rPr>
            </w:pPr>
            <w:r>
              <w:rPr>
                <w:sz w:val="24"/>
              </w:rPr>
              <w:t>-89°C</w:t>
            </w:r>
            <w:r>
              <w:rPr>
                <w:spacing w:val="9"/>
                <w:sz w:val="24"/>
              </w:rPr>
              <w:t> </w:t>
            </w:r>
            <w:r>
              <w:rPr>
                <w:sz w:val="24"/>
              </w:rPr>
              <w:t>to</w:t>
            </w:r>
            <w:r>
              <w:rPr>
                <w:spacing w:val="12"/>
                <w:sz w:val="24"/>
              </w:rPr>
              <w:t> </w:t>
            </w:r>
            <w:r>
              <w:rPr>
                <w:sz w:val="24"/>
              </w:rPr>
              <w:t>-</w:t>
            </w:r>
            <w:r>
              <w:rPr>
                <w:spacing w:val="-4"/>
                <w:sz w:val="24"/>
              </w:rPr>
              <w:t>31°C</w:t>
            </w:r>
          </w:p>
        </w:tc>
      </w:tr>
      <w:tr>
        <w:trPr>
          <w:trHeight w:val="285" w:hRule="atLeast"/>
        </w:trPr>
        <w:tc>
          <w:tcPr>
            <w:tcW w:w="2137" w:type="dxa"/>
          </w:tcPr>
          <w:p>
            <w:pPr>
              <w:pStyle w:val="TableParagraph"/>
              <w:spacing w:line="264" w:lineRule="exact" w:before="2"/>
              <w:ind w:left="112"/>
              <w:rPr>
                <w:sz w:val="24"/>
              </w:rPr>
            </w:pPr>
            <w:r>
              <w:rPr>
                <w:spacing w:val="-2"/>
                <w:sz w:val="24"/>
              </w:rPr>
              <w:t>temperature</w:t>
            </w:r>
          </w:p>
        </w:tc>
        <w:tc>
          <w:tcPr>
            <w:tcW w:w="2187" w:type="dxa"/>
          </w:tcPr>
          <w:p>
            <w:pPr>
              <w:pStyle w:val="TableParagraph"/>
              <w:rPr>
                <w:sz w:val="20"/>
              </w:rPr>
            </w:pPr>
          </w:p>
        </w:tc>
        <w:tc>
          <w:tcPr>
            <w:tcW w:w="2149" w:type="dxa"/>
          </w:tcPr>
          <w:p>
            <w:pPr>
              <w:pStyle w:val="TableParagraph"/>
              <w:rPr>
                <w:sz w:val="20"/>
              </w:rPr>
            </w:pPr>
          </w:p>
        </w:tc>
        <w:tc>
          <w:tcPr>
            <w:tcW w:w="2302" w:type="dxa"/>
          </w:tcPr>
          <w:p>
            <w:pPr>
              <w:pStyle w:val="TableParagraph"/>
              <w:spacing w:line="264" w:lineRule="exact" w:before="2"/>
              <w:ind w:left="225"/>
              <w:rPr>
                <w:sz w:val="24"/>
              </w:rPr>
            </w:pPr>
            <w:r>
              <w:rPr>
                <w:sz w:val="24"/>
              </w:rPr>
              <w:t>(Viking</w:t>
            </w:r>
            <w:r>
              <w:rPr>
                <w:spacing w:val="13"/>
                <w:sz w:val="24"/>
              </w:rPr>
              <w:t> </w:t>
            </w:r>
            <w:r>
              <w:rPr>
                <w:sz w:val="24"/>
              </w:rPr>
              <w:t>1</w:t>
            </w:r>
            <w:r>
              <w:rPr>
                <w:spacing w:val="10"/>
                <w:sz w:val="24"/>
              </w:rPr>
              <w:t> </w:t>
            </w:r>
            <w:r>
              <w:rPr>
                <w:spacing w:val="-2"/>
                <w:sz w:val="24"/>
              </w:rPr>
              <w:t>site)</w:t>
            </w:r>
          </w:p>
        </w:tc>
      </w:tr>
      <w:tr>
        <w:trPr>
          <w:trHeight w:val="285" w:hRule="atLeast"/>
        </w:trPr>
        <w:tc>
          <w:tcPr>
            <w:tcW w:w="2137" w:type="dxa"/>
          </w:tcPr>
          <w:p>
            <w:pPr>
              <w:pStyle w:val="TableParagraph"/>
              <w:spacing w:line="264" w:lineRule="exact" w:before="2"/>
              <w:ind w:left="112"/>
              <w:rPr>
                <w:sz w:val="24"/>
              </w:rPr>
            </w:pPr>
            <w:r>
              <w:rPr>
                <w:spacing w:val="-2"/>
                <w:sz w:val="24"/>
              </w:rPr>
              <w:t>extremes</w:t>
            </w:r>
          </w:p>
        </w:tc>
        <w:tc>
          <w:tcPr>
            <w:tcW w:w="2187" w:type="dxa"/>
          </w:tcPr>
          <w:p>
            <w:pPr>
              <w:pStyle w:val="TableParagraph"/>
              <w:rPr>
                <w:sz w:val="20"/>
              </w:rPr>
            </w:pPr>
          </w:p>
        </w:tc>
        <w:tc>
          <w:tcPr>
            <w:tcW w:w="2149" w:type="dxa"/>
          </w:tcPr>
          <w:p>
            <w:pPr>
              <w:pStyle w:val="TableParagraph"/>
              <w:rPr>
                <w:sz w:val="20"/>
              </w:rPr>
            </w:pPr>
          </w:p>
        </w:tc>
        <w:tc>
          <w:tcPr>
            <w:tcW w:w="2302" w:type="dxa"/>
          </w:tcPr>
          <w:p>
            <w:pPr>
              <w:pStyle w:val="TableParagraph"/>
              <w:rPr>
                <w:sz w:val="20"/>
              </w:rPr>
            </w:pPr>
          </w:p>
        </w:tc>
      </w:tr>
      <w:tr>
        <w:trPr>
          <w:trHeight w:val="279" w:hRule="atLeast"/>
        </w:trPr>
        <w:tc>
          <w:tcPr>
            <w:tcW w:w="2137" w:type="dxa"/>
          </w:tcPr>
          <w:p>
            <w:pPr>
              <w:pStyle w:val="TableParagraph"/>
              <w:spacing w:line="257" w:lineRule="exact" w:before="2"/>
              <w:ind w:left="112"/>
              <w:rPr>
                <w:sz w:val="24"/>
              </w:rPr>
            </w:pPr>
            <w:r>
              <w:rPr>
                <w:spacing w:val="-2"/>
                <w:sz w:val="24"/>
              </w:rPr>
              <w:t>Atmosphere</w:t>
            </w:r>
          </w:p>
        </w:tc>
        <w:tc>
          <w:tcPr>
            <w:tcW w:w="2187" w:type="dxa"/>
          </w:tcPr>
          <w:p>
            <w:pPr>
              <w:pStyle w:val="TableParagraph"/>
              <w:spacing w:line="257" w:lineRule="exact" w:before="2"/>
              <w:ind w:left="169"/>
              <w:rPr>
                <w:sz w:val="24"/>
              </w:rPr>
            </w:pPr>
            <w:r>
              <w:rPr>
                <w:sz w:val="24"/>
              </w:rPr>
              <w:t>1013.2</w:t>
            </w:r>
            <w:r>
              <w:rPr>
                <w:spacing w:val="13"/>
                <w:sz w:val="24"/>
              </w:rPr>
              <w:t> </w:t>
            </w:r>
            <w:r>
              <w:rPr>
                <w:sz w:val="24"/>
              </w:rPr>
              <w:t>mb</w:t>
            </w:r>
            <w:r>
              <w:rPr>
                <w:spacing w:val="13"/>
                <w:sz w:val="24"/>
              </w:rPr>
              <w:t> </w:t>
            </w:r>
            <w:r>
              <w:rPr>
                <w:spacing w:val="-2"/>
                <w:sz w:val="24"/>
              </w:rPr>
              <w:t>surface</w:t>
            </w:r>
          </w:p>
        </w:tc>
        <w:tc>
          <w:tcPr>
            <w:tcW w:w="2149" w:type="dxa"/>
          </w:tcPr>
          <w:p>
            <w:pPr>
              <w:pStyle w:val="TableParagraph"/>
              <w:spacing w:line="257" w:lineRule="exact" w:before="2"/>
              <w:ind w:left="178"/>
              <w:rPr>
                <w:sz w:val="24"/>
              </w:rPr>
            </w:pPr>
            <w:r>
              <w:rPr>
                <w:sz w:val="24"/>
              </w:rPr>
              <w:t>0</w:t>
            </w:r>
            <w:r>
              <w:rPr>
                <w:spacing w:val="6"/>
                <w:sz w:val="24"/>
              </w:rPr>
              <w:t> </w:t>
            </w:r>
            <w:r>
              <w:rPr>
                <w:spacing w:val="-5"/>
                <w:sz w:val="24"/>
              </w:rPr>
              <w:t>mb</w:t>
            </w:r>
          </w:p>
        </w:tc>
        <w:tc>
          <w:tcPr>
            <w:tcW w:w="2302" w:type="dxa"/>
          </w:tcPr>
          <w:p>
            <w:pPr>
              <w:pStyle w:val="TableParagraph"/>
              <w:spacing w:line="257" w:lineRule="exact" w:before="2"/>
              <w:ind w:left="225"/>
              <w:rPr>
                <w:sz w:val="24"/>
              </w:rPr>
            </w:pPr>
            <w:r>
              <w:rPr>
                <w:sz w:val="24"/>
              </w:rPr>
              <w:t>from</w:t>
            </w:r>
            <w:r>
              <w:rPr>
                <w:spacing w:val="6"/>
                <w:sz w:val="24"/>
              </w:rPr>
              <w:t> </w:t>
            </w:r>
            <w:r>
              <w:rPr>
                <w:sz w:val="24"/>
              </w:rPr>
              <w:t>4.0</w:t>
            </w:r>
            <w:r>
              <w:rPr>
                <w:spacing w:val="11"/>
                <w:sz w:val="24"/>
              </w:rPr>
              <w:t> </w:t>
            </w:r>
            <w:r>
              <w:rPr>
                <w:sz w:val="24"/>
              </w:rPr>
              <w:t>to</w:t>
            </w:r>
            <w:r>
              <w:rPr>
                <w:spacing w:val="9"/>
                <w:sz w:val="24"/>
              </w:rPr>
              <w:t> </w:t>
            </w:r>
            <w:r>
              <w:rPr>
                <w:sz w:val="24"/>
              </w:rPr>
              <w:t>8.7</w:t>
            </w:r>
            <w:r>
              <w:rPr>
                <w:spacing w:val="12"/>
                <w:sz w:val="24"/>
              </w:rPr>
              <w:t> </w:t>
            </w:r>
            <w:r>
              <w:rPr>
                <w:spacing w:val="-5"/>
                <w:sz w:val="24"/>
              </w:rPr>
              <w:t>mb</w:t>
            </w:r>
          </w:p>
        </w:tc>
      </w:tr>
    </w:tbl>
    <w:p>
      <w:pPr>
        <w:pStyle w:val="TableParagraph"/>
        <w:spacing w:after="0" w:line="257" w:lineRule="exact"/>
        <w:rPr>
          <w:sz w:val="24"/>
        </w:rPr>
        <w:sectPr>
          <w:footerReference w:type="default" r:id="rId12"/>
          <w:footerReference w:type="even" r:id="rId13"/>
          <w:pgSz w:w="12240" w:h="15840"/>
          <w:pgMar w:header="0" w:footer="250" w:top="1280" w:bottom="440" w:left="0" w:right="1080"/>
        </w:sectPr>
      </w:pPr>
    </w:p>
    <w:p>
      <w:pPr>
        <w:pStyle w:val="BodyText"/>
        <w:spacing w:before="5"/>
        <w:ind w:left="4447"/>
      </w:pPr>
      <w:r>
        <w:rPr>
          <w:spacing w:val="-2"/>
        </w:rPr>
        <w:t>pressure</w:t>
      </w:r>
    </w:p>
    <w:p>
      <w:pPr>
        <w:pStyle w:val="BodyText"/>
        <w:tabs>
          <w:tab w:pos="4446" w:val="left" w:leader="none"/>
          <w:tab w:pos="6640" w:val="left" w:leader="none"/>
        </w:tabs>
        <w:spacing w:line="256" w:lineRule="auto"/>
        <w:ind w:left="2251"/>
      </w:pPr>
      <w:r>
        <w:rPr/>
        <mc:AlternateContent>
          <mc:Choice Requires="wps">
            <w:drawing>
              <wp:anchor distT="0" distB="0" distL="0" distR="0" allowOverlap="1" layoutInCell="1" locked="0" behindDoc="0" simplePos="0" relativeHeight="15729664">
                <wp:simplePos x="0" y="0"/>
                <wp:positionH relativeFrom="page">
                  <wp:posOffset>1348740</wp:posOffset>
                </wp:positionH>
                <wp:positionV relativeFrom="paragraph">
                  <wp:posOffset>183669</wp:posOffset>
                </wp:positionV>
                <wp:extent cx="5587365" cy="9525"/>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5587365" cy="9525"/>
                        </a:xfrm>
                        <a:custGeom>
                          <a:avLst/>
                          <a:gdLst/>
                          <a:ahLst/>
                          <a:cxnLst/>
                          <a:rect l="l" t="t" r="r" b="b"/>
                          <a:pathLst>
                            <a:path w="5587365" h="9525">
                              <a:moveTo>
                                <a:pt x="5586971" y="0"/>
                              </a:moveTo>
                              <a:lnTo>
                                <a:pt x="4192524" y="0"/>
                              </a:lnTo>
                              <a:lnTo>
                                <a:pt x="4187952" y="0"/>
                              </a:lnTo>
                              <a:lnTo>
                                <a:pt x="0" y="0"/>
                              </a:lnTo>
                              <a:lnTo>
                                <a:pt x="0" y="9131"/>
                              </a:lnTo>
                              <a:lnTo>
                                <a:pt x="4187952" y="9131"/>
                              </a:lnTo>
                              <a:lnTo>
                                <a:pt x="4192524" y="9131"/>
                              </a:lnTo>
                              <a:lnTo>
                                <a:pt x="5586971" y="9131"/>
                              </a:lnTo>
                              <a:lnTo>
                                <a:pt x="55869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6.200005pt;margin-top:14.462161pt;width:439.95pt;height:.75pt;mso-position-horizontal-relative:page;mso-position-vertical-relative:paragraph;z-index:15729664" id="docshape13" coordorigin="2124,289" coordsize="8799,15" path="m10922,289l8726,289,8719,289,2124,289,2124,304,8719,304,8726,304,10922,304,10922,289xe" filled="true" fillcolor="#000000" stroked="false">
                <v:path arrowok="t"/>
                <v:fill type="solid"/>
                <w10:wrap type="none"/>
              </v:shape>
            </w:pict>
          </mc:Fallback>
        </mc:AlternateContent>
      </w:r>
      <w:r>
        <w:rPr/>
        <w:t>Heat flow</w:t>
        <w:tab/>
        <w:t>63 mW/m</w:t>
      </w:r>
      <w:r>
        <w:rPr>
          <w:vertAlign w:val="superscript"/>
        </w:rPr>
        <w:t>2</w:t>
      </w:r>
      <w:r>
        <w:rPr>
          <w:vertAlign w:val="baseline"/>
        </w:rPr>
        <w:tab/>
      </w:r>
      <w:r>
        <w:rPr>
          <w:spacing w:val="-2"/>
          <w:vertAlign w:val="baseline"/>
        </w:rPr>
        <w:t>~29mW/m</w:t>
      </w:r>
      <w:r>
        <w:rPr>
          <w:spacing w:val="-2"/>
          <w:vertAlign w:val="superscript"/>
        </w:rPr>
        <w:t>2</w:t>
      </w:r>
      <w:r>
        <w:rPr>
          <w:spacing w:val="-2"/>
          <w:vertAlign w:val="baseline"/>
        </w:rPr>
        <w:t> </w:t>
      </w:r>
      <w:r>
        <w:rPr>
          <w:vertAlign w:val="superscript"/>
        </w:rPr>
        <w:t>a</w:t>
      </w:r>
      <w:r>
        <w:rPr>
          <w:vertAlign w:val="baseline"/>
        </w:rPr>
        <w:t>Values from Heiken, et al (1991), Table 3.1;</w:t>
      </w:r>
      <w:r>
        <w:rPr>
          <w:spacing w:val="23"/>
          <w:vertAlign w:val="baseline"/>
        </w:rPr>
        <w:t> </w:t>
      </w:r>
      <w:r>
        <w:rPr>
          <w:vertAlign w:val="superscript"/>
        </w:rPr>
        <w:t>b</w:t>
      </w:r>
      <w:r>
        <w:rPr>
          <w:vertAlign w:val="baseline"/>
        </w:rPr>
        <w:t>Values from</w:t>
      </w:r>
    </w:p>
    <w:p>
      <w:pPr>
        <w:pStyle w:val="BodyText"/>
        <w:spacing w:before="5"/>
        <w:ind w:left="49"/>
      </w:pPr>
      <w:r>
        <w:rPr/>
        <w:br w:type="column"/>
      </w:r>
      <w:r>
        <w:rPr/>
        <w:t>surface</w:t>
      </w:r>
      <w:r>
        <w:rPr>
          <w:spacing w:val="19"/>
        </w:rPr>
        <w:t> </w:t>
      </w:r>
      <w:r>
        <w:rPr>
          <w:spacing w:val="-2"/>
        </w:rPr>
        <w:t>pressure</w:t>
      </w:r>
    </w:p>
    <w:p>
      <w:pPr>
        <w:pStyle w:val="BodyText"/>
        <w:spacing w:after="0"/>
        <w:sectPr>
          <w:type w:val="continuous"/>
          <w:pgSz w:w="12240" w:h="15840"/>
          <w:pgMar w:header="0" w:footer="250" w:top="1820" w:bottom="440" w:left="0" w:right="1080"/>
          <w:cols w:num="2" w:equalWidth="0">
            <w:col w:w="8109" w:space="679"/>
            <w:col w:w="2372"/>
          </w:cols>
        </w:sectPr>
      </w:pPr>
    </w:p>
    <w:p>
      <w:pPr>
        <w:pStyle w:val="BodyText"/>
        <w:spacing w:line="247" w:lineRule="auto"/>
        <w:ind w:left="2251" w:right="439"/>
      </w:pPr>
      <w:hyperlink r:id="rId14">
        <w:r>
          <w:rPr>
            <w:color w:val="0000FF"/>
            <w:u w:val="single" w:color="0000FF"/>
          </w:rPr>
          <w:t>http://nssdc.gsfc.nasa.gov/planetary/factsheet/marsfact.html</w:t>
        </w:r>
      </w:hyperlink>
      <w:r>
        <w:rPr/>
        <w:t>,</w:t>
      </w:r>
      <w:r>
        <w:rPr>
          <w:spacing w:val="40"/>
        </w:rPr>
        <w:t> </w:t>
      </w:r>
      <w:r>
        <w:rPr/>
        <w:t>accessed 12</w:t>
      </w:r>
      <w:r>
        <w:rPr>
          <w:spacing w:val="40"/>
        </w:rPr>
        <w:t> </w:t>
      </w:r>
      <w:r>
        <w:rPr/>
        <w:t>Jun09; </w:t>
      </w:r>
      <w:r>
        <w:rPr>
          <w:vertAlign w:val="superscript"/>
        </w:rPr>
        <w:t>c</w:t>
      </w:r>
      <w:r>
        <w:rPr>
          <w:vertAlign w:val="baseline"/>
        </w:rPr>
        <w:t>This</w:t>
      </w:r>
      <w:r>
        <w:rPr>
          <w:spacing w:val="40"/>
          <w:vertAlign w:val="baseline"/>
        </w:rPr>
        <w:t> </w:t>
      </w:r>
      <w:r>
        <w:rPr>
          <w:vertAlign w:val="baseline"/>
        </w:rPr>
        <w:t>is the mean density of the entire body.</w:t>
      </w:r>
      <w:r>
        <w:rPr>
          <w:spacing w:val="80"/>
          <w:vertAlign w:val="baseline"/>
        </w:rPr>
        <w:t> </w:t>
      </w:r>
      <w:r>
        <w:rPr>
          <w:vertAlign w:val="baseline"/>
        </w:rPr>
        <w:t>Differences among the surficial rock and soil</w:t>
      </w:r>
      <w:r>
        <w:rPr>
          <w:spacing w:val="40"/>
          <w:vertAlign w:val="baseline"/>
        </w:rPr>
        <w:t> </w:t>
      </w:r>
      <w:r>
        <w:rPr>
          <w:vertAlign w:val="baseline"/>
        </w:rPr>
        <w:t>densities are less.; </w:t>
      </w:r>
      <w:r>
        <w:rPr>
          <w:vertAlign w:val="superscript"/>
        </w:rPr>
        <w:t>d</w:t>
      </w:r>
      <w:r>
        <w:rPr>
          <w:vertAlign w:val="baseline"/>
        </w:rPr>
        <w:t>Below a depth of 1 m in the Apollo equatorial regions the</w:t>
      </w:r>
      <w:r>
        <w:rPr>
          <w:spacing w:val="40"/>
          <w:vertAlign w:val="baseline"/>
        </w:rPr>
        <w:t> </w:t>
      </w:r>
      <w:r>
        <w:rPr>
          <w:vertAlign w:val="baseline"/>
        </w:rPr>
        <w:t>temperature is approximately constant at -20ºC.</w:t>
      </w:r>
      <w:r>
        <w:rPr>
          <w:spacing w:val="40"/>
          <w:vertAlign w:val="baseline"/>
        </w:rPr>
        <w:t> </w:t>
      </w:r>
      <w:r>
        <w:rPr>
          <w:vertAlign w:val="superscript"/>
        </w:rPr>
        <w:t>e</w:t>
      </w:r>
      <w:r>
        <w:rPr>
          <w:vertAlign w:val="baseline"/>
        </w:rPr>
        <w:t>In permanently shadowed craters in</w:t>
      </w:r>
      <w:r>
        <w:rPr>
          <w:spacing w:val="80"/>
          <w:vertAlign w:val="baseline"/>
        </w:rPr>
        <w:t> </w:t>
      </w:r>
      <w:r>
        <w:rPr>
          <w:vertAlign w:val="baseline"/>
        </w:rPr>
        <w:t>the polar regions.</w:t>
      </w:r>
    </w:p>
    <w:p>
      <w:pPr>
        <w:pStyle w:val="BodyText"/>
        <w:spacing w:after="0" w:line="247" w:lineRule="auto"/>
        <w:sectPr>
          <w:type w:val="continuous"/>
          <w:pgSz w:w="12240" w:h="15840"/>
          <w:pgMar w:header="0" w:footer="250" w:top="1820" w:bottom="440" w:left="0" w:right="1080"/>
        </w:sectPr>
      </w:pPr>
    </w:p>
    <w:p>
      <w:pPr>
        <w:pStyle w:val="BodyText"/>
        <w:spacing w:line="247" w:lineRule="auto" w:before="93"/>
        <w:ind w:left="1442" w:right="1160" w:firstLine="187"/>
        <w:jc w:val="both"/>
      </w:pPr>
      <w:r>
        <w:rPr/>
        <w:drawing>
          <wp:anchor distT="0" distB="0" distL="0" distR="0" allowOverlap="1" layoutInCell="1" locked="0" behindDoc="0" simplePos="0" relativeHeight="15731200">
            <wp:simplePos x="0" y="0"/>
            <wp:positionH relativeFrom="page">
              <wp:posOffset>31142</wp:posOffset>
            </wp:positionH>
            <wp:positionV relativeFrom="paragraph">
              <wp:posOffset>1473747</wp:posOffset>
            </wp:positionV>
            <wp:extent cx="93020" cy="5479125"/>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7" cstate="print"/>
                    <a:stretch>
                      <a:fillRect/>
                    </a:stretch>
                  </pic:blipFill>
                  <pic:spPr>
                    <a:xfrm>
                      <a:off x="0" y="0"/>
                      <a:ext cx="93020" cy="5479125"/>
                    </a:xfrm>
                    <a:prstGeom prst="rect">
                      <a:avLst/>
                    </a:prstGeom>
                  </pic:spPr>
                </pic:pic>
              </a:graphicData>
            </a:graphic>
          </wp:anchor>
        </w:drawing>
      </w:r>
      <w:r>
        <w:rPr/>
        <w:t>Both</w:t>
      </w:r>
      <w:r>
        <w:rPr>
          <w:spacing w:val="40"/>
        </w:rPr>
        <w:t> </w:t>
      </w:r>
      <w:r>
        <w:rPr/>
        <w:t>the</w:t>
      </w:r>
      <w:r>
        <w:rPr>
          <w:spacing w:val="40"/>
        </w:rPr>
        <w:t> </w:t>
      </w:r>
      <w:r>
        <w:rPr/>
        <w:t>mean</w:t>
      </w:r>
      <w:r>
        <w:rPr>
          <w:spacing w:val="40"/>
        </w:rPr>
        <w:t> </w:t>
      </w:r>
      <w:r>
        <w:rPr/>
        <w:t>surface</w:t>
      </w:r>
      <w:r>
        <w:rPr>
          <w:spacing w:val="40"/>
        </w:rPr>
        <w:t> </w:t>
      </w:r>
      <w:r>
        <w:rPr/>
        <w:t>temperatures</w:t>
      </w:r>
      <w:r>
        <w:rPr>
          <w:spacing w:val="40"/>
        </w:rPr>
        <w:t> </w:t>
      </w:r>
      <w:r>
        <w:rPr/>
        <w:t>and</w:t>
      </w:r>
      <w:r>
        <w:rPr>
          <w:spacing w:val="40"/>
        </w:rPr>
        <w:t> </w:t>
      </w:r>
      <w:r>
        <w:rPr/>
        <w:t>the</w:t>
      </w:r>
      <w:r>
        <w:rPr>
          <w:spacing w:val="40"/>
        </w:rPr>
        <w:t> </w:t>
      </w:r>
      <w:r>
        <w:rPr/>
        <w:t>temperature</w:t>
      </w:r>
      <w:r>
        <w:rPr>
          <w:spacing w:val="40"/>
        </w:rPr>
        <w:t> </w:t>
      </w:r>
      <w:r>
        <w:rPr/>
        <w:t>extremes</w:t>
      </w:r>
      <w:r>
        <w:rPr>
          <w:spacing w:val="40"/>
        </w:rPr>
        <w:t> </w:t>
      </w:r>
      <w:r>
        <w:rPr/>
        <w:t>differ significantly among the Earth, the Moon, and Mars, as indicated in Table 1.</w:t>
      </w:r>
      <w:r>
        <w:rPr>
          <w:spacing w:val="40"/>
        </w:rPr>
        <w:t> </w:t>
      </w:r>
      <w:r>
        <w:rPr/>
        <w:t>The very high and very low temperatures encountered on the Moon and Mars impact both</w:t>
      </w:r>
      <w:r>
        <w:rPr>
          <w:spacing w:val="40"/>
        </w:rPr>
        <w:t> </w:t>
      </w:r>
      <w:r>
        <w:rPr/>
        <w:t>material behavior and the ease of working.</w:t>
      </w:r>
      <w:r>
        <w:rPr>
          <w:spacing w:val="40"/>
        </w:rPr>
        <w:t> </w:t>
      </w:r>
      <w:r>
        <w:rPr/>
        <w:t>To date no liquid water or ice has been discovered on the Moon, so water interactions with the soil and phase changes are not problems</w:t>
      </w:r>
      <w:r>
        <w:rPr>
          <w:spacing w:val="40"/>
        </w:rPr>
        <w:t> </w:t>
      </w:r>
      <w:r>
        <w:rPr/>
        <w:t>in</w:t>
      </w:r>
      <w:r>
        <w:rPr>
          <w:spacing w:val="40"/>
        </w:rPr>
        <w:t> </w:t>
      </w:r>
      <w:r>
        <w:rPr/>
        <w:t>the</w:t>
      </w:r>
      <w:r>
        <w:rPr>
          <w:spacing w:val="40"/>
        </w:rPr>
        <w:t> </w:t>
      </w:r>
      <w:r>
        <w:rPr/>
        <w:t>regions</w:t>
      </w:r>
      <w:r>
        <w:rPr>
          <w:spacing w:val="40"/>
        </w:rPr>
        <w:t> </w:t>
      </w:r>
      <w:r>
        <w:rPr/>
        <w:t>that</w:t>
      </w:r>
      <w:r>
        <w:rPr>
          <w:spacing w:val="40"/>
        </w:rPr>
        <w:t> </w:t>
      </w:r>
      <w:r>
        <w:rPr/>
        <w:t>have</w:t>
      </w:r>
      <w:r>
        <w:rPr>
          <w:spacing w:val="40"/>
        </w:rPr>
        <w:t> </w:t>
      </w:r>
      <w:r>
        <w:rPr/>
        <w:t>been</w:t>
      </w:r>
      <w:r>
        <w:rPr>
          <w:spacing w:val="40"/>
        </w:rPr>
        <w:t> </w:t>
      </w:r>
      <w:r>
        <w:rPr/>
        <w:t>explored</w:t>
      </w:r>
      <w:r>
        <w:rPr>
          <w:spacing w:val="40"/>
        </w:rPr>
        <w:t> </w:t>
      </w:r>
      <w:r>
        <w:rPr/>
        <w:t>so</w:t>
      </w:r>
      <w:r>
        <w:rPr>
          <w:spacing w:val="40"/>
        </w:rPr>
        <w:t> </w:t>
      </w:r>
      <w:r>
        <w:rPr/>
        <w:t>far</w:t>
      </w:r>
      <w:r>
        <w:rPr>
          <w:vertAlign w:val="superscript"/>
        </w:rPr>
        <w:t>1</w:t>
      </w:r>
      <w:r>
        <w:rPr>
          <w:vertAlign w:val="baseline"/>
        </w:rPr>
        <w:t>.</w:t>
      </w:r>
      <w:r>
        <w:rPr>
          <w:spacing w:val="80"/>
          <w:vertAlign w:val="baseline"/>
        </w:rPr>
        <w:t> </w:t>
      </w:r>
      <w:r>
        <w:rPr>
          <w:vertAlign w:val="baseline"/>
        </w:rPr>
        <w:t>Although</w:t>
      </w:r>
      <w:r>
        <w:rPr>
          <w:spacing w:val="40"/>
          <w:vertAlign w:val="baseline"/>
        </w:rPr>
        <w:t> </w:t>
      </w:r>
      <w:r>
        <w:rPr>
          <w:vertAlign w:val="baseline"/>
        </w:rPr>
        <w:t>its</w:t>
      </w:r>
      <w:r>
        <w:rPr>
          <w:spacing w:val="40"/>
          <w:vertAlign w:val="baseline"/>
        </w:rPr>
        <w:t> </w:t>
      </w:r>
      <w:r>
        <w:rPr>
          <w:vertAlign w:val="baseline"/>
        </w:rPr>
        <w:t>geology indicates</w:t>
      </w:r>
      <w:r>
        <w:rPr>
          <w:spacing w:val="40"/>
          <w:vertAlign w:val="baseline"/>
        </w:rPr>
        <w:t> </w:t>
      </w:r>
      <w:r>
        <w:rPr>
          <w:vertAlign w:val="baseline"/>
        </w:rPr>
        <w:t>that</w:t>
      </w:r>
      <w:r>
        <w:rPr>
          <w:spacing w:val="40"/>
          <w:vertAlign w:val="baseline"/>
        </w:rPr>
        <w:t> </w:t>
      </w:r>
      <w:r>
        <w:rPr>
          <w:vertAlign w:val="baseline"/>
        </w:rPr>
        <w:t>liquid</w:t>
      </w:r>
      <w:r>
        <w:rPr>
          <w:spacing w:val="40"/>
          <w:vertAlign w:val="baseline"/>
        </w:rPr>
        <w:t> </w:t>
      </w:r>
      <w:r>
        <w:rPr>
          <w:vertAlign w:val="baseline"/>
        </w:rPr>
        <w:t>water</w:t>
      </w:r>
      <w:r>
        <w:rPr>
          <w:spacing w:val="40"/>
          <w:vertAlign w:val="baseline"/>
        </w:rPr>
        <w:t> </w:t>
      </w:r>
      <w:r>
        <w:rPr>
          <w:vertAlign w:val="baseline"/>
        </w:rPr>
        <w:t>did</w:t>
      </w:r>
      <w:r>
        <w:rPr>
          <w:spacing w:val="40"/>
          <w:vertAlign w:val="baseline"/>
        </w:rPr>
        <w:t> </w:t>
      </w:r>
      <w:r>
        <w:rPr>
          <w:vertAlign w:val="baseline"/>
        </w:rPr>
        <w:t>exist</w:t>
      </w:r>
      <w:r>
        <w:rPr>
          <w:spacing w:val="40"/>
          <w:vertAlign w:val="baseline"/>
        </w:rPr>
        <w:t> </w:t>
      </w:r>
      <w:r>
        <w:rPr>
          <w:vertAlign w:val="baseline"/>
        </w:rPr>
        <w:t>on</w:t>
      </w:r>
      <w:r>
        <w:rPr>
          <w:spacing w:val="40"/>
          <w:vertAlign w:val="baseline"/>
        </w:rPr>
        <w:t> </w:t>
      </w:r>
      <w:r>
        <w:rPr>
          <w:vertAlign w:val="baseline"/>
        </w:rPr>
        <w:t>Mars</w:t>
      </w:r>
      <w:r>
        <w:rPr>
          <w:spacing w:val="40"/>
          <w:vertAlign w:val="baseline"/>
        </w:rPr>
        <w:t> </w:t>
      </w:r>
      <w:r>
        <w:rPr>
          <w:vertAlign w:val="baseline"/>
        </w:rPr>
        <w:t>in</w:t>
      </w:r>
      <w:r>
        <w:rPr>
          <w:spacing w:val="40"/>
          <w:vertAlign w:val="baseline"/>
        </w:rPr>
        <w:t> </w:t>
      </w:r>
      <w:r>
        <w:rPr>
          <w:vertAlign w:val="baseline"/>
        </w:rPr>
        <w:t>the</w:t>
      </w:r>
      <w:r>
        <w:rPr>
          <w:spacing w:val="40"/>
          <w:vertAlign w:val="baseline"/>
        </w:rPr>
        <w:t> </w:t>
      </w:r>
      <w:r>
        <w:rPr>
          <w:vertAlign w:val="baseline"/>
        </w:rPr>
        <w:t>past,</w:t>
      </w:r>
      <w:r>
        <w:rPr>
          <w:spacing w:val="40"/>
          <w:vertAlign w:val="baseline"/>
        </w:rPr>
        <w:t> </w:t>
      </w:r>
      <w:r>
        <w:rPr>
          <w:vertAlign w:val="baseline"/>
        </w:rPr>
        <w:t>evidence</w:t>
      </w:r>
      <w:r>
        <w:rPr>
          <w:spacing w:val="40"/>
          <w:vertAlign w:val="baseline"/>
        </w:rPr>
        <w:t> </w:t>
      </w:r>
      <w:r>
        <w:rPr>
          <w:vertAlign w:val="baseline"/>
        </w:rPr>
        <w:t>of</w:t>
      </w:r>
      <w:r>
        <w:rPr>
          <w:spacing w:val="40"/>
          <w:vertAlign w:val="baseline"/>
        </w:rPr>
        <w:t> </w:t>
      </w:r>
      <w:r>
        <w:rPr>
          <w:vertAlign w:val="baseline"/>
        </w:rPr>
        <w:t>its</w:t>
      </w:r>
      <w:r>
        <w:rPr>
          <w:spacing w:val="40"/>
          <w:vertAlign w:val="baseline"/>
        </w:rPr>
        <w:t> </w:t>
      </w:r>
      <w:r>
        <w:rPr>
          <w:vertAlign w:val="baseline"/>
        </w:rPr>
        <w:t>presence today, except as a polar ice cap in the northern hemisphere, has not yet been obtained. The possibility that there is groundwater is</w:t>
      </w:r>
      <w:r>
        <w:rPr>
          <w:spacing w:val="40"/>
          <w:vertAlign w:val="baseline"/>
        </w:rPr>
        <w:t> </w:t>
      </w:r>
      <w:r>
        <w:rPr>
          <w:vertAlign w:val="baseline"/>
        </w:rPr>
        <w:t>still being studied.</w:t>
      </w:r>
    </w:p>
    <w:p>
      <w:pPr>
        <w:pStyle w:val="BodyText"/>
        <w:spacing w:line="247" w:lineRule="auto" w:before="9"/>
        <w:ind w:left="1442" w:right="1160" w:firstLine="187"/>
        <w:jc w:val="both"/>
      </w:pPr>
      <w:r>
        <w:rPr/>
        <w:t>The near absence of any atmosphere (a nearly hard vacuum) on the Moon precludes significant gas adsorption on lunar soil and rock particles, whereas the abundance of oxygen</w:t>
      </w:r>
      <w:r>
        <w:rPr>
          <w:spacing w:val="40"/>
        </w:rPr>
        <w:t> </w:t>
      </w:r>
      <w:r>
        <w:rPr/>
        <w:t>and</w:t>
      </w:r>
      <w:r>
        <w:rPr>
          <w:spacing w:val="40"/>
        </w:rPr>
        <w:t> </w:t>
      </w:r>
      <w:r>
        <w:rPr/>
        <w:t>nitrogen</w:t>
      </w:r>
      <w:r>
        <w:rPr>
          <w:spacing w:val="40"/>
        </w:rPr>
        <w:t> </w:t>
      </w:r>
      <w:r>
        <w:rPr/>
        <w:t>surrounding</w:t>
      </w:r>
      <w:r>
        <w:rPr>
          <w:spacing w:val="40"/>
        </w:rPr>
        <w:t> </w:t>
      </w:r>
      <w:r>
        <w:rPr/>
        <w:t>the</w:t>
      </w:r>
      <w:r>
        <w:rPr>
          <w:spacing w:val="40"/>
        </w:rPr>
        <w:t> </w:t>
      </w:r>
      <w:r>
        <w:rPr/>
        <w:t>Earth</w:t>
      </w:r>
      <w:r>
        <w:rPr>
          <w:spacing w:val="40"/>
        </w:rPr>
        <w:t> </w:t>
      </w:r>
      <w:r>
        <w:rPr/>
        <w:t>provides</w:t>
      </w:r>
      <w:r>
        <w:rPr>
          <w:spacing w:val="40"/>
        </w:rPr>
        <w:t> </w:t>
      </w:r>
      <w:r>
        <w:rPr/>
        <w:t>opportunities</w:t>
      </w:r>
      <w:r>
        <w:rPr>
          <w:spacing w:val="40"/>
        </w:rPr>
        <w:t> </w:t>
      </w:r>
      <w:r>
        <w:rPr/>
        <w:t>for</w:t>
      </w:r>
      <w:r>
        <w:rPr>
          <w:spacing w:val="40"/>
        </w:rPr>
        <w:t> </w:t>
      </w:r>
      <w:r>
        <w:rPr/>
        <w:t>surface reactions that can contribute to both weathering and alterations in physical properties. Although</w:t>
      </w:r>
      <w:r>
        <w:rPr>
          <w:spacing w:val="26"/>
        </w:rPr>
        <w:t> </w:t>
      </w:r>
      <w:r>
        <w:rPr/>
        <w:t>the</w:t>
      </w:r>
      <w:r>
        <w:rPr>
          <w:spacing w:val="26"/>
        </w:rPr>
        <w:t> </w:t>
      </w:r>
      <w:r>
        <w:rPr/>
        <w:t>Martian</w:t>
      </w:r>
      <w:r>
        <w:rPr>
          <w:spacing w:val="26"/>
        </w:rPr>
        <w:t> </w:t>
      </w:r>
      <w:r>
        <w:rPr/>
        <w:t>atmosphere</w:t>
      </w:r>
      <w:r>
        <w:rPr>
          <w:spacing w:val="22"/>
        </w:rPr>
        <w:t> </w:t>
      </w:r>
      <w:r>
        <w:rPr/>
        <w:t>is</w:t>
      </w:r>
      <w:r>
        <w:rPr>
          <w:spacing w:val="26"/>
        </w:rPr>
        <w:t> </w:t>
      </w:r>
      <w:r>
        <w:rPr/>
        <w:t>very</w:t>
      </w:r>
      <w:r>
        <w:rPr>
          <w:spacing w:val="26"/>
        </w:rPr>
        <w:t> </w:t>
      </w:r>
      <w:r>
        <w:rPr/>
        <w:t>sparse</w:t>
      </w:r>
      <w:r>
        <w:rPr>
          <w:spacing w:val="24"/>
        </w:rPr>
        <w:t> </w:t>
      </w:r>
      <w:r>
        <w:rPr/>
        <w:t>compared</w:t>
      </w:r>
      <w:r>
        <w:rPr>
          <w:spacing w:val="22"/>
        </w:rPr>
        <w:t> </w:t>
      </w:r>
      <w:r>
        <w:rPr/>
        <w:t>with</w:t>
      </w:r>
      <w:r>
        <w:rPr>
          <w:spacing w:val="26"/>
        </w:rPr>
        <w:t> </w:t>
      </w:r>
      <w:r>
        <w:rPr/>
        <w:t>that</w:t>
      </w:r>
      <w:r>
        <w:rPr>
          <w:spacing w:val="22"/>
        </w:rPr>
        <w:t> </w:t>
      </w:r>
      <w:r>
        <w:rPr/>
        <w:t>of</w:t>
      </w:r>
      <w:r>
        <w:rPr>
          <w:spacing w:val="26"/>
        </w:rPr>
        <w:t> </w:t>
      </w:r>
      <w:r>
        <w:rPr/>
        <w:t>the</w:t>
      </w:r>
      <w:r>
        <w:rPr>
          <w:spacing w:val="22"/>
        </w:rPr>
        <w:t> </w:t>
      </w:r>
      <w:r>
        <w:rPr/>
        <w:t>Earth;</w:t>
      </w:r>
      <w:r>
        <w:rPr>
          <w:spacing w:val="23"/>
        </w:rPr>
        <w:t> </w:t>
      </w:r>
      <w:r>
        <w:rPr/>
        <w:t>i.e., a surface pressure of 4.0 to 8.7 mb on Mars compared to 1013.25 mb on Earth, the Martian winds are capable of surface erosion and small particle transport.</w:t>
      </w:r>
      <w:r>
        <w:rPr>
          <w:spacing w:val="40"/>
        </w:rPr>
        <w:t> </w:t>
      </w:r>
      <w:r>
        <w:rPr/>
        <w:t>The atmosphere</w:t>
      </w:r>
      <w:r>
        <w:rPr>
          <w:spacing w:val="40"/>
        </w:rPr>
        <w:t> </w:t>
      </w:r>
      <w:r>
        <w:rPr/>
        <w:t>on</w:t>
      </w:r>
      <w:r>
        <w:rPr>
          <w:spacing w:val="40"/>
        </w:rPr>
        <w:t> </w:t>
      </w:r>
      <w:r>
        <w:rPr/>
        <w:t>Mars</w:t>
      </w:r>
      <w:r>
        <w:rPr>
          <w:spacing w:val="40"/>
        </w:rPr>
        <w:t> </w:t>
      </w:r>
      <w:r>
        <w:rPr/>
        <w:t>contains</w:t>
      </w:r>
      <w:r>
        <w:rPr>
          <w:spacing w:val="40"/>
        </w:rPr>
        <w:t> </w:t>
      </w:r>
      <w:r>
        <w:rPr/>
        <w:t>about</w:t>
      </w:r>
      <w:r>
        <w:rPr>
          <w:spacing w:val="40"/>
        </w:rPr>
        <w:t> </w:t>
      </w:r>
      <w:r>
        <w:rPr/>
        <w:t>95.7</w:t>
      </w:r>
      <w:r>
        <w:rPr>
          <w:spacing w:val="40"/>
        </w:rPr>
        <w:t> </w:t>
      </w:r>
      <w:r>
        <w:rPr/>
        <w:t>percent</w:t>
      </w:r>
      <w:r>
        <w:rPr>
          <w:spacing w:val="40"/>
        </w:rPr>
        <w:t> </w:t>
      </w:r>
      <w:r>
        <w:rPr/>
        <w:t>CO</w:t>
      </w:r>
      <w:r>
        <w:rPr>
          <w:vertAlign w:val="subscript"/>
        </w:rPr>
        <w:t>2</w:t>
      </w:r>
      <w:r>
        <w:rPr>
          <w:vertAlign w:val="baseline"/>
        </w:rPr>
        <w:t>,</w:t>
      </w:r>
      <w:r>
        <w:rPr>
          <w:spacing w:val="40"/>
          <w:vertAlign w:val="baseline"/>
        </w:rPr>
        <w:t> </w:t>
      </w:r>
      <w:r>
        <w:rPr>
          <w:vertAlign w:val="baseline"/>
        </w:rPr>
        <w:t>2.7</w:t>
      </w:r>
      <w:r>
        <w:rPr>
          <w:spacing w:val="40"/>
          <w:vertAlign w:val="baseline"/>
        </w:rPr>
        <w:t> </w:t>
      </w:r>
      <w:r>
        <w:rPr>
          <w:vertAlign w:val="baseline"/>
        </w:rPr>
        <w:t>percent</w:t>
      </w:r>
      <w:r>
        <w:rPr>
          <w:spacing w:val="40"/>
          <w:vertAlign w:val="baseline"/>
        </w:rPr>
        <w:t> </w:t>
      </w:r>
      <w:r>
        <w:rPr>
          <w:vertAlign w:val="baseline"/>
        </w:rPr>
        <w:t>Nitrogen,</w:t>
      </w:r>
      <w:r>
        <w:rPr>
          <w:spacing w:val="40"/>
          <w:vertAlign w:val="baseline"/>
        </w:rPr>
        <w:t> </w:t>
      </w:r>
      <w:r>
        <w:rPr>
          <w:vertAlign w:val="baseline"/>
        </w:rPr>
        <w:t>1.6 percent Argon and 0.2 percent Oxygen.</w:t>
      </w:r>
    </w:p>
    <w:p>
      <w:pPr>
        <w:pStyle w:val="BodyText"/>
        <w:spacing w:before="20"/>
      </w:pPr>
    </w:p>
    <w:p>
      <w:pPr>
        <w:pStyle w:val="Heading1"/>
        <w:spacing w:line="247" w:lineRule="auto"/>
        <w:ind w:left="1442" w:right="1167"/>
      </w:pPr>
      <w:r>
        <w:rPr/>
        <w:t>THE</w:t>
      </w:r>
      <w:r>
        <w:rPr>
          <w:spacing w:val="40"/>
        </w:rPr>
        <w:t> </w:t>
      </w:r>
      <w:r>
        <w:rPr/>
        <w:t>NATURE</w:t>
      </w:r>
      <w:r>
        <w:rPr>
          <w:spacing w:val="40"/>
        </w:rPr>
        <w:t> </w:t>
      </w:r>
      <w:r>
        <w:rPr/>
        <w:t>AND</w:t>
      </w:r>
      <w:r>
        <w:rPr>
          <w:spacing w:val="40"/>
        </w:rPr>
        <w:t> </w:t>
      </w:r>
      <w:r>
        <w:rPr/>
        <w:t>GEOTECHNICAL</w:t>
      </w:r>
      <w:r>
        <w:rPr>
          <w:spacing w:val="40"/>
        </w:rPr>
        <w:t> </w:t>
      </w:r>
      <w:r>
        <w:rPr/>
        <w:t>PROPERTIES</w:t>
      </w:r>
      <w:r>
        <w:rPr>
          <w:spacing w:val="40"/>
        </w:rPr>
        <w:t> </w:t>
      </w:r>
      <w:r>
        <w:rPr/>
        <w:t>OF</w:t>
      </w:r>
      <w:r>
        <w:rPr>
          <w:spacing w:val="40"/>
        </w:rPr>
        <w:t> </w:t>
      </w:r>
      <w:r>
        <w:rPr/>
        <w:t>THE</w:t>
      </w:r>
      <w:r>
        <w:rPr>
          <w:spacing w:val="40"/>
        </w:rPr>
        <w:t> </w:t>
      </w:r>
      <w:r>
        <w:rPr/>
        <w:t>SOILS</w:t>
      </w:r>
      <w:r>
        <w:rPr>
          <w:spacing w:val="40"/>
        </w:rPr>
        <w:t> </w:t>
      </w:r>
      <w:r>
        <w:rPr/>
        <w:t>ON</w:t>
      </w:r>
      <w:r>
        <w:rPr>
          <w:spacing w:val="80"/>
        </w:rPr>
        <w:t> </w:t>
      </w:r>
      <w:r>
        <w:rPr/>
        <w:t>THE MOON AND MARS</w:t>
      </w:r>
    </w:p>
    <w:p>
      <w:pPr>
        <w:pStyle w:val="BodyText"/>
        <w:spacing w:before="12"/>
        <w:rPr>
          <w:b/>
        </w:rPr>
      </w:pPr>
    </w:p>
    <w:p>
      <w:pPr>
        <w:pStyle w:val="Heading2"/>
      </w:pPr>
      <w:r>
        <w:rPr>
          <w:spacing w:val="-4"/>
        </w:rPr>
        <w:t>Moon</w:t>
      </w:r>
    </w:p>
    <w:p>
      <w:pPr>
        <w:pStyle w:val="BodyText"/>
        <w:spacing w:before="17"/>
        <w:rPr>
          <w:b/>
        </w:rPr>
      </w:pPr>
    </w:p>
    <w:p>
      <w:pPr>
        <w:spacing w:before="0"/>
        <w:ind w:left="1442" w:right="0" w:firstLine="0"/>
        <w:jc w:val="left"/>
        <w:rPr>
          <w:i/>
          <w:sz w:val="24"/>
        </w:rPr>
      </w:pPr>
      <w:r>
        <w:rPr>
          <w:i/>
          <w:sz w:val="24"/>
        </w:rPr>
        <w:t>Lunar</w:t>
      </w:r>
      <w:r>
        <w:rPr>
          <w:i/>
          <w:spacing w:val="10"/>
          <w:sz w:val="24"/>
        </w:rPr>
        <w:t> </w:t>
      </w:r>
      <w:r>
        <w:rPr>
          <w:i/>
          <w:sz w:val="24"/>
        </w:rPr>
        <w:t>Rock</w:t>
      </w:r>
      <w:r>
        <w:rPr>
          <w:i/>
          <w:spacing w:val="10"/>
          <w:sz w:val="24"/>
        </w:rPr>
        <w:t> </w:t>
      </w:r>
      <w:r>
        <w:rPr>
          <w:i/>
          <w:sz w:val="24"/>
        </w:rPr>
        <w:t>and</w:t>
      </w:r>
      <w:r>
        <w:rPr>
          <w:i/>
          <w:spacing w:val="11"/>
          <w:sz w:val="24"/>
        </w:rPr>
        <w:t> </w:t>
      </w:r>
      <w:r>
        <w:rPr>
          <w:i/>
          <w:sz w:val="24"/>
        </w:rPr>
        <w:t>Soil</w:t>
      </w:r>
      <w:r>
        <w:rPr>
          <w:i/>
          <w:spacing w:val="13"/>
          <w:sz w:val="24"/>
        </w:rPr>
        <w:t> </w:t>
      </w:r>
      <w:r>
        <w:rPr>
          <w:i/>
          <w:sz w:val="24"/>
        </w:rPr>
        <w:t>Types</w:t>
      </w:r>
      <w:r>
        <w:rPr>
          <w:i/>
          <w:spacing w:val="14"/>
          <w:sz w:val="24"/>
        </w:rPr>
        <w:t> </w:t>
      </w:r>
      <w:r>
        <w:rPr>
          <w:i/>
          <w:sz w:val="24"/>
        </w:rPr>
        <w:t>and</w:t>
      </w:r>
      <w:r>
        <w:rPr>
          <w:i/>
          <w:spacing w:val="14"/>
          <w:sz w:val="24"/>
        </w:rPr>
        <w:t> </w:t>
      </w:r>
      <w:r>
        <w:rPr>
          <w:i/>
          <w:spacing w:val="-2"/>
          <w:sz w:val="24"/>
        </w:rPr>
        <w:t>Composition</w:t>
      </w:r>
    </w:p>
    <w:p>
      <w:pPr>
        <w:pStyle w:val="BodyText"/>
        <w:spacing w:before="17"/>
        <w:rPr>
          <w:i/>
        </w:rPr>
      </w:pPr>
    </w:p>
    <w:p>
      <w:pPr>
        <w:pStyle w:val="BodyText"/>
        <w:ind w:left="1629"/>
        <w:jc w:val="both"/>
      </w:pPr>
      <w:r>
        <w:rPr/>
        <w:t>Consolidated</w:t>
      </w:r>
      <w:r>
        <w:rPr>
          <w:spacing w:val="12"/>
        </w:rPr>
        <w:t> </w:t>
      </w:r>
      <w:r>
        <w:rPr/>
        <w:t>rocks</w:t>
      </w:r>
      <w:r>
        <w:rPr>
          <w:spacing w:val="12"/>
        </w:rPr>
        <w:t> </w:t>
      </w:r>
      <w:r>
        <w:rPr/>
        <w:t>of</w:t>
      </w:r>
      <w:r>
        <w:rPr>
          <w:spacing w:val="12"/>
        </w:rPr>
        <w:t> </w:t>
      </w:r>
      <w:r>
        <w:rPr/>
        <w:t>the</w:t>
      </w:r>
      <w:r>
        <w:rPr>
          <w:spacing w:val="14"/>
        </w:rPr>
        <w:t> </w:t>
      </w:r>
      <w:r>
        <w:rPr/>
        <w:t>Moon</w:t>
      </w:r>
      <w:r>
        <w:rPr>
          <w:spacing w:val="16"/>
        </w:rPr>
        <w:t> </w:t>
      </w:r>
      <w:r>
        <w:rPr/>
        <w:t>fall</w:t>
      </w:r>
      <w:r>
        <w:rPr>
          <w:spacing w:val="16"/>
        </w:rPr>
        <w:t> </w:t>
      </w:r>
      <w:r>
        <w:rPr/>
        <w:t>into</w:t>
      </w:r>
      <w:r>
        <w:rPr>
          <w:spacing w:val="12"/>
        </w:rPr>
        <w:t> </w:t>
      </w:r>
      <w:r>
        <w:rPr/>
        <w:t>three</w:t>
      </w:r>
      <w:r>
        <w:rPr>
          <w:spacing w:val="11"/>
        </w:rPr>
        <w:t> </w:t>
      </w:r>
      <w:r>
        <w:rPr/>
        <w:t>categories</w:t>
      </w:r>
      <w:r>
        <w:rPr>
          <w:spacing w:val="12"/>
        </w:rPr>
        <w:t> </w:t>
      </w:r>
      <w:r>
        <w:rPr/>
        <w:t>(Taylor,</w:t>
      </w:r>
      <w:r>
        <w:rPr>
          <w:spacing w:val="12"/>
        </w:rPr>
        <w:t> </w:t>
      </w:r>
      <w:r>
        <w:rPr/>
        <w:t>et</w:t>
      </w:r>
      <w:r>
        <w:rPr>
          <w:spacing w:val="13"/>
        </w:rPr>
        <w:t> </w:t>
      </w:r>
      <w:r>
        <w:rPr/>
        <w:t>al.</w:t>
      </w:r>
      <w:r>
        <w:rPr>
          <w:spacing w:val="12"/>
        </w:rPr>
        <w:t> </w:t>
      </w:r>
      <w:r>
        <w:rPr>
          <w:spacing w:val="-2"/>
        </w:rPr>
        <w:t>1991):</w:t>
      </w:r>
    </w:p>
    <w:p>
      <w:pPr>
        <w:pStyle w:val="ListParagraph"/>
        <w:numPr>
          <w:ilvl w:val="0"/>
          <w:numId w:val="2"/>
        </w:numPr>
        <w:tabs>
          <w:tab w:pos="2186" w:val="left" w:leader="none"/>
        </w:tabs>
        <w:spacing w:line="247" w:lineRule="auto" w:before="9" w:after="0"/>
        <w:ind w:left="2186" w:right="1159" w:hanging="372"/>
        <w:jc w:val="both"/>
        <w:rPr>
          <w:sz w:val="24"/>
        </w:rPr>
      </w:pPr>
      <w:r>
        <w:rPr>
          <w:i/>
          <w:sz w:val="24"/>
        </w:rPr>
        <w:t>Basaltic volcanic </w:t>
      </w:r>
      <w:r>
        <w:rPr>
          <w:sz w:val="24"/>
        </w:rPr>
        <w:t>rocks that include </w:t>
      </w:r>
      <w:r>
        <w:rPr>
          <w:i/>
          <w:sz w:val="24"/>
        </w:rPr>
        <w:t>lava flows </w:t>
      </w:r>
      <w:r>
        <w:rPr>
          <w:sz w:val="24"/>
        </w:rPr>
        <w:t>and </w:t>
      </w:r>
      <w:r>
        <w:rPr>
          <w:i/>
          <w:sz w:val="24"/>
        </w:rPr>
        <w:t>pyroclastic </w:t>
      </w:r>
      <w:r>
        <w:rPr>
          <w:sz w:val="24"/>
        </w:rPr>
        <w:t>(volcanic ash) </w:t>
      </w:r>
      <w:r>
        <w:rPr>
          <w:spacing w:val="-2"/>
          <w:sz w:val="24"/>
        </w:rPr>
        <w:t>rocks</w:t>
      </w:r>
    </w:p>
    <w:p>
      <w:pPr>
        <w:pStyle w:val="ListParagraph"/>
        <w:numPr>
          <w:ilvl w:val="0"/>
          <w:numId w:val="2"/>
        </w:numPr>
        <w:tabs>
          <w:tab w:pos="2186" w:val="left" w:leader="none"/>
        </w:tabs>
        <w:spacing w:line="247" w:lineRule="auto" w:before="1" w:after="0"/>
        <w:ind w:left="2186" w:right="1162" w:hanging="372"/>
        <w:jc w:val="both"/>
        <w:rPr>
          <w:sz w:val="24"/>
        </w:rPr>
      </w:pPr>
      <w:r>
        <w:rPr>
          <w:i/>
          <w:sz w:val="24"/>
        </w:rPr>
        <w:t>Pristine </w:t>
      </w:r>
      <w:r>
        <w:rPr>
          <w:sz w:val="24"/>
        </w:rPr>
        <w:t>rocks from the lunar highlands that have original compositions uncontaminated by impact mixing</w:t>
      </w:r>
    </w:p>
    <w:p>
      <w:pPr>
        <w:pStyle w:val="ListParagraph"/>
        <w:numPr>
          <w:ilvl w:val="0"/>
          <w:numId w:val="2"/>
        </w:numPr>
        <w:tabs>
          <w:tab w:pos="2186" w:val="left" w:leader="none"/>
        </w:tabs>
        <w:spacing w:line="247" w:lineRule="auto" w:before="2" w:after="0"/>
        <w:ind w:left="2186" w:right="1163" w:hanging="372"/>
        <w:jc w:val="both"/>
        <w:rPr>
          <w:sz w:val="24"/>
        </w:rPr>
      </w:pPr>
      <w:r>
        <w:rPr>
          <w:sz w:val="24"/>
        </w:rPr>
        <w:t>Complex</w:t>
      </w:r>
      <w:r>
        <w:rPr>
          <w:spacing w:val="40"/>
          <w:sz w:val="24"/>
        </w:rPr>
        <w:t> </w:t>
      </w:r>
      <w:r>
        <w:rPr>
          <w:i/>
          <w:sz w:val="24"/>
        </w:rPr>
        <w:t>polymict</w:t>
      </w:r>
      <w:r>
        <w:rPr>
          <w:i/>
          <w:spacing w:val="40"/>
          <w:sz w:val="24"/>
        </w:rPr>
        <w:t> </w:t>
      </w:r>
      <w:r>
        <w:rPr>
          <w:i/>
          <w:sz w:val="24"/>
        </w:rPr>
        <w:t>breccias</w:t>
      </w:r>
      <w:r>
        <w:rPr>
          <w:i/>
          <w:spacing w:val="40"/>
          <w:sz w:val="24"/>
        </w:rPr>
        <w:t> </w:t>
      </w:r>
      <w:r>
        <w:rPr>
          <w:sz w:val="24"/>
        </w:rPr>
        <w:t>formed</w:t>
      </w:r>
      <w:r>
        <w:rPr>
          <w:spacing w:val="40"/>
          <w:sz w:val="24"/>
        </w:rPr>
        <w:t> </w:t>
      </w:r>
      <w:r>
        <w:rPr>
          <w:sz w:val="24"/>
        </w:rPr>
        <w:t>by</w:t>
      </w:r>
      <w:r>
        <w:rPr>
          <w:spacing w:val="40"/>
          <w:sz w:val="24"/>
        </w:rPr>
        <w:t> </w:t>
      </w:r>
      <w:r>
        <w:rPr>
          <w:sz w:val="24"/>
        </w:rPr>
        <w:t>impacts</w:t>
      </w:r>
      <w:r>
        <w:rPr>
          <w:spacing w:val="40"/>
          <w:sz w:val="24"/>
        </w:rPr>
        <w:t> </w:t>
      </w:r>
      <w:r>
        <w:rPr>
          <w:sz w:val="24"/>
        </w:rPr>
        <w:t>that</w:t>
      </w:r>
      <w:r>
        <w:rPr>
          <w:spacing w:val="40"/>
          <w:sz w:val="24"/>
        </w:rPr>
        <w:t> </w:t>
      </w:r>
      <w:r>
        <w:rPr>
          <w:sz w:val="24"/>
        </w:rPr>
        <w:t>shatter,</w:t>
      </w:r>
      <w:r>
        <w:rPr>
          <w:spacing w:val="40"/>
          <w:sz w:val="24"/>
        </w:rPr>
        <w:t> </w:t>
      </w:r>
      <w:r>
        <w:rPr>
          <w:sz w:val="24"/>
        </w:rPr>
        <w:t>mix,</w:t>
      </w:r>
      <w:r>
        <w:rPr>
          <w:spacing w:val="40"/>
          <w:sz w:val="24"/>
        </w:rPr>
        <w:t> </w:t>
      </w:r>
      <w:r>
        <w:rPr>
          <w:sz w:val="24"/>
        </w:rPr>
        <w:t>and recompact</w:t>
      </w:r>
      <w:r>
        <w:rPr>
          <w:spacing w:val="40"/>
          <w:sz w:val="24"/>
        </w:rPr>
        <w:t> </w:t>
      </w:r>
      <w:r>
        <w:rPr>
          <w:sz w:val="24"/>
        </w:rPr>
        <w:t>the</w:t>
      </w:r>
      <w:r>
        <w:rPr>
          <w:spacing w:val="40"/>
          <w:sz w:val="24"/>
        </w:rPr>
        <w:t> </w:t>
      </w:r>
      <w:r>
        <w:rPr>
          <w:sz w:val="24"/>
        </w:rPr>
        <w:t>lunar</w:t>
      </w:r>
      <w:r>
        <w:rPr>
          <w:spacing w:val="40"/>
          <w:sz w:val="24"/>
        </w:rPr>
        <w:t> </w:t>
      </w:r>
      <w:r>
        <w:rPr>
          <w:sz w:val="24"/>
        </w:rPr>
        <w:t>surface</w:t>
      </w:r>
      <w:r>
        <w:rPr>
          <w:spacing w:val="40"/>
          <w:sz w:val="24"/>
        </w:rPr>
        <w:t> </w:t>
      </w:r>
      <w:r>
        <w:rPr>
          <w:sz w:val="24"/>
        </w:rPr>
        <w:t>and</w:t>
      </w:r>
      <w:r>
        <w:rPr>
          <w:spacing w:val="40"/>
          <w:sz w:val="24"/>
        </w:rPr>
        <w:t> </w:t>
      </w:r>
      <w:r>
        <w:rPr>
          <w:i/>
          <w:sz w:val="24"/>
        </w:rPr>
        <w:t>impact</w:t>
      </w:r>
      <w:r>
        <w:rPr>
          <w:i/>
          <w:spacing w:val="40"/>
          <w:sz w:val="24"/>
        </w:rPr>
        <w:t> </w:t>
      </w:r>
      <w:r>
        <w:rPr>
          <w:i/>
          <w:sz w:val="24"/>
        </w:rPr>
        <w:t>melts</w:t>
      </w:r>
      <w:r>
        <w:rPr>
          <w:i/>
          <w:spacing w:val="40"/>
          <w:sz w:val="24"/>
        </w:rPr>
        <w:t> </w:t>
      </w:r>
      <w:r>
        <w:rPr>
          <w:sz w:val="24"/>
        </w:rPr>
        <w:t>formed</w:t>
      </w:r>
      <w:r>
        <w:rPr>
          <w:spacing w:val="40"/>
          <w:sz w:val="24"/>
        </w:rPr>
        <w:t> </w:t>
      </w:r>
      <w:r>
        <w:rPr>
          <w:sz w:val="24"/>
        </w:rPr>
        <w:t>by</w:t>
      </w:r>
      <w:r>
        <w:rPr>
          <w:spacing w:val="40"/>
          <w:sz w:val="24"/>
        </w:rPr>
        <w:t> </w:t>
      </w:r>
      <w:r>
        <w:rPr>
          <w:sz w:val="24"/>
        </w:rPr>
        <w:t>melting</w:t>
      </w:r>
      <w:r>
        <w:rPr>
          <w:spacing w:val="40"/>
          <w:sz w:val="24"/>
        </w:rPr>
        <w:t> </w:t>
      </w:r>
      <w:r>
        <w:rPr>
          <w:sz w:val="24"/>
        </w:rPr>
        <w:t>of</w:t>
      </w:r>
      <w:r>
        <w:rPr>
          <w:spacing w:val="40"/>
          <w:sz w:val="24"/>
        </w:rPr>
        <w:t> </w:t>
      </w:r>
      <w:r>
        <w:rPr>
          <w:sz w:val="24"/>
        </w:rPr>
        <w:t>older rocks during meteoroid impacts.</w:t>
      </w:r>
    </w:p>
    <w:p>
      <w:pPr>
        <w:pStyle w:val="BodyText"/>
        <w:spacing w:line="247" w:lineRule="auto" w:before="2"/>
        <w:ind w:left="1442" w:right="1161" w:firstLine="187"/>
        <w:jc w:val="both"/>
      </w:pPr>
      <w:r>
        <w:rPr/>
        <w:t>All</w:t>
      </w:r>
      <w:r>
        <w:rPr>
          <w:spacing w:val="40"/>
        </w:rPr>
        <w:t> </w:t>
      </w:r>
      <w:r>
        <w:rPr/>
        <w:t>of</w:t>
      </w:r>
      <w:r>
        <w:rPr>
          <w:spacing w:val="40"/>
        </w:rPr>
        <w:t> </w:t>
      </w:r>
      <w:r>
        <w:rPr/>
        <w:t>these</w:t>
      </w:r>
      <w:r>
        <w:rPr>
          <w:spacing w:val="40"/>
        </w:rPr>
        <w:t> </w:t>
      </w:r>
      <w:r>
        <w:rPr/>
        <w:t>rocks</w:t>
      </w:r>
      <w:r>
        <w:rPr>
          <w:spacing w:val="40"/>
        </w:rPr>
        <w:t> </w:t>
      </w:r>
      <w:r>
        <w:rPr/>
        <w:t>were</w:t>
      </w:r>
      <w:r>
        <w:rPr>
          <w:spacing w:val="40"/>
        </w:rPr>
        <w:t> </w:t>
      </w:r>
      <w:r>
        <w:rPr/>
        <w:t>originally</w:t>
      </w:r>
      <w:r>
        <w:rPr>
          <w:spacing w:val="40"/>
        </w:rPr>
        <w:t> </w:t>
      </w:r>
      <w:r>
        <w:rPr/>
        <w:t>igneous</w:t>
      </w:r>
      <w:r>
        <w:rPr>
          <w:spacing w:val="40"/>
        </w:rPr>
        <w:t> </w:t>
      </w:r>
      <w:r>
        <w:rPr/>
        <w:t>rocks</w:t>
      </w:r>
      <w:r>
        <w:rPr>
          <w:spacing w:val="40"/>
        </w:rPr>
        <w:t> </w:t>
      </w:r>
      <w:r>
        <w:rPr/>
        <w:t>formed</w:t>
      </w:r>
      <w:r>
        <w:rPr>
          <w:spacing w:val="40"/>
        </w:rPr>
        <w:t> </w:t>
      </w:r>
      <w:r>
        <w:rPr/>
        <w:t>by</w:t>
      </w:r>
      <w:r>
        <w:rPr>
          <w:spacing w:val="40"/>
        </w:rPr>
        <w:t> </w:t>
      </w:r>
      <w:r>
        <w:rPr/>
        <w:t>cooling</w:t>
      </w:r>
      <w:r>
        <w:rPr>
          <w:spacing w:val="40"/>
        </w:rPr>
        <w:t> </w:t>
      </w:r>
      <w:r>
        <w:rPr/>
        <w:t>of</w:t>
      </w:r>
      <w:r>
        <w:rPr>
          <w:spacing w:val="40"/>
        </w:rPr>
        <w:t> </w:t>
      </w:r>
      <w:r>
        <w:rPr/>
        <w:t>molten material</w:t>
      </w:r>
      <w:r>
        <w:rPr>
          <w:spacing w:val="40"/>
        </w:rPr>
        <w:t> </w:t>
      </w:r>
      <w:r>
        <w:rPr/>
        <w:t>(Taylor,</w:t>
      </w:r>
      <w:r>
        <w:rPr>
          <w:spacing w:val="40"/>
        </w:rPr>
        <w:t> </w:t>
      </w:r>
      <w:r>
        <w:rPr/>
        <w:t>et</w:t>
      </w:r>
      <w:r>
        <w:rPr>
          <w:spacing w:val="40"/>
        </w:rPr>
        <w:t> </w:t>
      </w:r>
      <w:r>
        <w:rPr/>
        <w:t>al.,</w:t>
      </w:r>
      <w:r>
        <w:rPr>
          <w:spacing w:val="40"/>
        </w:rPr>
        <w:t> </w:t>
      </w:r>
      <w:r>
        <w:rPr/>
        <w:t>1991).</w:t>
      </w:r>
      <w:r>
        <w:rPr>
          <w:spacing w:val="80"/>
        </w:rPr>
        <w:t> </w:t>
      </w:r>
      <w:r>
        <w:rPr/>
        <w:t>The</w:t>
      </w:r>
      <w:r>
        <w:rPr>
          <w:spacing w:val="40"/>
        </w:rPr>
        <w:t> </w:t>
      </w:r>
      <w:r>
        <w:rPr/>
        <w:t>rocks</w:t>
      </w:r>
      <w:r>
        <w:rPr>
          <w:spacing w:val="40"/>
        </w:rPr>
        <w:t> </w:t>
      </w:r>
      <w:r>
        <w:rPr/>
        <w:t>are</w:t>
      </w:r>
      <w:r>
        <w:rPr>
          <w:spacing w:val="40"/>
        </w:rPr>
        <w:t> </w:t>
      </w:r>
      <w:r>
        <w:rPr/>
        <w:t>composed</w:t>
      </w:r>
      <w:r>
        <w:rPr>
          <w:spacing w:val="40"/>
        </w:rPr>
        <w:t> </w:t>
      </w:r>
      <w:r>
        <w:rPr/>
        <w:t>primarily</w:t>
      </w:r>
      <w:r>
        <w:rPr>
          <w:spacing w:val="40"/>
        </w:rPr>
        <w:t> </w:t>
      </w:r>
      <w:r>
        <w:rPr/>
        <w:t>of</w:t>
      </w:r>
      <w:r>
        <w:rPr>
          <w:spacing w:val="40"/>
        </w:rPr>
        <w:t> </w:t>
      </w:r>
      <w:r>
        <w:rPr/>
        <w:t>pyroxenes, olivine, plagioclase feldspar, ilmenite, and silica minerals in the form of tridymite or cristobalite.</w:t>
      </w:r>
      <w:r>
        <w:rPr>
          <w:spacing w:val="80"/>
        </w:rPr>
        <w:t> </w:t>
      </w:r>
      <w:r>
        <w:rPr/>
        <w:t>Whereas</w:t>
      </w:r>
      <w:r>
        <w:rPr>
          <w:spacing w:val="25"/>
        </w:rPr>
        <w:t> </w:t>
      </w:r>
      <w:r>
        <w:rPr/>
        <w:t>nearly</w:t>
      </w:r>
      <w:r>
        <w:rPr>
          <w:spacing w:val="25"/>
        </w:rPr>
        <w:t> </w:t>
      </w:r>
      <w:r>
        <w:rPr/>
        <w:t>4000</w:t>
      </w:r>
      <w:r>
        <w:rPr>
          <w:spacing w:val="28"/>
        </w:rPr>
        <w:t> </w:t>
      </w:r>
      <w:r>
        <w:rPr/>
        <w:t>minerals</w:t>
      </w:r>
      <w:r>
        <w:rPr>
          <w:spacing w:val="28"/>
        </w:rPr>
        <w:t> </w:t>
      </w:r>
      <w:r>
        <w:rPr/>
        <w:t>have</w:t>
      </w:r>
      <w:r>
        <w:rPr>
          <w:spacing w:val="26"/>
        </w:rPr>
        <w:t> </w:t>
      </w:r>
      <w:r>
        <w:rPr/>
        <w:t>been</w:t>
      </w:r>
      <w:r>
        <w:rPr>
          <w:spacing w:val="25"/>
        </w:rPr>
        <w:t> </w:t>
      </w:r>
      <w:r>
        <w:rPr/>
        <w:t>identified</w:t>
      </w:r>
      <w:r>
        <w:rPr>
          <w:spacing w:val="25"/>
        </w:rPr>
        <w:t> </w:t>
      </w:r>
      <w:r>
        <w:rPr/>
        <w:t>in</w:t>
      </w:r>
      <w:r>
        <w:rPr>
          <w:spacing w:val="28"/>
        </w:rPr>
        <w:t> </w:t>
      </w:r>
      <w:r>
        <w:rPr/>
        <w:t>the</w:t>
      </w:r>
      <w:r>
        <w:rPr>
          <w:spacing w:val="26"/>
        </w:rPr>
        <w:t> </w:t>
      </w:r>
      <w:r>
        <w:rPr/>
        <w:t>rocks</w:t>
      </w:r>
      <w:r>
        <w:rPr>
          <w:spacing w:val="25"/>
        </w:rPr>
        <w:t> </w:t>
      </w:r>
      <w:r>
        <w:rPr/>
        <w:t>and</w:t>
      </w:r>
      <w:r>
        <w:rPr>
          <w:spacing w:val="25"/>
        </w:rPr>
        <w:t> </w:t>
      </w:r>
      <w:r>
        <w:rPr/>
        <w:t>soil on Earth, less</w:t>
      </w:r>
      <w:r>
        <w:rPr>
          <w:spacing w:val="26"/>
        </w:rPr>
        <w:t> </w:t>
      </w:r>
      <w:r>
        <w:rPr/>
        <w:t>than</w:t>
      </w:r>
      <w:r>
        <w:rPr>
          <w:spacing w:val="22"/>
        </w:rPr>
        <w:t> </w:t>
      </w:r>
      <w:r>
        <w:rPr/>
        <w:t>100</w:t>
      </w:r>
      <w:r>
        <w:rPr>
          <w:spacing w:val="26"/>
        </w:rPr>
        <w:t> </w:t>
      </w:r>
      <w:r>
        <w:rPr/>
        <w:t>have</w:t>
      </w:r>
      <w:r>
        <w:rPr>
          <w:spacing w:val="22"/>
        </w:rPr>
        <w:t> </w:t>
      </w:r>
      <w:r>
        <w:rPr/>
        <w:t>been found</w:t>
      </w:r>
      <w:r>
        <w:rPr>
          <w:spacing w:val="26"/>
        </w:rPr>
        <w:t> </w:t>
      </w:r>
      <w:r>
        <w:rPr/>
        <w:t>on</w:t>
      </w:r>
      <w:r>
        <w:rPr>
          <w:spacing w:val="26"/>
        </w:rPr>
        <w:t> </w:t>
      </w:r>
      <w:r>
        <w:rPr/>
        <w:t>the</w:t>
      </w:r>
      <w:r>
        <w:rPr>
          <w:spacing w:val="25"/>
        </w:rPr>
        <w:t> </w:t>
      </w:r>
      <w:r>
        <w:rPr/>
        <w:t>Moon.</w:t>
      </w:r>
      <w:r>
        <w:rPr>
          <w:spacing w:val="80"/>
        </w:rPr>
        <w:t> </w:t>
      </w:r>
      <w:r>
        <w:rPr/>
        <w:t>This</w:t>
      </w:r>
      <w:r>
        <w:rPr>
          <w:spacing w:val="22"/>
        </w:rPr>
        <w:t> </w:t>
      </w:r>
      <w:r>
        <w:rPr/>
        <w:t>is</w:t>
      </w:r>
      <w:r>
        <w:rPr>
          <w:spacing w:val="22"/>
        </w:rPr>
        <w:t> </w:t>
      </w:r>
      <w:r>
        <w:rPr/>
        <w:t>primarily</w:t>
      </w:r>
      <w:r>
        <w:rPr>
          <w:spacing w:val="26"/>
        </w:rPr>
        <w:t> </w:t>
      </w:r>
      <w:r>
        <w:rPr/>
        <w:t>the</w:t>
      </w:r>
      <w:r>
        <w:rPr>
          <w:spacing w:val="25"/>
        </w:rPr>
        <w:t> </w:t>
      </w:r>
      <w:r>
        <w:rPr/>
        <w:t>result</w:t>
      </w:r>
      <w:r>
        <w:rPr>
          <w:spacing w:val="22"/>
        </w:rPr>
        <w:t> </w:t>
      </w:r>
      <w:r>
        <w:rPr/>
        <w:t>of the absence of atmosphere and water, which are necessary conditions for chemical weathering processes.</w:t>
      </w:r>
    </w:p>
    <w:p>
      <w:pPr>
        <w:pStyle w:val="BodyText"/>
        <w:rPr>
          <w:sz w:val="20"/>
        </w:rPr>
      </w:pPr>
    </w:p>
    <w:p>
      <w:pPr>
        <w:pStyle w:val="BodyText"/>
        <w:spacing w:before="145"/>
        <w:rPr>
          <w:sz w:val="20"/>
        </w:rPr>
      </w:pPr>
      <w:r>
        <w:rPr>
          <w:sz w:val="20"/>
        </w:rPr>
        <mc:AlternateContent>
          <mc:Choice Requires="wps">
            <w:drawing>
              <wp:anchor distT="0" distB="0" distL="0" distR="0" allowOverlap="1" layoutInCell="1" locked="0" behindDoc="1" simplePos="0" relativeHeight="487589888">
                <wp:simplePos x="0" y="0"/>
                <wp:positionH relativeFrom="page">
                  <wp:posOffset>914400</wp:posOffset>
                </wp:positionH>
                <wp:positionV relativeFrom="paragraph">
                  <wp:posOffset>253841</wp:posOffset>
                </wp:positionV>
                <wp:extent cx="1891664" cy="9525"/>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1891664" cy="9525"/>
                        </a:xfrm>
                        <a:custGeom>
                          <a:avLst/>
                          <a:gdLst/>
                          <a:ahLst/>
                          <a:cxnLst/>
                          <a:rect l="l" t="t" r="r" b="b"/>
                          <a:pathLst>
                            <a:path w="1891664" h="9525">
                              <a:moveTo>
                                <a:pt x="1891283" y="9144"/>
                              </a:moveTo>
                              <a:lnTo>
                                <a:pt x="0" y="9144"/>
                              </a:lnTo>
                              <a:lnTo>
                                <a:pt x="0" y="0"/>
                              </a:lnTo>
                              <a:lnTo>
                                <a:pt x="1891283" y="0"/>
                              </a:lnTo>
                              <a:lnTo>
                                <a:pt x="1891283"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9.987524pt;width:148.919999pt;height:.720016pt;mso-position-horizontal-relative:page;mso-position-vertical-relative:paragraph;z-index:-15726592;mso-wrap-distance-left:0;mso-wrap-distance-right:0" id="docshape14" filled="true" fillcolor="#000000" stroked="false">
                <v:fill type="solid"/>
                <w10:wrap type="topAndBottom"/>
              </v:rect>
            </w:pict>
          </mc:Fallback>
        </mc:AlternateContent>
      </w:r>
    </w:p>
    <w:p>
      <w:pPr>
        <w:spacing w:line="249" w:lineRule="auto" w:before="111"/>
        <w:ind w:left="1442" w:right="1167" w:firstLine="0"/>
        <w:jc w:val="left"/>
        <w:rPr>
          <w:sz w:val="20"/>
        </w:rPr>
      </w:pPr>
      <w:r>
        <w:rPr>
          <w:w w:val="105"/>
          <w:sz w:val="20"/>
          <w:vertAlign w:val="superscript"/>
        </w:rPr>
        <w:t>1</w:t>
      </w:r>
      <w:r>
        <w:rPr>
          <w:w w:val="105"/>
          <w:sz w:val="20"/>
          <w:vertAlign w:val="baseline"/>
        </w:rPr>
        <w:t> The Indian lunar</w:t>
      </w:r>
      <w:r>
        <w:rPr>
          <w:spacing w:val="-1"/>
          <w:w w:val="105"/>
          <w:sz w:val="20"/>
          <w:vertAlign w:val="baseline"/>
        </w:rPr>
        <w:t> </w:t>
      </w:r>
      <w:r>
        <w:rPr>
          <w:w w:val="105"/>
          <w:sz w:val="20"/>
          <w:vertAlign w:val="baseline"/>
        </w:rPr>
        <w:t>satellite, Chandrayaan-1, may have</w:t>
      </w:r>
      <w:r>
        <w:rPr>
          <w:spacing w:val="-4"/>
          <w:w w:val="105"/>
          <w:sz w:val="20"/>
          <w:vertAlign w:val="baseline"/>
        </w:rPr>
        <w:t> </w:t>
      </w:r>
      <w:r>
        <w:rPr>
          <w:w w:val="105"/>
          <w:sz w:val="20"/>
          <w:vertAlign w:val="baseline"/>
        </w:rPr>
        <w:t>detected ice just</w:t>
      </w:r>
      <w:r>
        <w:rPr>
          <w:spacing w:val="-2"/>
          <w:w w:val="105"/>
          <w:sz w:val="20"/>
          <w:vertAlign w:val="baseline"/>
        </w:rPr>
        <w:t> </w:t>
      </w:r>
      <w:r>
        <w:rPr>
          <w:w w:val="105"/>
          <w:sz w:val="20"/>
          <w:vertAlign w:val="baseline"/>
        </w:rPr>
        <w:t>as this paper was</w:t>
      </w:r>
      <w:r>
        <w:rPr>
          <w:spacing w:val="-2"/>
          <w:w w:val="105"/>
          <w:sz w:val="20"/>
          <w:vertAlign w:val="baseline"/>
        </w:rPr>
        <w:t> </w:t>
      </w:r>
      <w:r>
        <w:rPr>
          <w:w w:val="105"/>
          <w:sz w:val="20"/>
          <w:vertAlign w:val="baseline"/>
        </w:rPr>
        <w:t>going to press.</w:t>
      </w:r>
      <w:r>
        <w:rPr>
          <w:spacing w:val="40"/>
          <w:w w:val="105"/>
          <w:sz w:val="20"/>
          <w:vertAlign w:val="baseline"/>
        </w:rPr>
        <w:t> </w:t>
      </w:r>
      <w:r>
        <w:rPr>
          <w:w w:val="105"/>
          <w:sz w:val="20"/>
          <w:vertAlign w:val="baseline"/>
        </w:rPr>
        <w:t>In</w:t>
      </w:r>
      <w:r>
        <w:rPr>
          <w:spacing w:val="-1"/>
          <w:w w:val="105"/>
          <w:sz w:val="20"/>
          <w:vertAlign w:val="baseline"/>
        </w:rPr>
        <w:t> </w:t>
      </w:r>
      <w:r>
        <w:rPr>
          <w:w w:val="105"/>
          <w:sz w:val="20"/>
          <w:vertAlign w:val="baseline"/>
        </w:rPr>
        <w:t>addition,</w:t>
      </w:r>
      <w:r>
        <w:rPr>
          <w:spacing w:val="-1"/>
          <w:w w:val="105"/>
          <w:sz w:val="20"/>
          <w:vertAlign w:val="baseline"/>
        </w:rPr>
        <w:t> </w:t>
      </w:r>
      <w:r>
        <w:rPr>
          <w:w w:val="105"/>
          <w:sz w:val="20"/>
          <w:vertAlign w:val="baseline"/>
        </w:rPr>
        <w:t>one</w:t>
      </w:r>
      <w:r>
        <w:rPr>
          <w:spacing w:val="-3"/>
          <w:w w:val="105"/>
          <w:sz w:val="20"/>
          <w:vertAlign w:val="baseline"/>
        </w:rPr>
        <w:t> </w:t>
      </w:r>
      <w:r>
        <w:rPr>
          <w:w w:val="105"/>
          <w:sz w:val="20"/>
          <w:vertAlign w:val="baseline"/>
        </w:rPr>
        <w:t>of the mission objectives</w:t>
      </w:r>
      <w:r>
        <w:rPr>
          <w:spacing w:val="-1"/>
          <w:w w:val="105"/>
          <w:sz w:val="20"/>
          <w:vertAlign w:val="baseline"/>
        </w:rPr>
        <w:t> </w:t>
      </w:r>
      <w:r>
        <w:rPr>
          <w:w w:val="105"/>
          <w:sz w:val="20"/>
          <w:vertAlign w:val="baseline"/>
        </w:rPr>
        <w:t>of</w:t>
      </w:r>
      <w:r>
        <w:rPr>
          <w:spacing w:val="-2"/>
          <w:w w:val="105"/>
          <w:sz w:val="20"/>
          <w:vertAlign w:val="baseline"/>
        </w:rPr>
        <w:t> </w:t>
      </w:r>
      <w:r>
        <w:rPr>
          <w:w w:val="105"/>
          <w:sz w:val="20"/>
          <w:vertAlign w:val="baseline"/>
        </w:rPr>
        <w:t>the U.S. Lunar Reconnaissance</w:t>
      </w:r>
      <w:r>
        <w:rPr>
          <w:spacing w:val="-3"/>
          <w:w w:val="105"/>
          <w:sz w:val="20"/>
          <w:vertAlign w:val="baseline"/>
        </w:rPr>
        <w:t> </w:t>
      </w:r>
      <w:r>
        <w:rPr>
          <w:w w:val="105"/>
          <w:sz w:val="20"/>
          <w:vertAlign w:val="baseline"/>
        </w:rPr>
        <w:t>Orbiter and</w:t>
      </w:r>
      <w:r>
        <w:rPr>
          <w:spacing w:val="-1"/>
          <w:w w:val="105"/>
          <w:sz w:val="20"/>
          <w:vertAlign w:val="baseline"/>
        </w:rPr>
        <w:t> </w:t>
      </w:r>
      <w:r>
        <w:rPr>
          <w:w w:val="105"/>
          <w:sz w:val="20"/>
          <w:vertAlign w:val="baseline"/>
        </w:rPr>
        <w:t>the Lunar</w:t>
      </w:r>
      <w:r>
        <w:rPr>
          <w:spacing w:val="-11"/>
          <w:w w:val="105"/>
          <w:sz w:val="20"/>
          <w:vertAlign w:val="baseline"/>
        </w:rPr>
        <w:t> </w:t>
      </w:r>
      <w:r>
        <w:rPr>
          <w:w w:val="105"/>
          <w:sz w:val="20"/>
          <w:vertAlign w:val="baseline"/>
        </w:rPr>
        <w:t>Crater</w:t>
      </w:r>
      <w:r>
        <w:rPr>
          <w:spacing w:val="-13"/>
          <w:w w:val="105"/>
          <w:sz w:val="20"/>
          <w:vertAlign w:val="baseline"/>
        </w:rPr>
        <w:t> </w:t>
      </w:r>
      <w:r>
        <w:rPr>
          <w:w w:val="105"/>
          <w:sz w:val="20"/>
          <w:vertAlign w:val="baseline"/>
        </w:rPr>
        <w:t>Observation</w:t>
      </w:r>
      <w:r>
        <w:rPr>
          <w:spacing w:val="-11"/>
          <w:w w:val="105"/>
          <w:sz w:val="20"/>
          <w:vertAlign w:val="baseline"/>
        </w:rPr>
        <w:t> </w:t>
      </w:r>
      <w:r>
        <w:rPr>
          <w:w w:val="105"/>
          <w:sz w:val="20"/>
          <w:vertAlign w:val="baseline"/>
        </w:rPr>
        <w:t>and</w:t>
      </w:r>
      <w:r>
        <w:rPr>
          <w:spacing w:val="-13"/>
          <w:w w:val="105"/>
          <w:sz w:val="20"/>
          <w:vertAlign w:val="baseline"/>
        </w:rPr>
        <w:t> </w:t>
      </w:r>
      <w:r>
        <w:rPr>
          <w:w w:val="105"/>
          <w:sz w:val="20"/>
          <w:vertAlign w:val="baseline"/>
        </w:rPr>
        <w:t>Sensing</w:t>
      </w:r>
      <w:r>
        <w:rPr>
          <w:spacing w:val="-11"/>
          <w:w w:val="105"/>
          <w:sz w:val="20"/>
          <w:vertAlign w:val="baseline"/>
        </w:rPr>
        <w:t> </w:t>
      </w:r>
      <w:r>
        <w:rPr>
          <w:w w:val="105"/>
          <w:sz w:val="20"/>
          <w:vertAlign w:val="baseline"/>
        </w:rPr>
        <w:t>Satellite</w:t>
      </w:r>
      <w:r>
        <w:rPr>
          <w:spacing w:val="-13"/>
          <w:w w:val="105"/>
          <w:sz w:val="20"/>
          <w:vertAlign w:val="baseline"/>
        </w:rPr>
        <w:t> </w:t>
      </w:r>
      <w:r>
        <w:rPr>
          <w:w w:val="105"/>
          <w:sz w:val="20"/>
          <w:vertAlign w:val="baseline"/>
        </w:rPr>
        <w:t>(which</w:t>
      </w:r>
      <w:r>
        <w:rPr>
          <w:spacing w:val="-13"/>
          <w:w w:val="105"/>
          <w:sz w:val="20"/>
          <w:vertAlign w:val="baseline"/>
        </w:rPr>
        <w:t> </w:t>
      </w:r>
      <w:r>
        <w:rPr>
          <w:w w:val="105"/>
          <w:sz w:val="20"/>
          <w:vertAlign w:val="baseline"/>
        </w:rPr>
        <w:t>were</w:t>
      </w:r>
      <w:r>
        <w:rPr>
          <w:spacing w:val="-13"/>
          <w:w w:val="105"/>
          <w:sz w:val="20"/>
          <w:vertAlign w:val="baseline"/>
        </w:rPr>
        <w:t> </w:t>
      </w:r>
      <w:r>
        <w:rPr>
          <w:w w:val="105"/>
          <w:sz w:val="20"/>
          <w:vertAlign w:val="baseline"/>
        </w:rPr>
        <w:t>launched</w:t>
      </w:r>
      <w:r>
        <w:rPr>
          <w:spacing w:val="-13"/>
          <w:w w:val="105"/>
          <w:sz w:val="20"/>
          <w:vertAlign w:val="baseline"/>
        </w:rPr>
        <w:t> </w:t>
      </w:r>
      <w:r>
        <w:rPr>
          <w:w w:val="105"/>
          <w:sz w:val="20"/>
          <w:vertAlign w:val="baseline"/>
        </w:rPr>
        <w:t>on</w:t>
      </w:r>
      <w:r>
        <w:rPr>
          <w:spacing w:val="-11"/>
          <w:w w:val="105"/>
          <w:sz w:val="20"/>
          <w:vertAlign w:val="baseline"/>
        </w:rPr>
        <w:t> </w:t>
      </w:r>
      <w:r>
        <w:rPr>
          <w:w w:val="105"/>
          <w:sz w:val="20"/>
          <w:vertAlign w:val="baseline"/>
        </w:rPr>
        <w:t>the</w:t>
      </w:r>
      <w:r>
        <w:rPr>
          <w:spacing w:val="-11"/>
          <w:w w:val="105"/>
          <w:sz w:val="20"/>
          <w:vertAlign w:val="baseline"/>
        </w:rPr>
        <w:t> </w:t>
      </w:r>
      <w:r>
        <w:rPr>
          <w:w w:val="105"/>
          <w:sz w:val="20"/>
          <w:vertAlign w:val="baseline"/>
        </w:rPr>
        <w:t>same</w:t>
      </w:r>
      <w:r>
        <w:rPr>
          <w:spacing w:val="-12"/>
          <w:w w:val="105"/>
          <w:sz w:val="20"/>
          <w:vertAlign w:val="baseline"/>
        </w:rPr>
        <w:t> </w:t>
      </w:r>
      <w:r>
        <w:rPr>
          <w:w w:val="105"/>
          <w:sz w:val="20"/>
          <w:vertAlign w:val="baseline"/>
        </w:rPr>
        <w:t>rocket</w:t>
      </w:r>
      <w:r>
        <w:rPr>
          <w:spacing w:val="-13"/>
          <w:w w:val="105"/>
          <w:sz w:val="20"/>
          <w:vertAlign w:val="baseline"/>
        </w:rPr>
        <w:t> </w:t>
      </w:r>
      <w:r>
        <w:rPr>
          <w:w w:val="105"/>
          <w:sz w:val="20"/>
          <w:vertAlign w:val="baseline"/>
        </w:rPr>
        <w:t>on</w:t>
      </w:r>
      <w:r>
        <w:rPr>
          <w:spacing w:val="-13"/>
          <w:w w:val="105"/>
          <w:sz w:val="20"/>
          <w:vertAlign w:val="baseline"/>
        </w:rPr>
        <w:t> </w:t>
      </w:r>
      <w:r>
        <w:rPr>
          <w:w w:val="105"/>
          <w:sz w:val="20"/>
          <w:vertAlign w:val="baseline"/>
        </w:rPr>
        <w:t>June</w:t>
      </w:r>
      <w:r>
        <w:rPr>
          <w:spacing w:val="-14"/>
          <w:w w:val="105"/>
          <w:sz w:val="20"/>
          <w:vertAlign w:val="baseline"/>
        </w:rPr>
        <w:t> </w:t>
      </w:r>
      <w:r>
        <w:rPr>
          <w:w w:val="105"/>
          <w:sz w:val="20"/>
          <w:vertAlign w:val="baseline"/>
        </w:rPr>
        <w:t>18, 2009) is to determine if ice is present in the polar regions of the Moon.</w:t>
      </w:r>
    </w:p>
    <w:p>
      <w:pPr>
        <w:spacing w:after="0" w:line="249" w:lineRule="auto"/>
        <w:jc w:val="left"/>
        <w:rPr>
          <w:sz w:val="20"/>
        </w:rPr>
        <w:sectPr>
          <w:pgSz w:w="12240" w:h="15840"/>
          <w:pgMar w:header="0" w:footer="250" w:top="1280" w:bottom="440" w:left="0" w:right="1080"/>
        </w:sectPr>
      </w:pPr>
    </w:p>
    <w:p>
      <w:pPr>
        <w:pStyle w:val="BodyText"/>
        <w:spacing w:line="247" w:lineRule="auto" w:before="93"/>
        <w:ind w:left="2251" w:right="353" w:firstLine="187"/>
        <w:jc w:val="both"/>
      </w:pPr>
      <w:r>
        <w:rPr/>
        <w:drawing>
          <wp:anchor distT="0" distB="0" distL="0" distR="0" allowOverlap="1" layoutInCell="1" locked="0" behindDoc="0" simplePos="0" relativeHeight="15732224">
            <wp:simplePos x="0" y="0"/>
            <wp:positionH relativeFrom="page">
              <wp:posOffset>31142</wp:posOffset>
            </wp:positionH>
            <wp:positionV relativeFrom="paragraph">
              <wp:posOffset>1473747</wp:posOffset>
            </wp:positionV>
            <wp:extent cx="93020" cy="5479125"/>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7" cstate="print"/>
                    <a:stretch>
                      <a:fillRect/>
                    </a:stretch>
                  </pic:blipFill>
                  <pic:spPr>
                    <a:xfrm>
                      <a:off x="0" y="0"/>
                      <a:ext cx="93020" cy="5479125"/>
                    </a:xfrm>
                    <a:prstGeom prst="rect">
                      <a:avLst/>
                    </a:prstGeom>
                  </pic:spPr>
                </pic:pic>
              </a:graphicData>
            </a:graphic>
          </wp:anchor>
        </w:drawing>
      </w:r>
      <w:r>
        <w:rPr/>
        <w:t>Soil, also referred to as the </w:t>
      </w:r>
      <w:r>
        <w:rPr>
          <w:i/>
          <w:iCs/>
        </w:rPr>
        <w:t>regolith</w:t>
      </w:r>
      <w:r>
        <w:rPr/>
        <w:t>, covers virtually the Moons entire surface to a depth of at least 2 m up to as much as 20 m or more (Carrier and Mitchell, 1989). Meteorite</w:t>
      </w:r>
      <w:r>
        <w:rPr>
          <w:spacing w:val="40"/>
        </w:rPr>
        <w:t> </w:t>
      </w:r>
      <w:r>
        <w:rPr/>
        <w:t>impact,</w:t>
      </w:r>
      <w:r>
        <w:rPr>
          <w:spacing w:val="40"/>
        </w:rPr>
        <w:t> </w:t>
      </w:r>
      <w:r>
        <w:rPr/>
        <w:t>at</w:t>
      </w:r>
      <w:r>
        <w:rPr>
          <w:spacing w:val="40"/>
        </w:rPr>
        <w:t> </w:t>
      </w:r>
      <w:r>
        <w:rPr/>
        <w:t>velocities</w:t>
      </w:r>
      <w:r>
        <w:rPr>
          <w:spacing w:val="40"/>
        </w:rPr>
        <w:t> </w:t>
      </w:r>
      <w:r>
        <w:rPr/>
        <w:t>greater</w:t>
      </w:r>
      <w:r>
        <w:rPr>
          <w:spacing w:val="40"/>
        </w:rPr>
        <w:t> </w:t>
      </w:r>
      <w:r>
        <w:rPr/>
        <w:t>than</w:t>
      </w:r>
      <w:r>
        <w:rPr>
          <w:spacing w:val="40"/>
        </w:rPr>
        <w:t> </w:t>
      </w:r>
      <w:r>
        <w:rPr/>
        <w:t>20</w:t>
      </w:r>
      <w:r>
        <w:rPr>
          <w:spacing w:val="40"/>
        </w:rPr>
        <w:t> </w:t>
      </w:r>
      <w:r>
        <w:rPr/>
        <w:t>km/s,</w:t>
      </w:r>
      <w:r>
        <w:rPr>
          <w:spacing w:val="40"/>
        </w:rPr>
        <w:t> </w:t>
      </w:r>
      <w:r>
        <w:rPr/>
        <w:t>which</w:t>
      </w:r>
      <w:r>
        <w:rPr>
          <w:spacing w:val="40"/>
        </w:rPr>
        <w:t> </w:t>
      </w:r>
      <w:r>
        <w:rPr/>
        <w:t>breaks</w:t>
      </w:r>
      <w:r>
        <w:rPr>
          <w:spacing w:val="40"/>
        </w:rPr>
        <w:t> </w:t>
      </w:r>
      <w:r>
        <w:rPr/>
        <w:t>big</w:t>
      </w:r>
      <w:r>
        <w:rPr>
          <w:spacing w:val="40"/>
        </w:rPr>
        <w:t> </w:t>
      </w:r>
      <w:r>
        <w:rPr/>
        <w:t>rocks</w:t>
      </w:r>
      <w:r>
        <w:rPr>
          <w:spacing w:val="40"/>
        </w:rPr>
        <w:t> </w:t>
      </w:r>
      <w:r>
        <w:rPr/>
        <w:t>into small rocks, is the dominant soil forming process.</w:t>
      </w:r>
      <w:r>
        <w:rPr>
          <w:spacing w:val="40"/>
        </w:rPr>
        <w:t> </w:t>
      </w:r>
      <w:r>
        <w:rPr/>
        <w:t>Furthermore, the energy of impact melts small particles back into larger particles.</w:t>
      </w:r>
      <w:r>
        <w:rPr>
          <w:spacing w:val="40"/>
        </w:rPr>
        <w:t> </w:t>
      </w:r>
      <w:r>
        <w:rPr/>
        <w:t>In addition, the meteorites strike the Moon</w:t>
      </w:r>
      <w:r>
        <w:rPr>
          <w:spacing w:val="40"/>
        </w:rPr>
        <w:t> </w:t>
      </w:r>
      <w:r>
        <w:rPr/>
        <w:t>isotropically,</w:t>
      </w:r>
      <w:r>
        <w:rPr>
          <w:spacing w:val="40"/>
        </w:rPr>
        <w:t> </w:t>
      </w:r>
      <w:r>
        <w:rPr/>
        <w:t>and</w:t>
      </w:r>
      <w:r>
        <w:rPr>
          <w:spacing w:val="40"/>
        </w:rPr>
        <w:t> </w:t>
      </w:r>
      <w:r>
        <w:rPr/>
        <w:t>thus</w:t>
      </w:r>
      <w:r>
        <w:rPr>
          <w:spacing w:val="40"/>
        </w:rPr>
        <w:t> </w:t>
      </w:r>
      <w:r>
        <w:rPr/>
        <w:t>the</w:t>
      </w:r>
      <w:r>
        <w:rPr>
          <w:spacing w:val="40"/>
        </w:rPr>
        <w:t> </w:t>
      </w:r>
      <w:r>
        <w:rPr/>
        <w:t>soil-forming</w:t>
      </w:r>
      <w:r>
        <w:rPr>
          <w:spacing w:val="40"/>
        </w:rPr>
        <w:t> </w:t>
      </w:r>
      <w:r>
        <w:rPr/>
        <w:t>process</w:t>
      </w:r>
      <w:r>
        <w:rPr>
          <w:spacing w:val="40"/>
        </w:rPr>
        <w:t> </w:t>
      </w:r>
      <w:r>
        <w:rPr/>
        <w:t>is</w:t>
      </w:r>
      <w:r>
        <w:rPr>
          <w:spacing w:val="40"/>
        </w:rPr>
        <w:t> </w:t>
      </w:r>
      <w:r>
        <w:rPr/>
        <w:t>ubiquitous</w:t>
      </w:r>
      <w:r>
        <w:rPr>
          <w:spacing w:val="40"/>
        </w:rPr>
        <w:t> </w:t>
      </w:r>
      <w:r>
        <w:rPr/>
        <w:t>on</w:t>
      </w:r>
      <w:r>
        <w:rPr>
          <w:spacing w:val="40"/>
        </w:rPr>
        <w:t> </w:t>
      </w:r>
      <w:r>
        <w:rPr/>
        <w:t>the</w:t>
      </w:r>
      <w:r>
        <w:rPr>
          <w:spacing w:val="40"/>
        </w:rPr>
        <w:t> </w:t>
      </w:r>
      <w:r>
        <w:rPr/>
        <w:t>lunar surface.</w:t>
      </w:r>
      <w:r>
        <w:rPr>
          <w:spacing w:val="80"/>
        </w:rPr>
        <w:t> </w:t>
      </w:r>
      <w:r>
        <w:rPr/>
        <w:t>This process is estimated to reach steady state after about</w:t>
      </w:r>
      <w:r>
        <w:rPr>
          <w:spacing w:val="31"/>
        </w:rPr>
        <w:t> </w:t>
      </w:r>
      <w:r>
        <w:rPr/>
        <w:t>100 million years</w:t>
      </w:r>
      <w:r>
        <w:rPr>
          <w:spacing w:val="40"/>
        </w:rPr>
        <w:t> </w:t>
      </w:r>
      <w:r>
        <w:rPr/>
        <w:t>and</w:t>
      </w:r>
      <w:r>
        <w:rPr>
          <w:spacing w:val="40"/>
        </w:rPr>
        <w:t> </w:t>
      </w:r>
      <w:r>
        <w:rPr/>
        <w:t>the</w:t>
      </w:r>
      <w:r>
        <w:rPr>
          <w:spacing w:val="40"/>
        </w:rPr>
        <w:t> </w:t>
      </w:r>
      <w:r>
        <w:rPr/>
        <w:t>result</w:t>
      </w:r>
      <w:r>
        <w:rPr>
          <w:spacing w:val="40"/>
        </w:rPr>
        <w:t> </w:t>
      </w:r>
      <w:r>
        <w:rPr/>
        <w:t>is</w:t>
      </w:r>
      <w:r>
        <w:rPr>
          <w:spacing w:val="40"/>
        </w:rPr>
        <w:t> </w:t>
      </w:r>
      <w:r>
        <w:rPr/>
        <w:t>the</w:t>
      </w:r>
      <w:r>
        <w:rPr>
          <w:spacing w:val="40"/>
        </w:rPr>
        <w:t> </w:t>
      </w:r>
      <w:r>
        <w:rPr/>
        <w:t>rather</w:t>
      </w:r>
      <w:r>
        <w:rPr>
          <w:spacing w:val="40"/>
        </w:rPr>
        <w:t> </w:t>
      </w:r>
      <w:r>
        <w:rPr/>
        <w:t>narrow</w:t>
      </w:r>
      <w:r>
        <w:rPr>
          <w:spacing w:val="40"/>
        </w:rPr>
        <w:t> </w:t>
      </w:r>
      <w:r>
        <w:rPr/>
        <w:t>range</w:t>
      </w:r>
      <w:r>
        <w:rPr>
          <w:spacing w:val="40"/>
        </w:rPr>
        <w:t> </w:t>
      </w:r>
      <w:r>
        <w:rPr/>
        <w:t>of</w:t>
      </w:r>
      <w:r>
        <w:rPr>
          <w:spacing w:val="40"/>
        </w:rPr>
        <w:t> </w:t>
      </w:r>
      <w:r>
        <w:rPr/>
        <w:t>soil</w:t>
      </w:r>
      <w:r>
        <w:rPr>
          <w:spacing w:val="40"/>
        </w:rPr>
        <w:t> </w:t>
      </w:r>
      <w:r>
        <w:rPr/>
        <w:t>particle</w:t>
      </w:r>
      <w:r>
        <w:rPr>
          <w:spacing w:val="40"/>
        </w:rPr>
        <w:t> </w:t>
      </w:r>
      <w:r>
        <w:rPr/>
        <w:t>sizes</w:t>
      </w:r>
      <w:r>
        <w:rPr>
          <w:spacing w:val="40"/>
        </w:rPr>
        <w:t> </w:t>
      </w:r>
      <w:r>
        <w:rPr/>
        <w:t>shown</w:t>
      </w:r>
      <w:r>
        <w:rPr>
          <w:spacing w:val="40"/>
        </w:rPr>
        <w:t> </w:t>
      </w:r>
      <w:r>
        <w:rPr/>
        <w:t>in</w:t>
      </w:r>
      <w:r>
        <w:rPr>
          <w:spacing w:val="40"/>
        </w:rPr>
        <w:t> </w:t>
      </w:r>
      <w:r>
        <w:rPr/>
        <w:t>Fig.</w:t>
      </w:r>
      <w:r>
        <w:rPr>
          <w:spacing w:val="40"/>
        </w:rPr>
        <w:t> </w:t>
      </w:r>
      <w:r>
        <w:rPr/>
        <w:t>1. Individual soil particles consist of rock fragments, mineral grains, bits of glass, and </w:t>
      </w:r>
      <w:r>
        <w:rPr>
          <w:i/>
          <w:iCs/>
        </w:rPr>
        <w:t>agglutinates</w:t>
      </w:r>
      <w:r>
        <w:rPr/>
        <w:t>, which are composed of all the other particle types stuck together.</w:t>
      </w:r>
      <w:r>
        <w:rPr>
          <w:spacing w:val="40"/>
        </w:rPr>
        <w:t> </w:t>
      </w:r>
      <w:r>
        <w:rPr/>
        <w:t>Some examples</w:t>
      </w:r>
      <w:r>
        <w:rPr>
          <w:spacing w:val="33"/>
        </w:rPr>
        <w:t> </w:t>
      </w:r>
      <w:r>
        <w:rPr/>
        <w:t>of</w:t>
      </w:r>
      <w:r>
        <w:rPr>
          <w:spacing w:val="36"/>
        </w:rPr>
        <w:t> </w:t>
      </w:r>
      <w:r>
        <w:rPr/>
        <w:t>soil</w:t>
      </w:r>
      <w:r>
        <w:rPr>
          <w:spacing w:val="37"/>
        </w:rPr>
        <w:t> </w:t>
      </w:r>
      <w:r>
        <w:rPr/>
        <w:t>particles</w:t>
      </w:r>
      <w:r>
        <w:rPr>
          <w:spacing w:val="37"/>
        </w:rPr>
        <w:t> </w:t>
      </w:r>
      <w:r>
        <w:rPr/>
        <w:t>are</w:t>
      </w:r>
      <w:r>
        <w:rPr>
          <w:spacing w:val="36"/>
        </w:rPr>
        <w:t> </w:t>
      </w:r>
      <w:r>
        <w:rPr/>
        <w:t>shown</w:t>
      </w:r>
      <w:r>
        <w:rPr>
          <w:spacing w:val="33"/>
        </w:rPr>
        <w:t> </w:t>
      </w:r>
      <w:r>
        <w:rPr/>
        <w:t>in</w:t>
      </w:r>
      <w:r>
        <w:rPr>
          <w:spacing w:val="39"/>
        </w:rPr>
        <w:t> </w:t>
      </w:r>
      <w:r>
        <w:rPr/>
        <w:t>Fig.</w:t>
      </w:r>
      <w:r>
        <w:rPr>
          <w:spacing w:val="33"/>
        </w:rPr>
        <w:t> </w:t>
      </w:r>
      <w:r>
        <w:rPr/>
        <w:t>2.</w:t>
      </w:r>
      <w:r>
        <w:rPr>
          <w:spacing w:val="80"/>
        </w:rPr>
        <w:t> </w:t>
      </w:r>
      <w:r>
        <w:rPr/>
        <w:t>The</w:t>
      </w:r>
      <w:r>
        <w:rPr>
          <w:spacing w:val="36"/>
        </w:rPr>
        <w:t> </w:t>
      </w:r>
      <w:r>
        <w:rPr/>
        <w:t>gradational</w:t>
      </w:r>
      <w:r>
        <w:rPr>
          <w:spacing w:val="35"/>
        </w:rPr>
        <w:t> </w:t>
      </w:r>
      <w:r>
        <w:rPr/>
        <w:t>characteristics</w:t>
      </w:r>
      <w:r>
        <w:rPr>
          <w:spacing w:val="37"/>
        </w:rPr>
        <w:t> </w:t>
      </w:r>
      <w:r>
        <w:rPr/>
        <w:t>show the soil to be broadly-graded silty fine sand to sandy silt, (SM) or (ML) in the Unified Soil Classification System.</w:t>
      </w:r>
      <w:r>
        <w:rPr>
          <w:spacing w:val="40"/>
        </w:rPr>
        <w:t> </w:t>
      </w:r>
      <w:r>
        <w:rPr/>
        <w:t>Owing to the irregular particle shapes, with reentrant surfaces and enclosed voids in the agglutinates (Carrier and Mitchell, 1989), both the specific</w:t>
      </w:r>
      <w:r>
        <w:rPr>
          <w:spacing w:val="39"/>
        </w:rPr>
        <w:t> </w:t>
      </w:r>
      <w:r>
        <w:rPr/>
        <w:t>surface</w:t>
      </w:r>
      <w:r>
        <w:rPr>
          <w:spacing w:val="37"/>
        </w:rPr>
        <w:t> </w:t>
      </w:r>
      <w:r>
        <w:rPr/>
        <w:t>area</w:t>
      </w:r>
      <w:r>
        <w:rPr>
          <w:spacing w:val="37"/>
        </w:rPr>
        <w:t> </w:t>
      </w:r>
      <w:r>
        <w:rPr/>
        <w:t>and</w:t>
      </w:r>
      <w:r>
        <w:rPr>
          <w:spacing w:val="40"/>
        </w:rPr>
        <w:t> </w:t>
      </w:r>
      <w:r>
        <w:rPr/>
        <w:t>particle</w:t>
      </w:r>
      <w:r>
        <w:rPr>
          <w:spacing w:val="37"/>
        </w:rPr>
        <w:t> </w:t>
      </w:r>
      <w:r>
        <w:rPr/>
        <w:t>crushability</w:t>
      </w:r>
      <w:r>
        <w:rPr>
          <w:spacing w:val="40"/>
        </w:rPr>
        <w:t> </w:t>
      </w:r>
      <w:r>
        <w:rPr/>
        <w:t>are</w:t>
      </w:r>
      <w:r>
        <w:rPr>
          <w:spacing w:val="37"/>
        </w:rPr>
        <w:t> </w:t>
      </w:r>
      <w:r>
        <w:rPr/>
        <w:t>higher</w:t>
      </w:r>
      <w:r>
        <w:rPr>
          <w:spacing w:val="39"/>
        </w:rPr>
        <w:t> </w:t>
      </w:r>
      <w:r>
        <w:rPr/>
        <w:t>than</w:t>
      </w:r>
      <w:r>
        <w:rPr>
          <w:spacing w:val="34"/>
        </w:rPr>
        <w:t> </w:t>
      </w:r>
      <w:r>
        <w:rPr/>
        <w:t>for</w:t>
      </w:r>
      <w:r>
        <w:rPr>
          <w:spacing w:val="39"/>
        </w:rPr>
        <w:t> </w:t>
      </w:r>
      <w:r>
        <w:rPr/>
        <w:t>terrestrial</w:t>
      </w:r>
      <w:r>
        <w:rPr>
          <w:spacing w:val="35"/>
        </w:rPr>
        <w:t> </w:t>
      </w:r>
      <w:r>
        <w:rPr/>
        <w:t>materials of comparable gradation but composed mainly of quartz.</w:t>
      </w:r>
    </w:p>
    <w:p>
      <w:pPr>
        <w:pStyle w:val="BodyText"/>
        <w:spacing w:before="42"/>
        <w:rPr>
          <w:sz w:val="20"/>
        </w:rPr>
      </w:pPr>
      <w:r>
        <w:rPr>
          <w:sz w:val="20"/>
        </w:rPr>
        <w:drawing>
          <wp:anchor distT="0" distB="0" distL="0" distR="0" allowOverlap="1" layoutInCell="1" locked="0" behindDoc="1" simplePos="0" relativeHeight="487590912">
            <wp:simplePos x="0" y="0"/>
            <wp:positionH relativeFrom="page">
              <wp:posOffset>1712975</wp:posOffset>
            </wp:positionH>
            <wp:positionV relativeFrom="paragraph">
              <wp:posOffset>187942</wp:posOffset>
            </wp:positionV>
            <wp:extent cx="4934256" cy="2536602"/>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15" cstate="print"/>
                    <a:stretch>
                      <a:fillRect/>
                    </a:stretch>
                  </pic:blipFill>
                  <pic:spPr>
                    <a:xfrm>
                      <a:off x="0" y="0"/>
                      <a:ext cx="4934256" cy="2536602"/>
                    </a:xfrm>
                    <a:prstGeom prst="rect">
                      <a:avLst/>
                    </a:prstGeom>
                  </pic:spPr>
                </pic:pic>
              </a:graphicData>
            </a:graphic>
          </wp:anchor>
        </w:drawing>
      </w:r>
    </w:p>
    <w:p>
      <w:pPr>
        <w:pStyle w:val="Heading2"/>
        <w:spacing w:line="247" w:lineRule="auto"/>
        <w:ind w:left="4101" w:right="451" w:hanging="1757"/>
      </w:pPr>
      <w:r>
        <w:rPr/>
        <w:t>FIG. 1.</w:t>
      </w:r>
      <w:r>
        <w:rPr>
          <w:spacing w:val="80"/>
        </w:rPr>
        <w:t> </w:t>
      </w:r>
      <w:r>
        <w:rPr/>
        <w:t>Particle size distributions of lunar soil samples (redrawn from Carrier,</w:t>
      </w:r>
      <w:r>
        <w:rPr>
          <w:spacing w:val="40"/>
        </w:rPr>
        <w:t> </w:t>
      </w:r>
      <w:r>
        <w:rPr/>
        <w:t>1973, Mitchell, et al., 1974, and Carrier, 2003)</w:t>
      </w:r>
    </w:p>
    <w:p>
      <w:pPr>
        <w:spacing w:before="238"/>
        <w:ind w:left="2251" w:right="0" w:firstLine="0"/>
        <w:jc w:val="left"/>
        <w:rPr>
          <w:i/>
          <w:sz w:val="24"/>
        </w:rPr>
      </w:pPr>
      <w:r>
        <w:rPr>
          <w:i/>
          <w:sz w:val="24"/>
        </w:rPr>
        <w:t>Lunar</w:t>
      </w:r>
      <w:r>
        <w:rPr>
          <w:i/>
          <w:spacing w:val="18"/>
          <w:sz w:val="24"/>
        </w:rPr>
        <w:t> </w:t>
      </w:r>
      <w:r>
        <w:rPr>
          <w:i/>
          <w:sz w:val="24"/>
        </w:rPr>
        <w:t>Soil</w:t>
      </w:r>
      <w:r>
        <w:rPr>
          <w:i/>
          <w:spacing w:val="16"/>
          <w:sz w:val="24"/>
        </w:rPr>
        <w:t> </w:t>
      </w:r>
      <w:r>
        <w:rPr>
          <w:i/>
          <w:sz w:val="24"/>
        </w:rPr>
        <w:t>Mechanical</w:t>
      </w:r>
      <w:r>
        <w:rPr>
          <w:i/>
          <w:spacing w:val="16"/>
          <w:sz w:val="24"/>
        </w:rPr>
        <w:t> </w:t>
      </w:r>
      <w:r>
        <w:rPr>
          <w:i/>
          <w:spacing w:val="-2"/>
          <w:sz w:val="24"/>
        </w:rPr>
        <w:t>Properties</w:t>
      </w:r>
    </w:p>
    <w:p>
      <w:pPr>
        <w:pStyle w:val="BodyText"/>
        <w:spacing w:before="17"/>
        <w:rPr>
          <w:i/>
        </w:rPr>
      </w:pPr>
    </w:p>
    <w:p>
      <w:pPr>
        <w:pStyle w:val="BodyText"/>
        <w:spacing w:line="247" w:lineRule="auto"/>
        <w:ind w:left="2251" w:right="350" w:firstLine="187"/>
        <w:jc w:val="both"/>
      </w:pPr>
      <w:r>
        <w:rPr/>
        <w:t>Given</w:t>
      </w:r>
      <w:r>
        <w:rPr>
          <w:spacing w:val="38"/>
        </w:rPr>
        <w:t> </w:t>
      </w:r>
      <w:r>
        <w:rPr/>
        <w:t>its</w:t>
      </w:r>
      <w:r>
        <w:rPr>
          <w:spacing w:val="36"/>
        </w:rPr>
        <w:t> </w:t>
      </w:r>
      <w:r>
        <w:rPr/>
        <w:t>gradation,</w:t>
      </w:r>
      <w:r>
        <w:rPr>
          <w:spacing w:val="38"/>
        </w:rPr>
        <w:t> </w:t>
      </w:r>
      <w:r>
        <w:rPr/>
        <w:t>the</w:t>
      </w:r>
      <w:r>
        <w:rPr>
          <w:spacing w:val="40"/>
        </w:rPr>
        <w:t> </w:t>
      </w:r>
      <w:r>
        <w:rPr/>
        <w:t>limited</w:t>
      </w:r>
      <w:r>
        <w:rPr>
          <w:spacing w:val="38"/>
        </w:rPr>
        <w:t> </w:t>
      </w:r>
      <w:r>
        <w:rPr/>
        <w:t>number</w:t>
      </w:r>
      <w:r>
        <w:rPr>
          <w:spacing w:val="38"/>
        </w:rPr>
        <w:t> </w:t>
      </w:r>
      <w:r>
        <w:rPr/>
        <w:t>of</w:t>
      </w:r>
      <w:r>
        <w:rPr>
          <w:spacing w:val="38"/>
        </w:rPr>
        <w:t> </w:t>
      </w:r>
      <w:r>
        <w:rPr/>
        <w:t>minerals,</w:t>
      </w:r>
      <w:r>
        <w:rPr>
          <w:spacing w:val="38"/>
        </w:rPr>
        <w:t> </w:t>
      </w:r>
      <w:r>
        <w:rPr/>
        <w:t>and</w:t>
      </w:r>
      <w:r>
        <w:rPr>
          <w:spacing w:val="38"/>
        </w:rPr>
        <w:t> </w:t>
      </w:r>
      <w:r>
        <w:rPr/>
        <w:t>the</w:t>
      </w:r>
      <w:r>
        <w:rPr>
          <w:spacing w:val="37"/>
        </w:rPr>
        <w:t> </w:t>
      </w:r>
      <w:r>
        <w:rPr/>
        <w:t>absence</w:t>
      </w:r>
      <w:r>
        <w:rPr>
          <w:spacing w:val="40"/>
        </w:rPr>
        <w:t> </w:t>
      </w:r>
      <w:r>
        <w:rPr/>
        <w:t>of</w:t>
      </w:r>
      <w:r>
        <w:rPr>
          <w:spacing w:val="38"/>
        </w:rPr>
        <w:t> </w:t>
      </w:r>
      <w:r>
        <w:rPr/>
        <w:t>water</w:t>
      </w:r>
      <w:r>
        <w:rPr>
          <w:spacing w:val="38"/>
        </w:rPr>
        <w:t> </w:t>
      </w:r>
      <w:r>
        <w:rPr/>
        <w:t>and air (or other gases), lunar soil has engineering properties that depend primarily on relative density.</w:t>
      </w:r>
      <w:r>
        <w:rPr>
          <w:spacing w:val="40"/>
        </w:rPr>
        <w:t> </w:t>
      </w:r>
      <w:r>
        <w:rPr/>
        <w:t>The relative density is 0 to 30 percent (very loose to loose) at the surface, increasing to more than 65 percent (medium to dense) at a depth of 5 cm,</w:t>
      </w:r>
      <w:r>
        <w:rPr>
          <w:spacing w:val="40"/>
        </w:rPr>
        <w:t> </w:t>
      </w:r>
      <w:r>
        <w:rPr/>
        <w:t>greater than 80 percent (dense) at 10 cm depth, and more than 90 percent (very dense) below 30 cm (Carrier and Mitchell, 1989).</w:t>
      </w:r>
      <w:r>
        <w:rPr>
          <w:spacing w:val="80"/>
        </w:rPr>
        <w:t> </w:t>
      </w:r>
      <w:r>
        <w:rPr/>
        <w:t>The bulk density ranges from about 1.3 g/cm</w:t>
      </w:r>
      <w:r>
        <w:rPr>
          <w:vertAlign w:val="superscript"/>
        </w:rPr>
        <w:t>3</w:t>
      </w:r>
      <w:r>
        <w:rPr>
          <w:spacing w:val="26"/>
          <w:vertAlign w:val="baseline"/>
        </w:rPr>
        <w:t> </w:t>
      </w:r>
      <w:r>
        <w:rPr>
          <w:vertAlign w:val="baseline"/>
        </w:rPr>
        <w:t>to</w:t>
      </w:r>
      <w:r>
        <w:rPr>
          <w:spacing w:val="25"/>
          <w:vertAlign w:val="baseline"/>
        </w:rPr>
        <w:t> </w:t>
      </w:r>
      <w:r>
        <w:rPr>
          <w:vertAlign w:val="baseline"/>
        </w:rPr>
        <w:t>slightly</w:t>
      </w:r>
      <w:r>
        <w:rPr>
          <w:spacing w:val="29"/>
          <w:vertAlign w:val="baseline"/>
        </w:rPr>
        <w:t> </w:t>
      </w:r>
      <w:r>
        <w:rPr>
          <w:vertAlign w:val="baseline"/>
        </w:rPr>
        <w:t>greater</w:t>
      </w:r>
      <w:r>
        <w:rPr>
          <w:spacing w:val="25"/>
          <w:vertAlign w:val="baseline"/>
        </w:rPr>
        <w:t> </w:t>
      </w:r>
      <w:r>
        <w:rPr>
          <w:vertAlign w:val="baseline"/>
        </w:rPr>
        <w:t>than</w:t>
      </w:r>
      <w:r>
        <w:rPr>
          <w:spacing w:val="29"/>
          <w:vertAlign w:val="baseline"/>
        </w:rPr>
        <w:t> </w:t>
      </w:r>
      <w:r>
        <w:rPr>
          <w:vertAlign w:val="baseline"/>
        </w:rPr>
        <w:t>1.8</w:t>
      </w:r>
      <w:r>
        <w:rPr>
          <w:spacing w:val="23"/>
          <w:vertAlign w:val="baseline"/>
        </w:rPr>
        <w:t> </w:t>
      </w:r>
      <w:r>
        <w:rPr>
          <w:vertAlign w:val="baseline"/>
        </w:rPr>
        <w:t>g/cm</w:t>
      </w:r>
      <w:r>
        <w:rPr>
          <w:vertAlign w:val="superscript"/>
        </w:rPr>
        <w:t>3</w:t>
      </w:r>
      <w:r>
        <w:rPr>
          <w:spacing w:val="24"/>
          <w:vertAlign w:val="baseline"/>
        </w:rPr>
        <w:t> </w:t>
      </w:r>
      <w:r>
        <w:rPr>
          <w:vertAlign w:val="baseline"/>
        </w:rPr>
        <w:t>over</w:t>
      </w:r>
      <w:r>
        <w:rPr>
          <w:spacing w:val="28"/>
          <w:vertAlign w:val="baseline"/>
        </w:rPr>
        <w:t> </w:t>
      </w:r>
      <w:r>
        <w:rPr>
          <w:vertAlign w:val="baseline"/>
        </w:rPr>
        <w:t>this</w:t>
      </w:r>
      <w:r>
        <w:rPr>
          <w:spacing w:val="29"/>
          <w:vertAlign w:val="baseline"/>
        </w:rPr>
        <w:t> </w:t>
      </w:r>
      <w:r>
        <w:rPr>
          <w:vertAlign w:val="baseline"/>
        </w:rPr>
        <w:t>range.</w:t>
      </w:r>
      <w:r>
        <w:rPr>
          <w:spacing w:val="80"/>
          <w:vertAlign w:val="baseline"/>
        </w:rPr>
        <w:t> </w:t>
      </w:r>
      <w:r>
        <w:rPr>
          <w:vertAlign w:val="baseline"/>
        </w:rPr>
        <w:t>The</w:t>
      </w:r>
      <w:r>
        <w:rPr>
          <w:spacing w:val="28"/>
          <w:vertAlign w:val="baseline"/>
        </w:rPr>
        <w:t> </w:t>
      </w:r>
      <w:r>
        <w:rPr>
          <w:vertAlign w:val="baseline"/>
        </w:rPr>
        <w:t>average</w:t>
      </w:r>
      <w:r>
        <w:rPr>
          <w:spacing w:val="28"/>
          <w:vertAlign w:val="baseline"/>
        </w:rPr>
        <w:t> </w:t>
      </w:r>
      <w:r>
        <w:rPr>
          <w:vertAlign w:val="baseline"/>
        </w:rPr>
        <w:t>relative</w:t>
      </w:r>
      <w:r>
        <w:rPr>
          <w:spacing w:val="24"/>
          <w:vertAlign w:val="baseline"/>
        </w:rPr>
        <w:t> </w:t>
      </w:r>
      <w:r>
        <w:rPr>
          <w:vertAlign w:val="baseline"/>
        </w:rPr>
        <w:t>density in</w:t>
      </w:r>
      <w:r>
        <w:rPr>
          <w:spacing w:val="40"/>
          <w:vertAlign w:val="baseline"/>
        </w:rPr>
        <w:t> </w:t>
      </w:r>
      <w:r>
        <w:rPr>
          <w:vertAlign w:val="baseline"/>
        </w:rPr>
        <w:t>the</w:t>
      </w:r>
      <w:r>
        <w:rPr>
          <w:spacing w:val="40"/>
          <w:vertAlign w:val="baseline"/>
        </w:rPr>
        <w:t> </w:t>
      </w:r>
      <w:r>
        <w:rPr>
          <w:vertAlign w:val="baseline"/>
        </w:rPr>
        <w:t>upper</w:t>
      </w:r>
      <w:r>
        <w:rPr>
          <w:spacing w:val="40"/>
          <w:vertAlign w:val="baseline"/>
        </w:rPr>
        <w:t> </w:t>
      </w:r>
      <w:r>
        <w:rPr>
          <w:vertAlign w:val="baseline"/>
        </w:rPr>
        <w:t>60</w:t>
      </w:r>
      <w:r>
        <w:rPr>
          <w:spacing w:val="40"/>
          <w:vertAlign w:val="baseline"/>
        </w:rPr>
        <w:t> </w:t>
      </w:r>
      <w:r>
        <w:rPr>
          <w:vertAlign w:val="baseline"/>
        </w:rPr>
        <w:t>cm</w:t>
      </w:r>
      <w:r>
        <w:rPr>
          <w:spacing w:val="40"/>
          <w:vertAlign w:val="baseline"/>
        </w:rPr>
        <w:t> </w:t>
      </w:r>
      <w:r>
        <w:rPr>
          <w:vertAlign w:val="baseline"/>
        </w:rPr>
        <w:t>is</w:t>
      </w:r>
      <w:r>
        <w:rPr>
          <w:spacing w:val="40"/>
          <w:vertAlign w:val="baseline"/>
        </w:rPr>
        <w:t> </w:t>
      </w:r>
      <w:r>
        <w:rPr>
          <w:vertAlign w:val="baseline"/>
        </w:rPr>
        <w:t>83±3</w:t>
      </w:r>
      <w:r>
        <w:rPr>
          <w:spacing w:val="40"/>
          <w:vertAlign w:val="baseline"/>
        </w:rPr>
        <w:t> </w:t>
      </w:r>
      <w:r>
        <w:rPr>
          <w:vertAlign w:val="baseline"/>
        </w:rPr>
        <w:t>percent</w:t>
      </w:r>
      <w:r>
        <w:rPr>
          <w:spacing w:val="40"/>
          <w:vertAlign w:val="baseline"/>
        </w:rPr>
        <w:t> </w:t>
      </w:r>
      <w:r>
        <w:rPr>
          <w:vertAlign w:val="baseline"/>
        </w:rPr>
        <w:t>(Mitchell,</w:t>
      </w:r>
      <w:r>
        <w:rPr>
          <w:spacing w:val="40"/>
          <w:vertAlign w:val="baseline"/>
        </w:rPr>
        <w:t> </w:t>
      </w:r>
      <w:r>
        <w:rPr>
          <w:vertAlign w:val="baseline"/>
        </w:rPr>
        <w:t>et</w:t>
      </w:r>
      <w:r>
        <w:rPr>
          <w:spacing w:val="40"/>
          <w:vertAlign w:val="baseline"/>
        </w:rPr>
        <w:t> </w:t>
      </w:r>
      <w:r>
        <w:rPr>
          <w:vertAlign w:val="baseline"/>
        </w:rPr>
        <w:t>al.,</w:t>
      </w:r>
      <w:r>
        <w:rPr>
          <w:spacing w:val="40"/>
          <w:vertAlign w:val="baseline"/>
        </w:rPr>
        <w:t> </w:t>
      </w:r>
      <w:r>
        <w:rPr>
          <w:vertAlign w:val="baseline"/>
        </w:rPr>
        <w:t>1974;</w:t>
      </w:r>
      <w:r>
        <w:rPr>
          <w:spacing w:val="40"/>
          <w:vertAlign w:val="baseline"/>
        </w:rPr>
        <w:t> </w:t>
      </w:r>
      <w:r>
        <w:rPr>
          <w:vertAlign w:val="baseline"/>
        </w:rPr>
        <w:t>Houston,</w:t>
      </w:r>
      <w:r>
        <w:rPr>
          <w:spacing w:val="40"/>
          <w:vertAlign w:val="baseline"/>
        </w:rPr>
        <w:t> </w:t>
      </w:r>
      <w:r>
        <w:rPr>
          <w:vertAlign w:val="baseline"/>
        </w:rPr>
        <w:t>et</w:t>
      </w:r>
      <w:r>
        <w:rPr>
          <w:spacing w:val="40"/>
          <w:vertAlign w:val="baseline"/>
        </w:rPr>
        <w:t> </w:t>
      </w:r>
      <w:r>
        <w:rPr>
          <w:vertAlign w:val="baseline"/>
        </w:rPr>
        <w:t>al.,</w:t>
      </w:r>
      <w:r>
        <w:rPr>
          <w:spacing w:val="40"/>
          <w:vertAlign w:val="baseline"/>
        </w:rPr>
        <w:t> </w:t>
      </w:r>
      <w:r>
        <w:rPr>
          <w:vertAlign w:val="baseline"/>
        </w:rPr>
        <w:t>1974). This</w:t>
      </w:r>
      <w:r>
        <w:rPr>
          <w:spacing w:val="40"/>
          <w:vertAlign w:val="baseline"/>
        </w:rPr>
        <w:t> </w:t>
      </w:r>
      <w:r>
        <w:rPr>
          <w:vertAlign w:val="baseline"/>
        </w:rPr>
        <w:t>density</w:t>
      </w:r>
      <w:r>
        <w:rPr>
          <w:spacing w:val="40"/>
          <w:vertAlign w:val="baseline"/>
        </w:rPr>
        <w:t> </w:t>
      </w:r>
      <w:r>
        <w:rPr>
          <w:vertAlign w:val="baseline"/>
        </w:rPr>
        <w:t>profile</w:t>
      </w:r>
      <w:r>
        <w:rPr>
          <w:spacing w:val="40"/>
          <w:vertAlign w:val="baseline"/>
        </w:rPr>
        <w:t> </w:t>
      </w:r>
      <w:r>
        <w:rPr>
          <w:vertAlign w:val="baseline"/>
        </w:rPr>
        <w:t>is</w:t>
      </w:r>
      <w:r>
        <w:rPr>
          <w:spacing w:val="40"/>
          <w:vertAlign w:val="baseline"/>
        </w:rPr>
        <w:t> </w:t>
      </w:r>
      <w:r>
        <w:rPr>
          <w:vertAlign w:val="baseline"/>
        </w:rPr>
        <w:t>attributed</w:t>
      </w:r>
      <w:r>
        <w:rPr>
          <w:spacing w:val="40"/>
          <w:vertAlign w:val="baseline"/>
        </w:rPr>
        <w:t> </w:t>
      </w:r>
      <w:r>
        <w:rPr>
          <w:vertAlign w:val="baseline"/>
        </w:rPr>
        <w:t>to</w:t>
      </w:r>
      <w:r>
        <w:rPr>
          <w:spacing w:val="40"/>
          <w:vertAlign w:val="baseline"/>
        </w:rPr>
        <w:t> </w:t>
      </w:r>
      <w:r>
        <w:rPr>
          <w:vertAlign w:val="baseline"/>
        </w:rPr>
        <w:t>meteorite</w:t>
      </w:r>
      <w:r>
        <w:rPr>
          <w:spacing w:val="40"/>
          <w:vertAlign w:val="baseline"/>
        </w:rPr>
        <w:t> </w:t>
      </w:r>
      <w:r>
        <w:rPr>
          <w:vertAlign w:val="baseline"/>
        </w:rPr>
        <w:t>impacts</w:t>
      </w:r>
      <w:r>
        <w:rPr>
          <w:spacing w:val="40"/>
          <w:vertAlign w:val="baseline"/>
        </w:rPr>
        <w:t> </w:t>
      </w:r>
      <w:r>
        <w:rPr>
          <w:vertAlign w:val="baseline"/>
        </w:rPr>
        <w:t>that</w:t>
      </w:r>
      <w:r>
        <w:rPr>
          <w:spacing w:val="40"/>
          <w:vertAlign w:val="baseline"/>
        </w:rPr>
        <w:t> </w:t>
      </w:r>
      <w:r>
        <w:rPr>
          <w:vertAlign w:val="baseline"/>
        </w:rPr>
        <w:t>stir</w:t>
      </w:r>
      <w:r>
        <w:rPr>
          <w:spacing w:val="40"/>
          <w:vertAlign w:val="baseline"/>
        </w:rPr>
        <w:t> </w:t>
      </w:r>
      <w:r>
        <w:rPr>
          <w:vertAlign w:val="baseline"/>
        </w:rPr>
        <w:t>and</w:t>
      </w:r>
      <w:r>
        <w:rPr>
          <w:spacing w:val="40"/>
          <w:vertAlign w:val="baseline"/>
        </w:rPr>
        <w:t> </w:t>
      </w:r>
      <w:r>
        <w:rPr>
          <w:vertAlign w:val="baseline"/>
        </w:rPr>
        <w:t>loosen</w:t>
      </w:r>
      <w:r>
        <w:rPr>
          <w:spacing w:val="40"/>
          <w:vertAlign w:val="baseline"/>
        </w:rPr>
        <w:t> </w:t>
      </w:r>
      <w:r>
        <w:rPr>
          <w:vertAlign w:val="baseline"/>
        </w:rPr>
        <w:t>the uppermost</w:t>
      </w:r>
      <w:r>
        <w:rPr>
          <w:spacing w:val="29"/>
          <w:vertAlign w:val="baseline"/>
        </w:rPr>
        <w:t> </w:t>
      </w:r>
      <w:r>
        <w:rPr>
          <w:vertAlign w:val="baseline"/>
        </w:rPr>
        <w:t>few</w:t>
      </w:r>
      <w:r>
        <w:rPr>
          <w:spacing w:val="29"/>
          <w:vertAlign w:val="baseline"/>
        </w:rPr>
        <w:t> </w:t>
      </w:r>
      <w:r>
        <w:rPr>
          <w:vertAlign w:val="baseline"/>
        </w:rPr>
        <w:t>cm</w:t>
      </w:r>
      <w:r>
        <w:rPr>
          <w:spacing w:val="26"/>
          <w:vertAlign w:val="baseline"/>
        </w:rPr>
        <w:t> </w:t>
      </w:r>
      <w:r>
        <w:rPr>
          <w:vertAlign w:val="baseline"/>
        </w:rPr>
        <w:t>but</w:t>
      </w:r>
      <w:r>
        <w:rPr>
          <w:spacing w:val="26"/>
          <w:vertAlign w:val="baseline"/>
        </w:rPr>
        <w:t> </w:t>
      </w:r>
      <w:r>
        <w:rPr>
          <w:vertAlign w:val="baseline"/>
        </w:rPr>
        <w:t>shake</w:t>
      </w:r>
      <w:r>
        <w:rPr>
          <w:spacing w:val="32"/>
          <w:vertAlign w:val="baseline"/>
        </w:rPr>
        <w:t> </w:t>
      </w:r>
      <w:r>
        <w:rPr>
          <w:vertAlign w:val="baseline"/>
        </w:rPr>
        <w:t>and</w:t>
      </w:r>
      <w:r>
        <w:rPr>
          <w:spacing w:val="34"/>
          <w:vertAlign w:val="baseline"/>
        </w:rPr>
        <w:t> </w:t>
      </w:r>
      <w:r>
        <w:rPr>
          <w:vertAlign w:val="baseline"/>
        </w:rPr>
        <w:t>densify</w:t>
      </w:r>
      <w:r>
        <w:rPr>
          <w:spacing w:val="29"/>
          <w:vertAlign w:val="baseline"/>
        </w:rPr>
        <w:t> </w:t>
      </w:r>
      <w:r>
        <w:rPr>
          <w:vertAlign w:val="baseline"/>
        </w:rPr>
        <w:t>the</w:t>
      </w:r>
      <w:r>
        <w:rPr>
          <w:spacing w:val="26"/>
          <w:vertAlign w:val="baseline"/>
        </w:rPr>
        <w:t> </w:t>
      </w:r>
      <w:r>
        <w:rPr>
          <w:vertAlign w:val="baseline"/>
        </w:rPr>
        <w:t>material</w:t>
      </w:r>
      <w:r>
        <w:rPr>
          <w:spacing w:val="34"/>
          <w:vertAlign w:val="baseline"/>
        </w:rPr>
        <w:t> </w:t>
      </w:r>
      <w:r>
        <w:rPr>
          <w:vertAlign w:val="baseline"/>
        </w:rPr>
        <w:t>below</w:t>
      </w:r>
      <w:r>
        <w:rPr>
          <w:spacing w:val="32"/>
          <w:vertAlign w:val="baseline"/>
        </w:rPr>
        <w:t> </w:t>
      </w:r>
      <w:r>
        <w:rPr>
          <w:vertAlign w:val="baseline"/>
        </w:rPr>
        <w:t>(Carrier,</w:t>
      </w:r>
      <w:r>
        <w:rPr>
          <w:spacing w:val="29"/>
          <w:vertAlign w:val="baseline"/>
        </w:rPr>
        <w:t> </w:t>
      </w:r>
      <w:r>
        <w:rPr>
          <w:vertAlign w:val="baseline"/>
        </w:rPr>
        <w:t>et</w:t>
      </w:r>
      <w:r>
        <w:rPr>
          <w:spacing w:val="34"/>
          <w:vertAlign w:val="baseline"/>
        </w:rPr>
        <w:t> </w:t>
      </w:r>
      <w:r>
        <w:rPr>
          <w:vertAlign w:val="baseline"/>
        </w:rPr>
        <w:t>al.,</w:t>
      </w:r>
      <w:r>
        <w:rPr>
          <w:spacing w:val="34"/>
          <w:vertAlign w:val="baseline"/>
        </w:rPr>
        <w:t> </w:t>
      </w:r>
      <w:r>
        <w:rPr>
          <w:vertAlign w:val="baseline"/>
        </w:rPr>
        <w:t>1973).</w:t>
      </w:r>
    </w:p>
    <w:p>
      <w:pPr>
        <w:pStyle w:val="BodyText"/>
        <w:spacing w:after="0" w:line="247" w:lineRule="auto"/>
        <w:jc w:val="both"/>
        <w:sectPr>
          <w:pgSz w:w="12240" w:h="15840"/>
          <w:pgMar w:header="0" w:footer="250" w:top="1280" w:bottom="440" w:left="0" w:right="1080"/>
        </w:sectPr>
      </w:pPr>
    </w:p>
    <w:p>
      <w:pPr>
        <w:pStyle w:val="BodyText"/>
        <w:spacing w:line="247" w:lineRule="auto" w:before="93"/>
        <w:ind w:left="1442" w:right="1163" w:firstLine="187"/>
        <w:jc w:val="both"/>
      </w:pPr>
      <w:r>
        <w:rPr/>
        <w:t>Overall, the average properties of the lunar soil are quite similar everywhere on the Moon, with less regional variability in average property values than there is locally.</w:t>
      </w:r>
      <w:r>
        <w:rPr>
          <w:spacing w:val="40"/>
        </w:rPr>
        <w:t> </w:t>
      </w:r>
      <w:r>
        <w:rPr/>
        <w:t>Soils</w:t>
      </w:r>
      <w:r>
        <w:rPr>
          <w:spacing w:val="40"/>
        </w:rPr>
        <w:t> </w:t>
      </w:r>
      <w:r>
        <w:rPr/>
        <w:t>on</w:t>
      </w:r>
      <w:r>
        <w:rPr>
          <w:spacing w:val="40"/>
        </w:rPr>
        <w:t> </w:t>
      </w:r>
      <w:r>
        <w:rPr/>
        <w:t>slopes</w:t>
      </w:r>
      <w:r>
        <w:rPr>
          <w:spacing w:val="40"/>
        </w:rPr>
        <w:t> </w:t>
      </w:r>
      <w:r>
        <w:rPr/>
        <w:t>are</w:t>
      </w:r>
      <w:r>
        <w:rPr>
          <w:spacing w:val="40"/>
        </w:rPr>
        <w:t> </w:t>
      </w:r>
      <w:r>
        <w:rPr/>
        <w:t>less</w:t>
      </w:r>
      <w:r>
        <w:rPr>
          <w:spacing w:val="40"/>
        </w:rPr>
        <w:t> </w:t>
      </w:r>
      <w:r>
        <w:rPr/>
        <w:t>dense</w:t>
      </w:r>
      <w:r>
        <w:rPr>
          <w:spacing w:val="40"/>
        </w:rPr>
        <w:t> </w:t>
      </w:r>
      <w:r>
        <w:rPr/>
        <w:t>and</w:t>
      </w:r>
      <w:r>
        <w:rPr>
          <w:spacing w:val="40"/>
        </w:rPr>
        <w:t> </w:t>
      </w:r>
      <w:r>
        <w:rPr/>
        <w:t>weaker</w:t>
      </w:r>
      <w:r>
        <w:rPr>
          <w:spacing w:val="40"/>
        </w:rPr>
        <w:t> </w:t>
      </w:r>
      <w:r>
        <w:rPr/>
        <w:t>than</w:t>
      </w:r>
      <w:r>
        <w:rPr>
          <w:spacing w:val="40"/>
        </w:rPr>
        <w:t> </w:t>
      </w:r>
      <w:r>
        <w:rPr/>
        <w:t>on</w:t>
      </w:r>
      <w:r>
        <w:rPr>
          <w:spacing w:val="40"/>
        </w:rPr>
        <w:t> </w:t>
      </w:r>
      <w:r>
        <w:rPr/>
        <w:t>the</w:t>
      </w:r>
      <w:r>
        <w:rPr>
          <w:spacing w:val="40"/>
        </w:rPr>
        <w:t> </w:t>
      </w:r>
      <w:r>
        <w:rPr/>
        <w:t>flat</w:t>
      </w:r>
      <w:r>
        <w:rPr>
          <w:spacing w:val="40"/>
        </w:rPr>
        <w:t> </w:t>
      </w:r>
      <w:r>
        <w:rPr/>
        <w:t>areas.</w:t>
      </w:r>
      <w:r>
        <w:rPr>
          <w:spacing w:val="80"/>
        </w:rPr>
        <w:t> </w:t>
      </w:r>
      <w:r>
        <w:rPr/>
        <w:t>The</w:t>
      </w:r>
      <w:r>
        <w:rPr>
          <w:spacing w:val="40"/>
        </w:rPr>
        <w:t> </w:t>
      </w:r>
      <w:r>
        <w:rPr/>
        <w:t>range</w:t>
      </w:r>
      <w:r>
        <w:rPr>
          <w:spacing w:val="40"/>
        </w:rPr>
        <w:t> </w:t>
      </w:r>
      <w:r>
        <w:rPr/>
        <w:t>of properties</w:t>
      </w:r>
      <w:r>
        <w:rPr>
          <w:spacing w:val="40"/>
        </w:rPr>
        <w:t> </w:t>
      </w:r>
      <w:r>
        <w:rPr/>
        <w:t>on</w:t>
      </w:r>
      <w:r>
        <w:rPr>
          <w:spacing w:val="40"/>
        </w:rPr>
        <w:t> </w:t>
      </w:r>
      <w:r>
        <w:rPr/>
        <w:t>the</w:t>
      </w:r>
      <w:r>
        <w:rPr>
          <w:spacing w:val="40"/>
        </w:rPr>
        <w:t> </w:t>
      </w:r>
      <w:r>
        <w:rPr/>
        <w:t>Moon</w:t>
      </w:r>
      <w:r>
        <w:rPr>
          <w:spacing w:val="40"/>
        </w:rPr>
        <w:t> </w:t>
      </w:r>
      <w:r>
        <w:rPr/>
        <w:t>is</w:t>
      </w:r>
      <w:r>
        <w:rPr>
          <w:spacing w:val="40"/>
        </w:rPr>
        <w:t> </w:t>
      </w:r>
      <w:r>
        <w:rPr/>
        <w:t>much</w:t>
      </w:r>
      <w:r>
        <w:rPr>
          <w:spacing w:val="40"/>
        </w:rPr>
        <w:t> </w:t>
      </w:r>
      <w:r>
        <w:rPr/>
        <w:t>less</w:t>
      </w:r>
      <w:r>
        <w:rPr>
          <w:spacing w:val="40"/>
        </w:rPr>
        <w:t> </w:t>
      </w:r>
      <w:r>
        <w:rPr/>
        <w:t>than</w:t>
      </w:r>
      <w:r>
        <w:rPr>
          <w:spacing w:val="40"/>
        </w:rPr>
        <w:t> </w:t>
      </w:r>
      <w:r>
        <w:rPr/>
        <w:t>on</w:t>
      </w:r>
      <w:r>
        <w:rPr>
          <w:spacing w:val="40"/>
        </w:rPr>
        <w:t> </w:t>
      </w:r>
      <w:r>
        <w:rPr/>
        <w:t>Earth</w:t>
      </w:r>
      <w:r>
        <w:rPr>
          <w:spacing w:val="40"/>
        </w:rPr>
        <w:t> </w:t>
      </w:r>
      <w:r>
        <w:rPr/>
        <w:t>owing</w:t>
      </w:r>
      <w:r>
        <w:rPr>
          <w:spacing w:val="40"/>
        </w:rPr>
        <w:t> </w:t>
      </w:r>
      <w:r>
        <w:rPr/>
        <w:t>to</w:t>
      </w:r>
      <w:r>
        <w:rPr>
          <w:spacing w:val="40"/>
        </w:rPr>
        <w:t> </w:t>
      </w:r>
      <w:r>
        <w:rPr/>
        <w:t>the</w:t>
      </w:r>
      <w:r>
        <w:rPr>
          <w:spacing w:val="40"/>
        </w:rPr>
        <w:t> </w:t>
      </w:r>
      <w:r>
        <w:rPr/>
        <w:t>absence</w:t>
      </w:r>
      <w:r>
        <w:rPr>
          <w:spacing w:val="40"/>
        </w:rPr>
        <w:t> </w:t>
      </w:r>
      <w:r>
        <w:rPr/>
        <w:t>of</w:t>
      </w:r>
      <w:r>
        <w:rPr>
          <w:spacing w:val="40"/>
        </w:rPr>
        <w:t> </w:t>
      </w:r>
      <w:r>
        <w:rPr/>
        <w:t>water, clay and organics.</w:t>
      </w:r>
    </w:p>
    <w:p>
      <w:pPr>
        <w:pStyle w:val="BodyText"/>
        <w:rPr>
          <w:sz w:val="20"/>
        </w:rPr>
      </w:pPr>
    </w:p>
    <w:p>
      <w:pPr>
        <w:pStyle w:val="BodyText"/>
        <w:spacing w:before="87"/>
        <w:rPr>
          <w:sz w:val="20"/>
        </w:rPr>
      </w:pPr>
      <w:r>
        <w:rPr>
          <w:sz w:val="20"/>
        </w:rPr>
        <w:drawing>
          <wp:anchor distT="0" distB="0" distL="0" distR="0" allowOverlap="1" layoutInCell="1" locked="0" behindDoc="1" simplePos="0" relativeHeight="487591936">
            <wp:simplePos x="0" y="0"/>
            <wp:positionH relativeFrom="page">
              <wp:posOffset>1176527</wp:posOffset>
            </wp:positionH>
            <wp:positionV relativeFrom="paragraph">
              <wp:posOffset>229112</wp:posOffset>
            </wp:positionV>
            <wp:extent cx="2329722" cy="1639824"/>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16" cstate="print"/>
                    <a:stretch>
                      <a:fillRect/>
                    </a:stretch>
                  </pic:blipFill>
                  <pic:spPr>
                    <a:xfrm>
                      <a:off x="0" y="0"/>
                      <a:ext cx="2329722" cy="1639824"/>
                    </a:xfrm>
                    <a:prstGeom prst="rect">
                      <a:avLst/>
                    </a:prstGeom>
                  </pic:spPr>
                </pic:pic>
              </a:graphicData>
            </a:graphic>
          </wp:anchor>
        </w:drawing>
      </w:r>
      <w:r>
        <w:rPr>
          <w:sz w:val="20"/>
        </w:rPr>
        <w:drawing>
          <wp:anchor distT="0" distB="0" distL="0" distR="0" allowOverlap="1" layoutInCell="1" locked="0" behindDoc="1" simplePos="0" relativeHeight="487592448">
            <wp:simplePos x="0" y="0"/>
            <wp:positionH relativeFrom="page">
              <wp:posOffset>3849623</wp:posOffset>
            </wp:positionH>
            <wp:positionV relativeFrom="paragraph">
              <wp:posOffset>216920</wp:posOffset>
            </wp:positionV>
            <wp:extent cx="2264520" cy="1691068"/>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17" cstate="print"/>
                    <a:stretch>
                      <a:fillRect/>
                    </a:stretch>
                  </pic:blipFill>
                  <pic:spPr>
                    <a:xfrm>
                      <a:off x="0" y="0"/>
                      <a:ext cx="2264520" cy="1691068"/>
                    </a:xfrm>
                    <a:prstGeom prst="rect">
                      <a:avLst/>
                    </a:prstGeom>
                  </pic:spPr>
                </pic:pic>
              </a:graphicData>
            </a:graphic>
          </wp:anchor>
        </w:drawing>
      </w:r>
    </w:p>
    <w:p>
      <w:pPr>
        <w:pStyle w:val="BodyText"/>
        <w:tabs>
          <w:tab w:pos="5051" w:val="left" w:leader="none"/>
        </w:tabs>
        <w:ind w:left="1019"/>
        <w:jc w:val="center"/>
      </w:pPr>
      <w:r>
        <w:rPr/>
        <w:t>Basalt</w:t>
      </w:r>
      <w:r>
        <w:rPr>
          <w:spacing w:val="16"/>
        </w:rPr>
        <w:t> </w:t>
      </w:r>
      <w:r>
        <w:rPr>
          <w:spacing w:val="-2"/>
        </w:rPr>
        <w:t>Fragments</w:t>
      </w:r>
      <w:r>
        <w:rPr/>
        <w:tab/>
        <w:t>Recrystallized</w:t>
      </w:r>
      <w:r>
        <w:rPr>
          <w:spacing w:val="29"/>
        </w:rPr>
        <w:t> </w:t>
      </w:r>
      <w:r>
        <w:rPr>
          <w:spacing w:val="-2"/>
        </w:rPr>
        <w:t>Breccia</w:t>
      </w:r>
    </w:p>
    <w:p>
      <w:pPr>
        <w:pStyle w:val="BodyText"/>
        <w:spacing w:before="10"/>
        <w:rPr>
          <w:sz w:val="9"/>
        </w:rPr>
      </w:pPr>
      <w:r>
        <w:rPr>
          <w:sz w:val="9"/>
        </w:rPr>
        <w:drawing>
          <wp:anchor distT="0" distB="0" distL="0" distR="0" allowOverlap="1" layoutInCell="1" locked="0" behindDoc="1" simplePos="0" relativeHeight="487592960">
            <wp:simplePos x="0" y="0"/>
            <wp:positionH relativeFrom="page">
              <wp:posOffset>3707891</wp:posOffset>
            </wp:positionH>
            <wp:positionV relativeFrom="paragraph">
              <wp:posOffset>87454</wp:posOffset>
            </wp:positionV>
            <wp:extent cx="2465985" cy="1694211"/>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18" cstate="print"/>
                    <a:stretch>
                      <a:fillRect/>
                    </a:stretch>
                  </pic:blipFill>
                  <pic:spPr>
                    <a:xfrm>
                      <a:off x="0" y="0"/>
                      <a:ext cx="2465985" cy="1694211"/>
                    </a:xfrm>
                    <a:prstGeom prst="rect">
                      <a:avLst/>
                    </a:prstGeom>
                  </pic:spPr>
                </pic:pic>
              </a:graphicData>
            </a:graphic>
          </wp:anchor>
        </w:drawing>
      </w:r>
    </w:p>
    <w:p>
      <w:pPr>
        <w:pStyle w:val="BodyText"/>
        <w:tabs>
          <w:tab w:pos="5483" w:val="left" w:leader="none"/>
        </w:tabs>
        <w:ind w:left="1020"/>
        <w:jc w:val="center"/>
      </w:pPr>
      <w:r>
        <w:rPr/>
        <w:t>Mineral</w:t>
      </w:r>
      <w:r>
        <w:rPr>
          <w:spacing w:val="18"/>
        </w:rPr>
        <w:t> </w:t>
      </w:r>
      <w:r>
        <w:rPr>
          <w:spacing w:val="-2"/>
        </w:rPr>
        <w:t>Grains</w:t>
      </w:r>
      <w:r>
        <w:rPr/>
        <w:tab/>
      </w:r>
      <w:r>
        <w:rPr>
          <w:spacing w:val="-2"/>
        </w:rPr>
        <w:t>Agglutinates</w:t>
      </w:r>
    </w:p>
    <w:p>
      <w:pPr>
        <w:pStyle w:val="Heading2"/>
        <w:ind w:left="271"/>
        <w:jc w:val="center"/>
      </w:pPr>
      <w:r>
        <w:rPr/>
        <w:drawing>
          <wp:anchor distT="0" distB="0" distL="0" distR="0" allowOverlap="1" layoutInCell="1" locked="0" behindDoc="0" simplePos="0" relativeHeight="15734272">
            <wp:simplePos x="0" y="0"/>
            <wp:positionH relativeFrom="page">
              <wp:posOffset>1110995</wp:posOffset>
            </wp:positionH>
            <wp:positionV relativeFrom="paragraph">
              <wp:posOffset>-1973088</wp:posOffset>
            </wp:positionV>
            <wp:extent cx="2208276" cy="1784603"/>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19" cstate="print"/>
                    <a:stretch>
                      <a:fillRect/>
                    </a:stretch>
                  </pic:blipFill>
                  <pic:spPr>
                    <a:xfrm>
                      <a:off x="0" y="0"/>
                      <a:ext cx="2208276" cy="1784603"/>
                    </a:xfrm>
                    <a:prstGeom prst="rect">
                      <a:avLst/>
                    </a:prstGeom>
                  </pic:spPr>
                </pic:pic>
              </a:graphicData>
            </a:graphic>
          </wp:anchor>
        </w:drawing>
      </w:r>
      <w:r>
        <w:rPr/>
        <w:drawing>
          <wp:anchor distT="0" distB="0" distL="0" distR="0" allowOverlap="1" layoutInCell="1" locked="0" behindDoc="0" simplePos="0" relativeHeight="15734784">
            <wp:simplePos x="0" y="0"/>
            <wp:positionH relativeFrom="page">
              <wp:posOffset>31142</wp:posOffset>
            </wp:positionH>
            <wp:positionV relativeFrom="paragraph">
              <wp:posOffset>-3674002</wp:posOffset>
            </wp:positionV>
            <wp:extent cx="93020" cy="5479125"/>
            <wp:effectExtent l="0" t="0" r="0" b="0"/>
            <wp:wrapNone/>
            <wp:docPr id="29" name="Image 29"/>
            <wp:cNvGraphicFramePr>
              <a:graphicFrameLocks/>
            </wp:cNvGraphicFramePr>
            <a:graphic>
              <a:graphicData uri="http://schemas.openxmlformats.org/drawingml/2006/picture">
                <pic:pic>
                  <pic:nvPicPr>
                    <pic:cNvPr id="29" name="Image 29"/>
                    <pic:cNvPicPr/>
                  </pic:nvPicPr>
                  <pic:blipFill>
                    <a:blip r:embed="rId7" cstate="print"/>
                    <a:stretch>
                      <a:fillRect/>
                    </a:stretch>
                  </pic:blipFill>
                  <pic:spPr>
                    <a:xfrm>
                      <a:off x="0" y="0"/>
                      <a:ext cx="93020" cy="5479125"/>
                    </a:xfrm>
                    <a:prstGeom prst="rect">
                      <a:avLst/>
                    </a:prstGeom>
                  </pic:spPr>
                </pic:pic>
              </a:graphicData>
            </a:graphic>
          </wp:anchor>
        </w:drawing>
      </w:r>
      <w:r>
        <w:rPr/>
        <w:t>FIG.</w:t>
      </w:r>
      <w:r>
        <w:rPr>
          <w:spacing w:val="10"/>
        </w:rPr>
        <w:t> </w:t>
      </w:r>
      <w:r>
        <w:rPr/>
        <w:t>2.</w:t>
      </w:r>
      <w:r>
        <w:rPr>
          <w:spacing w:val="54"/>
          <w:w w:val="150"/>
        </w:rPr>
        <w:t> </w:t>
      </w:r>
      <w:r>
        <w:rPr/>
        <w:t>Some</w:t>
      </w:r>
      <w:r>
        <w:rPr>
          <w:spacing w:val="13"/>
        </w:rPr>
        <w:t> </w:t>
      </w:r>
      <w:r>
        <w:rPr/>
        <w:t>different</w:t>
      </w:r>
      <w:r>
        <w:rPr>
          <w:spacing w:val="11"/>
        </w:rPr>
        <w:t> </w:t>
      </w:r>
      <w:r>
        <w:rPr/>
        <w:t>types</w:t>
      </w:r>
      <w:r>
        <w:rPr>
          <w:spacing w:val="10"/>
        </w:rPr>
        <w:t> </w:t>
      </w:r>
      <w:r>
        <w:rPr/>
        <w:t>of</w:t>
      </w:r>
      <w:r>
        <w:rPr>
          <w:spacing w:val="13"/>
        </w:rPr>
        <w:t> </w:t>
      </w:r>
      <w:r>
        <w:rPr/>
        <w:t>lunar</w:t>
      </w:r>
      <w:r>
        <w:rPr>
          <w:spacing w:val="13"/>
        </w:rPr>
        <w:t> </w:t>
      </w:r>
      <w:r>
        <w:rPr/>
        <w:t>soil</w:t>
      </w:r>
      <w:r>
        <w:rPr>
          <w:spacing w:val="14"/>
        </w:rPr>
        <w:t> </w:t>
      </w:r>
      <w:r>
        <w:rPr/>
        <w:t>particles</w:t>
      </w:r>
      <w:r>
        <w:rPr>
          <w:spacing w:val="10"/>
        </w:rPr>
        <w:t> </w:t>
      </w:r>
      <w:r>
        <w:rPr/>
        <w:t>(Grid</w:t>
      </w:r>
      <w:r>
        <w:rPr>
          <w:spacing w:val="14"/>
        </w:rPr>
        <w:t> </w:t>
      </w:r>
      <w:r>
        <w:rPr/>
        <w:t>spacing</w:t>
      </w:r>
      <w:r>
        <w:rPr>
          <w:spacing w:val="14"/>
        </w:rPr>
        <w:t> </w:t>
      </w:r>
      <w:r>
        <w:rPr/>
        <w:t>is</w:t>
      </w:r>
      <w:r>
        <w:rPr>
          <w:spacing w:val="10"/>
        </w:rPr>
        <w:t> </w:t>
      </w:r>
      <w:r>
        <w:rPr/>
        <w:t>1</w:t>
      </w:r>
      <w:r>
        <w:rPr>
          <w:spacing w:val="11"/>
        </w:rPr>
        <w:t> </w:t>
      </w:r>
      <w:r>
        <w:rPr>
          <w:spacing w:val="-4"/>
        </w:rPr>
        <w:t>mm.)</w:t>
      </w:r>
    </w:p>
    <w:p>
      <w:pPr>
        <w:pStyle w:val="BodyText"/>
        <w:spacing w:before="4"/>
        <w:rPr>
          <w:b/>
        </w:rPr>
      </w:pPr>
    </w:p>
    <w:p>
      <w:pPr>
        <w:pStyle w:val="BodyText"/>
        <w:spacing w:line="247" w:lineRule="auto"/>
        <w:ind w:left="1442" w:right="1166" w:firstLine="187"/>
        <w:jc w:val="both"/>
      </w:pPr>
      <w:r>
        <w:rPr/>
        <w:t>The compressibility and strength of lunar soil depend on its state, most notably the relative density, and confining pressure.</w:t>
      </w:r>
      <w:r>
        <w:rPr>
          <w:spacing w:val="80"/>
        </w:rPr>
        <w:t> </w:t>
      </w:r>
      <w:r>
        <w:rPr/>
        <w:t>Compressibility parameters of a remolded</w:t>
      </w:r>
      <w:r>
        <w:rPr>
          <w:spacing w:val="40"/>
        </w:rPr>
        <w:t> </w:t>
      </w:r>
      <w:r>
        <w:rPr/>
        <w:t>lunar</w:t>
      </w:r>
      <w:r>
        <w:rPr>
          <w:spacing w:val="31"/>
        </w:rPr>
        <w:t> </w:t>
      </w:r>
      <w:r>
        <w:rPr/>
        <w:t>soil</w:t>
      </w:r>
      <w:r>
        <w:rPr>
          <w:spacing w:val="28"/>
        </w:rPr>
        <w:t> </w:t>
      </w:r>
      <w:r>
        <w:rPr/>
        <w:t>sample</w:t>
      </w:r>
      <w:r>
        <w:rPr>
          <w:spacing w:val="31"/>
        </w:rPr>
        <w:t> </w:t>
      </w:r>
      <w:r>
        <w:rPr/>
        <w:t>were</w:t>
      </w:r>
      <w:r>
        <w:rPr>
          <w:spacing w:val="28"/>
        </w:rPr>
        <w:t> </w:t>
      </w:r>
      <w:r>
        <w:rPr/>
        <w:t>evaluated</w:t>
      </w:r>
      <w:r>
        <w:rPr>
          <w:spacing w:val="31"/>
        </w:rPr>
        <w:t> </w:t>
      </w:r>
      <w:r>
        <w:rPr/>
        <w:t>by</w:t>
      </w:r>
      <w:r>
        <w:rPr>
          <w:spacing w:val="31"/>
        </w:rPr>
        <w:t> </w:t>
      </w:r>
      <w:r>
        <w:rPr/>
        <w:t>Carrier</w:t>
      </w:r>
      <w:r>
        <w:rPr>
          <w:spacing w:val="31"/>
        </w:rPr>
        <w:t> </w:t>
      </w:r>
      <w:r>
        <w:rPr/>
        <w:t>(1991)</w:t>
      </w:r>
      <w:r>
        <w:rPr>
          <w:spacing w:val="31"/>
        </w:rPr>
        <w:t> </w:t>
      </w:r>
      <w:r>
        <w:rPr/>
        <w:t>and</w:t>
      </w:r>
      <w:r>
        <w:rPr>
          <w:spacing w:val="28"/>
        </w:rPr>
        <w:t> </w:t>
      </w:r>
      <w:r>
        <w:rPr/>
        <w:t>are</w:t>
      </w:r>
      <w:r>
        <w:rPr>
          <w:spacing w:val="29"/>
        </w:rPr>
        <w:t> </w:t>
      </w:r>
      <w:r>
        <w:rPr/>
        <w:t>summarized</w:t>
      </w:r>
      <w:r>
        <w:rPr>
          <w:spacing w:val="35"/>
        </w:rPr>
        <w:t> </w:t>
      </w:r>
      <w:r>
        <w:rPr/>
        <w:t>in</w:t>
      </w:r>
      <w:r>
        <w:rPr>
          <w:spacing w:val="31"/>
        </w:rPr>
        <w:t> </w:t>
      </w:r>
      <w:r>
        <w:rPr/>
        <w:t>Table</w:t>
      </w:r>
      <w:r>
        <w:rPr>
          <w:spacing w:val="28"/>
        </w:rPr>
        <w:t> </w:t>
      </w:r>
      <w:r>
        <w:rPr/>
        <w:t>2.</w:t>
      </w:r>
    </w:p>
    <w:p>
      <w:pPr>
        <w:pStyle w:val="BodyText"/>
        <w:spacing w:line="247" w:lineRule="auto" w:before="2"/>
        <w:ind w:left="1442" w:right="1162" w:firstLine="187"/>
        <w:jc w:val="both"/>
      </w:pPr>
      <w:r>
        <w:rPr/>
        <w:t>Shear strength estimates have been made based on analyses of photographs, remote sensing information, analyses of lunar slope stability, study of boulder tracks on lunar slopes, tests on lunar soil simulants, and study of various interactions with the lunar surface during the Apollo missions.</w:t>
      </w:r>
      <w:r>
        <w:rPr>
          <w:spacing w:val="40"/>
        </w:rPr>
        <w:t> </w:t>
      </w:r>
      <w:r>
        <w:rPr/>
        <w:t>These included landing of the Lunar Module, astronaut</w:t>
      </w:r>
      <w:r>
        <w:rPr>
          <w:spacing w:val="40"/>
        </w:rPr>
        <w:t> </w:t>
      </w:r>
      <w:r>
        <w:rPr/>
        <w:t>bootprints,</w:t>
      </w:r>
      <w:r>
        <w:rPr>
          <w:spacing w:val="40"/>
        </w:rPr>
        <w:t> </w:t>
      </w:r>
      <w:r>
        <w:rPr/>
        <w:t>penetration</w:t>
      </w:r>
      <w:r>
        <w:rPr>
          <w:spacing w:val="40"/>
        </w:rPr>
        <w:t> </w:t>
      </w:r>
      <w:r>
        <w:rPr/>
        <w:t>of</w:t>
      </w:r>
      <w:r>
        <w:rPr>
          <w:spacing w:val="40"/>
        </w:rPr>
        <w:t> </w:t>
      </w:r>
      <w:r>
        <w:rPr/>
        <w:t>different</w:t>
      </w:r>
      <w:r>
        <w:rPr>
          <w:spacing w:val="40"/>
        </w:rPr>
        <w:t> </w:t>
      </w:r>
      <w:r>
        <w:rPr/>
        <w:t>devices</w:t>
      </w:r>
      <w:r>
        <w:rPr>
          <w:spacing w:val="40"/>
        </w:rPr>
        <w:t> </w:t>
      </w:r>
      <w:r>
        <w:rPr/>
        <w:t>into</w:t>
      </w:r>
      <w:r>
        <w:rPr>
          <w:spacing w:val="40"/>
        </w:rPr>
        <w:t> </w:t>
      </w:r>
      <w:r>
        <w:rPr/>
        <w:t>the</w:t>
      </w:r>
      <w:r>
        <w:rPr>
          <w:spacing w:val="40"/>
        </w:rPr>
        <w:t> </w:t>
      </w:r>
      <w:r>
        <w:rPr/>
        <w:t>surface,</w:t>
      </w:r>
      <w:r>
        <w:rPr>
          <w:spacing w:val="40"/>
        </w:rPr>
        <w:t> </w:t>
      </w:r>
      <w:r>
        <w:rPr/>
        <w:t>analyses</w:t>
      </w:r>
      <w:r>
        <w:rPr>
          <w:spacing w:val="40"/>
        </w:rPr>
        <w:t> </w:t>
      </w:r>
      <w:r>
        <w:rPr/>
        <w:t>of open bore holes, and lunar surface penetrometers.</w:t>
      </w:r>
      <w:r>
        <w:rPr>
          <w:spacing w:val="40"/>
        </w:rPr>
        <w:t> </w:t>
      </w:r>
      <w:r>
        <w:rPr/>
        <w:t>The Soviet Lunokhod unmanned</w:t>
      </w:r>
      <w:r>
        <w:rPr>
          <w:spacing w:val="40"/>
        </w:rPr>
        <w:t> </w:t>
      </w:r>
      <w:r>
        <w:rPr/>
        <w:t>rover contained a combined cone penetrometer and vane shear device that could</w:t>
      </w:r>
      <w:r>
        <w:rPr>
          <w:spacing w:val="80"/>
        </w:rPr>
        <w:t> </w:t>
      </w:r>
      <w:r>
        <w:rPr/>
        <w:t>measure</w:t>
      </w:r>
      <w:r>
        <w:rPr>
          <w:spacing w:val="40"/>
        </w:rPr>
        <w:t> </w:t>
      </w:r>
      <w:r>
        <w:rPr/>
        <w:t>strengths</w:t>
      </w:r>
      <w:r>
        <w:rPr>
          <w:spacing w:val="40"/>
        </w:rPr>
        <w:t> </w:t>
      </w:r>
      <w:r>
        <w:rPr/>
        <w:t>to</w:t>
      </w:r>
      <w:r>
        <w:rPr>
          <w:spacing w:val="40"/>
        </w:rPr>
        <w:t> </w:t>
      </w:r>
      <w:r>
        <w:rPr/>
        <w:t>a</w:t>
      </w:r>
      <w:r>
        <w:rPr>
          <w:spacing w:val="40"/>
        </w:rPr>
        <w:t> </w:t>
      </w:r>
      <w:r>
        <w:rPr/>
        <w:t>depth</w:t>
      </w:r>
      <w:r>
        <w:rPr>
          <w:spacing w:val="40"/>
        </w:rPr>
        <w:t> </w:t>
      </w:r>
      <w:r>
        <w:rPr/>
        <w:t>of</w:t>
      </w:r>
      <w:r>
        <w:rPr>
          <w:spacing w:val="40"/>
        </w:rPr>
        <w:t> </w:t>
      </w:r>
      <w:r>
        <w:rPr/>
        <w:t>about</w:t>
      </w:r>
      <w:r>
        <w:rPr>
          <w:spacing w:val="40"/>
        </w:rPr>
        <w:t> </w:t>
      </w:r>
      <w:r>
        <w:rPr/>
        <w:t>10</w:t>
      </w:r>
      <w:r>
        <w:rPr>
          <w:spacing w:val="40"/>
        </w:rPr>
        <w:t> </w:t>
      </w:r>
      <w:r>
        <w:rPr/>
        <w:t>cm.</w:t>
      </w:r>
      <w:r>
        <w:rPr>
          <w:spacing w:val="80"/>
        </w:rPr>
        <w:t> </w:t>
      </w:r>
      <w:r>
        <w:rPr/>
        <w:t>Some</w:t>
      </w:r>
      <w:r>
        <w:rPr>
          <w:spacing w:val="40"/>
        </w:rPr>
        <w:t> </w:t>
      </w:r>
      <w:r>
        <w:rPr/>
        <w:t>strength</w:t>
      </w:r>
      <w:r>
        <w:rPr>
          <w:spacing w:val="40"/>
        </w:rPr>
        <w:t> </w:t>
      </w:r>
      <w:r>
        <w:rPr/>
        <w:t>testing</w:t>
      </w:r>
      <w:r>
        <w:rPr>
          <w:spacing w:val="40"/>
        </w:rPr>
        <w:t> </w:t>
      </w:r>
      <w:r>
        <w:rPr/>
        <w:t>of</w:t>
      </w:r>
      <w:r>
        <w:rPr>
          <w:spacing w:val="40"/>
        </w:rPr>
        <w:t> </w:t>
      </w:r>
      <w:r>
        <w:rPr/>
        <w:t>samples returned to Earth by the Apollo missions was also done.</w:t>
      </w:r>
      <w:r>
        <w:rPr>
          <w:spacing w:val="40"/>
        </w:rPr>
        <w:t> </w:t>
      </w:r>
      <w:r>
        <w:rPr/>
        <w:t>Results from these tests have been expressed in terms of a friction angle and cohesion.</w:t>
      </w:r>
      <w:r>
        <w:rPr>
          <w:spacing w:val="40"/>
        </w:rPr>
        <w:t> </w:t>
      </w:r>
      <w:r>
        <w:rPr/>
        <w:t>Ranges of Mohr-Coulomb failure</w:t>
      </w:r>
      <w:r>
        <w:rPr>
          <w:spacing w:val="37"/>
        </w:rPr>
        <w:t> </w:t>
      </w:r>
      <w:r>
        <w:rPr/>
        <w:t>envelopes developed by</w:t>
      </w:r>
      <w:r>
        <w:rPr>
          <w:spacing w:val="38"/>
        </w:rPr>
        <w:t> </w:t>
      </w:r>
      <w:r>
        <w:rPr/>
        <w:t>Carrier (1991) are shown in Fig. 3.</w:t>
      </w:r>
    </w:p>
    <w:p>
      <w:pPr>
        <w:pStyle w:val="BodyText"/>
        <w:spacing w:after="0" w:line="247" w:lineRule="auto"/>
        <w:jc w:val="both"/>
        <w:sectPr>
          <w:pgSz w:w="12240" w:h="15840"/>
          <w:pgMar w:header="0" w:footer="250" w:top="1280" w:bottom="440" w:left="0" w:right="1080"/>
        </w:sectPr>
      </w:pPr>
    </w:p>
    <w:p>
      <w:pPr>
        <w:pStyle w:val="Heading2"/>
        <w:spacing w:before="86"/>
        <w:ind w:left="3091"/>
      </w:pPr>
      <w:r>
        <w:rPr/>
        <w:t>TABLE</w:t>
      </w:r>
      <w:r>
        <w:rPr>
          <w:spacing w:val="20"/>
        </w:rPr>
        <w:t> </w:t>
      </w:r>
      <w:r>
        <w:rPr/>
        <w:t>2.</w:t>
      </w:r>
      <w:r>
        <w:rPr>
          <w:spacing w:val="66"/>
          <w:w w:val="150"/>
        </w:rPr>
        <w:t> </w:t>
      </w:r>
      <w:r>
        <w:rPr/>
        <w:t>Compressibility</w:t>
      </w:r>
      <w:r>
        <w:rPr>
          <w:spacing w:val="17"/>
        </w:rPr>
        <w:t> </w:t>
      </w:r>
      <w:r>
        <w:rPr/>
        <w:t>Parameters</w:t>
      </w:r>
      <w:r>
        <w:rPr>
          <w:spacing w:val="17"/>
        </w:rPr>
        <w:t> </w:t>
      </w:r>
      <w:r>
        <w:rPr/>
        <w:t>for</w:t>
      </w:r>
      <w:r>
        <w:rPr>
          <w:spacing w:val="17"/>
        </w:rPr>
        <w:t> </w:t>
      </w:r>
      <w:r>
        <w:rPr/>
        <w:t>Remolded</w:t>
      </w:r>
      <w:r>
        <w:rPr>
          <w:spacing w:val="19"/>
        </w:rPr>
        <w:t> </w:t>
      </w:r>
      <w:r>
        <w:rPr/>
        <w:t>Lunar</w:t>
      </w:r>
      <w:r>
        <w:rPr>
          <w:spacing w:val="16"/>
        </w:rPr>
        <w:t> </w:t>
      </w:r>
      <w:r>
        <w:rPr>
          <w:spacing w:val="-4"/>
        </w:rPr>
        <w:t>Soil</w:t>
      </w:r>
    </w:p>
    <w:p>
      <w:pPr>
        <w:pStyle w:val="BodyText"/>
        <w:spacing w:before="32"/>
        <w:rPr>
          <w:b/>
          <w:sz w:val="20"/>
        </w:rPr>
      </w:pPr>
      <w:r>
        <w:rPr>
          <w:b/>
          <w:sz w:val="20"/>
        </w:rPr>
        <mc:AlternateContent>
          <mc:Choice Requires="wps">
            <w:drawing>
              <wp:anchor distT="0" distB="0" distL="0" distR="0" allowOverlap="1" layoutInCell="1" locked="0" behindDoc="1" simplePos="0" relativeHeight="487594496">
                <wp:simplePos x="0" y="0"/>
                <wp:positionH relativeFrom="page">
                  <wp:posOffset>2234183</wp:posOffset>
                </wp:positionH>
                <wp:positionV relativeFrom="paragraph">
                  <wp:posOffset>181793</wp:posOffset>
                </wp:positionV>
                <wp:extent cx="3832860" cy="762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3832860" cy="7620"/>
                        </a:xfrm>
                        <a:custGeom>
                          <a:avLst/>
                          <a:gdLst/>
                          <a:ahLst/>
                          <a:cxnLst/>
                          <a:rect l="l" t="t" r="r" b="b"/>
                          <a:pathLst>
                            <a:path w="3832860" h="7620">
                              <a:moveTo>
                                <a:pt x="3832860" y="7620"/>
                              </a:moveTo>
                              <a:lnTo>
                                <a:pt x="0" y="7620"/>
                              </a:lnTo>
                              <a:lnTo>
                                <a:pt x="0" y="0"/>
                              </a:lnTo>
                              <a:lnTo>
                                <a:pt x="3832860" y="0"/>
                              </a:lnTo>
                              <a:lnTo>
                                <a:pt x="3832860"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5.919998pt;margin-top:14.314477pt;width:301.800018pt;height:.600002pt;mso-position-horizontal-relative:page;mso-position-vertical-relative:paragraph;z-index:-15721984;mso-wrap-distance-left:0;mso-wrap-distance-right:0" id="docshape15" filled="true" fillcolor="#000000" stroked="false">
                <v:fill type="solid"/>
                <w10:wrap type="topAndBottom"/>
              </v:rect>
            </w:pict>
          </mc:Fallback>
        </mc:AlternateContent>
      </w:r>
    </w:p>
    <w:p>
      <w:pPr>
        <w:pStyle w:val="Heading2"/>
        <w:tabs>
          <w:tab w:pos="8649" w:val="left" w:leader="none"/>
        </w:tabs>
        <w:spacing w:before="6"/>
        <w:ind w:left="5373"/>
      </w:pPr>
      <w:r>
        <w:rPr>
          <w:spacing w:val="-2"/>
        </w:rPr>
        <w:t>Parameter</w:t>
      </w:r>
      <w:r>
        <w:rPr/>
        <w:tab/>
      </w:r>
      <w:r>
        <w:rPr>
          <w:spacing w:val="-2"/>
        </w:rPr>
        <w:t>Value</w:t>
      </w:r>
    </w:p>
    <w:p>
      <w:pPr>
        <w:spacing w:line="20" w:lineRule="exact"/>
        <w:ind w:left="3518" w:right="0" w:firstLine="0"/>
        <w:rPr>
          <w:sz w:val="2"/>
        </w:rPr>
      </w:pPr>
      <w:r>
        <w:rPr>
          <w:sz w:val="2"/>
        </w:rPr>
        <mc:AlternateContent>
          <mc:Choice Requires="wps">
            <w:drawing>
              <wp:inline distT="0" distB="0" distL="0" distR="0">
                <wp:extent cx="3832860" cy="7620"/>
                <wp:effectExtent l="0" t="0" r="0" b="0"/>
                <wp:docPr id="31" name="Group 31"/>
                <wp:cNvGraphicFramePr>
                  <a:graphicFrameLocks/>
                </wp:cNvGraphicFramePr>
                <a:graphic>
                  <a:graphicData uri="http://schemas.microsoft.com/office/word/2010/wordprocessingGroup">
                    <wpg:wgp>
                      <wpg:cNvPr id="31" name="Group 31"/>
                      <wpg:cNvGrpSpPr/>
                      <wpg:grpSpPr>
                        <a:xfrm>
                          <a:off x="0" y="0"/>
                          <a:ext cx="3832860" cy="7620"/>
                          <a:chExt cx="3832860" cy="7620"/>
                        </a:xfrm>
                      </wpg:grpSpPr>
                      <wps:wsp>
                        <wps:cNvPr id="32" name="Graphic 32"/>
                        <wps:cNvSpPr/>
                        <wps:spPr>
                          <a:xfrm>
                            <a:off x="0" y="0"/>
                            <a:ext cx="3832860" cy="7620"/>
                          </a:xfrm>
                          <a:custGeom>
                            <a:avLst/>
                            <a:gdLst/>
                            <a:ahLst/>
                            <a:cxnLst/>
                            <a:rect l="l" t="t" r="r" b="b"/>
                            <a:pathLst>
                              <a:path w="3832860" h="7620">
                                <a:moveTo>
                                  <a:pt x="3832860" y="7620"/>
                                </a:moveTo>
                                <a:lnTo>
                                  <a:pt x="0" y="7620"/>
                                </a:lnTo>
                                <a:lnTo>
                                  <a:pt x="0" y="0"/>
                                </a:lnTo>
                                <a:lnTo>
                                  <a:pt x="3832860" y="0"/>
                                </a:lnTo>
                                <a:lnTo>
                                  <a:pt x="3832860" y="762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01.8pt;height:.6pt;mso-position-horizontal-relative:char;mso-position-vertical-relative:line" id="docshapegroup16" coordorigin="0,0" coordsize="6036,12">
                <v:rect style="position:absolute;left:0;top:0;width:6036;height:12" id="docshape17" filled="true" fillcolor="#000000" stroked="false">
                  <v:fill type="solid"/>
                </v:rect>
              </v:group>
            </w:pict>
          </mc:Fallback>
        </mc:AlternateContent>
      </w:r>
      <w:r>
        <w:rPr>
          <w:sz w:val="2"/>
        </w:rPr>
      </w:r>
    </w:p>
    <w:p>
      <w:pPr>
        <w:pStyle w:val="BodyText"/>
        <w:ind w:left="3631"/>
      </w:pPr>
      <w:r>
        <w:rPr/>
        <w:t>Compression</w:t>
      </w:r>
      <w:r>
        <w:rPr>
          <w:spacing w:val="22"/>
        </w:rPr>
        <w:t> </w:t>
      </w:r>
      <w:r>
        <w:rPr/>
        <w:t>Index,</w:t>
      </w:r>
      <w:r>
        <w:rPr>
          <w:spacing w:val="23"/>
        </w:rPr>
        <w:t> </w:t>
      </w:r>
      <w:r>
        <w:rPr>
          <w:spacing w:val="-5"/>
        </w:rPr>
        <w:t>C</w:t>
      </w:r>
      <w:r>
        <w:rPr>
          <w:spacing w:val="-5"/>
          <w:vertAlign w:val="subscript"/>
        </w:rPr>
        <w:t>c</w:t>
      </w:r>
    </w:p>
    <w:p>
      <w:pPr>
        <w:pStyle w:val="BodyText"/>
        <w:tabs>
          <w:tab w:pos="8780" w:val="right" w:leader="none"/>
        </w:tabs>
        <w:spacing w:before="5"/>
        <w:ind w:left="3939"/>
      </w:pPr>
      <w:r>
        <w:rPr>
          <w:spacing w:val="-4"/>
        </w:rPr>
        <w:t>Loose</w:t>
      </w:r>
      <w:r>
        <w:rPr/>
        <w:tab/>
      </w:r>
      <w:r>
        <w:rPr>
          <w:spacing w:val="-5"/>
        </w:rPr>
        <w:t>0.3</w:t>
      </w:r>
    </w:p>
    <w:p>
      <w:pPr>
        <w:pStyle w:val="BodyText"/>
        <w:tabs>
          <w:tab w:pos="8901" w:val="right" w:leader="none"/>
        </w:tabs>
        <w:spacing w:before="10"/>
        <w:ind w:left="3943"/>
      </w:pPr>
      <w:r>
        <w:rPr>
          <w:spacing w:val="-2"/>
        </w:rPr>
        <w:t>Dense</w:t>
      </w:r>
      <w:r>
        <w:rPr/>
        <w:tab/>
      </w:r>
      <w:r>
        <w:rPr>
          <w:spacing w:val="-4"/>
        </w:rPr>
        <w:t>0.05</w:t>
      </w:r>
    </w:p>
    <w:p>
      <w:pPr>
        <w:pStyle w:val="BodyText"/>
        <w:tabs>
          <w:tab w:pos="9026" w:val="right" w:leader="none"/>
        </w:tabs>
        <w:spacing w:before="295"/>
        <w:ind w:left="3631"/>
      </w:pPr>
      <w:r>
        <w:rPr/>
        <w:drawing>
          <wp:anchor distT="0" distB="0" distL="0" distR="0" allowOverlap="1" layoutInCell="1" locked="0" behindDoc="0" simplePos="0" relativeHeight="15736832">
            <wp:simplePos x="0" y="0"/>
            <wp:positionH relativeFrom="page">
              <wp:posOffset>31142</wp:posOffset>
            </wp:positionH>
            <wp:positionV relativeFrom="paragraph">
              <wp:posOffset>326686</wp:posOffset>
            </wp:positionV>
            <wp:extent cx="93020" cy="5479125"/>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7" cstate="print"/>
                    <a:stretch>
                      <a:fillRect/>
                    </a:stretch>
                  </pic:blipFill>
                  <pic:spPr>
                    <a:xfrm>
                      <a:off x="0" y="0"/>
                      <a:ext cx="93020" cy="5479125"/>
                    </a:xfrm>
                    <a:prstGeom prst="rect">
                      <a:avLst/>
                    </a:prstGeom>
                  </pic:spPr>
                </pic:pic>
              </a:graphicData>
            </a:graphic>
          </wp:anchor>
        </w:drawing>
      </w:r>
      <w:r>
        <w:rPr/>
        <w:t>Recompression</w:t>
      </w:r>
      <w:r>
        <w:rPr>
          <w:spacing w:val="25"/>
        </w:rPr>
        <w:t> </w:t>
      </w:r>
      <w:r>
        <w:rPr/>
        <w:t>Index,</w:t>
      </w:r>
      <w:r>
        <w:rPr>
          <w:spacing w:val="25"/>
        </w:rPr>
        <w:t> </w:t>
      </w:r>
      <w:r>
        <w:rPr>
          <w:spacing w:val="-5"/>
        </w:rPr>
        <w:t>C</w:t>
      </w:r>
      <w:r>
        <w:rPr>
          <w:spacing w:val="-5"/>
          <w:vertAlign w:val="subscript"/>
        </w:rPr>
        <w:t>r</w:t>
      </w:r>
      <w:r>
        <w:rPr>
          <w:position w:val="-2"/>
          <w:sz w:val="16"/>
          <w:vertAlign w:val="baseline"/>
        </w:rPr>
        <w:tab/>
      </w:r>
      <w:r>
        <w:rPr>
          <w:spacing w:val="-2"/>
          <w:vertAlign w:val="baseline"/>
        </w:rPr>
        <w:t>0.003</w:t>
      </w:r>
    </w:p>
    <w:p>
      <w:pPr>
        <w:pStyle w:val="BodyText"/>
        <w:tabs>
          <w:tab w:pos="8468" w:val="left" w:leader="none"/>
        </w:tabs>
        <w:spacing w:before="293"/>
        <w:ind w:left="3631"/>
      </w:pPr>
      <w:r>
        <w:rPr/>
        <w:t>Maximum</w:t>
      </w:r>
      <w:r>
        <w:rPr>
          <w:spacing w:val="14"/>
        </w:rPr>
        <w:t> </w:t>
      </w:r>
      <w:r>
        <w:rPr/>
        <w:t>Past</w:t>
      </w:r>
      <w:r>
        <w:rPr>
          <w:spacing w:val="19"/>
        </w:rPr>
        <w:t> </w:t>
      </w:r>
      <w:r>
        <w:rPr>
          <w:spacing w:val="-2"/>
        </w:rPr>
        <w:t>Pressure</w:t>
      </w:r>
      <w:r>
        <w:rPr/>
        <w:tab/>
      </w:r>
      <w:r>
        <w:rPr>
          <w:spacing w:val="-2"/>
        </w:rPr>
        <w:t>Unknown</w:t>
      </w:r>
    </w:p>
    <w:p>
      <w:pPr>
        <w:pStyle w:val="BodyText"/>
        <w:spacing w:after="0"/>
        <w:sectPr>
          <w:pgSz w:w="12240" w:h="15840"/>
          <w:pgMar w:header="0" w:footer="250" w:top="1280" w:bottom="440" w:left="0" w:right="1080"/>
        </w:sectPr>
      </w:pPr>
    </w:p>
    <w:p>
      <w:pPr>
        <w:pStyle w:val="BodyText"/>
        <w:spacing w:line="247" w:lineRule="auto" w:before="295"/>
        <w:ind w:left="3939" w:hanging="309"/>
      </w:pPr>
      <w:r>
        <w:rPr/>
        <w:t>Coefficient of Lateral Pressure, K</w:t>
      </w:r>
      <w:r>
        <w:rPr>
          <w:vertAlign w:val="subscript"/>
        </w:rPr>
        <w:t>o</w:t>
      </w:r>
      <w:r>
        <w:rPr>
          <w:vertAlign w:val="baseline"/>
        </w:rPr>
        <w:t> </w:t>
      </w:r>
      <w:r>
        <w:rPr>
          <w:vertAlign w:val="baseline"/>
        </w:rPr>
        <w:t>(estimated) Normally Consolidated</w:t>
      </w:r>
    </w:p>
    <w:p>
      <w:pPr>
        <w:pStyle w:val="BodyText"/>
        <w:ind w:left="3939"/>
      </w:pPr>
      <w:r>
        <w:rPr>
          <w:spacing w:val="-2"/>
        </w:rPr>
        <w:t>Overconsolidated</w:t>
      </w:r>
    </w:p>
    <w:p>
      <w:pPr>
        <w:pStyle w:val="BodyText"/>
        <w:spacing w:before="578"/>
        <w:ind w:left="49"/>
      </w:pPr>
      <w:r>
        <w:rPr/>
        <w:br w:type="column"/>
      </w:r>
      <w:r>
        <w:rPr>
          <w:spacing w:val="-4"/>
        </w:rPr>
        <w:t>0.45</w:t>
      </w:r>
    </w:p>
    <w:p>
      <w:pPr>
        <w:pStyle w:val="BodyText"/>
        <w:spacing w:before="10"/>
        <w:ind w:left="49"/>
      </w:pPr>
      <w:r>
        <w:rPr>
          <w:spacing w:val="-2"/>
        </w:rPr>
        <w:t>Unknown</w:t>
      </w:r>
    </w:p>
    <w:p>
      <w:pPr>
        <w:pStyle w:val="BodyText"/>
        <w:spacing w:after="0"/>
        <w:sectPr>
          <w:type w:val="continuous"/>
          <w:pgSz w:w="12240" w:h="15840"/>
          <w:pgMar w:header="0" w:footer="250" w:top="1820" w:bottom="440" w:left="0" w:right="1080"/>
          <w:cols w:num="2" w:equalWidth="0">
            <w:col w:w="8245" w:space="176"/>
            <w:col w:w="2739"/>
          </w:cols>
        </w:sectPr>
      </w:pPr>
    </w:p>
    <w:p>
      <w:pPr>
        <w:pStyle w:val="BodyText"/>
        <w:tabs>
          <w:tab w:pos="2341" w:val="left" w:leader="none"/>
          <w:tab w:pos="6871" w:val="left" w:leader="none"/>
          <w:tab w:pos="7963" w:val="left" w:leader="none"/>
        </w:tabs>
        <w:spacing w:before="10"/>
        <w:ind w:left="1905"/>
        <w:jc w:val="center"/>
      </w:pPr>
      <w:r>
        <w:rPr>
          <w:u w:val="single"/>
        </w:rPr>
        <w:tab/>
      </w:r>
      <w:r>
        <w:rPr>
          <w:spacing w:val="-2"/>
          <w:u w:val="single"/>
        </w:rPr>
        <w:t>Recompacted</w:t>
      </w:r>
      <w:r>
        <w:rPr>
          <w:u w:val="single"/>
        </w:rPr>
        <w:tab/>
      </w:r>
      <w:r>
        <w:rPr>
          <w:spacing w:val="-5"/>
          <w:u w:val="single"/>
        </w:rPr>
        <w:t>0.7</w:t>
      </w:r>
      <w:r>
        <w:rPr>
          <w:u w:val="single"/>
        </w:rPr>
        <w:tab/>
      </w:r>
    </w:p>
    <w:p>
      <w:pPr>
        <w:pStyle w:val="BodyText"/>
        <w:rPr>
          <w:sz w:val="20"/>
        </w:rPr>
      </w:pPr>
    </w:p>
    <w:p>
      <w:pPr>
        <w:pStyle w:val="BodyText"/>
        <w:spacing w:before="102"/>
        <w:rPr>
          <w:sz w:val="20"/>
        </w:rPr>
      </w:pPr>
      <w:r>
        <w:rPr>
          <w:sz w:val="20"/>
        </w:rPr>
        <w:drawing>
          <wp:anchor distT="0" distB="0" distL="0" distR="0" allowOverlap="1" layoutInCell="1" locked="0" behindDoc="1" simplePos="0" relativeHeight="487595520">
            <wp:simplePos x="0" y="0"/>
            <wp:positionH relativeFrom="page">
              <wp:posOffset>1822704</wp:posOffset>
            </wp:positionH>
            <wp:positionV relativeFrom="paragraph">
              <wp:posOffset>226318</wp:posOffset>
            </wp:positionV>
            <wp:extent cx="4694922" cy="3536156"/>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20" cstate="print"/>
                    <a:stretch>
                      <a:fillRect/>
                    </a:stretch>
                  </pic:blipFill>
                  <pic:spPr>
                    <a:xfrm>
                      <a:off x="0" y="0"/>
                      <a:ext cx="4694922" cy="3536156"/>
                    </a:xfrm>
                    <a:prstGeom prst="rect">
                      <a:avLst/>
                    </a:prstGeom>
                  </pic:spPr>
                </pic:pic>
              </a:graphicData>
            </a:graphic>
          </wp:anchor>
        </w:drawing>
      </w:r>
    </w:p>
    <w:p>
      <w:pPr>
        <w:pStyle w:val="Heading2"/>
        <w:spacing w:line="247" w:lineRule="auto"/>
        <w:ind w:left="2420" w:right="506"/>
        <w:jc w:val="center"/>
      </w:pPr>
      <w:r>
        <w:rPr/>
        <w:t>FIG. 3. Lunar soil Mohr-Coulomb failure envelopes (revised and redrawn from</w:t>
      </w:r>
      <w:r>
        <w:rPr>
          <w:spacing w:val="40"/>
        </w:rPr>
        <w:t> </w:t>
      </w:r>
      <w:r>
        <w:rPr/>
        <w:t>Carrier, 1991)</w:t>
      </w:r>
    </w:p>
    <w:p>
      <w:pPr>
        <w:pStyle w:val="BodyText"/>
        <w:spacing w:line="247" w:lineRule="auto" w:before="250"/>
        <w:ind w:left="2260" w:right="340" w:firstLine="187"/>
        <w:jc w:val="both"/>
      </w:pPr>
      <w:r>
        <w:rPr/>
        <w:t>Average shear strength parameters applicable to different depth ranges beneath the lunar surface are given in Table 3 derived from Fig. 9.35 in Carrier (1991).</w:t>
      </w:r>
      <w:r>
        <w:rPr>
          <w:spacing w:val="40"/>
        </w:rPr>
        <w:t> </w:t>
      </w:r>
      <w:r>
        <w:rPr/>
        <w:t>The high friction</w:t>
      </w:r>
      <w:r>
        <w:rPr>
          <w:spacing w:val="40"/>
        </w:rPr>
        <w:t> </w:t>
      </w:r>
      <w:r>
        <w:rPr/>
        <w:t>angles</w:t>
      </w:r>
      <w:r>
        <w:rPr>
          <w:spacing w:val="40"/>
        </w:rPr>
        <w:t> </w:t>
      </w:r>
      <w:r>
        <w:rPr/>
        <w:t>relative</w:t>
      </w:r>
      <w:r>
        <w:rPr>
          <w:spacing w:val="40"/>
        </w:rPr>
        <w:t> </w:t>
      </w:r>
      <w:r>
        <w:rPr/>
        <w:t>to</w:t>
      </w:r>
      <w:r>
        <w:rPr>
          <w:spacing w:val="40"/>
        </w:rPr>
        <w:t> </w:t>
      </w:r>
      <w:r>
        <w:rPr/>
        <w:t>typical</w:t>
      </w:r>
      <w:r>
        <w:rPr>
          <w:spacing w:val="40"/>
        </w:rPr>
        <w:t> </w:t>
      </w:r>
      <w:r>
        <w:rPr/>
        <w:t>values</w:t>
      </w:r>
      <w:r>
        <w:rPr>
          <w:spacing w:val="40"/>
        </w:rPr>
        <w:t> </w:t>
      </w:r>
      <w:r>
        <w:rPr/>
        <w:t>for</w:t>
      </w:r>
      <w:r>
        <w:rPr>
          <w:spacing w:val="40"/>
        </w:rPr>
        <w:t> </w:t>
      </w:r>
      <w:r>
        <w:rPr/>
        <w:t>terrestrial</w:t>
      </w:r>
      <w:r>
        <w:rPr>
          <w:spacing w:val="40"/>
        </w:rPr>
        <w:t> </w:t>
      </w:r>
      <w:r>
        <w:rPr/>
        <w:t>silty</w:t>
      </w:r>
      <w:r>
        <w:rPr>
          <w:spacing w:val="40"/>
        </w:rPr>
        <w:t> </w:t>
      </w:r>
      <w:r>
        <w:rPr/>
        <w:t>fine</w:t>
      </w:r>
      <w:r>
        <w:rPr>
          <w:spacing w:val="40"/>
        </w:rPr>
        <w:t> </w:t>
      </w:r>
      <w:r>
        <w:rPr/>
        <w:t>sands</w:t>
      </w:r>
      <w:r>
        <w:rPr>
          <w:spacing w:val="40"/>
        </w:rPr>
        <w:t> </w:t>
      </w:r>
      <w:r>
        <w:rPr/>
        <w:t>can</w:t>
      </w:r>
      <w:r>
        <w:rPr>
          <w:spacing w:val="40"/>
        </w:rPr>
        <w:t> </w:t>
      </w:r>
      <w:r>
        <w:rPr/>
        <w:t>be explained by the very low confining pressures at shallow depths on the Moon and the irregular particle shapes.</w:t>
      </w:r>
      <w:r>
        <w:rPr>
          <w:spacing w:val="80"/>
        </w:rPr>
        <w:t> </w:t>
      </w:r>
      <w:r>
        <w:rPr/>
        <w:t>The large increase in friction angle with increasing depth</w:t>
      </w:r>
      <w:r>
        <w:rPr>
          <w:spacing w:val="40"/>
        </w:rPr>
        <w:t> </w:t>
      </w:r>
      <w:r>
        <w:rPr/>
        <w:t>range is</w:t>
      </w:r>
      <w:r>
        <w:rPr>
          <w:spacing w:val="35"/>
        </w:rPr>
        <w:t> </w:t>
      </w:r>
      <w:r>
        <w:rPr/>
        <w:t>a</w:t>
      </w:r>
      <w:r>
        <w:rPr>
          <w:spacing w:val="30"/>
        </w:rPr>
        <w:t> </w:t>
      </w:r>
      <w:r>
        <w:rPr/>
        <w:t>consequence of the rapid increase</w:t>
      </w:r>
      <w:r>
        <w:rPr>
          <w:spacing w:val="33"/>
        </w:rPr>
        <w:t> </w:t>
      </w:r>
      <w:r>
        <w:rPr/>
        <w:t>in</w:t>
      </w:r>
      <w:r>
        <w:rPr>
          <w:spacing w:val="35"/>
        </w:rPr>
        <w:t> </w:t>
      </w:r>
      <w:r>
        <w:rPr/>
        <w:t>relative</w:t>
      </w:r>
      <w:r>
        <w:rPr>
          <w:spacing w:val="33"/>
        </w:rPr>
        <w:t> </w:t>
      </w:r>
      <w:r>
        <w:rPr/>
        <w:t>density</w:t>
      </w:r>
      <w:r>
        <w:rPr>
          <w:spacing w:val="35"/>
        </w:rPr>
        <w:t> </w:t>
      </w:r>
      <w:r>
        <w:rPr/>
        <w:t>with</w:t>
      </w:r>
      <w:r>
        <w:rPr>
          <w:spacing w:val="30"/>
        </w:rPr>
        <w:t> </w:t>
      </w:r>
      <w:r>
        <w:rPr/>
        <w:t>depth.</w:t>
      </w:r>
    </w:p>
    <w:p>
      <w:pPr>
        <w:pStyle w:val="BodyText"/>
        <w:spacing w:after="0" w:line="247" w:lineRule="auto"/>
        <w:jc w:val="both"/>
        <w:sectPr>
          <w:type w:val="continuous"/>
          <w:pgSz w:w="12240" w:h="15840"/>
          <w:pgMar w:header="0" w:footer="250" w:top="1820" w:bottom="440" w:left="0" w:right="1080"/>
        </w:sectPr>
      </w:pPr>
    </w:p>
    <w:p>
      <w:pPr>
        <w:pStyle w:val="BodyText"/>
        <w:spacing w:line="247" w:lineRule="auto" w:before="93"/>
        <w:ind w:left="1442" w:right="1164" w:firstLine="187"/>
        <w:jc w:val="both"/>
      </w:pPr>
      <w:r>
        <w:rPr/>
        <w:t>During</w:t>
      </w:r>
      <w:r>
        <w:rPr>
          <w:spacing w:val="40"/>
        </w:rPr>
        <w:t> </w:t>
      </w:r>
      <w:r>
        <w:rPr/>
        <w:t>the</w:t>
      </w:r>
      <w:r>
        <w:rPr>
          <w:spacing w:val="40"/>
        </w:rPr>
        <w:t> </w:t>
      </w:r>
      <w:r>
        <w:rPr/>
        <w:t>Apollo</w:t>
      </w:r>
      <w:r>
        <w:rPr>
          <w:spacing w:val="40"/>
        </w:rPr>
        <w:t> </w:t>
      </w:r>
      <w:r>
        <w:rPr/>
        <w:t>missions,</w:t>
      </w:r>
      <w:r>
        <w:rPr>
          <w:spacing w:val="40"/>
        </w:rPr>
        <w:t> </w:t>
      </w:r>
      <w:r>
        <w:rPr/>
        <w:t>surface</w:t>
      </w:r>
      <w:r>
        <w:rPr>
          <w:spacing w:val="40"/>
        </w:rPr>
        <w:t> </w:t>
      </w:r>
      <w:r>
        <w:rPr/>
        <w:t>activities</w:t>
      </w:r>
      <w:r>
        <w:rPr>
          <w:spacing w:val="40"/>
        </w:rPr>
        <w:t> </w:t>
      </w:r>
      <w:r>
        <w:rPr/>
        <w:t>by</w:t>
      </w:r>
      <w:r>
        <w:rPr>
          <w:spacing w:val="40"/>
        </w:rPr>
        <w:t> </w:t>
      </w:r>
      <w:r>
        <w:rPr/>
        <w:t>the</w:t>
      </w:r>
      <w:r>
        <w:rPr>
          <w:spacing w:val="40"/>
        </w:rPr>
        <w:t> </w:t>
      </w:r>
      <w:r>
        <w:rPr/>
        <w:t>astronauts</w:t>
      </w:r>
      <w:r>
        <w:rPr>
          <w:spacing w:val="40"/>
        </w:rPr>
        <w:t> </w:t>
      </w:r>
      <w:r>
        <w:rPr/>
        <w:t>and</w:t>
      </w:r>
      <w:r>
        <w:rPr>
          <w:spacing w:val="40"/>
        </w:rPr>
        <w:t> </w:t>
      </w:r>
      <w:r>
        <w:rPr/>
        <w:t>wheeled vehicle movements kicked up large quantities of dust that adhered strongly to any surface</w:t>
      </w:r>
      <w:r>
        <w:rPr>
          <w:spacing w:val="40"/>
        </w:rPr>
        <w:t> </w:t>
      </w:r>
      <w:r>
        <w:rPr/>
        <w:t>with</w:t>
      </w:r>
      <w:r>
        <w:rPr>
          <w:spacing w:val="40"/>
        </w:rPr>
        <w:t> </w:t>
      </w:r>
      <w:r>
        <w:rPr/>
        <w:t>which</w:t>
      </w:r>
      <w:r>
        <w:rPr>
          <w:spacing w:val="40"/>
        </w:rPr>
        <w:t> </w:t>
      </w:r>
      <w:r>
        <w:rPr/>
        <w:t>it</w:t>
      </w:r>
      <w:r>
        <w:rPr>
          <w:spacing w:val="40"/>
        </w:rPr>
        <w:t> </w:t>
      </w:r>
      <w:r>
        <w:rPr/>
        <w:t>came</w:t>
      </w:r>
      <w:r>
        <w:rPr>
          <w:spacing w:val="40"/>
        </w:rPr>
        <w:t> </w:t>
      </w:r>
      <w:r>
        <w:rPr/>
        <w:t>into</w:t>
      </w:r>
      <w:r>
        <w:rPr>
          <w:spacing w:val="40"/>
        </w:rPr>
        <w:t> </w:t>
      </w:r>
      <w:r>
        <w:rPr/>
        <w:t>contact.</w:t>
      </w:r>
      <w:r>
        <w:rPr>
          <w:spacing w:val="80"/>
        </w:rPr>
        <w:t> </w:t>
      </w:r>
      <w:r>
        <w:rPr/>
        <w:t>This</w:t>
      </w:r>
      <w:r>
        <w:rPr>
          <w:spacing w:val="40"/>
        </w:rPr>
        <w:t> </w:t>
      </w:r>
      <w:r>
        <w:rPr/>
        <w:t>adhesion</w:t>
      </w:r>
      <w:r>
        <w:rPr>
          <w:spacing w:val="40"/>
        </w:rPr>
        <w:t> </w:t>
      </w:r>
      <w:r>
        <w:rPr/>
        <w:t>is</w:t>
      </w:r>
      <w:r>
        <w:rPr>
          <w:spacing w:val="40"/>
        </w:rPr>
        <w:t> </w:t>
      </w:r>
      <w:r>
        <w:rPr/>
        <w:t>due</w:t>
      </w:r>
      <w:r>
        <w:rPr>
          <w:spacing w:val="40"/>
        </w:rPr>
        <w:t> </w:t>
      </w:r>
      <w:r>
        <w:rPr/>
        <w:t>to</w:t>
      </w:r>
      <w:r>
        <w:rPr>
          <w:spacing w:val="40"/>
        </w:rPr>
        <w:t> </w:t>
      </w:r>
      <w:r>
        <w:rPr/>
        <w:t>electrostatics,</w:t>
      </w:r>
      <w:r>
        <w:rPr>
          <w:spacing w:val="40"/>
        </w:rPr>
        <w:t> </w:t>
      </w:r>
      <w:r>
        <w:rPr/>
        <w:t>the same as is the case for other fine, dusty materials.</w:t>
      </w:r>
      <w:r>
        <w:rPr>
          <w:spacing w:val="80"/>
        </w:rPr>
        <w:t> </w:t>
      </w:r>
      <w:r>
        <w:rPr/>
        <w:t>(The lunar soil also contains elemental iron and thus is magnetic.)</w:t>
      </w:r>
      <w:r>
        <w:rPr>
          <w:spacing w:val="40"/>
        </w:rPr>
        <w:t> </w:t>
      </w:r>
      <w:r>
        <w:rPr/>
        <w:t>In addition, lunar soil appears to have a true cohesion, even at zero confining stress, which is due to tight packing and mechanical interlocking of the irregular particles.</w:t>
      </w:r>
    </w:p>
    <w:p>
      <w:pPr>
        <w:pStyle w:val="BodyText"/>
        <w:spacing w:line="247" w:lineRule="auto" w:before="7"/>
        <w:ind w:left="1442" w:right="1162" w:firstLine="187"/>
        <w:jc w:val="both"/>
      </w:pPr>
      <w:r>
        <w:rPr/>
        <w:drawing>
          <wp:anchor distT="0" distB="0" distL="0" distR="0" allowOverlap="1" layoutInCell="1" locked="0" behindDoc="0" simplePos="0" relativeHeight="15737856">
            <wp:simplePos x="0" y="0"/>
            <wp:positionH relativeFrom="page">
              <wp:posOffset>31142</wp:posOffset>
            </wp:positionH>
            <wp:positionV relativeFrom="paragraph">
              <wp:posOffset>151175</wp:posOffset>
            </wp:positionV>
            <wp:extent cx="93020" cy="5479125"/>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7" cstate="print"/>
                    <a:stretch>
                      <a:fillRect/>
                    </a:stretch>
                  </pic:blipFill>
                  <pic:spPr>
                    <a:xfrm>
                      <a:off x="0" y="0"/>
                      <a:ext cx="93020" cy="5479125"/>
                    </a:xfrm>
                    <a:prstGeom prst="rect">
                      <a:avLst/>
                    </a:prstGeom>
                  </pic:spPr>
                </pic:pic>
              </a:graphicData>
            </a:graphic>
          </wp:anchor>
        </w:drawing>
      </w:r>
      <w:r>
        <w:rPr/>
        <w:t>The more fragile particles in lunar soil (agglutinates, breccias, and glasses) tend to crush</w:t>
      </w:r>
      <w:r>
        <w:rPr>
          <w:spacing w:val="29"/>
        </w:rPr>
        <w:t> </w:t>
      </w:r>
      <w:r>
        <w:rPr/>
        <w:t>at</w:t>
      </w:r>
      <w:r>
        <w:rPr>
          <w:spacing w:val="23"/>
        </w:rPr>
        <w:t> </w:t>
      </w:r>
      <w:r>
        <w:rPr/>
        <w:t>confining</w:t>
      </w:r>
      <w:r>
        <w:rPr>
          <w:spacing w:val="26"/>
        </w:rPr>
        <w:t> </w:t>
      </w:r>
      <w:r>
        <w:rPr/>
        <w:t>stresses</w:t>
      </w:r>
      <w:r>
        <w:rPr>
          <w:spacing w:val="26"/>
        </w:rPr>
        <w:t> </w:t>
      </w:r>
      <w:r>
        <w:rPr/>
        <w:t>typically</w:t>
      </w:r>
      <w:r>
        <w:rPr>
          <w:spacing w:val="29"/>
        </w:rPr>
        <w:t> </w:t>
      </w:r>
      <w:r>
        <w:rPr/>
        <w:t>used</w:t>
      </w:r>
      <w:r>
        <w:rPr>
          <w:spacing w:val="29"/>
        </w:rPr>
        <w:t> </w:t>
      </w:r>
      <w:r>
        <w:rPr/>
        <w:t>in</w:t>
      </w:r>
      <w:r>
        <w:rPr>
          <w:spacing w:val="26"/>
        </w:rPr>
        <w:t> </w:t>
      </w:r>
      <w:r>
        <w:rPr/>
        <w:t>terrestrial</w:t>
      </w:r>
      <w:r>
        <w:rPr>
          <w:spacing w:val="29"/>
        </w:rPr>
        <w:t> </w:t>
      </w:r>
      <w:r>
        <w:rPr/>
        <w:t>laboratory</w:t>
      </w:r>
      <w:r>
        <w:rPr>
          <w:spacing w:val="23"/>
        </w:rPr>
        <w:t> </w:t>
      </w:r>
      <w:r>
        <w:rPr/>
        <w:t>testing.</w:t>
      </w:r>
      <w:r>
        <w:rPr>
          <w:spacing w:val="80"/>
        </w:rPr>
        <w:t> </w:t>
      </w:r>
      <w:r>
        <w:rPr/>
        <w:t>This</w:t>
      </w:r>
      <w:r>
        <w:rPr>
          <w:spacing w:val="26"/>
        </w:rPr>
        <w:t> </w:t>
      </w:r>
      <w:r>
        <w:rPr/>
        <w:t>results in a curved failure envelope, such that as the apparent friction angle decreases, the apparent</w:t>
      </w:r>
      <w:r>
        <w:rPr>
          <w:spacing w:val="40"/>
        </w:rPr>
        <w:t> </w:t>
      </w:r>
      <w:r>
        <w:rPr/>
        <w:t>cohesion</w:t>
      </w:r>
      <w:r>
        <w:rPr>
          <w:spacing w:val="40"/>
        </w:rPr>
        <w:t> </w:t>
      </w:r>
      <w:r>
        <w:rPr/>
        <w:t>increases.</w:t>
      </w:r>
      <w:r>
        <w:rPr>
          <w:spacing w:val="80"/>
          <w:w w:val="150"/>
        </w:rPr>
        <w:t> </w:t>
      </w:r>
      <w:r>
        <w:rPr/>
        <w:t>However,</w:t>
      </w:r>
      <w:r>
        <w:rPr>
          <w:spacing w:val="40"/>
        </w:rPr>
        <w:t> </w:t>
      </w:r>
      <w:r>
        <w:rPr/>
        <w:t>stresses</w:t>
      </w:r>
      <w:r>
        <w:rPr>
          <w:spacing w:val="40"/>
        </w:rPr>
        <w:t> </w:t>
      </w:r>
      <w:r>
        <w:rPr/>
        <w:t>on</w:t>
      </w:r>
      <w:r>
        <w:rPr>
          <w:spacing w:val="40"/>
        </w:rPr>
        <w:t> </w:t>
      </w:r>
      <w:r>
        <w:rPr/>
        <w:t>the</w:t>
      </w:r>
      <w:r>
        <w:rPr>
          <w:spacing w:val="40"/>
        </w:rPr>
        <w:t> </w:t>
      </w:r>
      <w:r>
        <w:rPr/>
        <w:t>Moon</w:t>
      </w:r>
      <w:r>
        <w:rPr>
          <w:spacing w:val="40"/>
        </w:rPr>
        <w:t> </w:t>
      </w:r>
      <w:r>
        <w:rPr/>
        <w:t>are</w:t>
      </w:r>
      <w:r>
        <w:rPr>
          <w:spacing w:val="40"/>
        </w:rPr>
        <w:t> </w:t>
      </w:r>
      <w:r>
        <w:rPr/>
        <w:t>less</w:t>
      </w:r>
      <w:r>
        <w:rPr>
          <w:spacing w:val="40"/>
        </w:rPr>
        <w:t> </w:t>
      </w:r>
      <w:r>
        <w:rPr/>
        <w:t>owing</w:t>
      </w:r>
      <w:r>
        <w:rPr>
          <w:spacing w:val="40"/>
        </w:rPr>
        <w:t> </w:t>
      </w:r>
      <w:r>
        <w:rPr/>
        <w:t>to</w:t>
      </w:r>
      <w:r>
        <w:rPr>
          <w:spacing w:val="40"/>
        </w:rPr>
        <w:t> </w:t>
      </w:r>
      <w:r>
        <w:rPr/>
        <w:t>the low</w:t>
      </w:r>
      <w:r>
        <w:rPr>
          <w:spacing w:val="40"/>
        </w:rPr>
        <w:t> </w:t>
      </w:r>
      <w:r>
        <w:rPr/>
        <w:t>gravity,</w:t>
      </w:r>
      <w:r>
        <w:rPr>
          <w:spacing w:val="40"/>
        </w:rPr>
        <w:t> </w:t>
      </w:r>
      <w:r>
        <w:rPr/>
        <w:t>and</w:t>
      </w:r>
      <w:r>
        <w:rPr>
          <w:spacing w:val="40"/>
        </w:rPr>
        <w:t> </w:t>
      </w:r>
      <w:r>
        <w:rPr/>
        <w:t>the</w:t>
      </w:r>
      <w:r>
        <w:rPr>
          <w:spacing w:val="40"/>
        </w:rPr>
        <w:t> </w:t>
      </w:r>
      <w:r>
        <w:rPr/>
        <w:t>envelopes</w:t>
      </w:r>
      <w:r>
        <w:rPr>
          <w:spacing w:val="40"/>
        </w:rPr>
        <w:t> </w:t>
      </w:r>
      <w:r>
        <w:rPr/>
        <w:t>shown</w:t>
      </w:r>
      <w:r>
        <w:rPr>
          <w:spacing w:val="39"/>
        </w:rPr>
        <w:t> </w:t>
      </w:r>
      <w:r>
        <w:rPr/>
        <w:t>in</w:t>
      </w:r>
      <w:r>
        <w:rPr>
          <w:spacing w:val="40"/>
        </w:rPr>
        <w:t> </w:t>
      </w:r>
      <w:r>
        <w:rPr/>
        <w:t>Fig.</w:t>
      </w:r>
      <w:r>
        <w:rPr>
          <w:spacing w:val="40"/>
        </w:rPr>
        <w:t> </w:t>
      </w:r>
      <w:r>
        <w:rPr/>
        <w:t>3</w:t>
      </w:r>
      <w:r>
        <w:rPr>
          <w:spacing w:val="40"/>
        </w:rPr>
        <w:t> </w:t>
      </w:r>
      <w:r>
        <w:rPr/>
        <w:t>are</w:t>
      </w:r>
      <w:r>
        <w:rPr>
          <w:spacing w:val="40"/>
        </w:rPr>
        <w:t> </w:t>
      </w:r>
      <w:r>
        <w:rPr/>
        <w:t>linear.</w:t>
      </w:r>
      <w:r>
        <w:rPr>
          <w:spacing w:val="80"/>
          <w:w w:val="150"/>
        </w:rPr>
        <w:t> </w:t>
      </w:r>
      <w:r>
        <w:rPr/>
        <w:t>The</w:t>
      </w:r>
      <w:r>
        <w:rPr>
          <w:spacing w:val="40"/>
        </w:rPr>
        <w:t> </w:t>
      </w:r>
      <w:r>
        <w:rPr/>
        <w:t>combination</w:t>
      </w:r>
      <w:r>
        <w:rPr>
          <w:spacing w:val="40"/>
        </w:rPr>
        <w:t> </w:t>
      </w:r>
      <w:r>
        <w:rPr/>
        <w:t>of</w:t>
      </w:r>
      <w:r>
        <w:rPr>
          <w:spacing w:val="40"/>
        </w:rPr>
        <w:t> </w:t>
      </w:r>
      <w:r>
        <w:rPr/>
        <w:t>the two shear strength components still produces a relatively strong material, especially at high </w:t>
      </w:r>
      <w:r>
        <w:rPr>
          <w:i/>
        </w:rPr>
        <w:t>in situ </w:t>
      </w:r>
      <w:r>
        <w:rPr/>
        <w:t>relative density.</w:t>
      </w:r>
    </w:p>
    <w:p>
      <w:pPr>
        <w:pStyle w:val="BodyText"/>
        <w:spacing w:before="19"/>
      </w:pPr>
    </w:p>
    <w:p>
      <w:pPr>
        <w:pStyle w:val="Heading2"/>
        <w:ind w:left="273"/>
        <w:jc w:val="center"/>
      </w:pPr>
      <w:r>
        <w:rPr/>
        <w:t>TABLE</w:t>
      </w:r>
      <w:r>
        <w:rPr>
          <w:spacing w:val="13"/>
        </w:rPr>
        <w:t> </w:t>
      </w:r>
      <w:r>
        <w:rPr/>
        <w:t>3.</w:t>
      </w:r>
      <w:r>
        <w:rPr>
          <w:spacing w:val="61"/>
          <w:w w:val="150"/>
        </w:rPr>
        <w:t> </w:t>
      </w:r>
      <w:r>
        <w:rPr/>
        <w:t>Shear</w:t>
      </w:r>
      <w:r>
        <w:rPr>
          <w:spacing w:val="22"/>
        </w:rPr>
        <w:t> </w:t>
      </w:r>
      <w:r>
        <w:rPr/>
        <w:t>Strength</w:t>
      </w:r>
      <w:r>
        <w:rPr>
          <w:spacing w:val="13"/>
        </w:rPr>
        <w:t> </w:t>
      </w:r>
      <w:r>
        <w:rPr/>
        <w:t>Parameters</w:t>
      </w:r>
      <w:r>
        <w:rPr>
          <w:spacing w:val="14"/>
        </w:rPr>
        <w:t> </w:t>
      </w:r>
      <w:r>
        <w:rPr/>
        <w:t>for</w:t>
      </w:r>
      <w:r>
        <w:rPr>
          <w:spacing w:val="13"/>
        </w:rPr>
        <w:t> </w:t>
      </w:r>
      <w:r>
        <w:rPr/>
        <w:t>Different</w:t>
      </w:r>
      <w:r>
        <w:rPr>
          <w:spacing w:val="14"/>
        </w:rPr>
        <w:t> </w:t>
      </w:r>
      <w:r>
        <w:rPr/>
        <w:t>Depth</w:t>
      </w:r>
      <w:r>
        <w:rPr>
          <w:spacing w:val="11"/>
        </w:rPr>
        <w:t> </w:t>
      </w:r>
      <w:r>
        <w:rPr/>
        <w:t>Ranges</w:t>
      </w:r>
      <w:r>
        <w:rPr>
          <w:spacing w:val="13"/>
        </w:rPr>
        <w:t> </w:t>
      </w:r>
      <w:r>
        <w:rPr/>
        <w:t>on</w:t>
      </w:r>
      <w:r>
        <w:rPr>
          <w:spacing w:val="17"/>
        </w:rPr>
        <w:t> </w:t>
      </w:r>
      <w:r>
        <w:rPr/>
        <w:t>the</w:t>
      </w:r>
      <w:r>
        <w:rPr>
          <w:spacing w:val="14"/>
        </w:rPr>
        <w:t> </w:t>
      </w:r>
      <w:r>
        <w:rPr>
          <w:spacing w:val="-4"/>
        </w:rPr>
        <w:t>Moon</w:t>
      </w:r>
    </w:p>
    <w:p>
      <w:pPr>
        <w:pStyle w:val="BodyText"/>
        <w:spacing w:before="62"/>
        <w:rPr>
          <w:b/>
          <w:sz w:val="20"/>
        </w:rPr>
      </w:pPr>
    </w:p>
    <w:tbl>
      <w:tblPr>
        <w:tblW w:w="0" w:type="auto"/>
        <w:jc w:val="left"/>
        <w:tblInd w:w="32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08"/>
        <w:gridCol w:w="1887"/>
        <w:gridCol w:w="1496"/>
      </w:tblGrid>
      <w:tr>
        <w:trPr>
          <w:trHeight w:val="298" w:hRule="atLeast"/>
        </w:trPr>
        <w:tc>
          <w:tcPr>
            <w:tcW w:w="1608" w:type="dxa"/>
            <w:tcBorders>
              <w:top w:val="single" w:sz="6" w:space="0" w:color="000000"/>
            </w:tcBorders>
          </w:tcPr>
          <w:p>
            <w:pPr>
              <w:pStyle w:val="TableParagraph"/>
              <w:spacing w:line="273" w:lineRule="exact" w:before="5"/>
              <w:jc w:val="center"/>
              <w:rPr>
                <w:b/>
                <w:sz w:val="24"/>
              </w:rPr>
            </w:pPr>
            <w:r>
              <w:rPr>
                <w:b/>
                <w:sz w:val="24"/>
              </w:rPr>
              <w:t>Depth</w:t>
            </w:r>
            <w:r>
              <w:rPr>
                <w:b/>
                <w:spacing w:val="17"/>
                <w:sz w:val="24"/>
              </w:rPr>
              <w:t> </w:t>
            </w:r>
            <w:r>
              <w:rPr>
                <w:b/>
                <w:spacing w:val="-2"/>
                <w:sz w:val="24"/>
              </w:rPr>
              <w:t>Range</w:t>
            </w:r>
          </w:p>
        </w:tc>
        <w:tc>
          <w:tcPr>
            <w:tcW w:w="1887" w:type="dxa"/>
            <w:tcBorders>
              <w:top w:val="single" w:sz="6" w:space="0" w:color="000000"/>
            </w:tcBorders>
          </w:tcPr>
          <w:p>
            <w:pPr>
              <w:pStyle w:val="TableParagraph"/>
              <w:spacing w:line="254" w:lineRule="exact" w:before="24"/>
              <w:ind w:left="112"/>
              <w:rPr>
                <w:b/>
                <w:sz w:val="24"/>
              </w:rPr>
            </w:pPr>
            <w:r>
              <w:rPr>
                <w:b/>
                <w:sz w:val="24"/>
              </w:rPr>
              <mc:AlternateContent>
                <mc:Choice Requires="wps">
                  <w:drawing>
                    <wp:anchor distT="0" distB="0" distL="0" distR="0" allowOverlap="1" layoutInCell="1" locked="0" behindDoc="1" simplePos="0" relativeHeight="487183360">
                      <wp:simplePos x="0" y="0"/>
                      <wp:positionH relativeFrom="column">
                        <wp:posOffset>1129101</wp:posOffset>
                      </wp:positionH>
                      <wp:positionV relativeFrom="paragraph">
                        <wp:posOffset>50077</wp:posOffset>
                      </wp:positionV>
                      <wp:extent cx="76200" cy="143510"/>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76200" cy="143510"/>
                                <a:chExt cx="76200" cy="143510"/>
                              </a:xfrm>
                            </wpg:grpSpPr>
                            <pic:pic>
                              <pic:nvPicPr>
                                <pic:cNvPr id="37" name="Image 37"/>
                                <pic:cNvPicPr/>
                              </pic:nvPicPr>
                              <pic:blipFill>
                                <a:blip r:embed="rId21" cstate="print"/>
                                <a:stretch>
                                  <a:fillRect/>
                                </a:stretch>
                              </pic:blipFill>
                              <pic:spPr>
                                <a:xfrm>
                                  <a:off x="0" y="0"/>
                                  <a:ext cx="76009" cy="143256"/>
                                </a:xfrm>
                                <a:prstGeom prst="rect">
                                  <a:avLst/>
                                </a:prstGeom>
                              </pic:spPr>
                            </pic:pic>
                          </wpg:wgp>
                        </a:graphicData>
                      </a:graphic>
                    </wp:anchor>
                  </w:drawing>
                </mc:Choice>
                <mc:Fallback>
                  <w:pict>
                    <v:group style="position:absolute;margin-left:88.905594pt;margin-top:3.943114pt;width:6pt;height:11.3pt;mso-position-horizontal-relative:column;mso-position-vertical-relative:paragraph;z-index:-16133120" id="docshapegroup18" coordorigin="1778,79" coordsize="120,226">
                      <v:shape style="position:absolute;left:1778;top:78;width:120;height:226" type="#_x0000_t75" id="docshape19" stroked="false">
                        <v:imagedata r:id="rId21" o:title=""/>
                      </v:shape>
                      <w10:wrap type="none"/>
                    </v:group>
                  </w:pict>
                </mc:Fallback>
              </mc:AlternateContent>
            </w:r>
            <w:r>
              <w:rPr>
                <w:b/>
                <w:sz w:val="24"/>
              </w:rPr>
              <w:t>Friction</w:t>
            </w:r>
            <w:r>
              <w:rPr>
                <w:b/>
                <w:spacing w:val="20"/>
                <w:sz w:val="24"/>
              </w:rPr>
              <w:t> </w:t>
            </w:r>
            <w:r>
              <w:rPr>
                <w:b/>
                <w:spacing w:val="-2"/>
                <w:sz w:val="24"/>
              </w:rPr>
              <w:t>Angle,</w:t>
            </w:r>
          </w:p>
        </w:tc>
        <w:tc>
          <w:tcPr>
            <w:tcW w:w="1496" w:type="dxa"/>
            <w:tcBorders>
              <w:top w:val="single" w:sz="6" w:space="0" w:color="000000"/>
            </w:tcBorders>
          </w:tcPr>
          <w:p>
            <w:pPr>
              <w:pStyle w:val="TableParagraph"/>
              <w:spacing w:line="273" w:lineRule="exact" w:before="5"/>
              <w:ind w:left="72"/>
              <w:jc w:val="center"/>
              <w:rPr>
                <w:b/>
                <w:sz w:val="24"/>
              </w:rPr>
            </w:pPr>
            <w:r>
              <w:rPr>
                <w:b/>
                <w:sz w:val="24"/>
              </w:rPr>
              <w:t>Cohesion,</w:t>
            </w:r>
            <w:r>
              <w:rPr>
                <w:b/>
                <w:spacing w:val="23"/>
                <w:sz w:val="24"/>
              </w:rPr>
              <w:t> </w:t>
            </w:r>
            <w:r>
              <w:rPr>
                <w:b/>
                <w:spacing w:val="-10"/>
                <w:sz w:val="24"/>
              </w:rPr>
              <w:t>c</w:t>
            </w:r>
          </w:p>
        </w:tc>
      </w:tr>
      <w:tr>
        <w:trPr>
          <w:trHeight w:val="306" w:hRule="atLeast"/>
        </w:trPr>
        <w:tc>
          <w:tcPr>
            <w:tcW w:w="1608" w:type="dxa"/>
            <w:tcBorders>
              <w:bottom w:val="single" w:sz="6" w:space="0" w:color="000000"/>
            </w:tcBorders>
          </w:tcPr>
          <w:p>
            <w:pPr>
              <w:pStyle w:val="TableParagraph"/>
              <w:spacing w:line="268" w:lineRule="exact"/>
              <w:ind w:left="3" w:right="1"/>
              <w:jc w:val="center"/>
              <w:rPr>
                <w:b/>
                <w:sz w:val="24"/>
              </w:rPr>
            </w:pPr>
            <w:r>
              <w:rPr>
                <w:b/>
                <w:spacing w:val="-4"/>
                <w:sz w:val="24"/>
              </w:rPr>
              <w:t>(cm)</w:t>
            </w:r>
          </w:p>
        </w:tc>
        <w:tc>
          <w:tcPr>
            <w:tcW w:w="1887" w:type="dxa"/>
            <w:tcBorders>
              <w:bottom w:val="single" w:sz="6" w:space="0" w:color="000000"/>
            </w:tcBorders>
          </w:tcPr>
          <w:p>
            <w:pPr>
              <w:pStyle w:val="TableParagraph"/>
              <w:spacing w:line="258" w:lineRule="exact" w:before="28"/>
              <w:ind w:left="475"/>
              <w:rPr>
                <w:b/>
                <w:sz w:val="24"/>
              </w:rPr>
            </w:pPr>
            <w:r>
              <w:rPr>
                <w:b/>
                <w:spacing w:val="-2"/>
                <w:sz w:val="24"/>
              </w:rPr>
              <w:t>(Degrees)</w:t>
            </w:r>
          </w:p>
        </w:tc>
        <w:tc>
          <w:tcPr>
            <w:tcW w:w="1496" w:type="dxa"/>
            <w:tcBorders>
              <w:bottom w:val="single" w:sz="6" w:space="0" w:color="000000"/>
            </w:tcBorders>
          </w:tcPr>
          <w:p>
            <w:pPr>
              <w:pStyle w:val="TableParagraph"/>
              <w:spacing w:line="268" w:lineRule="exact"/>
              <w:ind w:left="71"/>
              <w:jc w:val="center"/>
              <w:rPr>
                <w:b/>
                <w:sz w:val="24"/>
              </w:rPr>
            </w:pPr>
            <w:r>
              <w:rPr>
                <w:b/>
                <w:spacing w:val="-2"/>
                <w:sz w:val="24"/>
              </w:rPr>
              <w:t>(kPa)</w:t>
            </w:r>
          </w:p>
        </w:tc>
      </w:tr>
      <w:tr>
        <w:trPr>
          <w:trHeight w:val="284" w:hRule="atLeast"/>
        </w:trPr>
        <w:tc>
          <w:tcPr>
            <w:tcW w:w="1608" w:type="dxa"/>
            <w:tcBorders>
              <w:top w:val="single" w:sz="6" w:space="0" w:color="000000"/>
            </w:tcBorders>
          </w:tcPr>
          <w:p>
            <w:pPr>
              <w:pStyle w:val="TableParagraph"/>
              <w:spacing w:line="262" w:lineRule="exact" w:before="2"/>
              <w:ind w:right="1"/>
              <w:jc w:val="center"/>
              <w:rPr>
                <w:sz w:val="24"/>
              </w:rPr>
            </w:pPr>
            <w:r>
              <w:rPr>
                <w:sz w:val="24"/>
              </w:rPr>
              <w:t>0-</w:t>
            </w:r>
            <w:r>
              <w:rPr>
                <w:spacing w:val="-5"/>
                <w:sz w:val="24"/>
              </w:rPr>
              <w:t>15</w:t>
            </w:r>
          </w:p>
        </w:tc>
        <w:tc>
          <w:tcPr>
            <w:tcW w:w="1887" w:type="dxa"/>
            <w:tcBorders>
              <w:top w:val="single" w:sz="6" w:space="0" w:color="000000"/>
            </w:tcBorders>
          </w:tcPr>
          <w:p>
            <w:pPr>
              <w:pStyle w:val="TableParagraph"/>
              <w:spacing w:line="262" w:lineRule="exact" w:before="2"/>
              <w:ind w:left="685"/>
              <w:rPr>
                <w:sz w:val="24"/>
              </w:rPr>
            </w:pPr>
            <w:r>
              <w:rPr>
                <w:sz w:val="24"/>
              </w:rPr>
              <w:t>41-</w:t>
            </w:r>
            <w:r>
              <w:rPr>
                <w:spacing w:val="-5"/>
                <w:sz w:val="24"/>
              </w:rPr>
              <w:t>43</w:t>
            </w:r>
          </w:p>
        </w:tc>
        <w:tc>
          <w:tcPr>
            <w:tcW w:w="1496" w:type="dxa"/>
            <w:tcBorders>
              <w:top w:val="single" w:sz="6" w:space="0" w:color="000000"/>
            </w:tcBorders>
          </w:tcPr>
          <w:p>
            <w:pPr>
              <w:pStyle w:val="TableParagraph"/>
              <w:spacing w:line="262" w:lineRule="exact" w:before="2"/>
              <w:ind w:left="64"/>
              <w:jc w:val="center"/>
              <w:rPr>
                <w:sz w:val="24"/>
              </w:rPr>
            </w:pPr>
            <w:r>
              <w:rPr>
                <w:sz w:val="24"/>
              </w:rPr>
              <w:t>0.4-</w:t>
            </w:r>
            <w:r>
              <w:rPr>
                <w:spacing w:val="-5"/>
                <w:sz w:val="24"/>
              </w:rPr>
              <w:t>0.6</w:t>
            </w:r>
          </w:p>
        </w:tc>
      </w:tr>
      <w:tr>
        <w:trPr>
          <w:trHeight w:val="284" w:hRule="atLeast"/>
        </w:trPr>
        <w:tc>
          <w:tcPr>
            <w:tcW w:w="1608" w:type="dxa"/>
          </w:tcPr>
          <w:p>
            <w:pPr>
              <w:pStyle w:val="TableParagraph"/>
              <w:spacing w:line="264" w:lineRule="exact"/>
              <w:ind w:right="1"/>
              <w:jc w:val="center"/>
              <w:rPr>
                <w:sz w:val="24"/>
              </w:rPr>
            </w:pPr>
            <w:r>
              <w:rPr>
                <w:sz w:val="24"/>
              </w:rPr>
              <w:t>0-</w:t>
            </w:r>
            <w:r>
              <w:rPr>
                <w:spacing w:val="-5"/>
                <w:sz w:val="24"/>
              </w:rPr>
              <w:t>30</w:t>
            </w:r>
          </w:p>
        </w:tc>
        <w:tc>
          <w:tcPr>
            <w:tcW w:w="1887" w:type="dxa"/>
          </w:tcPr>
          <w:p>
            <w:pPr>
              <w:pStyle w:val="TableParagraph"/>
              <w:spacing w:line="264" w:lineRule="exact"/>
              <w:ind w:left="685"/>
              <w:rPr>
                <w:sz w:val="24"/>
              </w:rPr>
            </w:pPr>
            <w:r>
              <w:rPr>
                <w:sz w:val="24"/>
              </w:rPr>
              <w:t>45-</w:t>
            </w:r>
            <w:r>
              <w:rPr>
                <w:spacing w:val="-5"/>
                <w:sz w:val="24"/>
              </w:rPr>
              <w:t>47</w:t>
            </w:r>
          </w:p>
        </w:tc>
        <w:tc>
          <w:tcPr>
            <w:tcW w:w="1496" w:type="dxa"/>
          </w:tcPr>
          <w:p>
            <w:pPr>
              <w:pStyle w:val="TableParagraph"/>
              <w:spacing w:line="264" w:lineRule="exact"/>
              <w:ind w:left="64"/>
              <w:jc w:val="center"/>
              <w:rPr>
                <w:sz w:val="24"/>
              </w:rPr>
            </w:pPr>
            <w:r>
              <w:rPr>
                <w:sz w:val="24"/>
              </w:rPr>
              <w:t>0.7-</w:t>
            </w:r>
            <w:r>
              <w:rPr>
                <w:spacing w:val="-5"/>
                <w:sz w:val="24"/>
              </w:rPr>
              <w:t>1.1</w:t>
            </w:r>
          </w:p>
        </w:tc>
      </w:tr>
      <w:tr>
        <w:trPr>
          <w:trHeight w:val="279" w:hRule="atLeast"/>
        </w:trPr>
        <w:tc>
          <w:tcPr>
            <w:tcW w:w="1608" w:type="dxa"/>
          </w:tcPr>
          <w:p>
            <w:pPr>
              <w:pStyle w:val="TableParagraph"/>
              <w:spacing w:line="257" w:lineRule="exact" w:before="2"/>
              <w:ind w:right="1"/>
              <w:jc w:val="center"/>
              <w:rPr>
                <w:sz w:val="24"/>
              </w:rPr>
            </w:pPr>
            <w:r>
              <w:rPr>
                <w:sz w:val="24"/>
              </w:rPr>
              <w:t>0-</w:t>
            </w:r>
            <w:r>
              <w:rPr>
                <w:spacing w:val="-5"/>
                <w:sz w:val="24"/>
              </w:rPr>
              <w:t>60</w:t>
            </w:r>
          </w:p>
        </w:tc>
        <w:tc>
          <w:tcPr>
            <w:tcW w:w="1887" w:type="dxa"/>
          </w:tcPr>
          <w:p>
            <w:pPr>
              <w:pStyle w:val="TableParagraph"/>
              <w:spacing w:line="257" w:lineRule="exact" w:before="2"/>
              <w:ind w:left="685"/>
              <w:rPr>
                <w:sz w:val="24"/>
              </w:rPr>
            </w:pPr>
            <w:r>
              <w:rPr>
                <w:sz w:val="24"/>
              </w:rPr>
              <w:t>48-</w:t>
            </w:r>
            <w:r>
              <w:rPr>
                <w:spacing w:val="-5"/>
                <w:sz w:val="24"/>
              </w:rPr>
              <w:t>51</w:t>
            </w:r>
          </w:p>
        </w:tc>
        <w:tc>
          <w:tcPr>
            <w:tcW w:w="1496" w:type="dxa"/>
          </w:tcPr>
          <w:p>
            <w:pPr>
              <w:pStyle w:val="TableParagraph"/>
              <w:spacing w:line="257" w:lineRule="exact" w:before="2"/>
              <w:ind w:left="64"/>
              <w:jc w:val="center"/>
              <w:rPr>
                <w:sz w:val="24"/>
              </w:rPr>
            </w:pPr>
            <w:r>
              <w:rPr>
                <w:sz w:val="24"/>
              </w:rPr>
              <w:t>1.3-</w:t>
            </w:r>
            <w:r>
              <w:rPr>
                <w:spacing w:val="-5"/>
                <w:sz w:val="24"/>
              </w:rPr>
              <w:t>1.9</w:t>
            </w:r>
          </w:p>
        </w:tc>
      </w:tr>
    </w:tbl>
    <w:p>
      <w:pPr>
        <w:pStyle w:val="BodyText"/>
        <w:tabs>
          <w:tab w:pos="796" w:val="left" w:leader="none"/>
          <w:tab w:pos="2578" w:val="left" w:leader="none"/>
          <w:tab w:pos="4209" w:val="left" w:leader="none"/>
          <w:tab w:pos="5279" w:val="left" w:leader="none"/>
        </w:tabs>
        <w:spacing w:before="2"/>
        <w:ind w:left="264"/>
        <w:jc w:val="center"/>
      </w:pPr>
      <w:r>
        <w:rPr>
          <w:u w:val="single"/>
        </w:rPr>
        <w:tab/>
        <w:t>30-</w:t>
      </w:r>
      <w:r>
        <w:rPr>
          <w:spacing w:val="-5"/>
          <w:u w:val="single"/>
        </w:rPr>
        <w:t>60</w:t>
      </w:r>
      <w:r>
        <w:rPr>
          <w:u w:val="single"/>
        </w:rPr>
        <w:tab/>
        <w:t>52-</w:t>
      </w:r>
      <w:r>
        <w:rPr>
          <w:spacing w:val="-5"/>
          <w:u w:val="single"/>
        </w:rPr>
        <w:t>55</w:t>
      </w:r>
      <w:r>
        <w:rPr>
          <w:u w:val="single"/>
        </w:rPr>
        <w:tab/>
        <w:t>2.3-</w:t>
      </w:r>
      <w:r>
        <w:rPr>
          <w:spacing w:val="-5"/>
          <w:u w:val="single"/>
        </w:rPr>
        <w:t>3.8</w:t>
      </w:r>
      <w:r>
        <w:rPr>
          <w:u w:val="single"/>
        </w:rPr>
        <w:tab/>
      </w:r>
    </w:p>
    <w:p>
      <w:pPr>
        <w:pStyle w:val="BodyText"/>
      </w:pPr>
    </w:p>
    <w:p>
      <w:pPr>
        <w:pStyle w:val="BodyText"/>
        <w:spacing w:before="41"/>
      </w:pPr>
    </w:p>
    <w:p>
      <w:pPr>
        <w:pStyle w:val="Heading2"/>
      </w:pPr>
      <w:r>
        <w:rPr>
          <w:spacing w:val="-4"/>
        </w:rPr>
        <w:t>Mars</w:t>
      </w:r>
    </w:p>
    <w:p>
      <w:pPr>
        <w:pStyle w:val="BodyText"/>
        <w:spacing w:before="14"/>
        <w:rPr>
          <w:b/>
        </w:rPr>
      </w:pPr>
    </w:p>
    <w:p>
      <w:pPr>
        <w:pStyle w:val="BodyText"/>
        <w:spacing w:line="247" w:lineRule="auto" w:before="1"/>
        <w:ind w:left="1442" w:right="1162" w:firstLine="187"/>
        <w:jc w:val="both"/>
      </w:pPr>
      <w:r>
        <w:rPr/>
        <w:t>Whereas</w:t>
      </w:r>
      <w:r>
        <w:rPr>
          <w:spacing w:val="40"/>
        </w:rPr>
        <w:t> </w:t>
      </w:r>
      <w:r>
        <w:rPr/>
        <w:t>the</w:t>
      </w:r>
      <w:r>
        <w:rPr>
          <w:spacing w:val="40"/>
        </w:rPr>
        <w:t> </w:t>
      </w:r>
      <w:r>
        <w:rPr/>
        <w:t>soils</w:t>
      </w:r>
      <w:r>
        <w:rPr>
          <w:spacing w:val="40"/>
        </w:rPr>
        <w:t> </w:t>
      </w:r>
      <w:r>
        <w:rPr/>
        <w:t>on</w:t>
      </w:r>
      <w:r>
        <w:rPr>
          <w:spacing w:val="40"/>
        </w:rPr>
        <w:t> </w:t>
      </w:r>
      <w:r>
        <w:rPr/>
        <w:t>the</w:t>
      </w:r>
      <w:r>
        <w:rPr>
          <w:spacing w:val="40"/>
        </w:rPr>
        <w:t> </w:t>
      </w:r>
      <w:r>
        <w:rPr/>
        <w:t>Moon</w:t>
      </w:r>
      <w:r>
        <w:rPr>
          <w:spacing w:val="40"/>
        </w:rPr>
        <w:t> </w:t>
      </w:r>
      <w:r>
        <w:rPr/>
        <w:t>have</w:t>
      </w:r>
      <w:r>
        <w:rPr>
          <w:spacing w:val="40"/>
        </w:rPr>
        <w:t> </w:t>
      </w:r>
      <w:r>
        <w:rPr/>
        <w:t>been</w:t>
      </w:r>
      <w:r>
        <w:rPr>
          <w:spacing w:val="40"/>
        </w:rPr>
        <w:t> </w:t>
      </w:r>
      <w:r>
        <w:rPr/>
        <w:t>photographed,</w:t>
      </w:r>
      <w:r>
        <w:rPr>
          <w:spacing w:val="40"/>
        </w:rPr>
        <w:t> </w:t>
      </w:r>
      <w:r>
        <w:rPr/>
        <w:t>sampled</w:t>
      </w:r>
      <w:r>
        <w:rPr>
          <w:spacing w:val="40"/>
        </w:rPr>
        <w:t> </w:t>
      </w:r>
      <w:r>
        <w:rPr/>
        <w:t>at</w:t>
      </w:r>
      <w:r>
        <w:rPr>
          <w:spacing w:val="40"/>
        </w:rPr>
        <w:t> </w:t>
      </w:r>
      <w:r>
        <w:rPr/>
        <w:t>several locations, and tested both in-situ and on Earth, less is known about the rock and soil conditions on Mars.</w:t>
      </w:r>
      <w:r>
        <w:rPr>
          <w:spacing w:val="80"/>
        </w:rPr>
        <w:t> </w:t>
      </w:r>
      <w:r>
        <w:rPr/>
        <w:t>What is known has been deduced from remote sensing</w:t>
      </w:r>
      <w:r>
        <w:rPr>
          <w:spacing w:val="40"/>
        </w:rPr>
        <w:t> </w:t>
      </w:r>
      <w:r>
        <w:rPr/>
        <w:t>observations and from several Martian landers and rovers, including Viking 1 and</w:t>
      </w:r>
      <w:r>
        <w:rPr>
          <w:spacing w:val="40"/>
        </w:rPr>
        <w:t> </w:t>
      </w:r>
      <w:r>
        <w:rPr/>
        <w:t>Viking 2 (August and September 1975), Pathfinders rover Sojourner (July 1997), Spirit and Opportunity rovers (January 2004), and the Phoenix Mars Lander (May</w:t>
      </w:r>
      <w:r>
        <w:rPr>
          <w:spacing w:val="40"/>
        </w:rPr>
        <w:t> </w:t>
      </w:r>
      <w:r>
        <w:rPr/>
        <w:t>2008).</w:t>
      </w:r>
      <w:r>
        <w:rPr>
          <w:spacing w:val="40"/>
        </w:rPr>
        <w:t> </w:t>
      </w:r>
      <w:r>
        <w:rPr/>
        <w:t>Some of what has been learned so far about the rock and soil conditions is summarized briefly below.</w:t>
      </w:r>
    </w:p>
    <w:p>
      <w:pPr>
        <w:pStyle w:val="BodyText"/>
        <w:spacing w:before="20"/>
      </w:pPr>
    </w:p>
    <w:p>
      <w:pPr>
        <w:spacing w:before="0"/>
        <w:ind w:left="1442" w:right="0" w:firstLine="0"/>
        <w:jc w:val="left"/>
        <w:rPr>
          <w:i/>
          <w:sz w:val="24"/>
        </w:rPr>
      </w:pPr>
      <w:r>
        <w:rPr>
          <w:i/>
          <w:sz w:val="24"/>
        </w:rPr>
        <w:t>Martian</w:t>
      </w:r>
      <w:r>
        <w:rPr>
          <w:i/>
          <w:spacing w:val="13"/>
          <w:sz w:val="24"/>
        </w:rPr>
        <w:t> </w:t>
      </w:r>
      <w:r>
        <w:rPr>
          <w:i/>
          <w:sz w:val="24"/>
        </w:rPr>
        <w:t>Rock</w:t>
      </w:r>
      <w:r>
        <w:rPr>
          <w:i/>
          <w:spacing w:val="13"/>
          <w:sz w:val="24"/>
        </w:rPr>
        <w:t> </w:t>
      </w:r>
      <w:r>
        <w:rPr>
          <w:i/>
          <w:sz w:val="24"/>
        </w:rPr>
        <w:t>and</w:t>
      </w:r>
      <w:r>
        <w:rPr>
          <w:i/>
          <w:spacing w:val="14"/>
          <w:sz w:val="24"/>
        </w:rPr>
        <w:t> </w:t>
      </w:r>
      <w:r>
        <w:rPr>
          <w:i/>
          <w:sz w:val="24"/>
        </w:rPr>
        <w:t>Soil</w:t>
      </w:r>
      <w:r>
        <w:rPr>
          <w:i/>
          <w:spacing w:val="14"/>
          <w:sz w:val="24"/>
        </w:rPr>
        <w:t> </w:t>
      </w:r>
      <w:r>
        <w:rPr>
          <w:i/>
          <w:sz w:val="24"/>
        </w:rPr>
        <w:t>Types</w:t>
      </w:r>
      <w:r>
        <w:rPr>
          <w:i/>
          <w:spacing w:val="10"/>
          <w:sz w:val="24"/>
        </w:rPr>
        <w:t> </w:t>
      </w:r>
      <w:r>
        <w:rPr>
          <w:i/>
          <w:sz w:val="24"/>
        </w:rPr>
        <w:t>and</w:t>
      </w:r>
      <w:r>
        <w:rPr>
          <w:i/>
          <w:spacing w:val="11"/>
          <w:sz w:val="24"/>
        </w:rPr>
        <w:t> </w:t>
      </w:r>
      <w:r>
        <w:rPr>
          <w:i/>
          <w:spacing w:val="-2"/>
          <w:sz w:val="24"/>
        </w:rPr>
        <w:t>Composition</w:t>
      </w:r>
    </w:p>
    <w:p>
      <w:pPr>
        <w:pStyle w:val="BodyText"/>
        <w:spacing w:before="17"/>
        <w:rPr>
          <w:i/>
        </w:rPr>
      </w:pPr>
    </w:p>
    <w:p>
      <w:pPr>
        <w:pStyle w:val="BodyText"/>
        <w:spacing w:line="247" w:lineRule="auto"/>
        <w:ind w:left="1442" w:right="1162" w:firstLine="187"/>
        <w:jc w:val="both"/>
      </w:pPr>
      <w:r>
        <w:rPr/>
        <w:t>Six geologic processes have shaped the Martian surface and the materials that are encountered there.</w:t>
      </w:r>
      <w:r>
        <w:rPr>
          <w:spacing w:val="40"/>
        </w:rPr>
        <w:t> </w:t>
      </w:r>
      <w:r>
        <w:rPr/>
        <w:t>These are:</w:t>
      </w:r>
      <w:r>
        <w:rPr>
          <w:spacing w:val="40"/>
        </w:rPr>
        <w:t> </w:t>
      </w:r>
      <w:r>
        <w:rPr/>
        <w:t>(1) tectonic, (2) volcanic, (3) cratering from meteor impact, (4) hydro; i.e., drainage systems, floods, polar ice caps, (5) mass movements; e.g., landslides and debris flows, and (6) aeolian; i.e., wind erosion and dust transport.</w:t>
      </w:r>
      <w:r>
        <w:rPr>
          <w:spacing w:val="40"/>
        </w:rPr>
        <w:t> </w:t>
      </w:r>
      <w:r>
        <w:rPr/>
        <w:t>As</w:t>
      </w:r>
      <w:r>
        <w:rPr>
          <w:spacing w:val="32"/>
        </w:rPr>
        <w:t> </w:t>
      </w:r>
      <w:r>
        <w:rPr/>
        <w:t>noted</w:t>
      </w:r>
      <w:r>
        <w:rPr>
          <w:spacing w:val="34"/>
        </w:rPr>
        <w:t> </w:t>
      </w:r>
      <w:r>
        <w:rPr/>
        <w:t>by</w:t>
      </w:r>
      <w:r>
        <w:rPr>
          <w:spacing w:val="32"/>
        </w:rPr>
        <w:t> </w:t>
      </w:r>
      <w:r>
        <w:rPr/>
        <w:t>Schmitt</w:t>
      </w:r>
      <w:r>
        <w:rPr>
          <w:spacing w:val="32"/>
        </w:rPr>
        <w:t> </w:t>
      </w:r>
      <w:r>
        <w:rPr/>
        <w:t>(2009),</w:t>
      </w:r>
      <w:r>
        <w:rPr>
          <w:spacing w:val="32"/>
        </w:rPr>
        <w:t> </w:t>
      </w:r>
      <w:r>
        <w:rPr/>
        <w:t>the</w:t>
      </w:r>
      <w:r>
        <w:rPr>
          <w:spacing w:val="34"/>
        </w:rPr>
        <w:t> </w:t>
      </w:r>
      <w:r>
        <w:rPr/>
        <w:t>surface</w:t>
      </w:r>
      <w:r>
        <w:rPr>
          <w:spacing w:val="32"/>
        </w:rPr>
        <w:t> </w:t>
      </w:r>
      <w:r>
        <w:rPr/>
        <w:t>is</w:t>
      </w:r>
      <w:r>
        <w:rPr>
          <w:spacing w:val="36"/>
        </w:rPr>
        <w:t> </w:t>
      </w:r>
      <w:r>
        <w:rPr/>
        <w:t>not</w:t>
      </w:r>
      <w:r>
        <w:rPr>
          <w:spacing w:val="36"/>
        </w:rPr>
        <w:t> </w:t>
      </w:r>
      <w:r>
        <w:rPr/>
        <w:t>covered</w:t>
      </w:r>
      <w:r>
        <w:rPr>
          <w:spacing w:val="32"/>
        </w:rPr>
        <w:t> </w:t>
      </w:r>
      <w:r>
        <w:rPr/>
        <w:t>by</w:t>
      </w:r>
      <w:r>
        <w:rPr>
          <w:spacing w:val="32"/>
        </w:rPr>
        <w:t> </w:t>
      </w:r>
      <w:r>
        <w:rPr/>
        <w:t>impact-generated</w:t>
      </w:r>
      <w:r>
        <w:rPr>
          <w:spacing w:val="34"/>
        </w:rPr>
        <w:t> </w:t>
      </w:r>
      <w:r>
        <w:rPr/>
        <w:t>material as</w:t>
      </w:r>
      <w:r>
        <w:rPr>
          <w:spacing w:val="40"/>
        </w:rPr>
        <w:t> </w:t>
      </w:r>
      <w:r>
        <w:rPr/>
        <w:t>on</w:t>
      </w:r>
      <w:r>
        <w:rPr>
          <w:spacing w:val="40"/>
        </w:rPr>
        <w:t> </w:t>
      </w:r>
      <w:r>
        <w:rPr/>
        <w:t>the</w:t>
      </w:r>
      <w:r>
        <w:rPr>
          <w:spacing w:val="40"/>
        </w:rPr>
        <w:t> </w:t>
      </w:r>
      <w:r>
        <w:rPr/>
        <w:t>Moon,</w:t>
      </w:r>
      <w:r>
        <w:rPr>
          <w:spacing w:val="40"/>
        </w:rPr>
        <w:t> </w:t>
      </w:r>
      <w:r>
        <w:rPr/>
        <w:t>and</w:t>
      </w:r>
      <w:r>
        <w:rPr>
          <w:spacing w:val="40"/>
        </w:rPr>
        <w:t> </w:t>
      </w:r>
      <w:r>
        <w:rPr/>
        <w:t>the</w:t>
      </w:r>
      <w:r>
        <w:rPr>
          <w:spacing w:val="40"/>
        </w:rPr>
        <w:t> </w:t>
      </w:r>
      <w:r>
        <w:rPr/>
        <w:t>regolith</w:t>
      </w:r>
      <w:r>
        <w:rPr>
          <w:spacing w:val="40"/>
        </w:rPr>
        <w:t> </w:t>
      </w:r>
      <w:r>
        <w:rPr/>
        <w:t>on</w:t>
      </w:r>
      <w:r>
        <w:rPr>
          <w:spacing w:val="40"/>
        </w:rPr>
        <w:t> </w:t>
      </w:r>
      <w:r>
        <w:rPr/>
        <w:t>Mars</w:t>
      </w:r>
      <w:r>
        <w:rPr>
          <w:spacing w:val="40"/>
        </w:rPr>
        <w:t> </w:t>
      </w:r>
      <w:r>
        <w:rPr/>
        <w:t>is</w:t>
      </w:r>
      <w:r>
        <w:rPr>
          <w:spacing w:val="40"/>
        </w:rPr>
        <w:t> </w:t>
      </w:r>
      <w:r>
        <w:rPr/>
        <w:t>much</w:t>
      </w:r>
      <w:r>
        <w:rPr>
          <w:spacing w:val="40"/>
        </w:rPr>
        <w:t> </w:t>
      </w:r>
      <w:r>
        <w:rPr/>
        <w:t>more</w:t>
      </w:r>
      <w:r>
        <w:rPr>
          <w:spacing w:val="40"/>
        </w:rPr>
        <w:t> </w:t>
      </w:r>
      <w:r>
        <w:rPr/>
        <w:t>complex</w:t>
      </w:r>
      <w:r>
        <w:rPr>
          <w:spacing w:val="40"/>
        </w:rPr>
        <w:t> </w:t>
      </w:r>
      <w:r>
        <w:rPr/>
        <w:t>than</w:t>
      </w:r>
      <w:r>
        <w:rPr>
          <w:spacing w:val="40"/>
        </w:rPr>
        <w:t> </w:t>
      </w:r>
      <w:r>
        <w:rPr/>
        <w:t>that</w:t>
      </w:r>
      <w:r>
        <w:rPr>
          <w:spacing w:val="40"/>
        </w:rPr>
        <w:t> </w:t>
      </w:r>
      <w:r>
        <w:rPr/>
        <w:t>of</w:t>
      </w:r>
      <w:r>
        <w:rPr>
          <w:spacing w:val="40"/>
        </w:rPr>
        <w:t> </w:t>
      </w:r>
      <w:r>
        <w:rPr/>
        <w:t>the Moon.</w:t>
      </w:r>
      <w:r>
        <w:rPr>
          <w:spacing w:val="40"/>
        </w:rPr>
        <w:t> </w:t>
      </w:r>
      <w:r>
        <w:rPr/>
        <w:t>The dominant migrating material is windblown dust coming from a variety of sources</w:t>
      </w:r>
      <w:r>
        <w:rPr>
          <w:spacing w:val="52"/>
        </w:rPr>
        <w:t> </w:t>
      </w:r>
      <w:r>
        <w:rPr/>
        <w:t>such</w:t>
      </w:r>
      <w:r>
        <w:rPr>
          <w:spacing w:val="52"/>
        </w:rPr>
        <w:t> </w:t>
      </w:r>
      <w:r>
        <w:rPr/>
        <w:t>as</w:t>
      </w:r>
      <w:r>
        <w:rPr>
          <w:spacing w:val="52"/>
        </w:rPr>
        <w:t> </w:t>
      </w:r>
      <w:r>
        <w:rPr/>
        <w:t>rocks</w:t>
      </w:r>
      <w:r>
        <w:rPr>
          <w:spacing w:val="52"/>
        </w:rPr>
        <w:t> </w:t>
      </w:r>
      <w:r>
        <w:rPr/>
        <w:t>eroded</w:t>
      </w:r>
      <w:r>
        <w:rPr>
          <w:spacing w:val="52"/>
        </w:rPr>
        <w:t> </w:t>
      </w:r>
      <w:r>
        <w:rPr/>
        <w:t>by</w:t>
      </w:r>
      <w:r>
        <w:rPr>
          <w:spacing w:val="52"/>
        </w:rPr>
        <w:t> </w:t>
      </w:r>
      <w:r>
        <w:rPr/>
        <w:t>wind,</w:t>
      </w:r>
      <w:r>
        <w:rPr>
          <w:spacing w:val="52"/>
        </w:rPr>
        <w:t> </w:t>
      </w:r>
      <w:r>
        <w:rPr/>
        <w:t>landslides,</w:t>
      </w:r>
      <w:r>
        <w:rPr>
          <w:spacing w:val="52"/>
        </w:rPr>
        <w:t> </w:t>
      </w:r>
      <w:r>
        <w:rPr/>
        <w:t>impacts</w:t>
      </w:r>
      <w:r>
        <w:rPr>
          <w:spacing w:val="56"/>
        </w:rPr>
        <w:t> </w:t>
      </w:r>
      <w:r>
        <w:rPr/>
        <w:t>and</w:t>
      </w:r>
      <w:r>
        <w:rPr>
          <w:spacing w:val="52"/>
        </w:rPr>
        <w:t> </w:t>
      </w:r>
      <w:r>
        <w:rPr/>
        <w:t>chemical</w:t>
      </w:r>
      <w:r>
        <w:rPr>
          <w:spacing w:val="53"/>
        </w:rPr>
        <w:t> </w:t>
      </w:r>
      <w:r>
        <w:rPr>
          <w:spacing w:val="-2"/>
        </w:rPr>
        <w:t>reactions.</w:t>
      </w:r>
    </w:p>
    <w:p>
      <w:pPr>
        <w:pStyle w:val="BodyText"/>
        <w:spacing w:after="0" w:line="247" w:lineRule="auto"/>
        <w:jc w:val="both"/>
        <w:sectPr>
          <w:pgSz w:w="12240" w:h="15840"/>
          <w:pgMar w:header="0" w:footer="250" w:top="1280" w:bottom="440" w:left="0" w:right="1080"/>
        </w:sectPr>
      </w:pPr>
    </w:p>
    <w:p>
      <w:pPr>
        <w:pStyle w:val="BodyText"/>
        <w:spacing w:line="247" w:lineRule="auto" w:before="93"/>
        <w:ind w:left="2251" w:right="355"/>
        <w:jc w:val="both"/>
      </w:pPr>
      <w:r>
        <w:rPr/>
        <w:t>Nonetheless,</w:t>
      </w:r>
      <w:r>
        <w:rPr>
          <w:spacing w:val="40"/>
        </w:rPr>
        <w:t> </w:t>
      </w:r>
      <w:r>
        <w:rPr/>
        <w:t>impact-related</w:t>
      </w:r>
      <w:r>
        <w:rPr>
          <w:spacing w:val="40"/>
        </w:rPr>
        <w:t> </w:t>
      </w:r>
      <w:r>
        <w:rPr/>
        <w:t>geology</w:t>
      </w:r>
      <w:r>
        <w:rPr>
          <w:spacing w:val="40"/>
        </w:rPr>
        <w:t> </w:t>
      </w:r>
      <w:r>
        <w:rPr/>
        <w:t>still</w:t>
      </w:r>
      <w:r>
        <w:rPr>
          <w:spacing w:val="40"/>
        </w:rPr>
        <w:t> </w:t>
      </w:r>
      <w:r>
        <w:rPr/>
        <w:t>dominates</w:t>
      </w:r>
      <w:r>
        <w:rPr>
          <w:spacing w:val="40"/>
        </w:rPr>
        <w:t> </w:t>
      </w:r>
      <w:r>
        <w:rPr/>
        <w:t>the</w:t>
      </w:r>
      <w:r>
        <w:rPr>
          <w:spacing w:val="40"/>
        </w:rPr>
        <w:t> </w:t>
      </w:r>
      <w:r>
        <w:rPr/>
        <w:t>surface</w:t>
      </w:r>
      <w:r>
        <w:rPr>
          <w:spacing w:val="40"/>
        </w:rPr>
        <w:t> </w:t>
      </w:r>
      <w:r>
        <w:rPr/>
        <w:t>and</w:t>
      </w:r>
      <w:r>
        <w:rPr>
          <w:spacing w:val="40"/>
        </w:rPr>
        <w:t> </w:t>
      </w:r>
      <w:r>
        <w:rPr/>
        <w:t>near-surface fabric of most exposed Martian rock formations (Schmitt,</w:t>
      </w:r>
      <w:r>
        <w:rPr>
          <w:spacing w:val="40"/>
        </w:rPr>
        <w:t> </w:t>
      </w:r>
      <w:r>
        <w:rPr/>
        <w:t>2009).</w:t>
      </w:r>
    </w:p>
    <w:p>
      <w:pPr>
        <w:pStyle w:val="BodyText"/>
        <w:spacing w:line="247" w:lineRule="auto" w:before="2"/>
        <w:ind w:left="2251" w:right="354" w:firstLine="187"/>
        <w:jc w:val="both"/>
      </w:pPr>
      <w:r>
        <w:rPr/>
        <w:drawing>
          <wp:anchor distT="0" distB="0" distL="0" distR="0" allowOverlap="1" layoutInCell="1" locked="0" behindDoc="0" simplePos="0" relativeHeight="15738880">
            <wp:simplePos x="0" y="0"/>
            <wp:positionH relativeFrom="page">
              <wp:posOffset>31142</wp:posOffset>
            </wp:positionH>
            <wp:positionV relativeFrom="paragraph">
              <wp:posOffset>1053687</wp:posOffset>
            </wp:positionV>
            <wp:extent cx="93020" cy="5479125"/>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7" cstate="print"/>
                    <a:stretch>
                      <a:fillRect/>
                    </a:stretch>
                  </pic:blipFill>
                  <pic:spPr>
                    <a:xfrm>
                      <a:off x="0" y="0"/>
                      <a:ext cx="93020" cy="5479125"/>
                    </a:xfrm>
                    <a:prstGeom prst="rect">
                      <a:avLst/>
                    </a:prstGeom>
                  </pic:spPr>
                </pic:pic>
              </a:graphicData>
            </a:graphic>
          </wp:anchor>
        </w:drawing>
      </w:r>
      <w:r>
        <w:rPr/>
        <w:t>The thickness of the unconsolidated soil layer and depth to bedrock are not reliably known from the evidence so far obtained.</w:t>
      </w:r>
      <w:r>
        <w:rPr>
          <w:spacing w:val="40"/>
        </w:rPr>
        <w:t> </w:t>
      </w:r>
      <w:r>
        <w:rPr/>
        <w:t>The soil contains silicon, iron, aluminum, magnesium, calcium, titanium, sulfur, and chlorine, but no organic matter has so far</w:t>
      </w:r>
      <w:r>
        <w:rPr>
          <w:spacing w:val="40"/>
        </w:rPr>
        <w:t> </w:t>
      </w:r>
      <w:r>
        <w:rPr/>
        <w:t>been found (Banin, 2005).</w:t>
      </w:r>
      <w:r>
        <w:rPr>
          <w:spacing w:val="80"/>
        </w:rPr>
        <w:t> </w:t>
      </w:r>
      <w:r>
        <w:rPr/>
        <w:t>Oxidation of the iron is responsible</w:t>
      </w:r>
      <w:r>
        <w:rPr>
          <w:spacing w:val="40"/>
        </w:rPr>
        <w:t> </w:t>
      </w:r>
      <w:r>
        <w:rPr/>
        <w:t>for the red color of</w:t>
      </w:r>
      <w:r>
        <w:rPr>
          <w:spacing w:val="40"/>
        </w:rPr>
        <w:t> </w:t>
      </w:r>
      <w:r>
        <w:rPr/>
        <w:t>Mars.</w:t>
      </w:r>
      <w:r>
        <w:rPr>
          <w:spacing w:val="80"/>
          <w:w w:val="150"/>
        </w:rPr>
        <w:t> </w:t>
      </w:r>
      <w:r>
        <w:rPr/>
        <w:t>The</w:t>
      </w:r>
      <w:r>
        <w:rPr>
          <w:spacing w:val="40"/>
        </w:rPr>
        <w:t> </w:t>
      </w:r>
      <w:r>
        <w:rPr/>
        <w:t>Spirit</w:t>
      </w:r>
      <w:r>
        <w:rPr>
          <w:spacing w:val="40"/>
        </w:rPr>
        <w:t> </w:t>
      </w:r>
      <w:r>
        <w:rPr/>
        <w:t>and</w:t>
      </w:r>
      <w:r>
        <w:rPr>
          <w:spacing w:val="40"/>
        </w:rPr>
        <w:t> </w:t>
      </w:r>
      <w:r>
        <w:rPr/>
        <w:t>Opportunity</w:t>
      </w:r>
      <w:r>
        <w:rPr>
          <w:spacing w:val="40"/>
        </w:rPr>
        <w:t> </w:t>
      </w:r>
      <w:r>
        <w:rPr/>
        <w:t>rovers</w:t>
      </w:r>
      <w:r>
        <w:rPr>
          <w:spacing w:val="40"/>
        </w:rPr>
        <w:t> </w:t>
      </w:r>
      <w:r>
        <w:rPr/>
        <w:t>found</w:t>
      </w:r>
      <w:r>
        <w:rPr>
          <w:spacing w:val="40"/>
        </w:rPr>
        <w:t> </w:t>
      </w:r>
      <w:r>
        <w:rPr/>
        <w:t>localized</w:t>
      </w:r>
      <w:r>
        <w:rPr>
          <w:spacing w:val="40"/>
        </w:rPr>
        <w:t> </w:t>
      </w:r>
      <w:r>
        <w:rPr/>
        <w:t>formations</w:t>
      </w:r>
      <w:r>
        <w:rPr>
          <w:spacing w:val="40"/>
        </w:rPr>
        <w:t> </w:t>
      </w:r>
      <w:r>
        <w:rPr/>
        <w:t>of</w:t>
      </w:r>
      <w:r>
        <w:rPr>
          <w:spacing w:val="40"/>
        </w:rPr>
        <w:t> </w:t>
      </w:r>
      <w:r>
        <w:rPr/>
        <w:t>water-modified weathered rocks that contain jarosite, a yellow sulfate mineral that typically forms in</w:t>
      </w:r>
      <w:r>
        <w:rPr>
          <w:spacing w:val="40"/>
        </w:rPr>
        <w:t> </w:t>
      </w:r>
      <w:r>
        <w:rPr/>
        <w:t>aqueous environments from highly acidic</w:t>
      </w:r>
      <w:r>
        <w:rPr>
          <w:spacing w:val="40"/>
        </w:rPr>
        <w:t> </w:t>
      </w:r>
      <w:r>
        <w:rPr/>
        <w:t>sulfate solutions.</w:t>
      </w:r>
    </w:p>
    <w:p>
      <w:pPr>
        <w:pStyle w:val="BodyText"/>
        <w:spacing w:line="247" w:lineRule="auto" w:before="7"/>
        <w:ind w:left="2251" w:right="351" w:firstLine="187"/>
        <w:jc w:val="both"/>
      </w:pPr>
      <w:r>
        <w:rPr/>
        <w:t>It was learned from the Viking missions (Jet Propulsion Laboratory, 1988) that the northern and southern hemispheres are very different climatically, because of global</w:t>
      </w:r>
      <w:r>
        <w:rPr>
          <w:spacing w:val="80"/>
        </w:rPr>
        <w:t> </w:t>
      </w:r>
      <w:r>
        <w:rPr/>
        <w:t>dust</w:t>
      </w:r>
      <w:r>
        <w:rPr>
          <w:spacing w:val="40"/>
        </w:rPr>
        <w:t> </w:t>
      </w:r>
      <w:r>
        <w:rPr/>
        <w:t>storms</w:t>
      </w:r>
      <w:r>
        <w:rPr>
          <w:spacing w:val="40"/>
        </w:rPr>
        <w:t> </w:t>
      </w:r>
      <w:r>
        <w:rPr/>
        <w:t>that originate</w:t>
      </w:r>
      <w:r>
        <w:rPr>
          <w:spacing w:val="40"/>
        </w:rPr>
        <w:t> </w:t>
      </w:r>
      <w:r>
        <w:rPr/>
        <w:t>in the</w:t>
      </w:r>
      <w:r>
        <w:rPr>
          <w:spacing w:val="40"/>
        </w:rPr>
        <w:t> </w:t>
      </w:r>
      <w:r>
        <w:rPr/>
        <w:t>south</w:t>
      </w:r>
      <w:r>
        <w:rPr>
          <w:spacing w:val="40"/>
        </w:rPr>
        <w:t> </w:t>
      </w:r>
      <w:r>
        <w:rPr/>
        <w:t>in</w:t>
      </w:r>
      <w:r>
        <w:rPr>
          <w:spacing w:val="40"/>
        </w:rPr>
        <w:t> </w:t>
      </w:r>
      <w:r>
        <w:rPr/>
        <w:t>summer.</w:t>
      </w:r>
      <w:r>
        <w:rPr>
          <w:spacing w:val="80"/>
        </w:rPr>
        <w:t> </w:t>
      </w:r>
      <w:r>
        <w:rPr/>
        <w:t>It</w:t>
      </w:r>
      <w:r>
        <w:rPr>
          <w:spacing w:val="40"/>
        </w:rPr>
        <w:t> </w:t>
      </w:r>
      <w:r>
        <w:rPr/>
        <w:t>was</w:t>
      </w:r>
      <w:r>
        <w:rPr>
          <w:spacing w:val="40"/>
        </w:rPr>
        <w:t> </w:t>
      </w:r>
      <w:r>
        <w:rPr/>
        <w:t>also</w:t>
      </w:r>
      <w:r>
        <w:rPr>
          <w:spacing w:val="40"/>
        </w:rPr>
        <w:t> </w:t>
      </w:r>
      <w:r>
        <w:rPr/>
        <w:t>found</w:t>
      </w:r>
      <w:r>
        <w:rPr>
          <w:spacing w:val="40"/>
        </w:rPr>
        <w:t> </w:t>
      </w:r>
      <w:r>
        <w:rPr/>
        <w:t>that</w:t>
      </w:r>
      <w:r>
        <w:rPr>
          <w:spacing w:val="40"/>
        </w:rPr>
        <w:t> </w:t>
      </w:r>
      <w:r>
        <w:rPr/>
        <w:t>carbon dioxide, the major constituent of the atmosphere, freezes to form large polar ice caps, alternately at each pole semiannually.</w:t>
      </w:r>
      <w:r>
        <w:rPr>
          <w:spacing w:val="80"/>
        </w:rPr>
        <w:t> </w:t>
      </w:r>
      <w:r>
        <w:rPr/>
        <w:t>The permanent north cap is water ice.</w:t>
      </w:r>
      <w:r>
        <w:rPr>
          <w:spacing w:val="80"/>
        </w:rPr>
        <w:t> </w:t>
      </w:r>
      <w:r>
        <w:rPr/>
        <w:t>Global dust storms form in the southern hemisphere in the summer.</w:t>
      </w:r>
    </w:p>
    <w:p>
      <w:pPr>
        <w:pStyle w:val="BodyText"/>
        <w:spacing w:line="247" w:lineRule="auto" w:before="6"/>
        <w:ind w:left="2251" w:right="350" w:firstLine="187"/>
        <w:jc w:val="both"/>
      </w:pPr>
      <w:r>
        <w:rPr/>
        <w:t>Pathfinder (Jet Propulsion Laboratory, 1999) landed on an ancient flood plain in the northern hemisphere, and this appears to be one of the rockiest parts of Mars, as illustrated by Fig. 4.</w:t>
      </w:r>
      <w:r>
        <w:rPr>
          <w:spacing w:val="80"/>
        </w:rPr>
        <w:t> </w:t>
      </w:r>
      <w:r>
        <w:rPr/>
        <w:t>Some of these rocks have high silica content.</w:t>
      </w:r>
      <w:r>
        <w:rPr>
          <w:spacing w:val="80"/>
        </w:rPr>
        <w:t> </w:t>
      </w:r>
      <w:r>
        <w:rPr/>
        <w:t>Rounded pebbles and cobbles were found on the ground and in rock sockets, suggesting that conglomerates</w:t>
      </w:r>
      <w:r>
        <w:rPr>
          <w:spacing w:val="40"/>
        </w:rPr>
        <w:t> </w:t>
      </w:r>
      <w:r>
        <w:rPr/>
        <w:t>formed</w:t>
      </w:r>
      <w:r>
        <w:rPr>
          <w:spacing w:val="40"/>
        </w:rPr>
        <w:t> </w:t>
      </w:r>
      <w:r>
        <w:rPr/>
        <w:t>in</w:t>
      </w:r>
      <w:r>
        <w:rPr>
          <w:spacing w:val="40"/>
        </w:rPr>
        <w:t> </w:t>
      </w:r>
      <w:r>
        <w:rPr/>
        <w:t>running</w:t>
      </w:r>
      <w:r>
        <w:rPr>
          <w:spacing w:val="40"/>
        </w:rPr>
        <w:t> </w:t>
      </w:r>
      <w:r>
        <w:rPr/>
        <w:t>water</w:t>
      </w:r>
      <w:r>
        <w:rPr>
          <w:spacing w:val="40"/>
        </w:rPr>
        <w:t> </w:t>
      </w:r>
      <w:r>
        <w:rPr/>
        <w:t>during</w:t>
      </w:r>
      <w:r>
        <w:rPr>
          <w:spacing w:val="40"/>
        </w:rPr>
        <w:t> </w:t>
      </w:r>
      <w:r>
        <w:rPr/>
        <w:t>a</w:t>
      </w:r>
      <w:r>
        <w:rPr>
          <w:spacing w:val="40"/>
        </w:rPr>
        <w:t> </w:t>
      </w:r>
      <w:r>
        <w:rPr/>
        <w:t>warmer</w:t>
      </w:r>
      <w:r>
        <w:rPr>
          <w:spacing w:val="40"/>
        </w:rPr>
        <w:t> </w:t>
      </w:r>
      <w:r>
        <w:rPr/>
        <w:t>past</w:t>
      </w:r>
      <w:r>
        <w:rPr>
          <w:spacing w:val="40"/>
        </w:rPr>
        <w:t> </w:t>
      </w:r>
      <w:r>
        <w:rPr/>
        <w:t>in</w:t>
      </w:r>
      <w:r>
        <w:rPr>
          <w:spacing w:val="40"/>
        </w:rPr>
        <w:t> </w:t>
      </w:r>
      <w:r>
        <w:rPr/>
        <w:t>which</w:t>
      </w:r>
      <w:r>
        <w:rPr>
          <w:spacing w:val="40"/>
        </w:rPr>
        <w:t> </w:t>
      </w:r>
      <w:r>
        <w:rPr/>
        <w:t>liquid</w:t>
      </w:r>
      <w:r>
        <w:rPr>
          <w:spacing w:val="40"/>
        </w:rPr>
        <w:t> </w:t>
      </w:r>
      <w:r>
        <w:rPr/>
        <w:t>water was stable.</w:t>
      </w:r>
      <w:r>
        <w:rPr>
          <w:spacing w:val="40"/>
        </w:rPr>
        <w:t> </w:t>
      </w:r>
      <w:r>
        <w:rPr/>
        <w:t>Dune-shaped deposits were found indicating the presence of sand.</w:t>
      </w:r>
      <w:r>
        <w:rPr>
          <w:spacing w:val="40"/>
        </w:rPr>
        <w:t> </w:t>
      </w:r>
      <w:r>
        <w:rPr/>
        <w:t>The airborne dust</w:t>
      </w:r>
      <w:r>
        <w:rPr>
          <w:spacing w:val="40"/>
        </w:rPr>
        <w:t> </w:t>
      </w:r>
      <w:r>
        <w:rPr/>
        <w:t>is</w:t>
      </w:r>
      <w:r>
        <w:rPr>
          <w:spacing w:val="36"/>
        </w:rPr>
        <w:t> </w:t>
      </w:r>
      <w:r>
        <w:rPr/>
        <w:t>magnetic;</w:t>
      </w:r>
      <w:r>
        <w:rPr>
          <w:spacing w:val="36"/>
        </w:rPr>
        <w:t> </w:t>
      </w:r>
      <w:r>
        <w:rPr/>
        <w:t>with</w:t>
      </w:r>
      <w:r>
        <w:rPr>
          <w:spacing w:val="36"/>
        </w:rPr>
        <w:t> </w:t>
      </w:r>
      <w:r>
        <w:rPr/>
        <w:t>particle sizes</w:t>
      </w:r>
      <w:r>
        <w:rPr>
          <w:spacing w:val="36"/>
        </w:rPr>
        <w:t> </w:t>
      </w:r>
      <w:r>
        <w:rPr/>
        <w:t>averaging</w:t>
      </w:r>
      <w:r>
        <w:rPr>
          <w:spacing w:val="36"/>
        </w:rPr>
        <w:t> </w:t>
      </w:r>
      <w:r>
        <w:rPr/>
        <w:t>about</w:t>
      </w:r>
      <w:r>
        <w:rPr>
          <w:spacing w:val="36"/>
        </w:rPr>
        <w:t> </w:t>
      </w:r>
      <w:r>
        <w:rPr/>
        <w:t>0.003</w:t>
      </w:r>
      <w:r>
        <w:rPr>
          <w:spacing w:val="36"/>
        </w:rPr>
        <w:t> </w:t>
      </w:r>
      <w:r>
        <w:rPr/>
        <w:t>mm.</w:t>
      </w:r>
    </w:p>
    <w:p>
      <w:pPr>
        <w:pStyle w:val="BodyText"/>
        <w:spacing w:before="32"/>
        <w:rPr>
          <w:sz w:val="20"/>
        </w:rPr>
      </w:pPr>
      <w:r>
        <w:rPr>
          <w:sz w:val="20"/>
        </w:rPr>
        <w:drawing>
          <wp:anchor distT="0" distB="0" distL="0" distR="0" allowOverlap="1" layoutInCell="1" locked="0" behindDoc="1" simplePos="0" relativeHeight="487597568">
            <wp:simplePos x="0" y="0"/>
            <wp:positionH relativeFrom="page">
              <wp:posOffset>1914144</wp:posOffset>
            </wp:positionH>
            <wp:positionV relativeFrom="paragraph">
              <wp:posOffset>182014</wp:posOffset>
            </wp:positionV>
            <wp:extent cx="4487964" cy="1943100"/>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22" cstate="print"/>
                    <a:stretch>
                      <a:fillRect/>
                    </a:stretch>
                  </pic:blipFill>
                  <pic:spPr>
                    <a:xfrm>
                      <a:off x="0" y="0"/>
                      <a:ext cx="4487964" cy="1943100"/>
                    </a:xfrm>
                    <a:prstGeom prst="rect">
                      <a:avLst/>
                    </a:prstGeom>
                  </pic:spPr>
                </pic:pic>
              </a:graphicData>
            </a:graphic>
          </wp:anchor>
        </w:drawing>
      </w:r>
    </w:p>
    <w:p>
      <w:pPr>
        <w:pStyle w:val="Heading2"/>
        <w:spacing w:line="247" w:lineRule="auto"/>
        <w:ind w:left="5868" w:right="1167" w:hanging="2962"/>
      </w:pPr>
      <w:r>
        <w:rPr/>
        <w:t>FIG. 4.</w:t>
      </w:r>
      <w:r>
        <w:rPr>
          <w:spacing w:val="80"/>
        </w:rPr>
        <w:t> </w:t>
      </w:r>
      <w:r>
        <w:rPr/>
        <w:t>Rocky surface of Mars at the Pathfinder landing site (NASA </w:t>
      </w:r>
      <w:r>
        <w:rPr>
          <w:spacing w:val="-2"/>
        </w:rPr>
        <w:t>photograph)</w:t>
      </w:r>
    </w:p>
    <w:p>
      <w:pPr>
        <w:pStyle w:val="BodyText"/>
        <w:spacing w:line="247" w:lineRule="auto" w:before="273"/>
        <w:ind w:left="2251" w:right="350" w:firstLine="187"/>
        <w:jc w:val="both"/>
      </w:pPr>
      <w:r>
        <w:rPr/>
        <w:t>Spirit and Opportunity landed on opposite sides of Mars (Jet Propulsion Laboratory, 2004).</w:t>
      </w:r>
      <w:r>
        <w:rPr>
          <w:spacing w:val="40"/>
        </w:rPr>
        <w:t> </w:t>
      </w:r>
      <w:r>
        <w:rPr/>
        <w:t>Eagle and Endurance craters studied by Opportunity showed evidence of past inter-dune playa lakes that evaporated to form sulfate-rich sands.</w:t>
      </w:r>
      <w:r>
        <w:rPr>
          <w:spacing w:val="40"/>
        </w:rPr>
        <w:t> </w:t>
      </w:r>
      <w:r>
        <w:rPr/>
        <w:t>After reworking by water and wind, the sands solidified into rock.</w:t>
      </w:r>
      <w:r>
        <w:rPr>
          <w:spacing w:val="80"/>
        </w:rPr>
        <w:t> </w:t>
      </w:r>
      <w:r>
        <w:rPr/>
        <w:t>Layered bedrock in Eagle crater contained</w:t>
      </w:r>
      <w:r>
        <w:rPr>
          <w:spacing w:val="40"/>
        </w:rPr>
        <w:t> </w:t>
      </w:r>
      <w:r>
        <w:rPr/>
        <w:t>embedded</w:t>
      </w:r>
      <w:r>
        <w:rPr>
          <w:spacing w:val="40"/>
        </w:rPr>
        <w:t> </w:t>
      </w:r>
      <w:r>
        <w:rPr/>
        <w:t>BB-size</w:t>
      </w:r>
      <w:r>
        <w:rPr>
          <w:spacing w:val="40"/>
        </w:rPr>
        <w:t> </w:t>
      </w:r>
      <w:r>
        <w:rPr/>
        <w:t>gray spheres that contain hematite.</w:t>
      </w:r>
      <w:r>
        <w:rPr>
          <w:spacing w:val="80"/>
        </w:rPr>
        <w:t> </w:t>
      </w:r>
      <w:r>
        <w:rPr/>
        <w:t>They are also plentiful</w:t>
      </w:r>
      <w:r>
        <w:rPr>
          <w:spacing w:val="40"/>
        </w:rPr>
        <w:t> </w:t>
      </w:r>
      <w:r>
        <w:rPr/>
        <w:t>in</w:t>
      </w:r>
      <w:r>
        <w:rPr>
          <w:spacing w:val="40"/>
        </w:rPr>
        <w:t> </w:t>
      </w:r>
      <w:r>
        <w:rPr/>
        <w:t>the</w:t>
      </w:r>
      <w:r>
        <w:rPr>
          <w:spacing w:val="40"/>
        </w:rPr>
        <w:t> </w:t>
      </w:r>
      <w:r>
        <w:rPr/>
        <w:t>surrounding</w:t>
      </w:r>
      <w:r>
        <w:rPr>
          <w:spacing w:val="40"/>
        </w:rPr>
        <w:t> </w:t>
      </w:r>
      <w:r>
        <w:rPr/>
        <w:t>soil.</w:t>
      </w:r>
      <w:r>
        <w:rPr>
          <w:spacing w:val="80"/>
          <w:w w:val="150"/>
        </w:rPr>
        <w:t> </w:t>
      </w:r>
      <w:r>
        <w:rPr/>
        <w:t>The</w:t>
      </w:r>
      <w:r>
        <w:rPr>
          <w:spacing w:val="40"/>
        </w:rPr>
        <w:t> </w:t>
      </w:r>
      <w:r>
        <w:rPr/>
        <w:t>Spirit</w:t>
      </w:r>
      <w:r>
        <w:rPr>
          <w:spacing w:val="40"/>
        </w:rPr>
        <w:t> </w:t>
      </w:r>
      <w:r>
        <w:rPr/>
        <w:t>rover</w:t>
      </w:r>
      <w:r>
        <w:rPr>
          <w:spacing w:val="40"/>
        </w:rPr>
        <w:t> </w:t>
      </w:r>
      <w:r>
        <w:rPr/>
        <w:t>discovered</w:t>
      </w:r>
      <w:r>
        <w:rPr>
          <w:spacing w:val="40"/>
        </w:rPr>
        <w:t> </w:t>
      </w:r>
      <w:r>
        <w:rPr/>
        <w:t>finely</w:t>
      </w:r>
      <w:r>
        <w:rPr>
          <w:spacing w:val="40"/>
        </w:rPr>
        <w:t> </w:t>
      </w:r>
      <w:r>
        <w:rPr/>
        <w:t>layered</w:t>
      </w:r>
      <w:r>
        <w:rPr>
          <w:spacing w:val="40"/>
        </w:rPr>
        <w:t> </w:t>
      </w:r>
      <w:r>
        <w:rPr/>
        <w:t>rocks. Still operational</w:t>
      </w:r>
      <w:r>
        <w:rPr>
          <w:spacing w:val="40"/>
        </w:rPr>
        <w:t> </w:t>
      </w:r>
      <w:r>
        <w:rPr/>
        <w:t>more</w:t>
      </w:r>
      <w:r>
        <w:rPr>
          <w:spacing w:val="40"/>
        </w:rPr>
        <w:t> </w:t>
      </w:r>
      <w:r>
        <w:rPr/>
        <w:t>than five</w:t>
      </w:r>
      <w:r>
        <w:rPr>
          <w:spacing w:val="40"/>
        </w:rPr>
        <w:t> </w:t>
      </w:r>
      <w:r>
        <w:rPr/>
        <w:t>years</w:t>
      </w:r>
      <w:r>
        <w:rPr>
          <w:spacing w:val="40"/>
        </w:rPr>
        <w:t> </w:t>
      </w:r>
      <w:r>
        <w:rPr/>
        <w:t>longer than the</w:t>
      </w:r>
      <w:r>
        <w:rPr>
          <w:spacing w:val="40"/>
        </w:rPr>
        <w:t> </w:t>
      </w:r>
      <w:r>
        <w:rPr/>
        <w:t>originally</w:t>
      </w:r>
      <w:r>
        <w:rPr>
          <w:spacing w:val="40"/>
        </w:rPr>
        <w:t> </w:t>
      </w:r>
      <w:r>
        <w:rPr/>
        <w:t>planned</w:t>
      </w:r>
      <w:r>
        <w:rPr>
          <w:spacing w:val="40"/>
        </w:rPr>
        <w:t> </w:t>
      </w:r>
      <w:r>
        <w:rPr/>
        <w:t>mission</w:t>
      </w:r>
      <w:r>
        <w:rPr>
          <w:spacing w:val="40"/>
        </w:rPr>
        <w:t> </w:t>
      </w:r>
      <w:r>
        <w:rPr/>
        <w:t>of three</w:t>
      </w:r>
      <w:r>
        <w:rPr>
          <w:spacing w:val="40"/>
        </w:rPr>
        <w:t> </w:t>
      </w:r>
      <w:r>
        <w:rPr/>
        <w:t>months,</w:t>
      </w:r>
      <w:r>
        <w:rPr>
          <w:spacing w:val="40"/>
        </w:rPr>
        <w:t> </w:t>
      </w:r>
      <w:r>
        <w:rPr/>
        <w:t>Spirit,</w:t>
      </w:r>
      <w:r>
        <w:rPr>
          <w:spacing w:val="40"/>
        </w:rPr>
        <w:t> </w:t>
      </w:r>
      <w:r>
        <w:rPr/>
        <w:t>with</w:t>
      </w:r>
      <w:r>
        <w:rPr>
          <w:spacing w:val="40"/>
        </w:rPr>
        <w:t> </w:t>
      </w:r>
      <w:r>
        <w:rPr/>
        <w:t>five</w:t>
      </w:r>
      <w:r>
        <w:rPr>
          <w:spacing w:val="40"/>
        </w:rPr>
        <w:t> </w:t>
      </w:r>
      <w:r>
        <w:rPr/>
        <w:t>of</w:t>
      </w:r>
      <w:r>
        <w:rPr>
          <w:spacing w:val="40"/>
        </w:rPr>
        <w:t> </w:t>
      </w:r>
      <w:r>
        <w:rPr/>
        <w:t>its</w:t>
      </w:r>
      <w:r>
        <w:rPr>
          <w:spacing w:val="40"/>
        </w:rPr>
        <w:t> </w:t>
      </w:r>
      <w:r>
        <w:rPr/>
        <w:t>six</w:t>
      </w:r>
      <w:r>
        <w:rPr>
          <w:spacing w:val="40"/>
        </w:rPr>
        <w:t> </w:t>
      </w:r>
      <w:r>
        <w:rPr/>
        <w:t>wheels</w:t>
      </w:r>
      <w:r>
        <w:rPr>
          <w:spacing w:val="40"/>
        </w:rPr>
        <w:t> </w:t>
      </w:r>
      <w:r>
        <w:rPr/>
        <w:t>still</w:t>
      </w:r>
      <w:r>
        <w:rPr>
          <w:spacing w:val="40"/>
        </w:rPr>
        <w:t> </w:t>
      </w:r>
      <w:r>
        <w:rPr/>
        <w:t>rotating,</w:t>
      </w:r>
      <w:r>
        <w:rPr>
          <w:spacing w:val="40"/>
        </w:rPr>
        <w:t> </w:t>
      </w:r>
      <w:r>
        <w:rPr/>
        <w:t>recently</w:t>
      </w:r>
      <w:r>
        <w:rPr>
          <w:spacing w:val="40"/>
        </w:rPr>
        <w:t> </w:t>
      </w:r>
      <w:r>
        <w:rPr/>
        <w:t>drove</w:t>
      </w:r>
      <w:r>
        <w:rPr>
          <w:spacing w:val="40"/>
        </w:rPr>
        <w:t> </w:t>
      </w:r>
      <w:r>
        <w:rPr/>
        <w:t>(May 2009)</w:t>
      </w:r>
      <w:r>
        <w:rPr>
          <w:spacing w:val="40"/>
        </w:rPr>
        <w:t> </w:t>
      </w:r>
      <w:r>
        <w:rPr/>
        <w:t>into</w:t>
      </w:r>
      <w:r>
        <w:rPr>
          <w:spacing w:val="40"/>
        </w:rPr>
        <w:t> </w:t>
      </w:r>
      <w:r>
        <w:rPr/>
        <w:t>soft</w:t>
      </w:r>
      <w:r>
        <w:rPr>
          <w:spacing w:val="40"/>
        </w:rPr>
        <w:t> </w:t>
      </w:r>
      <w:r>
        <w:rPr/>
        <w:t>soil.</w:t>
      </w:r>
      <w:r>
        <w:rPr>
          <w:spacing w:val="80"/>
          <w:w w:val="150"/>
        </w:rPr>
        <w:t> </w:t>
      </w:r>
      <w:r>
        <w:rPr/>
        <w:t>The</w:t>
      </w:r>
      <w:r>
        <w:rPr>
          <w:spacing w:val="40"/>
        </w:rPr>
        <w:t> </w:t>
      </w:r>
      <w:r>
        <w:rPr/>
        <w:t>wheels</w:t>
      </w:r>
      <w:r>
        <w:rPr>
          <w:spacing w:val="40"/>
        </w:rPr>
        <w:t> </w:t>
      </w:r>
      <w:r>
        <w:rPr/>
        <w:t>have</w:t>
      </w:r>
      <w:r>
        <w:rPr>
          <w:spacing w:val="40"/>
        </w:rPr>
        <w:t> </w:t>
      </w:r>
      <w:r>
        <w:rPr/>
        <w:t>been</w:t>
      </w:r>
      <w:r>
        <w:rPr>
          <w:spacing w:val="38"/>
        </w:rPr>
        <w:t> </w:t>
      </w:r>
      <w:r>
        <w:rPr/>
        <w:t>slipping</w:t>
      </w:r>
      <w:r>
        <w:rPr>
          <w:spacing w:val="40"/>
        </w:rPr>
        <w:t> </w:t>
      </w:r>
      <w:r>
        <w:rPr/>
        <w:t>and</w:t>
      </w:r>
      <w:r>
        <w:rPr>
          <w:spacing w:val="40"/>
        </w:rPr>
        <w:t> </w:t>
      </w:r>
      <w:r>
        <w:rPr/>
        <w:t>have</w:t>
      </w:r>
      <w:r>
        <w:rPr>
          <w:spacing w:val="40"/>
        </w:rPr>
        <w:t> </w:t>
      </w:r>
      <w:r>
        <w:rPr/>
        <w:t>now</w:t>
      </w:r>
      <w:r>
        <w:rPr>
          <w:spacing w:val="40"/>
        </w:rPr>
        <w:t> </w:t>
      </w:r>
      <w:r>
        <w:rPr/>
        <w:t>sunk</w:t>
      </w:r>
      <w:r>
        <w:rPr>
          <w:spacing w:val="40"/>
        </w:rPr>
        <w:t> </w:t>
      </w:r>
      <w:r>
        <w:rPr/>
        <w:t>about</w:t>
      </w:r>
      <w:r>
        <w:rPr>
          <w:spacing w:val="40"/>
        </w:rPr>
        <w:t> </w:t>
      </w:r>
      <w:r>
        <w:rPr/>
        <w:t>half way into the ground, as may be seen in Fig. 5 (JPL, 2009).</w:t>
      </w:r>
    </w:p>
    <w:p>
      <w:pPr>
        <w:pStyle w:val="BodyText"/>
        <w:spacing w:after="0" w:line="247" w:lineRule="auto"/>
        <w:jc w:val="both"/>
        <w:sectPr>
          <w:pgSz w:w="12240" w:h="15840"/>
          <w:pgMar w:header="0" w:footer="250" w:top="1280" w:bottom="440" w:left="0" w:right="1080"/>
        </w:sectPr>
      </w:pPr>
    </w:p>
    <w:p>
      <w:pPr>
        <w:spacing w:before="95"/>
        <w:ind w:left="1442" w:right="0" w:firstLine="0"/>
        <w:jc w:val="left"/>
        <w:rPr>
          <w:i/>
          <w:sz w:val="24"/>
        </w:rPr>
      </w:pPr>
      <w:r>
        <w:rPr>
          <w:i/>
          <w:sz w:val="24"/>
        </w:rPr>
        <w:t>Martian</w:t>
      </w:r>
      <w:r>
        <w:rPr>
          <w:i/>
          <w:spacing w:val="21"/>
          <w:sz w:val="24"/>
        </w:rPr>
        <w:t> </w:t>
      </w:r>
      <w:r>
        <w:rPr>
          <w:i/>
          <w:sz w:val="24"/>
        </w:rPr>
        <w:t>Soil</w:t>
      </w:r>
      <w:r>
        <w:rPr>
          <w:i/>
          <w:spacing w:val="18"/>
          <w:sz w:val="24"/>
        </w:rPr>
        <w:t> </w:t>
      </w:r>
      <w:r>
        <w:rPr>
          <w:i/>
          <w:sz w:val="24"/>
        </w:rPr>
        <w:t>Mechanical</w:t>
      </w:r>
      <w:r>
        <w:rPr>
          <w:i/>
          <w:spacing w:val="19"/>
          <w:sz w:val="24"/>
        </w:rPr>
        <w:t> </w:t>
      </w:r>
      <w:r>
        <w:rPr>
          <w:i/>
          <w:spacing w:val="-2"/>
          <w:sz w:val="24"/>
        </w:rPr>
        <w:t>Properties</w:t>
      </w:r>
    </w:p>
    <w:p>
      <w:pPr>
        <w:pStyle w:val="BodyText"/>
        <w:spacing w:before="17"/>
        <w:rPr>
          <w:i/>
        </w:rPr>
      </w:pPr>
    </w:p>
    <w:p>
      <w:pPr>
        <w:pStyle w:val="BodyText"/>
        <w:spacing w:line="247" w:lineRule="auto"/>
        <w:ind w:left="1442" w:right="1164" w:firstLine="187"/>
        <w:jc w:val="both"/>
      </w:pPr>
      <w:r>
        <w:rPr/>
        <w:drawing>
          <wp:anchor distT="0" distB="0" distL="0" distR="0" allowOverlap="1" layoutInCell="1" locked="0" behindDoc="0" simplePos="0" relativeHeight="15739904">
            <wp:simplePos x="0" y="0"/>
            <wp:positionH relativeFrom="page">
              <wp:posOffset>31142</wp:posOffset>
            </wp:positionH>
            <wp:positionV relativeFrom="paragraph">
              <wp:posOffset>1052137</wp:posOffset>
            </wp:positionV>
            <wp:extent cx="93020" cy="5479125"/>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7" cstate="print"/>
                    <a:stretch>
                      <a:fillRect/>
                    </a:stretch>
                  </pic:blipFill>
                  <pic:spPr>
                    <a:xfrm>
                      <a:off x="0" y="0"/>
                      <a:ext cx="93020" cy="5479125"/>
                    </a:xfrm>
                    <a:prstGeom prst="rect">
                      <a:avLst/>
                    </a:prstGeom>
                  </pic:spPr>
                </pic:pic>
              </a:graphicData>
            </a:graphic>
          </wp:anchor>
        </w:drawing>
      </w:r>
      <w:r>
        <w:rPr/>
        <w:t>The mechanical properties of the surface and near-surface soils of Mars have been inferred and deduced from such sources as photographs, interactions of landers and rovers</w:t>
      </w:r>
      <w:r>
        <w:rPr>
          <w:spacing w:val="40"/>
        </w:rPr>
        <w:t> </w:t>
      </w:r>
      <w:r>
        <w:rPr/>
        <w:t>with</w:t>
      </w:r>
      <w:r>
        <w:rPr>
          <w:spacing w:val="40"/>
        </w:rPr>
        <w:t> </w:t>
      </w:r>
      <w:r>
        <w:rPr/>
        <w:t>the</w:t>
      </w:r>
      <w:r>
        <w:rPr>
          <w:spacing w:val="40"/>
        </w:rPr>
        <w:t> </w:t>
      </w:r>
      <w:r>
        <w:rPr/>
        <w:t>surface,</w:t>
      </w:r>
      <w:r>
        <w:rPr>
          <w:spacing w:val="40"/>
        </w:rPr>
        <w:t> </w:t>
      </w:r>
      <w:r>
        <w:rPr/>
        <w:t>remote</w:t>
      </w:r>
      <w:r>
        <w:rPr>
          <w:spacing w:val="40"/>
        </w:rPr>
        <w:t> </w:t>
      </w:r>
      <w:r>
        <w:rPr/>
        <w:t>surface</w:t>
      </w:r>
      <w:r>
        <w:rPr>
          <w:spacing w:val="40"/>
        </w:rPr>
        <w:t> </w:t>
      </w:r>
      <w:r>
        <w:rPr/>
        <w:t>sampling,</w:t>
      </w:r>
      <w:r>
        <w:rPr>
          <w:spacing w:val="40"/>
        </w:rPr>
        <w:t> </w:t>
      </w:r>
      <w:r>
        <w:rPr/>
        <w:t>and</w:t>
      </w:r>
      <w:r>
        <w:rPr>
          <w:spacing w:val="40"/>
        </w:rPr>
        <w:t> </w:t>
      </w:r>
      <w:r>
        <w:rPr/>
        <w:t>measurements</w:t>
      </w:r>
      <w:r>
        <w:rPr>
          <w:spacing w:val="40"/>
        </w:rPr>
        <w:t> </w:t>
      </w:r>
      <w:r>
        <w:rPr/>
        <w:t>of</w:t>
      </w:r>
      <w:r>
        <w:rPr>
          <w:spacing w:val="40"/>
        </w:rPr>
        <w:t> </w:t>
      </w:r>
      <w:r>
        <w:rPr/>
        <w:t>motor currents, temperature and vehicle kinematics during rover movements.</w:t>
      </w:r>
      <w:r>
        <w:rPr>
          <w:spacing w:val="40"/>
        </w:rPr>
        <w:t> </w:t>
      </w:r>
      <w:r>
        <w:rPr/>
        <w:t>Many photographs; e.g., Fig. 4, show gravel, cobble, and boulder-size particles strewn over fairly fine-grained surface layers.</w:t>
      </w:r>
      <w:r>
        <w:rPr>
          <w:spacing w:val="40"/>
        </w:rPr>
        <w:t> </w:t>
      </w:r>
      <w:r>
        <w:rPr/>
        <w:t>Some of the surface contains indurated layers and clods</w:t>
      </w:r>
      <w:r>
        <w:rPr>
          <w:spacing w:val="40"/>
        </w:rPr>
        <w:t> </w:t>
      </w:r>
      <w:r>
        <w:rPr/>
        <w:t>of</w:t>
      </w:r>
      <w:r>
        <w:rPr>
          <w:spacing w:val="40"/>
        </w:rPr>
        <w:t> </w:t>
      </w:r>
      <w:r>
        <w:rPr/>
        <w:t>fine</w:t>
      </w:r>
      <w:r>
        <w:rPr>
          <w:spacing w:val="40"/>
        </w:rPr>
        <w:t> </w:t>
      </w:r>
      <w:r>
        <w:rPr/>
        <w:t>particles.</w:t>
      </w:r>
      <w:r>
        <w:rPr>
          <w:spacing w:val="80"/>
        </w:rPr>
        <w:t> </w:t>
      </w:r>
      <w:r>
        <w:rPr/>
        <w:t>Clearly</w:t>
      </w:r>
      <w:r>
        <w:rPr>
          <w:spacing w:val="40"/>
        </w:rPr>
        <w:t> </w:t>
      </w:r>
      <w:r>
        <w:rPr/>
        <w:t>delineated</w:t>
      </w:r>
      <w:r>
        <w:rPr>
          <w:spacing w:val="40"/>
        </w:rPr>
        <w:t> </w:t>
      </w:r>
      <w:r>
        <w:rPr/>
        <w:t>rover</w:t>
      </w:r>
      <w:r>
        <w:rPr>
          <w:spacing w:val="40"/>
        </w:rPr>
        <w:t> </w:t>
      </w:r>
      <w:r>
        <w:rPr/>
        <w:t>tracks</w:t>
      </w:r>
      <w:r>
        <w:rPr>
          <w:spacing w:val="40"/>
        </w:rPr>
        <w:t> </w:t>
      </w:r>
      <w:r>
        <w:rPr/>
        <w:t>provide</w:t>
      </w:r>
      <w:r>
        <w:rPr>
          <w:spacing w:val="40"/>
        </w:rPr>
        <w:t> </w:t>
      </w:r>
      <w:r>
        <w:rPr/>
        <w:t>evidence</w:t>
      </w:r>
      <w:r>
        <w:rPr>
          <w:spacing w:val="40"/>
        </w:rPr>
        <w:t> </w:t>
      </w:r>
      <w:r>
        <w:rPr/>
        <w:t>of densification under the wheels and some soil cohesion.</w:t>
      </w:r>
      <w:r>
        <w:rPr>
          <w:spacing w:val="40"/>
        </w:rPr>
        <w:t> </w:t>
      </w:r>
      <w:r>
        <w:rPr/>
        <w:t>Representative particle size distribution curves have not yet been obtained.</w:t>
      </w:r>
      <w:r>
        <w:rPr>
          <w:spacing w:val="40"/>
        </w:rPr>
        <w:t> </w:t>
      </w:r>
      <w:r>
        <w:rPr/>
        <w:t>The Pathfinder Mission Rover Team (1997) describes the Martian soil as similar to moderately dense soils on Earth, such</w:t>
      </w:r>
      <w:r>
        <w:rPr>
          <w:spacing w:val="40"/>
        </w:rPr>
        <w:t> </w:t>
      </w:r>
      <w:r>
        <w:rPr/>
        <w:t>as clayey silt with embedded sands, granules, and pebbles.</w:t>
      </w:r>
      <w:r>
        <w:rPr>
          <w:spacing w:val="40"/>
        </w:rPr>
        <w:t> </w:t>
      </w:r>
      <w:r>
        <w:rPr/>
        <w:t>See also Sullivan, et al., (2008)</w:t>
      </w:r>
      <w:r>
        <w:rPr>
          <w:spacing w:val="37"/>
        </w:rPr>
        <w:t> </w:t>
      </w:r>
      <w:r>
        <w:rPr/>
        <w:t>for</w:t>
      </w:r>
      <w:r>
        <w:rPr>
          <w:spacing w:val="36"/>
        </w:rPr>
        <w:t> </w:t>
      </w:r>
      <w:r>
        <w:rPr/>
        <w:t>additional</w:t>
      </w:r>
      <w:r>
        <w:rPr>
          <w:spacing w:val="40"/>
        </w:rPr>
        <w:t> </w:t>
      </w:r>
      <w:r>
        <w:rPr/>
        <w:t>information</w:t>
      </w:r>
      <w:r>
        <w:rPr>
          <w:spacing w:val="40"/>
        </w:rPr>
        <w:t> </w:t>
      </w:r>
      <w:r>
        <w:rPr/>
        <w:t>on</w:t>
      </w:r>
      <w:r>
        <w:rPr>
          <w:spacing w:val="37"/>
        </w:rPr>
        <w:t> </w:t>
      </w:r>
      <w:r>
        <w:rPr/>
        <w:t>the</w:t>
      </w:r>
      <w:r>
        <w:rPr>
          <w:spacing w:val="36"/>
        </w:rPr>
        <w:t> </w:t>
      </w:r>
      <w:r>
        <w:rPr/>
        <w:t>physical properties</w:t>
      </w:r>
      <w:r>
        <w:rPr>
          <w:spacing w:val="37"/>
        </w:rPr>
        <w:t> </w:t>
      </w:r>
      <w:r>
        <w:rPr/>
        <w:t>of Martian</w:t>
      </w:r>
      <w:r>
        <w:rPr>
          <w:spacing w:val="37"/>
        </w:rPr>
        <w:t> </w:t>
      </w:r>
      <w:r>
        <w:rPr/>
        <w:t>soil.</w:t>
      </w:r>
    </w:p>
    <w:p>
      <w:pPr>
        <w:pStyle w:val="BodyText"/>
        <w:spacing w:before="36"/>
        <w:rPr>
          <w:sz w:val="20"/>
        </w:rPr>
      </w:pPr>
      <w:r>
        <w:rPr>
          <w:sz w:val="20"/>
        </w:rPr>
        <w:drawing>
          <wp:anchor distT="0" distB="0" distL="0" distR="0" allowOverlap="1" layoutInCell="1" locked="0" behindDoc="1" simplePos="0" relativeHeight="487598592">
            <wp:simplePos x="0" y="0"/>
            <wp:positionH relativeFrom="page">
              <wp:posOffset>1979675</wp:posOffset>
            </wp:positionH>
            <wp:positionV relativeFrom="paragraph">
              <wp:posOffset>184685</wp:posOffset>
            </wp:positionV>
            <wp:extent cx="3317933" cy="3319462"/>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23" cstate="print"/>
                    <a:stretch>
                      <a:fillRect/>
                    </a:stretch>
                  </pic:blipFill>
                  <pic:spPr>
                    <a:xfrm>
                      <a:off x="0" y="0"/>
                      <a:ext cx="3317933" cy="3319462"/>
                    </a:xfrm>
                    <a:prstGeom prst="rect">
                      <a:avLst/>
                    </a:prstGeom>
                  </pic:spPr>
                </pic:pic>
              </a:graphicData>
            </a:graphic>
          </wp:anchor>
        </w:drawing>
      </w:r>
    </w:p>
    <w:p>
      <w:pPr>
        <w:pStyle w:val="Heading2"/>
        <w:spacing w:line="247" w:lineRule="auto"/>
        <w:ind w:right="1201"/>
      </w:pPr>
      <w:r>
        <w:rPr/>
        <w:t>FIG.</w:t>
      </w:r>
      <w:r>
        <w:rPr>
          <w:spacing w:val="22"/>
        </w:rPr>
        <w:t> </w:t>
      </w:r>
      <w:r>
        <w:rPr/>
        <w:t>5.</w:t>
      </w:r>
      <w:r>
        <w:rPr>
          <w:spacing w:val="80"/>
          <w:w w:val="150"/>
        </w:rPr>
        <w:t> </w:t>
      </w:r>
      <w:r>
        <w:rPr/>
        <w:t>Wheels</w:t>
      </w:r>
      <w:r>
        <w:rPr>
          <w:spacing w:val="25"/>
        </w:rPr>
        <w:t> </w:t>
      </w:r>
      <w:r>
        <w:rPr/>
        <w:t>of</w:t>
      </w:r>
      <w:r>
        <w:rPr>
          <w:spacing w:val="24"/>
        </w:rPr>
        <w:t> </w:t>
      </w:r>
      <w:r>
        <w:rPr/>
        <w:t>the</w:t>
      </w:r>
      <w:r>
        <w:rPr>
          <w:spacing w:val="28"/>
        </w:rPr>
        <w:t> </w:t>
      </w:r>
      <w:r>
        <w:rPr/>
        <w:t>Spirit</w:t>
      </w:r>
      <w:r>
        <w:rPr>
          <w:spacing w:val="28"/>
        </w:rPr>
        <w:t> </w:t>
      </w:r>
      <w:r>
        <w:rPr/>
        <w:t>rover</w:t>
      </w:r>
      <w:r>
        <w:rPr>
          <w:spacing w:val="24"/>
        </w:rPr>
        <w:t> </w:t>
      </w:r>
      <w:r>
        <w:rPr/>
        <w:t>digging</w:t>
      </w:r>
      <w:r>
        <w:rPr>
          <w:spacing w:val="25"/>
        </w:rPr>
        <w:t> </w:t>
      </w:r>
      <w:r>
        <w:rPr/>
        <w:t>into</w:t>
      </w:r>
      <w:r>
        <w:rPr>
          <w:spacing w:val="25"/>
        </w:rPr>
        <w:t> </w:t>
      </w:r>
      <w:r>
        <w:rPr/>
        <w:t>soft</w:t>
      </w:r>
      <w:r>
        <w:rPr>
          <w:spacing w:val="25"/>
        </w:rPr>
        <w:t> </w:t>
      </w:r>
      <w:r>
        <w:rPr/>
        <w:t>ground</w:t>
      </w:r>
      <w:r>
        <w:rPr>
          <w:spacing w:val="25"/>
        </w:rPr>
        <w:t> </w:t>
      </w:r>
      <w:r>
        <w:rPr/>
        <w:t>on</w:t>
      </w:r>
      <w:r>
        <w:rPr>
          <w:spacing w:val="30"/>
        </w:rPr>
        <w:t> </w:t>
      </w:r>
      <w:r>
        <w:rPr/>
        <w:t>Mars,</w:t>
      </w:r>
      <w:r>
        <w:rPr>
          <w:spacing w:val="25"/>
        </w:rPr>
        <w:t> </w:t>
      </w:r>
      <w:r>
        <w:rPr/>
        <w:t>May</w:t>
      </w:r>
      <w:r>
        <w:rPr>
          <w:spacing w:val="25"/>
        </w:rPr>
        <w:t> </w:t>
      </w:r>
      <w:r>
        <w:rPr/>
        <w:t>6, 2009 (The right wheel appears to still be developing traction, but the left wheel is</w:t>
      </w:r>
      <w:r>
        <w:rPr>
          <w:spacing w:val="40"/>
        </w:rPr>
        <w:t> </w:t>
      </w:r>
      <w:r>
        <w:rPr/>
        <w:t>axle-deep</w:t>
      </w:r>
      <w:r>
        <w:rPr>
          <w:spacing w:val="32"/>
        </w:rPr>
        <w:t> </w:t>
      </w:r>
      <w:r>
        <w:rPr/>
        <w:t>in</w:t>
      </w:r>
      <w:r>
        <w:rPr>
          <w:spacing w:val="32"/>
        </w:rPr>
        <w:t> </w:t>
      </w:r>
      <w:r>
        <w:rPr/>
        <w:t>the</w:t>
      </w:r>
      <w:r>
        <w:rPr>
          <w:spacing w:val="35"/>
        </w:rPr>
        <w:t> </w:t>
      </w:r>
      <w:r>
        <w:rPr/>
        <w:t>soil</w:t>
      </w:r>
      <w:r>
        <w:rPr>
          <w:spacing w:val="32"/>
        </w:rPr>
        <w:t> </w:t>
      </w:r>
      <w:r>
        <w:rPr/>
        <w:t>and</w:t>
      </w:r>
      <w:r>
        <w:rPr>
          <w:spacing w:val="32"/>
        </w:rPr>
        <w:t> </w:t>
      </w:r>
      <w:r>
        <w:rPr/>
        <w:t>has</w:t>
      </w:r>
      <w:r>
        <w:rPr>
          <w:spacing w:val="37"/>
        </w:rPr>
        <w:t> </w:t>
      </w:r>
      <w:r>
        <w:rPr/>
        <w:t>exposed white</w:t>
      </w:r>
      <w:r>
        <w:rPr>
          <w:spacing w:val="32"/>
        </w:rPr>
        <w:t> </w:t>
      </w:r>
      <w:r>
        <w:rPr/>
        <w:t>soil beneath</w:t>
      </w:r>
      <w:r>
        <w:rPr>
          <w:spacing w:val="32"/>
        </w:rPr>
        <w:t> </w:t>
      </w:r>
      <w:r>
        <w:rPr/>
        <w:t>the</w:t>
      </w:r>
      <w:r>
        <w:rPr>
          <w:spacing w:val="35"/>
        </w:rPr>
        <w:t> </w:t>
      </w:r>
      <w:r>
        <w:rPr/>
        <w:t>surface.)</w:t>
      </w:r>
    </w:p>
    <w:p>
      <w:pPr>
        <w:spacing w:before="0"/>
        <w:ind w:left="5907" w:right="0" w:firstLine="0"/>
        <w:jc w:val="left"/>
        <w:rPr>
          <w:b/>
          <w:sz w:val="24"/>
        </w:rPr>
      </w:pPr>
      <w:r>
        <w:rPr>
          <w:b/>
          <w:sz w:val="24"/>
        </w:rPr>
        <w:t>(Courtesy</w:t>
      </w:r>
      <w:r>
        <w:rPr>
          <w:b/>
          <w:spacing w:val="50"/>
          <w:sz w:val="24"/>
        </w:rPr>
        <w:t> </w:t>
      </w:r>
      <w:r>
        <w:rPr>
          <w:b/>
          <w:sz w:val="24"/>
        </w:rPr>
        <w:t>NASA/JPL-</w:t>
      </w:r>
      <w:r>
        <w:rPr>
          <w:b/>
          <w:spacing w:val="-2"/>
          <w:sz w:val="24"/>
        </w:rPr>
        <w:t>Caltech)</w:t>
      </w:r>
    </w:p>
    <w:p>
      <w:pPr>
        <w:pStyle w:val="BodyText"/>
        <w:rPr>
          <w:b/>
        </w:rPr>
      </w:pPr>
    </w:p>
    <w:p>
      <w:pPr>
        <w:pStyle w:val="BodyText"/>
        <w:spacing w:before="14"/>
        <w:rPr>
          <w:b/>
        </w:rPr>
      </w:pPr>
    </w:p>
    <w:p>
      <w:pPr>
        <w:pStyle w:val="BodyText"/>
        <w:spacing w:line="247" w:lineRule="auto" w:before="1"/>
        <w:ind w:left="1442" w:right="1165" w:firstLine="187"/>
        <w:jc w:val="both"/>
      </w:pPr>
      <w:r>
        <w:rPr/>
        <w:t>Soil</w:t>
      </w:r>
      <w:r>
        <w:rPr>
          <w:spacing w:val="37"/>
        </w:rPr>
        <w:t> </w:t>
      </w:r>
      <w:r>
        <w:rPr/>
        <w:t>properties</w:t>
      </w:r>
      <w:r>
        <w:rPr>
          <w:spacing w:val="31"/>
        </w:rPr>
        <w:t> </w:t>
      </w:r>
      <w:r>
        <w:rPr/>
        <w:t>deduced</w:t>
      </w:r>
      <w:r>
        <w:rPr>
          <w:spacing w:val="31"/>
        </w:rPr>
        <w:t> </w:t>
      </w:r>
      <w:r>
        <w:rPr/>
        <w:t>from</w:t>
      </w:r>
      <w:r>
        <w:rPr>
          <w:spacing w:val="32"/>
        </w:rPr>
        <w:t> </w:t>
      </w:r>
      <w:r>
        <w:rPr/>
        <w:t>Viking</w:t>
      </w:r>
      <w:r>
        <w:rPr>
          <w:spacing w:val="37"/>
        </w:rPr>
        <w:t> </w:t>
      </w:r>
      <w:r>
        <w:rPr/>
        <w:t>1</w:t>
      </w:r>
      <w:r>
        <w:rPr>
          <w:spacing w:val="31"/>
        </w:rPr>
        <w:t> </w:t>
      </w:r>
      <w:r>
        <w:rPr/>
        <w:t>(Shorthill,</w:t>
      </w:r>
      <w:r>
        <w:rPr>
          <w:spacing w:val="31"/>
        </w:rPr>
        <w:t> </w:t>
      </w:r>
      <w:r>
        <w:rPr/>
        <w:t>et</w:t>
      </w:r>
      <w:r>
        <w:rPr>
          <w:spacing w:val="35"/>
        </w:rPr>
        <w:t> </w:t>
      </w:r>
      <w:r>
        <w:rPr/>
        <w:t>al.,</w:t>
      </w:r>
      <w:r>
        <w:rPr>
          <w:spacing w:val="37"/>
        </w:rPr>
        <w:t> </w:t>
      </w:r>
      <w:r>
        <w:rPr/>
        <w:t>1976a)</w:t>
      </w:r>
      <w:r>
        <w:rPr>
          <w:spacing w:val="34"/>
        </w:rPr>
        <w:t> </w:t>
      </w:r>
      <w:r>
        <w:rPr/>
        <w:t>Viking</w:t>
      </w:r>
      <w:r>
        <w:rPr>
          <w:spacing w:val="31"/>
        </w:rPr>
        <w:t> </w:t>
      </w:r>
      <w:r>
        <w:rPr/>
        <w:t>2</w:t>
      </w:r>
      <w:r>
        <w:rPr>
          <w:spacing w:val="34"/>
        </w:rPr>
        <w:t> </w:t>
      </w:r>
      <w:r>
        <w:rPr/>
        <w:t>Shorthill, et</w:t>
      </w:r>
      <w:r>
        <w:rPr>
          <w:spacing w:val="25"/>
        </w:rPr>
        <w:t> </w:t>
      </w:r>
      <w:r>
        <w:rPr/>
        <w:t>al.,</w:t>
      </w:r>
      <w:r>
        <w:rPr>
          <w:spacing w:val="26"/>
        </w:rPr>
        <w:t> </w:t>
      </w:r>
      <w:r>
        <w:rPr/>
        <w:t>1976b),</w:t>
      </w:r>
      <w:r>
        <w:rPr>
          <w:spacing w:val="26"/>
        </w:rPr>
        <w:t> </w:t>
      </w:r>
      <w:r>
        <w:rPr/>
        <w:t>and</w:t>
      </w:r>
      <w:r>
        <w:rPr>
          <w:spacing w:val="26"/>
        </w:rPr>
        <w:t> </w:t>
      </w:r>
      <w:r>
        <w:rPr/>
        <w:t>the</w:t>
      </w:r>
      <w:r>
        <w:rPr>
          <w:spacing w:val="26"/>
        </w:rPr>
        <w:t> </w:t>
      </w:r>
      <w:r>
        <w:rPr/>
        <w:t>Sojourner</w:t>
      </w:r>
      <w:r>
        <w:rPr>
          <w:spacing w:val="28"/>
        </w:rPr>
        <w:t> </w:t>
      </w:r>
      <w:r>
        <w:rPr/>
        <w:t>rover</w:t>
      </w:r>
      <w:r>
        <w:rPr>
          <w:spacing w:val="27"/>
        </w:rPr>
        <w:t> </w:t>
      </w:r>
      <w:r>
        <w:rPr/>
        <w:t>(Rover</w:t>
      </w:r>
      <w:r>
        <w:rPr>
          <w:spacing w:val="27"/>
        </w:rPr>
        <w:t> </w:t>
      </w:r>
      <w:r>
        <w:rPr/>
        <w:t>Team,</w:t>
      </w:r>
      <w:r>
        <w:rPr>
          <w:spacing w:val="29"/>
        </w:rPr>
        <w:t> </w:t>
      </w:r>
      <w:r>
        <w:rPr/>
        <w:t>1997)</w:t>
      </w:r>
      <w:r>
        <w:rPr>
          <w:spacing w:val="27"/>
        </w:rPr>
        <w:t> </w:t>
      </w:r>
      <w:r>
        <w:rPr/>
        <w:t>are</w:t>
      </w:r>
      <w:r>
        <w:rPr>
          <w:spacing w:val="28"/>
        </w:rPr>
        <w:t> </w:t>
      </w:r>
      <w:r>
        <w:rPr/>
        <w:t>summarized</w:t>
      </w:r>
      <w:r>
        <w:rPr>
          <w:spacing w:val="28"/>
        </w:rPr>
        <w:t> </w:t>
      </w:r>
      <w:r>
        <w:rPr/>
        <w:t>in</w:t>
      </w:r>
      <w:r>
        <w:rPr>
          <w:spacing w:val="28"/>
        </w:rPr>
        <w:t> </w:t>
      </w:r>
      <w:r>
        <w:rPr>
          <w:spacing w:val="-2"/>
        </w:rPr>
        <w:t>Table</w:t>
      </w:r>
    </w:p>
    <w:p>
      <w:pPr>
        <w:pStyle w:val="BodyText"/>
        <w:tabs>
          <w:tab w:pos="1868" w:val="left" w:leader="none"/>
        </w:tabs>
        <w:spacing w:line="247" w:lineRule="auto" w:before="2"/>
        <w:ind w:left="1442" w:right="1167"/>
      </w:pPr>
      <w:r>
        <w:rPr>
          <w:spacing w:val="-6"/>
        </w:rPr>
        <w:t>4.</w:t>
      </w:r>
      <w:r>
        <w:rPr/>
        <w:tab/>
        <w:t>Average</w:t>
      </w:r>
      <w:r>
        <w:rPr>
          <w:spacing w:val="78"/>
        </w:rPr>
        <w:t> </w:t>
      </w:r>
      <w:r>
        <w:rPr/>
        <w:t>values</w:t>
      </w:r>
      <w:r>
        <w:rPr>
          <w:spacing w:val="76"/>
        </w:rPr>
        <w:t> </w:t>
      </w:r>
      <w:r>
        <w:rPr/>
        <w:t>of</w:t>
      </w:r>
      <w:r>
        <w:rPr>
          <w:spacing w:val="76"/>
        </w:rPr>
        <w:t> </w:t>
      </w:r>
      <w:r>
        <w:rPr/>
        <w:t>corresponding</w:t>
      </w:r>
      <w:r>
        <w:rPr>
          <w:spacing w:val="76"/>
        </w:rPr>
        <w:t> </w:t>
      </w:r>
      <w:r>
        <w:rPr/>
        <w:t>properties</w:t>
      </w:r>
      <w:r>
        <w:rPr>
          <w:spacing w:val="76"/>
        </w:rPr>
        <w:t> </w:t>
      </w:r>
      <w:r>
        <w:rPr/>
        <w:t>of</w:t>
      </w:r>
      <w:r>
        <w:rPr>
          <w:spacing w:val="74"/>
        </w:rPr>
        <w:t> </w:t>
      </w:r>
      <w:r>
        <w:rPr/>
        <w:t>lunar</w:t>
      </w:r>
      <w:r>
        <w:rPr>
          <w:spacing w:val="78"/>
        </w:rPr>
        <w:t> </w:t>
      </w:r>
      <w:r>
        <w:rPr/>
        <w:t>soil</w:t>
      </w:r>
      <w:r>
        <w:rPr>
          <w:spacing w:val="74"/>
        </w:rPr>
        <w:t> </w:t>
      </w:r>
      <w:r>
        <w:rPr/>
        <w:t>are</w:t>
      </w:r>
      <w:r>
        <w:rPr>
          <w:spacing w:val="78"/>
        </w:rPr>
        <w:t> </w:t>
      </w:r>
      <w:r>
        <w:rPr/>
        <w:t>also</w:t>
      </w:r>
      <w:r>
        <w:rPr>
          <w:spacing w:val="74"/>
        </w:rPr>
        <w:t> </w:t>
      </w:r>
      <w:r>
        <w:rPr/>
        <w:t>shown</w:t>
      </w:r>
      <w:r>
        <w:rPr>
          <w:spacing w:val="74"/>
        </w:rPr>
        <w:t> </w:t>
      </w:r>
      <w:r>
        <w:rPr/>
        <w:t>for </w:t>
      </w:r>
      <w:r>
        <w:rPr>
          <w:spacing w:val="-2"/>
        </w:rPr>
        <w:t>comparison.</w:t>
      </w:r>
    </w:p>
    <w:p>
      <w:pPr>
        <w:pStyle w:val="BodyText"/>
        <w:spacing w:after="0" w:line="247" w:lineRule="auto"/>
        <w:sectPr>
          <w:pgSz w:w="12240" w:h="15840"/>
          <w:pgMar w:header="0" w:footer="250" w:top="1280" w:bottom="440" w:left="0" w:right="1080"/>
        </w:sectPr>
      </w:pPr>
    </w:p>
    <w:p>
      <w:pPr>
        <w:spacing w:before="86"/>
        <w:ind w:left="2251" w:right="0" w:firstLine="0"/>
        <w:jc w:val="left"/>
        <w:rPr>
          <w:b/>
          <w:sz w:val="24"/>
        </w:rPr>
      </w:pPr>
      <w:r>
        <w:rPr>
          <w:b/>
          <w:sz w:val="24"/>
        </w:rPr>
        <w:t>TABLE</w:t>
      </w:r>
      <w:r>
        <w:rPr>
          <w:b/>
          <w:spacing w:val="19"/>
          <w:sz w:val="24"/>
        </w:rPr>
        <w:t> </w:t>
      </w:r>
      <w:r>
        <w:rPr>
          <w:b/>
          <w:sz w:val="24"/>
        </w:rPr>
        <w:t>4.</w:t>
      </w:r>
      <w:r>
        <w:rPr>
          <w:b/>
          <w:spacing w:val="63"/>
          <w:w w:val="150"/>
          <w:sz w:val="24"/>
        </w:rPr>
        <w:t> </w:t>
      </w:r>
      <w:r>
        <w:rPr>
          <w:b/>
          <w:sz w:val="24"/>
        </w:rPr>
        <w:t>Soil</w:t>
      </w:r>
      <w:r>
        <w:rPr>
          <w:b/>
          <w:spacing w:val="13"/>
          <w:sz w:val="24"/>
        </w:rPr>
        <w:t> </w:t>
      </w:r>
      <w:r>
        <w:rPr>
          <w:b/>
          <w:sz w:val="24"/>
        </w:rPr>
        <w:t>Properties</w:t>
      </w:r>
      <w:r>
        <w:rPr>
          <w:b/>
          <w:spacing w:val="16"/>
          <w:sz w:val="24"/>
        </w:rPr>
        <w:t> </w:t>
      </w:r>
      <w:r>
        <w:rPr>
          <w:b/>
          <w:sz w:val="24"/>
        </w:rPr>
        <w:t>Deduced</w:t>
      </w:r>
      <w:r>
        <w:rPr>
          <w:b/>
          <w:spacing w:val="13"/>
          <w:sz w:val="24"/>
        </w:rPr>
        <w:t> </w:t>
      </w:r>
      <w:r>
        <w:rPr>
          <w:b/>
          <w:sz w:val="24"/>
        </w:rPr>
        <w:t>from</w:t>
      </w:r>
      <w:r>
        <w:rPr>
          <w:b/>
          <w:spacing w:val="19"/>
          <w:sz w:val="24"/>
        </w:rPr>
        <w:t> </w:t>
      </w:r>
      <w:r>
        <w:rPr>
          <w:b/>
          <w:sz w:val="24"/>
        </w:rPr>
        <w:t>Viking</w:t>
      </w:r>
      <w:r>
        <w:rPr>
          <w:b/>
          <w:spacing w:val="15"/>
          <w:sz w:val="24"/>
        </w:rPr>
        <w:t> </w:t>
      </w:r>
      <w:r>
        <w:rPr>
          <w:b/>
          <w:sz w:val="24"/>
        </w:rPr>
        <w:t>and</w:t>
      </w:r>
      <w:r>
        <w:rPr>
          <w:b/>
          <w:spacing w:val="16"/>
          <w:sz w:val="24"/>
        </w:rPr>
        <w:t> </w:t>
      </w:r>
      <w:r>
        <w:rPr>
          <w:b/>
          <w:sz w:val="24"/>
        </w:rPr>
        <w:t>Pathfinder</w:t>
      </w:r>
      <w:r>
        <w:rPr>
          <w:b/>
          <w:spacing w:val="18"/>
          <w:sz w:val="24"/>
        </w:rPr>
        <w:t> </w:t>
      </w:r>
      <w:r>
        <w:rPr>
          <w:b/>
          <w:sz w:val="24"/>
        </w:rPr>
        <w:t>Mission</w:t>
      </w:r>
      <w:r>
        <w:rPr>
          <w:b/>
          <w:spacing w:val="16"/>
          <w:sz w:val="24"/>
        </w:rPr>
        <w:t> </w:t>
      </w:r>
      <w:r>
        <w:rPr>
          <w:b/>
          <w:spacing w:val="-4"/>
          <w:sz w:val="24"/>
        </w:rPr>
        <w:t>Data</w:t>
      </w:r>
    </w:p>
    <w:p>
      <w:pPr>
        <w:pStyle w:val="BodyText"/>
        <w:spacing w:before="5"/>
        <w:rPr>
          <w:b/>
          <w:sz w:val="14"/>
        </w:rPr>
      </w:pPr>
    </w:p>
    <w:p>
      <w:pPr>
        <w:pStyle w:val="BodyText"/>
        <w:spacing w:after="0"/>
        <w:rPr>
          <w:b/>
          <w:sz w:val="14"/>
        </w:rPr>
        <w:sectPr>
          <w:pgSz w:w="12240" w:h="15840"/>
          <w:pgMar w:header="0" w:footer="250" w:top="1280" w:bottom="440" w:left="0" w:right="1080"/>
        </w:sectPr>
      </w:pPr>
    </w:p>
    <w:p>
      <w:pPr>
        <w:tabs>
          <w:tab w:pos="4413" w:val="left" w:leader="none"/>
          <w:tab w:pos="5987" w:val="left" w:leader="none"/>
        </w:tabs>
        <w:spacing w:before="138"/>
        <w:ind w:left="2642" w:right="0" w:firstLine="0"/>
        <w:jc w:val="left"/>
        <w:rPr>
          <w:b/>
          <w:sz w:val="24"/>
        </w:rPr>
      </w:pPr>
      <w:r>
        <w:rPr>
          <w:b/>
          <w:sz w:val="24"/>
        </w:rPr>
        <mc:AlternateContent>
          <mc:Choice Requires="wps">
            <w:drawing>
              <wp:anchor distT="0" distB="0" distL="0" distR="0" allowOverlap="1" layoutInCell="1" locked="0" behindDoc="0" simplePos="0" relativeHeight="15740416">
                <wp:simplePos x="0" y="0"/>
                <wp:positionH relativeFrom="page">
                  <wp:posOffset>1429512</wp:posOffset>
                </wp:positionH>
                <wp:positionV relativeFrom="paragraph">
                  <wp:posOffset>76392</wp:posOffset>
                </wp:positionV>
                <wp:extent cx="5430520" cy="762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5430520" cy="7620"/>
                        </a:xfrm>
                        <a:custGeom>
                          <a:avLst/>
                          <a:gdLst/>
                          <a:ahLst/>
                          <a:cxnLst/>
                          <a:rect l="l" t="t" r="r" b="b"/>
                          <a:pathLst>
                            <a:path w="5430520" h="7620">
                              <a:moveTo>
                                <a:pt x="5430011" y="7620"/>
                              </a:moveTo>
                              <a:lnTo>
                                <a:pt x="0" y="7620"/>
                              </a:lnTo>
                              <a:lnTo>
                                <a:pt x="0" y="0"/>
                              </a:lnTo>
                              <a:lnTo>
                                <a:pt x="5430011" y="0"/>
                              </a:lnTo>
                              <a:lnTo>
                                <a:pt x="5430011"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2.560005pt;margin-top:6.015161pt;width:427.559978pt;height:.600002pt;mso-position-horizontal-relative:page;mso-position-vertical-relative:paragraph;z-index:15740416" id="docshape20" filled="true" fillcolor="#000000" stroked="false">
                <v:fill type="solid"/>
                <w10:wrap type="none"/>
              </v:rect>
            </w:pict>
          </mc:Fallback>
        </mc:AlternateContent>
      </w:r>
      <w:r>
        <w:rPr>
          <w:b/>
          <w:spacing w:val="-2"/>
          <w:sz w:val="24"/>
        </w:rPr>
        <w:t>Property</w:t>
      </w:r>
      <w:r>
        <w:rPr>
          <w:b/>
          <w:sz w:val="24"/>
        </w:rPr>
        <w:tab/>
        <w:t>Viking</w:t>
      </w:r>
      <w:r>
        <w:rPr>
          <w:b/>
          <w:spacing w:val="18"/>
          <w:sz w:val="24"/>
        </w:rPr>
        <w:t> </w:t>
      </w:r>
      <w:r>
        <w:rPr>
          <w:b/>
          <w:spacing w:val="-5"/>
          <w:sz w:val="24"/>
        </w:rPr>
        <w:t>1</w:t>
      </w:r>
      <w:r>
        <w:rPr>
          <w:b/>
          <w:spacing w:val="-5"/>
          <w:sz w:val="24"/>
          <w:vertAlign w:val="superscript"/>
        </w:rPr>
        <w:t>a</w:t>
      </w:r>
      <w:r>
        <w:rPr>
          <w:b/>
          <w:sz w:val="24"/>
          <w:vertAlign w:val="baseline"/>
        </w:rPr>
        <w:tab/>
        <w:t>Viking</w:t>
      </w:r>
      <w:r>
        <w:rPr>
          <w:b/>
          <w:spacing w:val="16"/>
          <w:sz w:val="24"/>
          <w:vertAlign w:val="baseline"/>
        </w:rPr>
        <w:t> </w:t>
      </w:r>
      <w:r>
        <w:rPr>
          <w:b/>
          <w:spacing w:val="-5"/>
          <w:sz w:val="24"/>
          <w:vertAlign w:val="baseline"/>
        </w:rPr>
        <w:t>2</w:t>
      </w:r>
      <w:r>
        <w:rPr>
          <w:b/>
          <w:spacing w:val="-5"/>
          <w:sz w:val="24"/>
          <w:vertAlign w:val="superscript"/>
        </w:rPr>
        <w:t>b</w:t>
      </w:r>
    </w:p>
    <w:p>
      <w:pPr>
        <w:spacing w:line="247" w:lineRule="auto" w:before="138"/>
        <w:ind w:left="230" w:right="0" w:hanging="3"/>
        <w:jc w:val="center"/>
        <w:rPr>
          <w:b/>
          <w:sz w:val="24"/>
        </w:rPr>
      </w:pPr>
      <w:r>
        <w:rPr/>
        <w:br w:type="column"/>
      </w:r>
      <w:r>
        <w:rPr>
          <w:b/>
          <w:spacing w:val="-2"/>
          <w:sz w:val="24"/>
        </w:rPr>
        <w:t>Pathfinder Rover Sojourner</w:t>
      </w:r>
      <w:r>
        <w:rPr>
          <w:b/>
          <w:spacing w:val="-2"/>
          <w:sz w:val="24"/>
          <w:vertAlign w:val="superscript"/>
        </w:rPr>
        <w:t>c</w:t>
      </w:r>
    </w:p>
    <w:p>
      <w:pPr>
        <w:spacing w:before="138"/>
        <w:ind w:left="539" w:right="0" w:firstLine="0"/>
        <w:jc w:val="left"/>
        <w:rPr>
          <w:b/>
          <w:sz w:val="24"/>
        </w:rPr>
      </w:pPr>
      <w:r>
        <w:rPr/>
        <w:br w:type="column"/>
      </w:r>
      <w:r>
        <w:rPr>
          <w:b/>
          <w:sz w:val="24"/>
        </w:rPr>
        <w:t>Lunar</w:t>
      </w:r>
      <w:r>
        <w:rPr>
          <w:b/>
          <w:spacing w:val="16"/>
          <w:sz w:val="24"/>
        </w:rPr>
        <w:t> </w:t>
      </w:r>
      <w:r>
        <w:rPr>
          <w:b/>
          <w:spacing w:val="-2"/>
          <w:sz w:val="24"/>
        </w:rPr>
        <w:t>Soil</w:t>
      </w:r>
      <w:r>
        <w:rPr>
          <w:b/>
          <w:spacing w:val="-2"/>
          <w:sz w:val="24"/>
          <w:vertAlign w:val="superscript"/>
        </w:rPr>
        <w:t>a,d</w:t>
      </w:r>
    </w:p>
    <w:p>
      <w:pPr>
        <w:spacing w:after="0"/>
        <w:jc w:val="left"/>
        <w:rPr>
          <w:b/>
          <w:sz w:val="24"/>
        </w:rPr>
        <w:sectPr>
          <w:type w:val="continuous"/>
          <w:pgSz w:w="12240" w:h="15840"/>
          <w:pgMar w:header="0" w:footer="250" w:top="1820" w:bottom="440" w:left="0" w:right="1080"/>
          <w:cols w:num="3" w:equalWidth="0">
            <w:col w:w="6985" w:space="40"/>
            <w:col w:w="1380" w:space="39"/>
            <w:col w:w="2716"/>
          </w:cols>
        </w:sectPr>
      </w:pPr>
    </w:p>
    <w:p>
      <w:pPr>
        <w:pStyle w:val="BodyText"/>
        <w:jc w:val="right"/>
      </w:pPr>
      <w:r>
        <w:rPr>
          <w:spacing w:val="-2"/>
        </w:rPr>
        <w:t>Sandy</w:t>
      </w:r>
    </w:p>
    <w:p>
      <w:pPr>
        <w:pStyle w:val="BodyText"/>
        <w:ind w:left="310"/>
      </w:pPr>
      <w:r>
        <w:rPr/>
        <w:br w:type="column"/>
      </w:r>
      <w:r>
        <w:rPr>
          <w:spacing w:val="-4"/>
        </w:rPr>
        <w:t>Rocky</w:t>
      </w:r>
    </w:p>
    <w:p>
      <w:pPr>
        <w:pStyle w:val="BodyText"/>
        <w:ind w:left="191"/>
      </w:pPr>
      <w:r>
        <w:rPr/>
        <w:br w:type="column"/>
      </w:r>
      <w:r>
        <w:rPr>
          <w:spacing w:val="-2"/>
        </w:rPr>
        <w:t>Bonneville</w:t>
      </w:r>
    </w:p>
    <w:p>
      <w:pPr>
        <w:pStyle w:val="BodyText"/>
        <w:jc w:val="right"/>
      </w:pPr>
      <w:r>
        <w:rPr/>
        <w:br w:type="column"/>
      </w:r>
      <w:r>
        <w:rPr/>
        <w:t>0</w:t>
      </w:r>
      <w:r>
        <w:rPr>
          <w:spacing w:val="6"/>
        </w:rPr>
        <w:t> </w:t>
      </w:r>
      <w:r>
        <w:rPr/>
        <w:t>to</w:t>
      </w:r>
      <w:r>
        <w:rPr>
          <w:spacing w:val="6"/>
        </w:rPr>
        <w:t> </w:t>
      </w:r>
      <w:r>
        <w:rPr>
          <w:spacing w:val="-5"/>
        </w:rPr>
        <w:t>0.1</w:t>
      </w:r>
    </w:p>
    <w:p>
      <w:pPr>
        <w:pStyle w:val="ListParagraph"/>
        <w:numPr>
          <w:ilvl w:val="1"/>
          <w:numId w:val="3"/>
        </w:numPr>
        <w:tabs>
          <w:tab w:pos="729" w:val="left" w:leader="none"/>
        </w:tabs>
        <w:spacing w:line="240" w:lineRule="auto" w:before="0" w:after="0"/>
        <w:ind w:left="729" w:right="0" w:hanging="371"/>
        <w:jc w:val="left"/>
        <w:rPr>
          <w:sz w:val="24"/>
        </w:rPr>
      </w:pPr>
      <w:r>
        <w:rPr/>
        <w:br w:type="column"/>
      </w:r>
      <w:r>
        <w:rPr>
          <w:sz w:val="24"/>
        </w:rPr>
        <w:t>to</w:t>
      </w:r>
      <w:r>
        <w:rPr>
          <w:spacing w:val="4"/>
          <w:sz w:val="24"/>
        </w:rPr>
        <w:t> </w:t>
      </w:r>
      <w:r>
        <w:rPr>
          <w:spacing w:val="-10"/>
          <w:sz w:val="24"/>
        </w:rPr>
        <w:t>3</w:t>
      </w:r>
    </w:p>
    <w:p>
      <w:pPr>
        <w:pStyle w:val="ListParagraph"/>
        <w:spacing w:after="0" w:line="240" w:lineRule="auto"/>
        <w:jc w:val="left"/>
        <w:rPr>
          <w:sz w:val="24"/>
        </w:rPr>
        <w:sectPr>
          <w:type w:val="continuous"/>
          <w:pgSz w:w="12240" w:h="15840"/>
          <w:pgMar w:header="0" w:footer="250" w:top="1820" w:bottom="440" w:left="0" w:right="1080"/>
          <w:cols w:num="5" w:equalWidth="0">
            <w:col w:w="4714" w:space="40"/>
            <w:col w:w="957" w:space="39"/>
            <w:col w:w="1280" w:space="40"/>
            <w:col w:w="2391" w:space="40"/>
            <w:col w:w="1659"/>
          </w:cols>
        </w:sectPr>
      </w:pPr>
    </w:p>
    <w:p>
      <w:pPr>
        <w:pStyle w:val="BodyText"/>
        <w:spacing w:before="9"/>
        <w:jc w:val="right"/>
      </w:pPr>
      <w:r>
        <w:rPr>
          <w:spacing w:val="-2"/>
        </w:rPr>
        <w:t>Flats</w:t>
      </w:r>
    </w:p>
    <w:p>
      <w:pPr>
        <w:pStyle w:val="BodyText"/>
        <w:spacing w:before="9"/>
        <w:ind w:left="446"/>
      </w:pPr>
      <w:r>
        <w:rPr/>
        <w:br w:type="column"/>
      </w:r>
      <w:r>
        <w:rPr>
          <w:spacing w:val="-2"/>
        </w:rPr>
        <w:t>Flats</w:t>
      </w:r>
    </w:p>
    <w:p>
      <w:pPr>
        <w:pStyle w:val="BodyText"/>
        <w:tabs>
          <w:tab w:pos="3404" w:val="left" w:leader="none"/>
          <w:tab w:pos="4551" w:val="left" w:leader="none"/>
        </w:tabs>
        <w:spacing w:before="9"/>
        <w:ind w:left="357"/>
      </w:pPr>
      <w:r>
        <w:rPr/>
        <w:br w:type="column"/>
      </w:r>
      <w:r>
        <w:rPr/>
        <w:t>and</w:t>
      </w:r>
      <w:r>
        <w:rPr>
          <w:spacing w:val="10"/>
        </w:rPr>
        <w:t> </w:t>
      </w:r>
      <w:r>
        <w:rPr>
          <w:spacing w:val="-4"/>
        </w:rPr>
        <w:t>Beta</w:t>
      </w:r>
      <w:r>
        <w:rPr/>
        <w:tab/>
      </w:r>
      <w:r>
        <w:rPr>
          <w:spacing w:val="-10"/>
        </w:rPr>
        <w:t>m</w:t>
      </w:r>
      <w:r>
        <w:rPr/>
        <w:tab/>
      </w:r>
      <w:r>
        <w:rPr>
          <w:spacing w:val="-10"/>
        </w:rPr>
        <w:t>m</w:t>
      </w:r>
    </w:p>
    <w:p>
      <w:pPr>
        <w:pStyle w:val="BodyText"/>
        <w:spacing w:after="0"/>
        <w:sectPr>
          <w:type w:val="continuous"/>
          <w:pgSz w:w="12240" w:h="15840"/>
          <w:pgMar w:header="0" w:footer="250" w:top="1820" w:bottom="440" w:left="0" w:right="1080"/>
          <w:cols w:num="3" w:equalWidth="0">
            <w:col w:w="4578" w:space="40"/>
            <w:col w:w="928" w:space="39"/>
            <w:col w:w="5575"/>
          </w:cols>
        </w:sectPr>
      </w:pPr>
    </w:p>
    <w:p>
      <w:pPr>
        <w:pStyle w:val="BodyText"/>
        <w:tabs>
          <w:tab w:pos="1147" w:val="left" w:leader="none"/>
        </w:tabs>
        <w:spacing w:before="10" w:after="11"/>
        <w:ind w:right="646"/>
        <w:jc w:val="right"/>
      </w:pPr>
      <w:r>
        <w:rPr/>
        <w:drawing>
          <wp:anchor distT="0" distB="0" distL="0" distR="0" allowOverlap="1" layoutInCell="1" locked="0" behindDoc="0" simplePos="0" relativeHeight="15740928">
            <wp:simplePos x="0" y="0"/>
            <wp:positionH relativeFrom="page">
              <wp:posOffset>31142</wp:posOffset>
            </wp:positionH>
            <wp:positionV relativeFrom="paragraph">
              <wp:posOffset>153148</wp:posOffset>
            </wp:positionV>
            <wp:extent cx="93020" cy="5479125"/>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7" cstate="print"/>
                    <a:stretch>
                      <a:fillRect/>
                    </a:stretch>
                  </pic:blipFill>
                  <pic:spPr>
                    <a:xfrm>
                      <a:off x="0" y="0"/>
                      <a:ext cx="93020" cy="5479125"/>
                    </a:xfrm>
                    <a:prstGeom prst="rect">
                      <a:avLst/>
                    </a:prstGeom>
                  </pic:spPr>
                </pic:pic>
              </a:graphicData>
            </a:graphic>
          </wp:anchor>
        </w:drawing>
      </w:r>
      <w:r>
        <w:rPr>
          <w:spacing w:val="-2"/>
        </w:rPr>
        <w:t>depth</w:t>
      </w:r>
      <w:r>
        <w:rPr/>
        <w:tab/>
      </w:r>
      <w:r>
        <w:rPr>
          <w:spacing w:val="-4"/>
        </w:rPr>
        <w:t>depth</w:t>
      </w:r>
    </w:p>
    <w:tbl>
      <w:tblPr>
        <w:tblW w:w="0" w:type="auto"/>
        <w:jc w:val="left"/>
        <w:tblInd w:w="22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47"/>
        <w:gridCol w:w="944"/>
        <w:gridCol w:w="998"/>
        <w:gridCol w:w="1169"/>
        <w:gridCol w:w="1426"/>
        <w:gridCol w:w="762"/>
        <w:gridCol w:w="380"/>
        <w:gridCol w:w="382"/>
        <w:gridCol w:w="770"/>
      </w:tblGrid>
      <w:tr>
        <w:trPr>
          <w:trHeight w:val="263" w:hRule="atLeast"/>
        </w:trPr>
        <w:tc>
          <w:tcPr>
            <w:tcW w:w="1747" w:type="dxa"/>
            <w:tcBorders>
              <w:top w:val="single" w:sz="6" w:space="0" w:color="000000"/>
            </w:tcBorders>
          </w:tcPr>
          <w:p>
            <w:pPr>
              <w:pStyle w:val="TableParagraph"/>
              <w:spacing w:line="242" w:lineRule="exact" w:before="1"/>
              <w:ind w:left="127"/>
              <w:rPr>
                <w:sz w:val="24"/>
              </w:rPr>
            </w:pPr>
            <w:r>
              <w:rPr>
                <w:sz w:val="24"/>
              </w:rPr>
              <w:t>Bulk</w:t>
            </w:r>
            <w:r>
              <w:rPr>
                <w:spacing w:val="13"/>
                <w:sz w:val="24"/>
              </w:rPr>
              <w:t> </w:t>
            </w:r>
            <w:r>
              <w:rPr>
                <w:spacing w:val="-2"/>
                <w:sz w:val="24"/>
              </w:rPr>
              <w:t>Density</w:t>
            </w:r>
          </w:p>
        </w:tc>
        <w:tc>
          <w:tcPr>
            <w:tcW w:w="944" w:type="dxa"/>
            <w:tcBorders>
              <w:top w:val="single" w:sz="6" w:space="0" w:color="000000"/>
            </w:tcBorders>
          </w:tcPr>
          <w:p>
            <w:pPr>
              <w:pStyle w:val="TableParagraph"/>
              <w:spacing w:line="242" w:lineRule="exact" w:before="1"/>
              <w:ind w:left="24"/>
              <w:jc w:val="center"/>
              <w:rPr>
                <w:sz w:val="24"/>
              </w:rPr>
            </w:pPr>
            <w:r>
              <w:rPr>
                <w:sz w:val="24"/>
              </w:rPr>
              <w:t>1-</w:t>
            </w:r>
            <w:r>
              <w:rPr>
                <w:spacing w:val="-5"/>
                <w:sz w:val="24"/>
              </w:rPr>
              <w:t>1.6</w:t>
            </w:r>
          </w:p>
        </w:tc>
        <w:tc>
          <w:tcPr>
            <w:tcW w:w="998" w:type="dxa"/>
            <w:tcBorders>
              <w:top w:val="single" w:sz="6" w:space="0" w:color="000000"/>
            </w:tcBorders>
          </w:tcPr>
          <w:p>
            <w:pPr>
              <w:pStyle w:val="TableParagraph"/>
              <w:spacing w:line="242" w:lineRule="exact" w:before="1"/>
              <w:ind w:left="308"/>
              <w:rPr>
                <w:sz w:val="24"/>
              </w:rPr>
            </w:pPr>
            <w:r>
              <w:rPr>
                <w:spacing w:val="-5"/>
                <w:sz w:val="24"/>
              </w:rPr>
              <w:t>1.8</w:t>
            </w:r>
          </w:p>
        </w:tc>
        <w:tc>
          <w:tcPr>
            <w:tcW w:w="1169" w:type="dxa"/>
            <w:tcBorders>
              <w:top w:val="single" w:sz="6" w:space="0" w:color="000000"/>
            </w:tcBorders>
          </w:tcPr>
          <w:p>
            <w:pPr>
              <w:pStyle w:val="TableParagraph"/>
              <w:spacing w:line="242" w:lineRule="exact" w:before="1"/>
              <w:ind w:right="49"/>
              <w:jc w:val="center"/>
              <w:rPr>
                <w:sz w:val="24"/>
              </w:rPr>
            </w:pPr>
            <w:r>
              <w:rPr>
                <w:sz w:val="24"/>
              </w:rPr>
              <w:t>1.5-</w:t>
            </w:r>
            <w:r>
              <w:rPr>
                <w:spacing w:val="-5"/>
                <w:sz w:val="24"/>
              </w:rPr>
              <w:t>1.8</w:t>
            </w:r>
          </w:p>
        </w:tc>
        <w:tc>
          <w:tcPr>
            <w:tcW w:w="1426" w:type="dxa"/>
            <w:tcBorders>
              <w:top w:val="single" w:sz="6" w:space="0" w:color="000000"/>
            </w:tcBorders>
          </w:tcPr>
          <w:p>
            <w:pPr>
              <w:pStyle w:val="TableParagraph"/>
              <w:spacing w:line="242" w:lineRule="exact" w:before="1"/>
              <w:ind w:left="38"/>
              <w:jc w:val="center"/>
              <w:rPr>
                <w:sz w:val="24"/>
              </w:rPr>
            </w:pPr>
            <w:r>
              <w:rPr>
                <w:spacing w:val="-5"/>
                <w:sz w:val="24"/>
              </w:rPr>
              <w:t>1.5</w:t>
            </w:r>
          </w:p>
        </w:tc>
        <w:tc>
          <w:tcPr>
            <w:tcW w:w="1142" w:type="dxa"/>
            <w:gridSpan w:val="2"/>
            <w:tcBorders>
              <w:top w:val="single" w:sz="6" w:space="0" w:color="000000"/>
            </w:tcBorders>
          </w:tcPr>
          <w:p>
            <w:pPr>
              <w:pStyle w:val="TableParagraph"/>
              <w:spacing w:line="242" w:lineRule="exact" w:before="1"/>
              <w:ind w:left="212"/>
              <w:rPr>
                <w:sz w:val="24"/>
              </w:rPr>
            </w:pPr>
            <w:r>
              <w:rPr>
                <w:sz w:val="24"/>
              </w:rPr>
              <w:t>1.0-</w:t>
            </w:r>
            <w:r>
              <w:rPr>
                <w:spacing w:val="-5"/>
                <w:sz w:val="24"/>
              </w:rPr>
              <w:t>1.3</w:t>
            </w:r>
          </w:p>
        </w:tc>
        <w:tc>
          <w:tcPr>
            <w:tcW w:w="1152" w:type="dxa"/>
            <w:gridSpan w:val="2"/>
            <w:tcBorders>
              <w:top w:val="single" w:sz="6" w:space="0" w:color="000000"/>
            </w:tcBorders>
          </w:tcPr>
          <w:p>
            <w:pPr>
              <w:pStyle w:val="TableParagraph"/>
              <w:spacing w:line="242" w:lineRule="exact" w:before="1"/>
              <w:ind w:left="216"/>
              <w:rPr>
                <w:sz w:val="24"/>
              </w:rPr>
            </w:pPr>
            <w:r>
              <w:rPr>
                <w:sz w:val="24"/>
              </w:rPr>
              <w:t>1.5-</w:t>
            </w:r>
            <w:r>
              <w:rPr>
                <w:spacing w:val="-5"/>
                <w:sz w:val="24"/>
              </w:rPr>
              <w:t>2.1</w:t>
            </w:r>
          </w:p>
        </w:tc>
      </w:tr>
      <w:tr>
        <w:trPr>
          <w:trHeight w:val="586" w:hRule="atLeast"/>
        </w:trPr>
        <w:tc>
          <w:tcPr>
            <w:tcW w:w="1747" w:type="dxa"/>
          </w:tcPr>
          <w:p>
            <w:pPr>
              <w:pStyle w:val="TableParagraph"/>
              <w:spacing w:line="280" w:lineRule="atLeast" w:before="6"/>
              <w:ind w:left="127" w:right="203"/>
              <w:rPr>
                <w:sz w:val="24"/>
              </w:rPr>
            </w:pPr>
            <w:r>
              <w:rPr>
                <w:spacing w:val="-2"/>
                <w:sz w:val="24"/>
              </w:rPr>
              <w:t>(g/cm</w:t>
            </w:r>
            <w:r>
              <w:rPr>
                <w:spacing w:val="-2"/>
                <w:sz w:val="24"/>
                <w:vertAlign w:val="superscript"/>
              </w:rPr>
              <w:t>3</w:t>
            </w:r>
            <w:r>
              <w:rPr>
                <w:spacing w:val="-2"/>
                <w:sz w:val="24"/>
                <w:vertAlign w:val="baseline"/>
              </w:rPr>
              <w:t>) </w:t>
            </w:r>
            <w:r>
              <w:rPr>
                <w:sz w:val="24"/>
                <w:vertAlign w:val="baseline"/>
              </w:rPr>
              <w:t>Particle </w:t>
            </w:r>
            <w:r>
              <w:rPr>
                <w:sz w:val="24"/>
                <w:vertAlign w:val="baseline"/>
              </w:rPr>
              <w:t>Size</w:t>
            </w:r>
          </w:p>
        </w:tc>
        <w:tc>
          <w:tcPr>
            <w:tcW w:w="944" w:type="dxa"/>
          </w:tcPr>
          <w:p>
            <w:pPr>
              <w:pStyle w:val="TableParagraph"/>
              <w:rPr>
                <w:sz w:val="24"/>
              </w:rPr>
            </w:pPr>
          </w:p>
        </w:tc>
        <w:tc>
          <w:tcPr>
            <w:tcW w:w="998" w:type="dxa"/>
          </w:tcPr>
          <w:p>
            <w:pPr>
              <w:pStyle w:val="TableParagraph"/>
              <w:rPr>
                <w:sz w:val="24"/>
              </w:rPr>
            </w:pPr>
          </w:p>
        </w:tc>
        <w:tc>
          <w:tcPr>
            <w:tcW w:w="1169" w:type="dxa"/>
          </w:tcPr>
          <w:p>
            <w:pPr>
              <w:pStyle w:val="TableParagraph"/>
              <w:rPr>
                <w:sz w:val="24"/>
              </w:rPr>
            </w:pPr>
          </w:p>
        </w:tc>
        <w:tc>
          <w:tcPr>
            <w:tcW w:w="1426" w:type="dxa"/>
          </w:tcPr>
          <w:p>
            <w:pPr>
              <w:pStyle w:val="TableParagraph"/>
              <w:rPr>
                <w:sz w:val="24"/>
              </w:rPr>
            </w:pPr>
          </w:p>
        </w:tc>
        <w:tc>
          <w:tcPr>
            <w:tcW w:w="1142" w:type="dxa"/>
            <w:gridSpan w:val="2"/>
          </w:tcPr>
          <w:p>
            <w:pPr>
              <w:pStyle w:val="TableParagraph"/>
              <w:rPr>
                <w:sz w:val="24"/>
              </w:rPr>
            </w:pPr>
          </w:p>
        </w:tc>
        <w:tc>
          <w:tcPr>
            <w:tcW w:w="1152" w:type="dxa"/>
            <w:gridSpan w:val="2"/>
          </w:tcPr>
          <w:p>
            <w:pPr>
              <w:pStyle w:val="TableParagraph"/>
              <w:rPr>
                <w:sz w:val="24"/>
              </w:rPr>
            </w:pPr>
          </w:p>
        </w:tc>
      </w:tr>
      <w:tr>
        <w:trPr>
          <w:trHeight w:val="290" w:hRule="atLeast"/>
        </w:trPr>
        <w:tc>
          <w:tcPr>
            <w:tcW w:w="1747" w:type="dxa"/>
          </w:tcPr>
          <w:p>
            <w:pPr>
              <w:pStyle w:val="TableParagraph"/>
              <w:spacing w:line="258" w:lineRule="exact"/>
              <w:ind w:left="127"/>
              <w:rPr>
                <w:sz w:val="24"/>
              </w:rPr>
            </w:pPr>
            <w:r>
              <w:rPr>
                <w:sz w:val="24"/>
              </w:rPr>
              <w:t>0.01-</w:t>
            </w:r>
          </w:p>
        </w:tc>
        <w:tc>
          <w:tcPr>
            <w:tcW w:w="944" w:type="dxa"/>
          </w:tcPr>
          <w:p>
            <w:pPr>
              <w:pStyle w:val="TableParagraph"/>
              <w:spacing w:line="258" w:lineRule="exact"/>
              <w:ind w:left="20"/>
              <w:jc w:val="center"/>
              <w:rPr>
                <w:sz w:val="24"/>
              </w:rPr>
            </w:pPr>
            <w:r>
              <w:rPr>
                <w:spacing w:val="-5"/>
                <w:sz w:val="24"/>
              </w:rPr>
              <w:t>60</w:t>
            </w:r>
          </w:p>
        </w:tc>
        <w:tc>
          <w:tcPr>
            <w:tcW w:w="998" w:type="dxa"/>
          </w:tcPr>
          <w:p>
            <w:pPr>
              <w:pStyle w:val="TableParagraph"/>
              <w:spacing w:line="258" w:lineRule="exact"/>
              <w:ind w:right="73"/>
              <w:jc w:val="center"/>
              <w:rPr>
                <w:sz w:val="24"/>
              </w:rPr>
            </w:pPr>
            <w:r>
              <w:rPr>
                <w:spacing w:val="-5"/>
                <w:sz w:val="24"/>
              </w:rPr>
              <w:t>30</w:t>
            </w:r>
          </w:p>
        </w:tc>
        <w:tc>
          <w:tcPr>
            <w:tcW w:w="1169" w:type="dxa"/>
          </w:tcPr>
          <w:p>
            <w:pPr>
              <w:pStyle w:val="TableParagraph"/>
              <w:spacing w:line="258" w:lineRule="exact"/>
              <w:ind w:right="47"/>
              <w:jc w:val="center"/>
              <w:rPr>
                <w:sz w:val="24"/>
              </w:rPr>
            </w:pPr>
            <w:r>
              <w:rPr>
                <w:spacing w:val="-5"/>
                <w:sz w:val="24"/>
              </w:rPr>
              <w:t>30</w:t>
            </w:r>
          </w:p>
        </w:tc>
        <w:tc>
          <w:tcPr>
            <w:tcW w:w="1426" w:type="dxa"/>
          </w:tcPr>
          <w:p>
            <w:pPr>
              <w:pStyle w:val="TableParagraph"/>
              <w:rPr>
                <w:sz w:val="20"/>
              </w:rPr>
            </w:pPr>
          </w:p>
        </w:tc>
        <w:tc>
          <w:tcPr>
            <w:tcW w:w="762" w:type="dxa"/>
          </w:tcPr>
          <w:p>
            <w:pPr>
              <w:pStyle w:val="TableParagraph"/>
              <w:rPr>
                <w:sz w:val="20"/>
              </w:rPr>
            </w:pPr>
          </w:p>
        </w:tc>
        <w:tc>
          <w:tcPr>
            <w:tcW w:w="762" w:type="dxa"/>
            <w:gridSpan w:val="2"/>
          </w:tcPr>
          <w:p>
            <w:pPr>
              <w:pStyle w:val="TableParagraph"/>
              <w:spacing w:line="258" w:lineRule="exact"/>
              <w:ind w:right="1"/>
              <w:jc w:val="center"/>
              <w:rPr>
                <w:sz w:val="24"/>
              </w:rPr>
            </w:pPr>
            <w:r>
              <w:rPr>
                <w:spacing w:val="-5"/>
                <w:sz w:val="24"/>
              </w:rPr>
              <w:t>30</w:t>
            </w:r>
          </w:p>
        </w:tc>
        <w:tc>
          <w:tcPr>
            <w:tcW w:w="770" w:type="dxa"/>
          </w:tcPr>
          <w:p>
            <w:pPr>
              <w:pStyle w:val="TableParagraph"/>
              <w:rPr>
                <w:sz w:val="20"/>
              </w:rPr>
            </w:pPr>
          </w:p>
        </w:tc>
      </w:tr>
      <w:tr>
        <w:trPr>
          <w:trHeight w:val="1426" w:hRule="atLeast"/>
        </w:trPr>
        <w:tc>
          <w:tcPr>
            <w:tcW w:w="1747" w:type="dxa"/>
          </w:tcPr>
          <w:p>
            <w:pPr>
              <w:pStyle w:val="TableParagraph"/>
              <w:ind w:left="127"/>
              <w:rPr>
                <w:sz w:val="24"/>
              </w:rPr>
            </w:pPr>
            <w:r>
              <w:rPr>
                <w:spacing w:val="-2"/>
                <w:sz w:val="24"/>
              </w:rPr>
              <w:t>0.1mm(%)</w:t>
            </w:r>
          </w:p>
          <w:p>
            <w:pPr>
              <w:pStyle w:val="TableParagraph"/>
              <w:spacing w:before="10"/>
              <w:ind w:left="127"/>
              <w:rPr>
                <w:sz w:val="24"/>
              </w:rPr>
            </w:pPr>
            <w:r>
              <w:rPr>
                <w:sz w:val="24"/>
              </w:rPr>
              <w:t>0.1-</w:t>
            </w:r>
            <w:r>
              <w:rPr>
                <w:spacing w:val="-2"/>
                <w:sz w:val="24"/>
              </w:rPr>
              <w:t>2.0mm(%)</w:t>
            </w:r>
          </w:p>
          <w:p>
            <w:pPr>
              <w:pStyle w:val="TableParagraph"/>
              <w:spacing w:line="280" w:lineRule="atLeast" w:before="5"/>
              <w:ind w:left="127" w:right="203"/>
              <w:rPr>
                <w:sz w:val="24"/>
              </w:rPr>
            </w:pPr>
            <w:r>
              <w:rPr>
                <w:spacing w:val="-2"/>
                <w:sz w:val="24"/>
              </w:rPr>
              <w:t>Internal </w:t>
            </w:r>
            <w:r>
              <w:rPr>
                <w:sz w:val="24"/>
              </w:rPr>
              <w:t>friction </w:t>
            </w:r>
            <w:r>
              <w:rPr>
                <w:sz w:val="24"/>
              </w:rPr>
              <w:t>angle </w:t>
            </w:r>
            <w:r>
              <w:rPr>
                <w:spacing w:val="-2"/>
                <w:sz w:val="24"/>
              </w:rPr>
              <w:t>Cohesion</w:t>
            </w:r>
          </w:p>
        </w:tc>
        <w:tc>
          <w:tcPr>
            <w:tcW w:w="944" w:type="dxa"/>
          </w:tcPr>
          <w:p>
            <w:pPr>
              <w:pStyle w:val="TableParagraph"/>
              <w:ind w:left="20"/>
              <w:jc w:val="center"/>
              <w:rPr>
                <w:sz w:val="24"/>
              </w:rPr>
            </w:pPr>
            <w:r>
              <w:rPr>
                <w:spacing w:val="-5"/>
                <w:sz w:val="24"/>
              </w:rPr>
              <w:t>10</w:t>
            </w:r>
          </w:p>
          <w:p>
            <w:pPr>
              <w:pStyle w:val="TableParagraph"/>
              <w:spacing w:before="20"/>
              <w:rPr>
                <w:sz w:val="24"/>
              </w:rPr>
            </w:pPr>
          </w:p>
          <w:p>
            <w:pPr>
              <w:pStyle w:val="TableParagraph"/>
              <w:ind w:left="20"/>
              <w:jc w:val="center"/>
              <w:rPr>
                <w:sz w:val="24"/>
              </w:rPr>
            </w:pPr>
            <w:r>
              <w:rPr>
                <w:sz w:val="24"/>
              </w:rPr>
              <w:t>20-</w:t>
            </w:r>
            <w:r>
              <w:rPr>
                <w:spacing w:val="-5"/>
                <w:sz w:val="24"/>
              </w:rPr>
              <w:t>40º</w:t>
            </w:r>
          </w:p>
        </w:tc>
        <w:tc>
          <w:tcPr>
            <w:tcW w:w="998" w:type="dxa"/>
          </w:tcPr>
          <w:p>
            <w:pPr>
              <w:pStyle w:val="TableParagraph"/>
              <w:ind w:right="71"/>
              <w:jc w:val="center"/>
              <w:rPr>
                <w:sz w:val="24"/>
              </w:rPr>
            </w:pPr>
            <w:r>
              <w:rPr>
                <w:spacing w:val="-5"/>
                <w:sz w:val="24"/>
              </w:rPr>
              <w:t>30</w:t>
            </w:r>
          </w:p>
          <w:p>
            <w:pPr>
              <w:pStyle w:val="TableParagraph"/>
              <w:spacing w:before="20"/>
              <w:rPr>
                <w:sz w:val="24"/>
              </w:rPr>
            </w:pPr>
          </w:p>
          <w:p>
            <w:pPr>
              <w:pStyle w:val="TableParagraph"/>
              <w:ind w:right="72"/>
              <w:jc w:val="center"/>
              <w:rPr>
                <w:sz w:val="24"/>
              </w:rPr>
            </w:pPr>
            <w:r>
              <w:rPr>
                <w:sz w:val="24"/>
              </w:rPr>
              <w:t>40-</w:t>
            </w:r>
            <w:r>
              <w:rPr>
                <w:spacing w:val="-5"/>
                <w:sz w:val="24"/>
              </w:rPr>
              <w:t>45º</w:t>
            </w:r>
          </w:p>
          <w:p>
            <w:pPr>
              <w:pStyle w:val="TableParagraph"/>
              <w:spacing w:before="19"/>
              <w:rPr>
                <w:sz w:val="24"/>
              </w:rPr>
            </w:pPr>
          </w:p>
          <w:p>
            <w:pPr>
              <w:pStyle w:val="TableParagraph"/>
              <w:spacing w:line="264" w:lineRule="exact"/>
              <w:ind w:right="72"/>
              <w:jc w:val="center"/>
              <w:rPr>
                <w:sz w:val="24"/>
              </w:rPr>
            </w:pPr>
            <w:r>
              <w:rPr>
                <w:sz w:val="24"/>
              </w:rPr>
              <w:t>0.1-</w:t>
            </w:r>
          </w:p>
        </w:tc>
        <w:tc>
          <w:tcPr>
            <w:tcW w:w="1169" w:type="dxa"/>
          </w:tcPr>
          <w:p>
            <w:pPr>
              <w:pStyle w:val="TableParagraph"/>
              <w:ind w:right="44"/>
              <w:jc w:val="center"/>
              <w:rPr>
                <w:sz w:val="24"/>
              </w:rPr>
            </w:pPr>
            <w:r>
              <w:rPr>
                <w:spacing w:val="-5"/>
                <w:sz w:val="24"/>
              </w:rPr>
              <w:t>30</w:t>
            </w:r>
          </w:p>
          <w:p>
            <w:pPr>
              <w:pStyle w:val="TableParagraph"/>
              <w:spacing w:before="20"/>
              <w:rPr>
                <w:sz w:val="24"/>
              </w:rPr>
            </w:pPr>
          </w:p>
          <w:p>
            <w:pPr>
              <w:pStyle w:val="TableParagraph"/>
              <w:ind w:right="50"/>
              <w:jc w:val="center"/>
              <w:rPr>
                <w:sz w:val="24"/>
              </w:rPr>
            </w:pPr>
            <w:r>
              <w:rPr>
                <w:sz w:val="24"/>
              </w:rPr>
              <w:t>40-</w:t>
            </w:r>
            <w:r>
              <w:rPr>
                <w:spacing w:val="-5"/>
                <w:sz w:val="24"/>
              </w:rPr>
              <w:t>45º</w:t>
            </w:r>
          </w:p>
          <w:p>
            <w:pPr>
              <w:pStyle w:val="TableParagraph"/>
              <w:spacing w:before="19"/>
              <w:rPr>
                <w:sz w:val="24"/>
              </w:rPr>
            </w:pPr>
          </w:p>
          <w:p>
            <w:pPr>
              <w:pStyle w:val="TableParagraph"/>
              <w:spacing w:line="264" w:lineRule="exact"/>
              <w:ind w:right="45"/>
              <w:jc w:val="center"/>
              <w:rPr>
                <w:sz w:val="24"/>
              </w:rPr>
            </w:pPr>
            <w:r>
              <w:rPr>
                <w:spacing w:val="-5"/>
                <w:sz w:val="24"/>
              </w:rPr>
              <w:t>1.0</w:t>
            </w:r>
          </w:p>
        </w:tc>
        <w:tc>
          <w:tcPr>
            <w:tcW w:w="1426" w:type="dxa"/>
          </w:tcPr>
          <w:p>
            <w:pPr>
              <w:pStyle w:val="TableParagraph"/>
              <w:rPr>
                <w:sz w:val="24"/>
              </w:rPr>
            </w:pPr>
          </w:p>
          <w:p>
            <w:pPr>
              <w:pStyle w:val="TableParagraph"/>
              <w:spacing w:before="20"/>
              <w:rPr>
                <w:sz w:val="24"/>
              </w:rPr>
            </w:pPr>
          </w:p>
          <w:p>
            <w:pPr>
              <w:pStyle w:val="TableParagraph"/>
              <w:ind w:left="41"/>
              <w:jc w:val="center"/>
              <w:rPr>
                <w:sz w:val="24"/>
              </w:rPr>
            </w:pPr>
            <w:r>
              <w:rPr>
                <w:sz w:val="24"/>
              </w:rPr>
              <w:t>32-</w:t>
            </w:r>
            <w:r>
              <w:rPr>
                <w:spacing w:val="-5"/>
                <w:sz w:val="24"/>
              </w:rPr>
              <w:t>41º</w:t>
            </w:r>
          </w:p>
          <w:p>
            <w:pPr>
              <w:pStyle w:val="TableParagraph"/>
              <w:spacing w:before="19"/>
              <w:rPr>
                <w:sz w:val="24"/>
              </w:rPr>
            </w:pPr>
          </w:p>
          <w:p>
            <w:pPr>
              <w:pStyle w:val="TableParagraph"/>
              <w:spacing w:line="264" w:lineRule="exact"/>
              <w:ind w:left="37"/>
              <w:jc w:val="center"/>
              <w:rPr>
                <w:sz w:val="24"/>
              </w:rPr>
            </w:pPr>
            <w:r>
              <w:rPr>
                <w:sz w:val="24"/>
              </w:rPr>
              <w:t>0.12-</w:t>
            </w:r>
            <w:r>
              <w:rPr>
                <w:spacing w:val="-4"/>
                <w:sz w:val="24"/>
              </w:rPr>
              <w:t>0.36</w:t>
            </w:r>
          </w:p>
        </w:tc>
        <w:tc>
          <w:tcPr>
            <w:tcW w:w="762" w:type="dxa"/>
          </w:tcPr>
          <w:p>
            <w:pPr>
              <w:pStyle w:val="TableParagraph"/>
              <w:spacing w:line="570" w:lineRule="atLeast" w:before="267"/>
              <w:ind w:left="408" w:hanging="5"/>
              <w:rPr>
                <w:sz w:val="24"/>
              </w:rPr>
            </w:pPr>
            <w:r>
              <w:rPr>
                <w:spacing w:val="-4"/>
                <w:sz w:val="24"/>
              </w:rPr>
              <w:t>42º </w:t>
            </w:r>
            <w:r>
              <w:rPr>
                <w:spacing w:val="-5"/>
                <w:sz w:val="24"/>
              </w:rPr>
              <w:t>0.5</w:t>
            </w:r>
          </w:p>
        </w:tc>
        <w:tc>
          <w:tcPr>
            <w:tcW w:w="762" w:type="dxa"/>
            <w:gridSpan w:val="2"/>
          </w:tcPr>
          <w:p>
            <w:pPr>
              <w:pStyle w:val="TableParagraph"/>
              <w:ind w:right="1"/>
              <w:jc w:val="center"/>
              <w:rPr>
                <w:sz w:val="24"/>
              </w:rPr>
            </w:pPr>
            <w:r>
              <w:rPr>
                <w:spacing w:val="-5"/>
                <w:sz w:val="24"/>
              </w:rPr>
              <w:t>30</w:t>
            </w:r>
          </w:p>
        </w:tc>
        <w:tc>
          <w:tcPr>
            <w:tcW w:w="770" w:type="dxa"/>
          </w:tcPr>
          <w:p>
            <w:pPr>
              <w:pStyle w:val="TableParagraph"/>
              <w:spacing w:line="570" w:lineRule="atLeast" w:before="267"/>
              <w:ind w:left="34" w:right="415" w:hanging="8"/>
              <w:rPr>
                <w:sz w:val="24"/>
              </w:rPr>
            </w:pPr>
            <w:r>
              <w:rPr>
                <w:spacing w:val="-4"/>
                <w:sz w:val="24"/>
              </w:rPr>
              <w:t>46º </w:t>
            </w:r>
            <w:r>
              <w:rPr>
                <w:spacing w:val="-5"/>
                <w:sz w:val="24"/>
              </w:rPr>
              <w:t>0.9</w:t>
            </w:r>
          </w:p>
        </w:tc>
      </w:tr>
      <w:tr>
        <w:trPr>
          <w:trHeight w:val="285" w:hRule="atLeast"/>
        </w:trPr>
        <w:tc>
          <w:tcPr>
            <w:tcW w:w="1747" w:type="dxa"/>
          </w:tcPr>
          <w:p>
            <w:pPr>
              <w:pStyle w:val="TableParagraph"/>
              <w:spacing w:line="264" w:lineRule="exact" w:before="2"/>
              <w:ind w:left="127"/>
              <w:rPr>
                <w:sz w:val="24"/>
              </w:rPr>
            </w:pPr>
            <w:r>
              <w:rPr>
                <w:spacing w:val="-2"/>
                <w:sz w:val="24"/>
              </w:rPr>
              <w:t>(kPa)</w:t>
            </w:r>
          </w:p>
        </w:tc>
        <w:tc>
          <w:tcPr>
            <w:tcW w:w="944" w:type="dxa"/>
          </w:tcPr>
          <w:p>
            <w:pPr>
              <w:pStyle w:val="TableParagraph"/>
              <w:rPr>
                <w:sz w:val="20"/>
              </w:rPr>
            </w:pPr>
          </w:p>
        </w:tc>
        <w:tc>
          <w:tcPr>
            <w:tcW w:w="998" w:type="dxa"/>
          </w:tcPr>
          <w:p>
            <w:pPr>
              <w:pStyle w:val="TableParagraph"/>
              <w:spacing w:line="264" w:lineRule="exact" w:before="2"/>
              <w:ind w:left="306"/>
              <w:rPr>
                <w:sz w:val="24"/>
              </w:rPr>
            </w:pPr>
            <w:r>
              <w:rPr>
                <w:spacing w:val="-5"/>
                <w:sz w:val="24"/>
              </w:rPr>
              <w:t>1.0</w:t>
            </w:r>
          </w:p>
        </w:tc>
        <w:tc>
          <w:tcPr>
            <w:tcW w:w="1169" w:type="dxa"/>
          </w:tcPr>
          <w:p>
            <w:pPr>
              <w:pStyle w:val="TableParagraph"/>
              <w:rPr>
                <w:sz w:val="20"/>
              </w:rPr>
            </w:pPr>
          </w:p>
        </w:tc>
        <w:tc>
          <w:tcPr>
            <w:tcW w:w="1426" w:type="dxa"/>
          </w:tcPr>
          <w:p>
            <w:pPr>
              <w:pStyle w:val="TableParagraph"/>
              <w:rPr>
                <w:sz w:val="20"/>
              </w:rPr>
            </w:pPr>
          </w:p>
        </w:tc>
        <w:tc>
          <w:tcPr>
            <w:tcW w:w="762" w:type="dxa"/>
          </w:tcPr>
          <w:p>
            <w:pPr>
              <w:pStyle w:val="TableParagraph"/>
              <w:rPr>
                <w:sz w:val="20"/>
              </w:rPr>
            </w:pPr>
          </w:p>
        </w:tc>
        <w:tc>
          <w:tcPr>
            <w:tcW w:w="762" w:type="dxa"/>
            <w:gridSpan w:val="2"/>
          </w:tcPr>
          <w:p>
            <w:pPr>
              <w:pStyle w:val="TableParagraph"/>
              <w:rPr>
                <w:sz w:val="20"/>
              </w:rPr>
            </w:pPr>
          </w:p>
        </w:tc>
        <w:tc>
          <w:tcPr>
            <w:tcW w:w="770" w:type="dxa"/>
          </w:tcPr>
          <w:p>
            <w:pPr>
              <w:pStyle w:val="TableParagraph"/>
              <w:rPr>
                <w:sz w:val="20"/>
              </w:rPr>
            </w:pPr>
          </w:p>
        </w:tc>
      </w:tr>
      <w:tr>
        <w:trPr>
          <w:trHeight w:val="284" w:hRule="atLeast"/>
        </w:trPr>
        <w:tc>
          <w:tcPr>
            <w:tcW w:w="1747" w:type="dxa"/>
          </w:tcPr>
          <w:p>
            <w:pPr>
              <w:pStyle w:val="TableParagraph"/>
              <w:spacing w:line="262" w:lineRule="exact" w:before="2"/>
              <w:ind w:left="127"/>
              <w:rPr>
                <w:sz w:val="24"/>
              </w:rPr>
            </w:pPr>
            <w:r>
              <w:rPr>
                <w:sz w:val="24"/>
              </w:rPr>
              <w:t>Coefficient</w:t>
            </w:r>
            <w:r>
              <w:rPr>
                <w:spacing w:val="25"/>
                <w:sz w:val="24"/>
              </w:rPr>
              <w:t> </w:t>
            </w:r>
            <w:r>
              <w:rPr>
                <w:spacing w:val="-7"/>
                <w:sz w:val="24"/>
              </w:rPr>
              <w:t>of</w:t>
            </w:r>
          </w:p>
        </w:tc>
        <w:tc>
          <w:tcPr>
            <w:tcW w:w="944" w:type="dxa"/>
          </w:tcPr>
          <w:p>
            <w:pPr>
              <w:pStyle w:val="TableParagraph"/>
              <w:rPr>
                <w:sz w:val="20"/>
              </w:rPr>
            </w:pPr>
          </w:p>
        </w:tc>
        <w:tc>
          <w:tcPr>
            <w:tcW w:w="998" w:type="dxa"/>
          </w:tcPr>
          <w:p>
            <w:pPr>
              <w:pStyle w:val="TableParagraph"/>
              <w:spacing w:line="262" w:lineRule="exact" w:before="2"/>
              <w:ind w:right="277"/>
              <w:jc w:val="right"/>
              <w:rPr>
                <w:sz w:val="24"/>
              </w:rPr>
            </w:pPr>
            <w:r>
              <w:rPr>
                <w:sz w:val="24"/>
              </w:rPr>
              <w:t>0.55-</w:t>
            </w:r>
          </w:p>
        </w:tc>
        <w:tc>
          <w:tcPr>
            <w:tcW w:w="1169" w:type="dxa"/>
          </w:tcPr>
          <w:p>
            <w:pPr>
              <w:pStyle w:val="TableParagraph"/>
              <w:rPr>
                <w:sz w:val="20"/>
              </w:rPr>
            </w:pPr>
          </w:p>
        </w:tc>
        <w:tc>
          <w:tcPr>
            <w:tcW w:w="1426" w:type="dxa"/>
          </w:tcPr>
          <w:p>
            <w:pPr>
              <w:pStyle w:val="TableParagraph"/>
              <w:spacing w:line="262" w:lineRule="exact" w:before="2"/>
              <w:ind w:left="36"/>
              <w:jc w:val="center"/>
              <w:rPr>
                <w:sz w:val="24"/>
              </w:rPr>
            </w:pPr>
            <w:r>
              <w:rPr>
                <w:sz w:val="24"/>
              </w:rPr>
              <w:t>0.5-</w:t>
            </w:r>
            <w:r>
              <w:rPr>
                <w:spacing w:val="-4"/>
                <w:sz w:val="24"/>
              </w:rPr>
              <w:t>0.85</w:t>
            </w:r>
          </w:p>
        </w:tc>
        <w:tc>
          <w:tcPr>
            <w:tcW w:w="762" w:type="dxa"/>
          </w:tcPr>
          <w:p>
            <w:pPr>
              <w:pStyle w:val="TableParagraph"/>
              <w:rPr>
                <w:sz w:val="20"/>
              </w:rPr>
            </w:pPr>
          </w:p>
        </w:tc>
        <w:tc>
          <w:tcPr>
            <w:tcW w:w="762" w:type="dxa"/>
            <w:gridSpan w:val="2"/>
          </w:tcPr>
          <w:p>
            <w:pPr>
              <w:pStyle w:val="TableParagraph"/>
              <w:spacing w:line="262" w:lineRule="exact" w:before="2"/>
              <w:ind w:left="25"/>
              <w:rPr>
                <w:sz w:val="24"/>
              </w:rPr>
            </w:pPr>
            <w:r>
              <w:rPr>
                <w:sz w:val="24"/>
              </w:rPr>
              <w:t>0.5-</w:t>
            </w:r>
            <w:r>
              <w:rPr>
                <w:spacing w:val="-5"/>
                <w:sz w:val="24"/>
              </w:rPr>
              <w:t>1.0</w:t>
            </w:r>
          </w:p>
        </w:tc>
        <w:tc>
          <w:tcPr>
            <w:tcW w:w="770" w:type="dxa"/>
          </w:tcPr>
          <w:p>
            <w:pPr>
              <w:pStyle w:val="TableParagraph"/>
              <w:rPr>
                <w:sz w:val="20"/>
              </w:rPr>
            </w:pPr>
          </w:p>
        </w:tc>
      </w:tr>
      <w:tr>
        <w:trPr>
          <w:trHeight w:val="280" w:hRule="atLeast"/>
        </w:trPr>
        <w:tc>
          <w:tcPr>
            <w:tcW w:w="1747" w:type="dxa"/>
            <w:tcBorders>
              <w:bottom w:val="single" w:sz="6" w:space="0" w:color="000000"/>
            </w:tcBorders>
          </w:tcPr>
          <w:p>
            <w:pPr>
              <w:pStyle w:val="TableParagraph"/>
              <w:spacing w:line="260" w:lineRule="exact"/>
              <w:ind w:left="127"/>
              <w:rPr>
                <w:sz w:val="24"/>
              </w:rPr>
            </w:pPr>
            <w:r>
              <w:rPr>
                <w:sz w:val="24"/>
              </w:rPr>
              <w:t>sliding</w:t>
            </w:r>
            <w:r>
              <w:rPr>
                <w:spacing w:val="16"/>
                <w:sz w:val="24"/>
              </w:rPr>
              <w:t> </w:t>
            </w:r>
            <w:r>
              <w:rPr>
                <w:spacing w:val="-2"/>
                <w:sz w:val="24"/>
              </w:rPr>
              <w:t>friction</w:t>
            </w:r>
          </w:p>
        </w:tc>
        <w:tc>
          <w:tcPr>
            <w:tcW w:w="944" w:type="dxa"/>
            <w:tcBorders>
              <w:bottom w:val="single" w:sz="6" w:space="0" w:color="000000"/>
            </w:tcBorders>
          </w:tcPr>
          <w:p>
            <w:pPr>
              <w:pStyle w:val="TableParagraph"/>
              <w:rPr>
                <w:sz w:val="20"/>
              </w:rPr>
            </w:pPr>
          </w:p>
        </w:tc>
        <w:tc>
          <w:tcPr>
            <w:tcW w:w="998" w:type="dxa"/>
            <w:tcBorders>
              <w:bottom w:val="single" w:sz="6" w:space="0" w:color="000000"/>
            </w:tcBorders>
          </w:tcPr>
          <w:p>
            <w:pPr>
              <w:pStyle w:val="TableParagraph"/>
              <w:spacing w:line="260" w:lineRule="exact"/>
              <w:ind w:right="317"/>
              <w:jc w:val="right"/>
              <w:rPr>
                <w:sz w:val="24"/>
              </w:rPr>
            </w:pPr>
            <w:r>
              <w:rPr>
                <w:spacing w:val="-4"/>
                <w:sz w:val="24"/>
              </w:rPr>
              <w:t>0.65</w:t>
            </w:r>
          </w:p>
        </w:tc>
        <w:tc>
          <w:tcPr>
            <w:tcW w:w="1169" w:type="dxa"/>
            <w:tcBorders>
              <w:bottom w:val="single" w:sz="6" w:space="0" w:color="000000"/>
            </w:tcBorders>
          </w:tcPr>
          <w:p>
            <w:pPr>
              <w:pStyle w:val="TableParagraph"/>
              <w:rPr>
                <w:sz w:val="20"/>
              </w:rPr>
            </w:pPr>
          </w:p>
        </w:tc>
        <w:tc>
          <w:tcPr>
            <w:tcW w:w="1426" w:type="dxa"/>
            <w:tcBorders>
              <w:bottom w:val="single" w:sz="6" w:space="0" w:color="000000"/>
            </w:tcBorders>
          </w:tcPr>
          <w:p>
            <w:pPr>
              <w:pStyle w:val="TableParagraph"/>
              <w:rPr>
                <w:sz w:val="20"/>
              </w:rPr>
            </w:pPr>
          </w:p>
        </w:tc>
        <w:tc>
          <w:tcPr>
            <w:tcW w:w="762" w:type="dxa"/>
            <w:tcBorders>
              <w:bottom w:val="single" w:sz="6" w:space="0" w:color="000000"/>
            </w:tcBorders>
          </w:tcPr>
          <w:p>
            <w:pPr>
              <w:pStyle w:val="TableParagraph"/>
              <w:rPr>
                <w:sz w:val="20"/>
              </w:rPr>
            </w:pPr>
          </w:p>
        </w:tc>
        <w:tc>
          <w:tcPr>
            <w:tcW w:w="762" w:type="dxa"/>
            <w:gridSpan w:val="2"/>
            <w:tcBorders>
              <w:bottom w:val="single" w:sz="6" w:space="0" w:color="000000"/>
            </w:tcBorders>
          </w:tcPr>
          <w:p>
            <w:pPr>
              <w:pStyle w:val="TableParagraph"/>
              <w:rPr>
                <w:sz w:val="20"/>
              </w:rPr>
            </w:pPr>
          </w:p>
        </w:tc>
        <w:tc>
          <w:tcPr>
            <w:tcW w:w="770" w:type="dxa"/>
            <w:tcBorders>
              <w:bottom w:val="single" w:sz="6" w:space="0" w:color="000000"/>
            </w:tcBorders>
          </w:tcPr>
          <w:p>
            <w:pPr>
              <w:pStyle w:val="TableParagraph"/>
              <w:rPr>
                <w:sz w:val="20"/>
              </w:rPr>
            </w:pPr>
          </w:p>
        </w:tc>
      </w:tr>
    </w:tbl>
    <w:p>
      <w:pPr>
        <w:pStyle w:val="BodyText"/>
        <w:spacing w:line="247" w:lineRule="auto"/>
        <w:ind w:left="2251"/>
      </w:pPr>
      <w:r>
        <w:rPr>
          <w:w w:val="105"/>
          <w:vertAlign w:val="superscript"/>
        </w:rPr>
        <w:t>a</w:t>
      </w:r>
      <w:r>
        <w:rPr>
          <w:spacing w:val="-11"/>
          <w:w w:val="105"/>
          <w:vertAlign w:val="baseline"/>
        </w:rPr>
        <w:t> </w:t>
      </w:r>
      <w:r>
        <w:rPr>
          <w:w w:val="105"/>
          <w:vertAlign w:val="baseline"/>
        </w:rPr>
        <w:t>from</w:t>
      </w:r>
      <w:r>
        <w:rPr>
          <w:spacing w:val="-7"/>
          <w:w w:val="105"/>
          <w:vertAlign w:val="baseline"/>
        </w:rPr>
        <w:t> </w:t>
      </w:r>
      <w:r>
        <w:rPr>
          <w:w w:val="105"/>
          <w:vertAlign w:val="baseline"/>
        </w:rPr>
        <w:t>Shorthill,</w:t>
      </w:r>
      <w:r>
        <w:rPr>
          <w:spacing w:val="-5"/>
          <w:w w:val="105"/>
          <w:vertAlign w:val="baseline"/>
        </w:rPr>
        <w:t> </w:t>
      </w:r>
      <w:r>
        <w:rPr>
          <w:w w:val="105"/>
          <w:vertAlign w:val="baseline"/>
        </w:rPr>
        <w:t>et</w:t>
      </w:r>
      <w:r>
        <w:rPr>
          <w:spacing w:val="-5"/>
          <w:w w:val="105"/>
          <w:vertAlign w:val="baseline"/>
        </w:rPr>
        <w:t> </w:t>
      </w:r>
      <w:r>
        <w:rPr>
          <w:w w:val="105"/>
          <w:vertAlign w:val="baseline"/>
        </w:rPr>
        <w:t>al.</w:t>
      </w:r>
      <w:r>
        <w:rPr>
          <w:spacing w:val="-5"/>
          <w:w w:val="105"/>
          <w:vertAlign w:val="baseline"/>
        </w:rPr>
        <w:t> </w:t>
      </w:r>
      <w:r>
        <w:rPr>
          <w:w w:val="105"/>
          <w:vertAlign w:val="baseline"/>
        </w:rPr>
        <w:t>(1976a);</w:t>
      </w:r>
      <w:r>
        <w:rPr>
          <w:spacing w:val="-16"/>
          <w:w w:val="105"/>
          <w:vertAlign w:val="baseline"/>
        </w:rPr>
        <w:t> </w:t>
      </w:r>
      <w:r>
        <w:rPr>
          <w:w w:val="105"/>
          <w:vertAlign w:val="superscript"/>
        </w:rPr>
        <w:t>b</w:t>
      </w:r>
      <w:r>
        <w:rPr>
          <w:spacing w:val="-5"/>
          <w:w w:val="105"/>
          <w:vertAlign w:val="baseline"/>
        </w:rPr>
        <w:t> </w:t>
      </w:r>
      <w:r>
        <w:rPr>
          <w:w w:val="105"/>
          <w:vertAlign w:val="baseline"/>
        </w:rPr>
        <w:t>from</w:t>
      </w:r>
      <w:r>
        <w:rPr>
          <w:spacing w:val="-7"/>
          <w:w w:val="105"/>
          <w:vertAlign w:val="baseline"/>
        </w:rPr>
        <w:t> </w:t>
      </w:r>
      <w:r>
        <w:rPr>
          <w:w w:val="105"/>
          <w:vertAlign w:val="baseline"/>
        </w:rPr>
        <w:t>Shorthill,</w:t>
      </w:r>
      <w:r>
        <w:rPr>
          <w:spacing w:val="-8"/>
          <w:w w:val="105"/>
          <w:vertAlign w:val="baseline"/>
        </w:rPr>
        <w:t> </w:t>
      </w:r>
      <w:r>
        <w:rPr>
          <w:w w:val="105"/>
          <w:vertAlign w:val="baseline"/>
        </w:rPr>
        <w:t>et</w:t>
      </w:r>
      <w:r>
        <w:rPr>
          <w:spacing w:val="-5"/>
          <w:w w:val="105"/>
          <w:vertAlign w:val="baseline"/>
        </w:rPr>
        <w:t> </w:t>
      </w:r>
      <w:r>
        <w:rPr>
          <w:w w:val="105"/>
          <w:vertAlign w:val="baseline"/>
        </w:rPr>
        <w:t>al.</w:t>
      </w:r>
      <w:r>
        <w:rPr>
          <w:spacing w:val="-4"/>
          <w:w w:val="105"/>
          <w:vertAlign w:val="baseline"/>
        </w:rPr>
        <w:t> </w:t>
      </w:r>
      <w:r>
        <w:rPr>
          <w:w w:val="105"/>
          <w:vertAlign w:val="baseline"/>
        </w:rPr>
        <w:t>(1976b);</w:t>
      </w:r>
      <w:r>
        <w:rPr>
          <w:w w:val="105"/>
          <w:vertAlign w:val="superscript"/>
        </w:rPr>
        <w:t>c</w:t>
      </w:r>
      <w:r>
        <w:rPr>
          <w:spacing w:val="-4"/>
          <w:w w:val="105"/>
          <w:vertAlign w:val="baseline"/>
        </w:rPr>
        <w:t> </w:t>
      </w:r>
      <w:r>
        <w:rPr>
          <w:w w:val="105"/>
          <w:vertAlign w:val="baseline"/>
        </w:rPr>
        <w:t>from</w:t>
      </w:r>
      <w:r>
        <w:rPr>
          <w:spacing w:val="-5"/>
          <w:w w:val="105"/>
          <w:vertAlign w:val="baseline"/>
        </w:rPr>
        <w:t> </w:t>
      </w:r>
      <w:r>
        <w:rPr>
          <w:w w:val="105"/>
          <w:vertAlign w:val="baseline"/>
        </w:rPr>
        <w:t>the</w:t>
      </w:r>
      <w:r>
        <w:rPr>
          <w:spacing w:val="-4"/>
          <w:w w:val="105"/>
          <w:vertAlign w:val="baseline"/>
        </w:rPr>
        <w:t> </w:t>
      </w:r>
      <w:r>
        <w:rPr>
          <w:w w:val="105"/>
          <w:vertAlign w:val="baseline"/>
        </w:rPr>
        <w:t>Rover</w:t>
      </w:r>
      <w:r>
        <w:rPr>
          <w:spacing w:val="-6"/>
          <w:w w:val="105"/>
          <w:vertAlign w:val="baseline"/>
        </w:rPr>
        <w:t> </w:t>
      </w:r>
      <w:r>
        <w:rPr>
          <w:w w:val="105"/>
          <w:vertAlign w:val="baseline"/>
        </w:rPr>
        <w:t>Team (1997); </w:t>
      </w:r>
      <w:r>
        <w:rPr>
          <w:w w:val="105"/>
          <w:vertAlign w:val="superscript"/>
        </w:rPr>
        <w:t>d</w:t>
      </w:r>
      <w:r>
        <w:rPr>
          <w:w w:val="105"/>
          <w:vertAlign w:val="baseline"/>
        </w:rPr>
        <w:t> from Carrier and Mitchell (1989)</w:t>
      </w:r>
    </w:p>
    <w:p>
      <w:pPr>
        <w:pStyle w:val="BodyText"/>
      </w:pPr>
    </w:p>
    <w:p>
      <w:pPr>
        <w:pStyle w:val="BodyText"/>
        <w:spacing w:before="21"/>
      </w:pPr>
    </w:p>
    <w:p>
      <w:pPr>
        <w:pStyle w:val="Heading1"/>
        <w:spacing w:line="247" w:lineRule="auto"/>
      </w:pPr>
      <w:r>
        <w:rPr/>
        <w:t>SOME GEOTECHNICAL ENGINEERING AND FOUNDATION DESIGN</w:t>
      </w:r>
      <w:r>
        <w:rPr>
          <w:spacing w:val="40"/>
        </w:rPr>
        <w:t> </w:t>
      </w:r>
      <w:r>
        <w:rPr>
          <w:spacing w:val="-2"/>
        </w:rPr>
        <w:t>CONSIDERATIONS</w:t>
      </w:r>
    </w:p>
    <w:p>
      <w:pPr>
        <w:pStyle w:val="BodyText"/>
        <w:spacing w:before="7"/>
        <w:rPr>
          <w:b/>
        </w:rPr>
      </w:pPr>
    </w:p>
    <w:p>
      <w:pPr>
        <w:pStyle w:val="BodyText"/>
        <w:spacing w:line="247" w:lineRule="auto"/>
        <w:ind w:left="2251" w:right="350" w:firstLine="187"/>
        <w:jc w:val="both"/>
      </w:pPr>
      <w:r>
        <w:rPr/>
        <w:t>Information obtained from unmanned and manned missions to the Moon and unmanned missions to Mars have provided sufficient knowledge of the soil and foundation conditions to support several general conclusions relevant to design and construction of the infrastructure needed to support future space exploration and development.</w:t>
      </w:r>
      <w:r>
        <w:rPr>
          <w:spacing w:val="40"/>
        </w:rPr>
        <w:t> </w:t>
      </w:r>
      <w:r>
        <w:rPr/>
        <w:t>Essential infrastructure needs include shelter, life support systems, mobility,</w:t>
      </w:r>
      <w:r>
        <w:rPr>
          <w:spacing w:val="40"/>
        </w:rPr>
        <w:t> </w:t>
      </w:r>
      <w:r>
        <w:rPr/>
        <w:t>structures</w:t>
      </w:r>
      <w:r>
        <w:rPr>
          <w:spacing w:val="40"/>
        </w:rPr>
        <w:t> </w:t>
      </w:r>
      <w:r>
        <w:rPr/>
        <w:t>and</w:t>
      </w:r>
      <w:r>
        <w:rPr>
          <w:spacing w:val="40"/>
        </w:rPr>
        <w:t> </w:t>
      </w:r>
      <w:r>
        <w:rPr/>
        <w:t>facilities</w:t>
      </w:r>
      <w:r>
        <w:rPr>
          <w:spacing w:val="40"/>
        </w:rPr>
        <w:t> </w:t>
      </w:r>
      <w:r>
        <w:rPr/>
        <w:t>needed</w:t>
      </w:r>
      <w:r>
        <w:rPr>
          <w:spacing w:val="40"/>
        </w:rPr>
        <w:t> </w:t>
      </w:r>
      <w:r>
        <w:rPr/>
        <w:t>for</w:t>
      </w:r>
      <w:r>
        <w:rPr>
          <w:spacing w:val="40"/>
        </w:rPr>
        <w:t> </w:t>
      </w:r>
      <w:r>
        <w:rPr/>
        <w:t>science</w:t>
      </w:r>
      <w:r>
        <w:rPr>
          <w:spacing w:val="40"/>
        </w:rPr>
        <w:t> </w:t>
      </w:r>
      <w:r>
        <w:rPr/>
        <w:t>laboratories</w:t>
      </w:r>
      <w:r>
        <w:rPr>
          <w:spacing w:val="40"/>
        </w:rPr>
        <w:t> </w:t>
      </w:r>
      <w:r>
        <w:rPr/>
        <w:t>and</w:t>
      </w:r>
      <w:r>
        <w:rPr>
          <w:spacing w:val="40"/>
        </w:rPr>
        <w:t> </w:t>
      </w:r>
      <w:r>
        <w:rPr/>
        <w:t>observatories, and</w:t>
      </w:r>
      <w:r>
        <w:rPr>
          <w:spacing w:val="41"/>
        </w:rPr>
        <w:t> </w:t>
      </w:r>
      <w:r>
        <w:rPr/>
        <w:t>ultimately</w:t>
      </w:r>
      <w:r>
        <w:rPr>
          <w:spacing w:val="46"/>
        </w:rPr>
        <w:t> </w:t>
      </w:r>
      <w:r>
        <w:rPr/>
        <w:t>materials</w:t>
      </w:r>
      <w:r>
        <w:rPr>
          <w:spacing w:val="45"/>
        </w:rPr>
        <w:t> </w:t>
      </w:r>
      <w:r>
        <w:rPr/>
        <w:t>processing</w:t>
      </w:r>
      <w:r>
        <w:rPr>
          <w:spacing w:val="46"/>
        </w:rPr>
        <w:t> </w:t>
      </w:r>
      <w:r>
        <w:rPr/>
        <w:t>and</w:t>
      </w:r>
      <w:r>
        <w:rPr>
          <w:spacing w:val="45"/>
        </w:rPr>
        <w:t> </w:t>
      </w:r>
      <w:r>
        <w:rPr/>
        <w:t>manufacturing</w:t>
      </w:r>
      <w:r>
        <w:rPr>
          <w:spacing w:val="46"/>
        </w:rPr>
        <w:t> </w:t>
      </w:r>
      <w:r>
        <w:rPr/>
        <w:t>facilities.</w:t>
      </w:r>
      <w:r>
        <w:rPr>
          <w:spacing w:val="44"/>
        </w:rPr>
        <w:t>  </w:t>
      </w:r>
      <w:r>
        <w:rPr/>
        <w:t>Details</w:t>
      </w:r>
      <w:r>
        <w:rPr>
          <w:spacing w:val="42"/>
        </w:rPr>
        <w:t> </w:t>
      </w:r>
      <w:r>
        <w:rPr/>
        <w:t>of</w:t>
      </w:r>
      <w:r>
        <w:rPr>
          <w:spacing w:val="49"/>
        </w:rPr>
        <w:t> </w:t>
      </w:r>
      <w:r>
        <w:rPr>
          <w:spacing w:val="-2"/>
        </w:rPr>
        <w:t>current</w:t>
      </w:r>
    </w:p>
    <w:p>
      <w:pPr>
        <w:pStyle w:val="BodyText"/>
        <w:spacing w:before="7"/>
        <w:ind w:left="2251"/>
      </w:pPr>
      <w:r>
        <w:rPr/>
        <w:t>concepts</w:t>
      </w:r>
      <w:r>
        <w:rPr>
          <w:spacing w:val="46"/>
        </w:rPr>
        <w:t> </w:t>
      </w:r>
      <w:r>
        <w:rPr/>
        <w:t>and</w:t>
      </w:r>
      <w:r>
        <w:rPr>
          <w:spacing w:val="46"/>
        </w:rPr>
        <w:t> </w:t>
      </w:r>
      <w:r>
        <w:rPr/>
        <w:t>planning</w:t>
      </w:r>
      <w:r>
        <w:rPr>
          <w:spacing w:val="46"/>
        </w:rPr>
        <w:t> </w:t>
      </w:r>
      <w:r>
        <w:rPr/>
        <w:t>for</w:t>
      </w:r>
      <w:r>
        <w:rPr>
          <w:spacing w:val="46"/>
        </w:rPr>
        <w:t> </w:t>
      </w:r>
      <w:r>
        <w:rPr/>
        <w:t>these</w:t>
      </w:r>
      <w:r>
        <w:rPr>
          <w:spacing w:val="47"/>
        </w:rPr>
        <w:t> </w:t>
      </w:r>
      <w:r>
        <w:rPr/>
        <w:t>needs</w:t>
      </w:r>
      <w:r>
        <w:rPr>
          <w:spacing w:val="46"/>
        </w:rPr>
        <w:t> </w:t>
      </w:r>
      <w:r>
        <w:rPr/>
        <w:t>is</w:t>
      </w:r>
      <w:r>
        <w:rPr>
          <w:spacing w:val="46"/>
        </w:rPr>
        <w:t> </w:t>
      </w:r>
      <w:r>
        <w:rPr/>
        <w:t>outside</w:t>
      </w:r>
      <w:r>
        <w:rPr>
          <w:spacing w:val="48"/>
        </w:rPr>
        <w:t> </w:t>
      </w:r>
      <w:r>
        <w:rPr/>
        <w:t>the</w:t>
      </w:r>
      <w:r>
        <w:rPr>
          <w:spacing w:val="46"/>
        </w:rPr>
        <w:t> </w:t>
      </w:r>
      <w:r>
        <w:rPr/>
        <w:t>scope</w:t>
      </w:r>
      <w:r>
        <w:rPr>
          <w:spacing w:val="47"/>
        </w:rPr>
        <w:t> </w:t>
      </w:r>
      <w:r>
        <w:rPr/>
        <w:t>of</w:t>
      </w:r>
      <w:r>
        <w:rPr>
          <w:spacing w:val="46"/>
        </w:rPr>
        <w:t> </w:t>
      </w:r>
      <w:r>
        <w:rPr/>
        <w:t>this</w:t>
      </w:r>
      <w:r>
        <w:rPr>
          <w:spacing w:val="55"/>
        </w:rPr>
        <w:t> </w:t>
      </w:r>
      <w:r>
        <w:rPr/>
        <w:t>paper;</w:t>
      </w:r>
      <w:r>
        <w:rPr>
          <w:spacing w:val="46"/>
        </w:rPr>
        <w:t> </w:t>
      </w:r>
      <w:r>
        <w:rPr>
          <w:spacing w:val="-2"/>
        </w:rPr>
        <w:t>however,</w:t>
      </w:r>
    </w:p>
    <w:p>
      <w:pPr>
        <w:pStyle w:val="BodyText"/>
        <w:spacing w:line="247" w:lineRule="auto" w:before="10"/>
        <w:ind w:left="2438" w:right="1318" w:hanging="188"/>
      </w:pPr>
      <w:r>
        <w:rPr/>
        <w:t>much information can be found on the NASA web site and related links. Among</w:t>
      </w:r>
      <w:r>
        <w:rPr>
          <w:spacing w:val="40"/>
        </w:rPr>
        <w:t> </w:t>
      </w:r>
      <w:r>
        <w:rPr/>
        <w:t>the</w:t>
      </w:r>
      <w:r>
        <w:rPr>
          <w:spacing w:val="40"/>
        </w:rPr>
        <w:t> </w:t>
      </w:r>
      <w:r>
        <w:rPr/>
        <w:t>significant</w:t>
      </w:r>
      <w:r>
        <w:rPr>
          <w:spacing w:val="40"/>
        </w:rPr>
        <w:t> </w:t>
      </w:r>
      <w:r>
        <w:rPr/>
        <w:t>findings and expectations are the</w:t>
      </w:r>
      <w:r>
        <w:rPr>
          <w:spacing w:val="40"/>
        </w:rPr>
        <w:t> </w:t>
      </w:r>
      <w:r>
        <w:rPr/>
        <w:t>following:</w:t>
      </w:r>
    </w:p>
    <w:p>
      <w:pPr>
        <w:pStyle w:val="BodyText"/>
        <w:spacing w:before="31"/>
      </w:pPr>
    </w:p>
    <w:p>
      <w:pPr>
        <w:pStyle w:val="BodyText"/>
        <w:tabs>
          <w:tab w:pos="2995" w:val="left" w:leader="none"/>
        </w:tabs>
        <w:spacing w:line="247" w:lineRule="auto"/>
        <w:ind w:left="2995" w:right="346" w:hanging="360"/>
        <w:jc w:val="both"/>
      </w:pPr>
      <w:r>
        <w:rPr>
          <w:position w:val="3"/>
        </w:rPr>
        <w:drawing>
          <wp:inline distT="0" distB="0" distL="0" distR="0">
            <wp:extent cx="56402" cy="56402"/>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24" cstate="print"/>
                    <a:stretch>
                      <a:fillRect/>
                    </a:stretch>
                  </pic:blipFill>
                  <pic:spPr>
                    <a:xfrm>
                      <a:off x="0" y="0"/>
                      <a:ext cx="56402" cy="56402"/>
                    </a:xfrm>
                    <a:prstGeom prst="rect">
                      <a:avLst/>
                    </a:prstGeom>
                  </pic:spPr>
                </pic:pic>
              </a:graphicData>
            </a:graphic>
          </wp:inline>
        </w:drawing>
      </w:r>
      <w:r>
        <w:rPr>
          <w:position w:val="3"/>
        </w:rPr>
      </w:r>
      <w:r>
        <w:rPr>
          <w:sz w:val="20"/>
        </w:rPr>
        <w:tab/>
      </w:r>
      <w:r>
        <w:rPr/>
        <w:t>Trafficability</w:t>
      </w:r>
      <w:r>
        <w:rPr>
          <w:spacing w:val="40"/>
        </w:rPr>
        <w:t> </w:t>
      </w:r>
      <w:r>
        <w:rPr/>
        <w:t>and</w:t>
      </w:r>
      <w:r>
        <w:rPr>
          <w:spacing w:val="40"/>
        </w:rPr>
        <w:t> </w:t>
      </w:r>
      <w:r>
        <w:rPr/>
        <w:t>vehicle</w:t>
      </w:r>
      <w:r>
        <w:rPr>
          <w:spacing w:val="40"/>
        </w:rPr>
        <w:t> </w:t>
      </w:r>
      <w:r>
        <w:rPr/>
        <w:t>mobility</w:t>
      </w:r>
      <w:r>
        <w:rPr>
          <w:spacing w:val="40"/>
        </w:rPr>
        <w:t> </w:t>
      </w:r>
      <w:r>
        <w:rPr/>
        <w:t>on</w:t>
      </w:r>
      <w:r>
        <w:rPr>
          <w:spacing w:val="40"/>
        </w:rPr>
        <w:t> </w:t>
      </w:r>
      <w:r>
        <w:rPr/>
        <w:t>the</w:t>
      </w:r>
      <w:r>
        <w:rPr>
          <w:spacing w:val="40"/>
        </w:rPr>
        <w:t> </w:t>
      </w:r>
      <w:r>
        <w:rPr/>
        <w:t>lunar</w:t>
      </w:r>
      <w:r>
        <w:rPr>
          <w:spacing w:val="40"/>
        </w:rPr>
        <w:t> </w:t>
      </w:r>
      <w:r>
        <w:rPr/>
        <w:t>surface</w:t>
      </w:r>
      <w:r>
        <w:rPr>
          <w:spacing w:val="40"/>
        </w:rPr>
        <w:t> </w:t>
      </w:r>
      <w:r>
        <w:rPr/>
        <w:t>are</w:t>
      </w:r>
      <w:r>
        <w:rPr>
          <w:spacing w:val="40"/>
        </w:rPr>
        <w:t> </w:t>
      </w:r>
      <w:r>
        <w:rPr/>
        <w:t>not</w:t>
      </w:r>
      <w:r>
        <w:rPr>
          <w:spacing w:val="40"/>
        </w:rPr>
        <w:t> </w:t>
      </w:r>
      <w:r>
        <w:rPr/>
        <w:t>likely</w:t>
      </w:r>
      <w:r>
        <w:rPr>
          <w:spacing w:val="40"/>
        </w:rPr>
        <w:t> </w:t>
      </w:r>
      <w:r>
        <w:rPr/>
        <w:t>to</w:t>
      </w:r>
      <w:r>
        <w:rPr>
          <w:spacing w:val="40"/>
        </w:rPr>
        <w:t> </w:t>
      </w:r>
      <w:r>
        <w:rPr/>
        <w:t>be major</w:t>
      </w:r>
      <w:r>
        <w:rPr>
          <w:spacing w:val="35"/>
        </w:rPr>
        <w:t> </w:t>
      </w:r>
      <w:r>
        <w:rPr/>
        <w:t>problems.</w:t>
      </w:r>
      <w:r>
        <w:rPr>
          <w:spacing w:val="80"/>
        </w:rPr>
        <w:t> </w:t>
      </w:r>
      <w:r>
        <w:rPr/>
        <w:t>However,</w:t>
      </w:r>
      <w:r>
        <w:rPr>
          <w:spacing w:val="32"/>
        </w:rPr>
        <w:t> </w:t>
      </w:r>
      <w:r>
        <w:rPr/>
        <w:t>there</w:t>
      </w:r>
      <w:r>
        <w:rPr>
          <w:spacing w:val="35"/>
        </w:rPr>
        <w:t> </w:t>
      </w:r>
      <w:r>
        <w:rPr/>
        <w:t>are</w:t>
      </w:r>
      <w:r>
        <w:rPr>
          <w:spacing w:val="30"/>
        </w:rPr>
        <w:t> </w:t>
      </w:r>
      <w:r>
        <w:rPr/>
        <w:t>some</w:t>
      </w:r>
      <w:r>
        <w:rPr>
          <w:spacing w:val="35"/>
        </w:rPr>
        <w:t> </w:t>
      </w:r>
      <w:r>
        <w:rPr/>
        <w:t>very</w:t>
      </w:r>
      <w:r>
        <w:rPr>
          <w:spacing w:val="32"/>
        </w:rPr>
        <w:t> </w:t>
      </w:r>
      <w:r>
        <w:rPr/>
        <w:t>rocky</w:t>
      </w:r>
      <w:r>
        <w:rPr>
          <w:spacing w:val="32"/>
        </w:rPr>
        <w:t> </w:t>
      </w:r>
      <w:r>
        <w:rPr/>
        <w:t>areas</w:t>
      </w:r>
      <w:r>
        <w:rPr>
          <w:spacing w:val="33"/>
        </w:rPr>
        <w:t> </w:t>
      </w:r>
      <w:r>
        <w:rPr/>
        <w:t>that</w:t>
      </w:r>
      <w:r>
        <w:rPr>
          <w:spacing w:val="32"/>
        </w:rPr>
        <w:t> </w:t>
      </w:r>
      <w:r>
        <w:rPr/>
        <w:t>will</w:t>
      </w:r>
      <w:r>
        <w:rPr>
          <w:spacing w:val="32"/>
        </w:rPr>
        <w:t> </w:t>
      </w:r>
      <w:r>
        <w:rPr/>
        <w:t>need</w:t>
      </w:r>
      <w:r>
        <w:rPr>
          <w:spacing w:val="30"/>
        </w:rPr>
        <w:t> </w:t>
      </w:r>
      <w:r>
        <w:rPr/>
        <w:t>to be avoided, and local soft zones were encountered by both the Apollo Lunar Roving Vehicles and</w:t>
      </w:r>
      <w:r>
        <w:rPr>
          <w:spacing w:val="40"/>
        </w:rPr>
        <w:t> </w:t>
      </w:r>
      <w:r>
        <w:rPr/>
        <w:t>Lunokhod that impaired their mobility.</w:t>
      </w:r>
      <w:r>
        <w:rPr>
          <w:spacing w:val="80"/>
        </w:rPr>
        <w:t> </w:t>
      </w:r>
      <w:r>
        <w:rPr/>
        <w:t>Greater</w:t>
      </w:r>
      <w:r>
        <w:rPr>
          <w:spacing w:val="40"/>
        </w:rPr>
        <w:t> </w:t>
      </w:r>
      <w:r>
        <w:rPr/>
        <w:t>difficulties could be encountered on Mars, not only because of the rocky areas (Fig. 4) and soft zones (Fig. 5), but also owing to the more complex geology, greater variety of soil types, and the existence of both water ice and CO</w:t>
      </w:r>
      <w:r>
        <w:rPr>
          <w:vertAlign w:val="subscript"/>
        </w:rPr>
        <w:t>2</w:t>
      </w:r>
      <w:r>
        <w:rPr>
          <w:vertAlign w:val="baseline"/>
        </w:rPr>
        <w:t> ice in the polar regions.</w:t>
      </w:r>
    </w:p>
    <w:p>
      <w:pPr>
        <w:pStyle w:val="BodyText"/>
        <w:spacing w:after="0" w:line="247" w:lineRule="auto"/>
        <w:jc w:val="both"/>
        <w:sectPr>
          <w:type w:val="continuous"/>
          <w:pgSz w:w="12240" w:h="15840"/>
          <w:pgMar w:header="0" w:footer="250" w:top="1820" w:bottom="440" w:left="0" w:right="1080"/>
        </w:sectPr>
      </w:pPr>
    </w:p>
    <w:p>
      <w:pPr>
        <w:pStyle w:val="ListParagraph"/>
        <w:numPr>
          <w:ilvl w:val="2"/>
          <w:numId w:val="3"/>
        </w:numPr>
        <w:tabs>
          <w:tab w:pos="2186" w:val="left" w:leader="none"/>
        </w:tabs>
        <w:spacing w:line="247" w:lineRule="auto" w:before="93" w:after="0"/>
        <w:ind w:left="2186" w:right="1161" w:hanging="360"/>
        <w:jc w:val="both"/>
        <w:rPr>
          <w:sz w:val="24"/>
          <w:szCs w:val="24"/>
        </w:rPr>
      </w:pPr>
      <w:r>
        <w:rPr>
          <w:sz w:val="24"/>
          <w:szCs w:val="24"/>
        </w:rPr>
        <w:t>Dust</w:t>
      </w:r>
      <w:r>
        <w:rPr>
          <w:spacing w:val="40"/>
          <w:sz w:val="24"/>
          <w:szCs w:val="24"/>
        </w:rPr>
        <w:t> </w:t>
      </w:r>
      <w:r>
        <w:rPr>
          <w:sz w:val="24"/>
          <w:szCs w:val="24"/>
        </w:rPr>
        <w:t>problems</w:t>
      </w:r>
      <w:r>
        <w:rPr>
          <w:spacing w:val="40"/>
          <w:sz w:val="24"/>
          <w:szCs w:val="24"/>
        </w:rPr>
        <w:t> </w:t>
      </w:r>
      <w:r>
        <w:rPr>
          <w:sz w:val="24"/>
          <w:szCs w:val="24"/>
        </w:rPr>
        <w:t>are</w:t>
      </w:r>
      <w:r>
        <w:rPr>
          <w:spacing w:val="40"/>
          <w:sz w:val="24"/>
          <w:szCs w:val="24"/>
        </w:rPr>
        <w:t> </w:t>
      </w:r>
      <w:r>
        <w:rPr>
          <w:sz w:val="24"/>
          <w:szCs w:val="24"/>
        </w:rPr>
        <w:t>likely</w:t>
      </w:r>
      <w:r>
        <w:rPr>
          <w:spacing w:val="40"/>
          <w:sz w:val="24"/>
          <w:szCs w:val="24"/>
        </w:rPr>
        <w:t> </w:t>
      </w:r>
      <w:r>
        <w:rPr>
          <w:sz w:val="24"/>
          <w:szCs w:val="24"/>
        </w:rPr>
        <w:t>on</w:t>
      </w:r>
      <w:r>
        <w:rPr>
          <w:spacing w:val="40"/>
          <w:sz w:val="24"/>
          <w:szCs w:val="24"/>
        </w:rPr>
        <w:t> </w:t>
      </w:r>
      <w:r>
        <w:rPr>
          <w:sz w:val="24"/>
          <w:szCs w:val="24"/>
        </w:rPr>
        <w:t>both</w:t>
      </w:r>
      <w:r>
        <w:rPr>
          <w:spacing w:val="40"/>
          <w:sz w:val="24"/>
          <w:szCs w:val="24"/>
        </w:rPr>
        <w:t> </w:t>
      </w:r>
      <w:r>
        <w:rPr>
          <w:sz w:val="24"/>
          <w:szCs w:val="24"/>
        </w:rPr>
        <w:t>the</w:t>
      </w:r>
      <w:r>
        <w:rPr>
          <w:spacing w:val="40"/>
          <w:sz w:val="24"/>
          <w:szCs w:val="24"/>
        </w:rPr>
        <w:t> </w:t>
      </w:r>
      <w:r>
        <w:rPr>
          <w:sz w:val="24"/>
          <w:szCs w:val="24"/>
        </w:rPr>
        <w:t>Moon</w:t>
      </w:r>
      <w:r>
        <w:rPr>
          <w:spacing w:val="40"/>
          <w:sz w:val="24"/>
          <w:szCs w:val="24"/>
        </w:rPr>
        <w:t> </w:t>
      </w:r>
      <w:r>
        <w:rPr>
          <w:sz w:val="24"/>
          <w:szCs w:val="24"/>
        </w:rPr>
        <w:t>and</w:t>
      </w:r>
      <w:r>
        <w:rPr>
          <w:spacing w:val="40"/>
          <w:sz w:val="24"/>
          <w:szCs w:val="24"/>
        </w:rPr>
        <w:t> </w:t>
      </w:r>
      <w:r>
        <w:rPr>
          <w:sz w:val="24"/>
          <w:szCs w:val="24"/>
        </w:rPr>
        <w:t>Mars.</w:t>
      </w:r>
      <w:r>
        <w:rPr>
          <w:spacing w:val="80"/>
          <w:w w:val="150"/>
          <w:sz w:val="24"/>
          <w:szCs w:val="24"/>
        </w:rPr>
        <w:t> </w:t>
      </w:r>
      <w:r>
        <w:rPr>
          <w:sz w:val="24"/>
          <w:szCs w:val="24"/>
        </w:rPr>
        <w:t>Dust</w:t>
      </w:r>
      <w:r>
        <w:rPr>
          <w:spacing w:val="40"/>
          <w:sz w:val="24"/>
          <w:szCs w:val="24"/>
        </w:rPr>
        <w:t> </w:t>
      </w:r>
      <w:r>
        <w:rPr>
          <w:sz w:val="24"/>
          <w:szCs w:val="24"/>
        </w:rPr>
        <w:t>creates</w:t>
      </w:r>
      <w:r>
        <w:rPr>
          <w:spacing w:val="40"/>
          <w:sz w:val="24"/>
          <w:szCs w:val="24"/>
        </w:rPr>
        <w:t> </w:t>
      </w:r>
      <w:r>
        <w:rPr>
          <w:sz w:val="24"/>
          <w:szCs w:val="24"/>
        </w:rPr>
        <w:t>both health</w:t>
      </w:r>
      <w:r>
        <w:rPr>
          <w:spacing w:val="40"/>
          <w:sz w:val="24"/>
          <w:szCs w:val="24"/>
        </w:rPr>
        <w:t> </w:t>
      </w:r>
      <w:r>
        <w:rPr>
          <w:sz w:val="24"/>
          <w:szCs w:val="24"/>
        </w:rPr>
        <w:t>risks,</w:t>
      </w:r>
      <w:r>
        <w:rPr>
          <w:spacing w:val="40"/>
          <w:sz w:val="24"/>
          <w:szCs w:val="24"/>
        </w:rPr>
        <w:t> </w:t>
      </w:r>
      <w:r>
        <w:rPr>
          <w:sz w:val="24"/>
          <w:szCs w:val="24"/>
        </w:rPr>
        <w:t>from</w:t>
      </w:r>
      <w:r>
        <w:rPr>
          <w:spacing w:val="40"/>
          <w:sz w:val="24"/>
          <w:szCs w:val="24"/>
        </w:rPr>
        <w:t> </w:t>
      </w:r>
      <w:r>
        <w:rPr>
          <w:sz w:val="24"/>
          <w:szCs w:val="24"/>
        </w:rPr>
        <w:t>inhalation</w:t>
      </w:r>
      <w:r>
        <w:rPr>
          <w:spacing w:val="40"/>
          <w:sz w:val="24"/>
          <w:szCs w:val="24"/>
        </w:rPr>
        <w:t> </w:t>
      </w:r>
      <w:r>
        <w:rPr>
          <w:sz w:val="24"/>
          <w:szCs w:val="24"/>
        </w:rPr>
        <w:t>and</w:t>
      </w:r>
      <w:r>
        <w:rPr>
          <w:spacing w:val="40"/>
          <w:sz w:val="24"/>
          <w:szCs w:val="24"/>
        </w:rPr>
        <w:t> </w:t>
      </w:r>
      <w:r>
        <w:rPr>
          <w:sz w:val="24"/>
          <w:szCs w:val="24"/>
        </w:rPr>
        <w:t>damage</w:t>
      </w:r>
      <w:r>
        <w:rPr>
          <w:spacing w:val="40"/>
          <w:sz w:val="24"/>
          <w:szCs w:val="24"/>
        </w:rPr>
        <w:t> </w:t>
      </w:r>
      <w:r>
        <w:rPr>
          <w:sz w:val="24"/>
          <w:szCs w:val="24"/>
        </w:rPr>
        <w:t>to</w:t>
      </w:r>
      <w:r>
        <w:rPr>
          <w:spacing w:val="40"/>
          <w:sz w:val="24"/>
          <w:szCs w:val="24"/>
        </w:rPr>
        <w:t> </w:t>
      </w:r>
      <w:r>
        <w:rPr>
          <w:sz w:val="24"/>
          <w:szCs w:val="24"/>
        </w:rPr>
        <w:t>spacesuits,</w:t>
      </w:r>
      <w:r>
        <w:rPr>
          <w:spacing w:val="40"/>
          <w:sz w:val="24"/>
          <w:szCs w:val="24"/>
        </w:rPr>
        <w:t> </w:t>
      </w:r>
      <w:r>
        <w:rPr>
          <w:sz w:val="24"/>
          <w:szCs w:val="24"/>
        </w:rPr>
        <w:t>and</w:t>
      </w:r>
      <w:r>
        <w:rPr>
          <w:spacing w:val="40"/>
          <w:sz w:val="24"/>
          <w:szCs w:val="24"/>
        </w:rPr>
        <w:t> </w:t>
      </w:r>
      <w:r>
        <w:rPr>
          <w:sz w:val="24"/>
          <w:szCs w:val="24"/>
        </w:rPr>
        <w:t>mission</w:t>
      </w:r>
      <w:r>
        <w:rPr>
          <w:spacing w:val="40"/>
          <w:sz w:val="24"/>
          <w:szCs w:val="24"/>
        </w:rPr>
        <w:t> </w:t>
      </w:r>
      <w:r>
        <w:rPr>
          <w:sz w:val="24"/>
          <w:szCs w:val="24"/>
        </w:rPr>
        <w:t>risks, from</w:t>
      </w:r>
      <w:r>
        <w:rPr>
          <w:spacing w:val="40"/>
          <w:sz w:val="24"/>
          <w:szCs w:val="24"/>
        </w:rPr>
        <w:t> </w:t>
      </w:r>
      <w:r>
        <w:rPr>
          <w:sz w:val="24"/>
          <w:szCs w:val="24"/>
        </w:rPr>
        <w:t>obscuring</w:t>
      </w:r>
      <w:r>
        <w:rPr>
          <w:spacing w:val="40"/>
          <w:sz w:val="24"/>
          <w:szCs w:val="24"/>
        </w:rPr>
        <w:t> </w:t>
      </w:r>
      <w:r>
        <w:rPr>
          <w:sz w:val="24"/>
          <w:szCs w:val="24"/>
        </w:rPr>
        <w:t>landing</w:t>
      </w:r>
      <w:r>
        <w:rPr>
          <w:spacing w:val="40"/>
          <w:sz w:val="24"/>
          <w:szCs w:val="24"/>
        </w:rPr>
        <w:t> </w:t>
      </w:r>
      <w:r>
        <w:rPr>
          <w:sz w:val="24"/>
          <w:szCs w:val="24"/>
        </w:rPr>
        <w:t>sites,</w:t>
      </w:r>
      <w:r>
        <w:rPr>
          <w:spacing w:val="40"/>
          <w:sz w:val="24"/>
          <w:szCs w:val="24"/>
        </w:rPr>
        <w:t> </w:t>
      </w:r>
      <w:r>
        <w:rPr>
          <w:sz w:val="24"/>
          <w:szCs w:val="24"/>
        </w:rPr>
        <w:t>equipment</w:t>
      </w:r>
      <w:r>
        <w:rPr>
          <w:spacing w:val="40"/>
          <w:sz w:val="24"/>
          <w:szCs w:val="24"/>
        </w:rPr>
        <w:t> </w:t>
      </w:r>
      <w:r>
        <w:rPr>
          <w:sz w:val="24"/>
          <w:szCs w:val="24"/>
        </w:rPr>
        <w:t>overheating,</w:t>
      </w:r>
      <w:r>
        <w:rPr>
          <w:spacing w:val="40"/>
          <w:sz w:val="24"/>
          <w:szCs w:val="24"/>
        </w:rPr>
        <w:t> </w:t>
      </w:r>
      <w:r>
        <w:rPr>
          <w:sz w:val="24"/>
          <w:szCs w:val="24"/>
        </w:rPr>
        <w:t>and</w:t>
      </w:r>
      <w:r>
        <w:rPr>
          <w:spacing w:val="40"/>
          <w:sz w:val="24"/>
          <w:szCs w:val="24"/>
        </w:rPr>
        <w:t> </w:t>
      </w:r>
      <w:r>
        <w:rPr>
          <w:sz w:val="24"/>
          <w:szCs w:val="24"/>
        </w:rPr>
        <w:t>covering</w:t>
      </w:r>
      <w:r>
        <w:rPr>
          <w:spacing w:val="40"/>
          <w:sz w:val="24"/>
          <w:szCs w:val="24"/>
        </w:rPr>
        <w:t> </w:t>
      </w:r>
      <w:r>
        <w:rPr>
          <w:sz w:val="24"/>
          <w:szCs w:val="24"/>
        </w:rPr>
        <w:t>solar arrays (National Research Council, 2008).</w:t>
      </w:r>
      <w:r>
        <w:rPr>
          <w:spacing w:val="40"/>
          <w:sz w:val="24"/>
          <w:szCs w:val="24"/>
        </w:rPr>
        <w:t> </w:t>
      </w:r>
      <w:r>
        <w:rPr>
          <w:sz w:val="24"/>
          <w:szCs w:val="24"/>
        </w:rPr>
        <w:t>NASAs current Lunar Dust Mitigation project is focused on addressing these problems.</w:t>
      </w:r>
    </w:p>
    <w:p>
      <w:pPr>
        <w:pStyle w:val="ListParagraph"/>
        <w:numPr>
          <w:ilvl w:val="2"/>
          <w:numId w:val="3"/>
        </w:numPr>
        <w:tabs>
          <w:tab w:pos="2186" w:val="left" w:leader="none"/>
        </w:tabs>
        <w:spacing w:line="247" w:lineRule="auto" w:before="23" w:after="0"/>
        <w:ind w:left="2186" w:right="1164" w:hanging="360"/>
        <w:jc w:val="both"/>
        <w:rPr>
          <w:sz w:val="24"/>
        </w:rPr>
      </w:pPr>
      <w:r>
        <w:rPr>
          <w:sz w:val="24"/>
        </w:rPr>
        <w:drawing>
          <wp:anchor distT="0" distB="0" distL="0" distR="0" allowOverlap="1" layoutInCell="1" locked="0" behindDoc="0" simplePos="0" relativeHeight="15741440">
            <wp:simplePos x="0" y="0"/>
            <wp:positionH relativeFrom="page">
              <wp:posOffset>31142</wp:posOffset>
            </wp:positionH>
            <wp:positionV relativeFrom="paragraph">
              <wp:posOffset>512180</wp:posOffset>
            </wp:positionV>
            <wp:extent cx="93020" cy="5479125"/>
            <wp:effectExtent l="0" t="0" r="0" b="0"/>
            <wp:wrapNone/>
            <wp:docPr id="45" name="Image 45"/>
            <wp:cNvGraphicFramePr>
              <a:graphicFrameLocks/>
            </wp:cNvGraphicFramePr>
            <a:graphic>
              <a:graphicData uri="http://schemas.openxmlformats.org/drawingml/2006/picture">
                <pic:pic>
                  <pic:nvPicPr>
                    <pic:cNvPr id="45" name="Image 45"/>
                    <pic:cNvPicPr/>
                  </pic:nvPicPr>
                  <pic:blipFill>
                    <a:blip r:embed="rId7" cstate="print"/>
                    <a:stretch>
                      <a:fillRect/>
                    </a:stretch>
                  </pic:blipFill>
                  <pic:spPr>
                    <a:xfrm>
                      <a:off x="0" y="0"/>
                      <a:ext cx="93020" cy="5479125"/>
                    </a:xfrm>
                    <a:prstGeom prst="rect">
                      <a:avLst/>
                    </a:prstGeom>
                  </pic:spPr>
                </pic:pic>
              </a:graphicData>
            </a:graphic>
          </wp:anchor>
        </w:drawing>
      </w:r>
      <w:r>
        <w:rPr>
          <w:sz w:val="24"/>
        </w:rPr>
        <w:t>The silty fine sand soil and its high density reached at shallow depth on the</w:t>
      </w:r>
      <w:r>
        <w:rPr>
          <w:spacing w:val="40"/>
          <w:sz w:val="24"/>
        </w:rPr>
        <w:t> </w:t>
      </w:r>
      <w:r>
        <w:rPr>
          <w:sz w:val="24"/>
        </w:rPr>
        <w:t>Moon indicate that it will be capable of supporting high foundation loads on shallow</w:t>
      </w:r>
      <w:r>
        <w:rPr>
          <w:spacing w:val="32"/>
          <w:sz w:val="24"/>
        </w:rPr>
        <w:t> </w:t>
      </w:r>
      <w:r>
        <w:rPr>
          <w:sz w:val="24"/>
        </w:rPr>
        <w:t>foundations.</w:t>
      </w:r>
      <w:r>
        <w:rPr>
          <w:spacing w:val="80"/>
          <w:sz w:val="24"/>
        </w:rPr>
        <w:t> </w:t>
      </w:r>
      <w:r>
        <w:rPr>
          <w:sz w:val="24"/>
        </w:rPr>
        <w:t>As</w:t>
      </w:r>
      <w:r>
        <w:rPr>
          <w:spacing w:val="32"/>
          <w:sz w:val="24"/>
        </w:rPr>
        <w:t> </w:t>
      </w:r>
      <w:r>
        <w:rPr>
          <w:sz w:val="24"/>
        </w:rPr>
        <w:t>the</w:t>
      </w:r>
      <w:r>
        <w:rPr>
          <w:spacing w:val="33"/>
          <w:sz w:val="24"/>
        </w:rPr>
        <w:t> </w:t>
      </w:r>
      <w:r>
        <w:rPr>
          <w:sz w:val="24"/>
        </w:rPr>
        <w:t>depth</w:t>
      </w:r>
      <w:r>
        <w:rPr>
          <w:spacing w:val="29"/>
          <w:sz w:val="24"/>
        </w:rPr>
        <w:t> </w:t>
      </w:r>
      <w:r>
        <w:rPr>
          <w:sz w:val="24"/>
        </w:rPr>
        <w:t>to</w:t>
      </w:r>
      <w:r>
        <w:rPr>
          <w:spacing w:val="35"/>
          <w:sz w:val="24"/>
        </w:rPr>
        <w:t> </w:t>
      </w:r>
      <w:r>
        <w:rPr>
          <w:sz w:val="24"/>
        </w:rPr>
        <w:t>high</w:t>
      </w:r>
      <w:r>
        <w:rPr>
          <w:spacing w:val="32"/>
          <w:sz w:val="24"/>
        </w:rPr>
        <w:t> </w:t>
      </w:r>
      <w:r>
        <w:rPr>
          <w:sz w:val="24"/>
        </w:rPr>
        <w:t>density</w:t>
      </w:r>
      <w:r>
        <w:rPr>
          <w:spacing w:val="32"/>
          <w:sz w:val="24"/>
        </w:rPr>
        <w:t> </w:t>
      </w:r>
      <w:r>
        <w:rPr>
          <w:sz w:val="24"/>
        </w:rPr>
        <w:t>soil</w:t>
      </w:r>
      <w:r>
        <w:rPr>
          <w:spacing w:val="36"/>
          <w:sz w:val="24"/>
        </w:rPr>
        <w:t> </w:t>
      </w:r>
      <w:r>
        <w:rPr>
          <w:sz w:val="24"/>
        </w:rPr>
        <w:t>layers</w:t>
      </w:r>
      <w:r>
        <w:rPr>
          <w:spacing w:val="35"/>
          <w:sz w:val="24"/>
        </w:rPr>
        <w:t> </w:t>
      </w:r>
      <w:r>
        <w:rPr>
          <w:sz w:val="24"/>
        </w:rPr>
        <w:t>on</w:t>
      </w:r>
      <w:r>
        <w:rPr>
          <w:spacing w:val="35"/>
          <w:sz w:val="24"/>
        </w:rPr>
        <w:t> </w:t>
      </w:r>
      <w:r>
        <w:rPr>
          <w:sz w:val="24"/>
        </w:rPr>
        <w:t>Mars</w:t>
      </w:r>
      <w:r>
        <w:rPr>
          <w:spacing w:val="32"/>
          <w:sz w:val="24"/>
        </w:rPr>
        <w:t> </w:t>
      </w:r>
      <w:r>
        <w:rPr>
          <w:sz w:val="24"/>
        </w:rPr>
        <w:t>is</w:t>
      </w:r>
      <w:r>
        <w:rPr>
          <w:spacing w:val="32"/>
          <w:sz w:val="24"/>
        </w:rPr>
        <w:t> </w:t>
      </w:r>
      <w:r>
        <w:rPr>
          <w:sz w:val="24"/>
        </w:rPr>
        <w:t>not yet reliably known, further information is required before an assessment of its ability to support large and heavy loads on shallow foundations can be made. Bearing</w:t>
      </w:r>
      <w:r>
        <w:rPr>
          <w:spacing w:val="24"/>
          <w:sz w:val="24"/>
        </w:rPr>
        <w:t> </w:t>
      </w:r>
      <w:r>
        <w:rPr>
          <w:sz w:val="24"/>
        </w:rPr>
        <w:t>capacity</w:t>
      </w:r>
      <w:r>
        <w:rPr>
          <w:spacing w:val="24"/>
          <w:sz w:val="24"/>
        </w:rPr>
        <w:t> </w:t>
      </w:r>
      <w:r>
        <w:rPr>
          <w:sz w:val="24"/>
        </w:rPr>
        <w:t>is</w:t>
      </w:r>
      <w:r>
        <w:rPr>
          <w:spacing w:val="28"/>
          <w:sz w:val="24"/>
        </w:rPr>
        <w:t> </w:t>
      </w:r>
      <w:r>
        <w:rPr>
          <w:sz w:val="24"/>
        </w:rPr>
        <w:t>likely</w:t>
      </w:r>
      <w:r>
        <w:rPr>
          <w:spacing w:val="28"/>
          <w:sz w:val="24"/>
        </w:rPr>
        <w:t> </w:t>
      </w:r>
      <w:r>
        <w:rPr>
          <w:sz w:val="24"/>
        </w:rPr>
        <w:t>to</w:t>
      </w:r>
      <w:r>
        <w:rPr>
          <w:spacing w:val="28"/>
          <w:sz w:val="24"/>
        </w:rPr>
        <w:t> </w:t>
      </w:r>
      <w:r>
        <w:rPr>
          <w:sz w:val="24"/>
        </w:rPr>
        <w:t>be</w:t>
      </w:r>
      <w:r>
        <w:rPr>
          <w:spacing w:val="24"/>
          <w:sz w:val="24"/>
        </w:rPr>
        <w:t> </w:t>
      </w:r>
      <w:r>
        <w:rPr>
          <w:sz w:val="24"/>
        </w:rPr>
        <w:t>more</w:t>
      </w:r>
      <w:r>
        <w:rPr>
          <w:spacing w:val="29"/>
          <w:sz w:val="24"/>
        </w:rPr>
        <w:t> </w:t>
      </w:r>
      <w:r>
        <w:rPr>
          <w:sz w:val="24"/>
        </w:rPr>
        <w:t>site-specific</w:t>
      </w:r>
      <w:r>
        <w:rPr>
          <w:spacing w:val="27"/>
          <w:sz w:val="24"/>
        </w:rPr>
        <w:t> </w:t>
      </w:r>
      <w:r>
        <w:rPr>
          <w:sz w:val="24"/>
        </w:rPr>
        <w:t>on</w:t>
      </w:r>
      <w:r>
        <w:rPr>
          <w:spacing w:val="24"/>
          <w:sz w:val="24"/>
        </w:rPr>
        <w:t> </w:t>
      </w:r>
      <w:r>
        <w:rPr>
          <w:sz w:val="24"/>
        </w:rPr>
        <w:t>Mars</w:t>
      </w:r>
      <w:r>
        <w:rPr>
          <w:spacing w:val="24"/>
          <w:sz w:val="24"/>
        </w:rPr>
        <w:t> </w:t>
      </w:r>
      <w:r>
        <w:rPr>
          <w:sz w:val="24"/>
        </w:rPr>
        <w:t>than</w:t>
      </w:r>
      <w:r>
        <w:rPr>
          <w:spacing w:val="28"/>
          <w:sz w:val="24"/>
        </w:rPr>
        <w:t> </w:t>
      </w:r>
      <w:r>
        <w:rPr>
          <w:sz w:val="24"/>
        </w:rPr>
        <w:t>on</w:t>
      </w:r>
      <w:r>
        <w:rPr>
          <w:spacing w:val="24"/>
          <w:sz w:val="24"/>
        </w:rPr>
        <w:t> </w:t>
      </w:r>
      <w:r>
        <w:rPr>
          <w:sz w:val="24"/>
        </w:rPr>
        <w:t>the</w:t>
      </w:r>
      <w:r>
        <w:rPr>
          <w:spacing w:val="27"/>
          <w:sz w:val="24"/>
        </w:rPr>
        <w:t> </w:t>
      </w:r>
      <w:r>
        <w:rPr>
          <w:sz w:val="24"/>
        </w:rPr>
        <w:t>Moon.</w:t>
      </w:r>
    </w:p>
    <w:p>
      <w:pPr>
        <w:pStyle w:val="ListParagraph"/>
        <w:numPr>
          <w:ilvl w:val="2"/>
          <w:numId w:val="3"/>
        </w:numPr>
        <w:tabs>
          <w:tab w:pos="2186" w:val="left" w:leader="none"/>
        </w:tabs>
        <w:spacing w:line="247" w:lineRule="auto" w:before="25" w:after="0"/>
        <w:ind w:left="2186" w:right="1167" w:hanging="360"/>
        <w:jc w:val="both"/>
        <w:rPr>
          <w:sz w:val="24"/>
        </w:rPr>
      </w:pPr>
      <w:r>
        <w:rPr>
          <w:sz w:val="24"/>
        </w:rPr>
        <w:t>Thin-walled core tubes cannot be driven manually deeper than about 0.7 m on the</w:t>
      </w:r>
      <w:r>
        <w:rPr>
          <w:spacing w:val="37"/>
          <w:sz w:val="24"/>
        </w:rPr>
        <w:t> </w:t>
      </w:r>
      <w:r>
        <w:rPr>
          <w:sz w:val="24"/>
        </w:rPr>
        <w:t>Moon.</w:t>
      </w:r>
      <w:r>
        <w:rPr>
          <w:spacing w:val="80"/>
          <w:sz w:val="24"/>
        </w:rPr>
        <w:t> </w:t>
      </w:r>
      <w:r>
        <w:rPr>
          <w:sz w:val="24"/>
        </w:rPr>
        <w:t>Power drilling to</w:t>
      </w:r>
      <w:r>
        <w:rPr>
          <w:spacing w:val="39"/>
          <w:sz w:val="24"/>
        </w:rPr>
        <w:t> </w:t>
      </w:r>
      <w:r>
        <w:rPr>
          <w:sz w:val="24"/>
        </w:rPr>
        <w:t>significantly greater depths is</w:t>
      </w:r>
      <w:r>
        <w:rPr>
          <w:spacing w:val="39"/>
          <w:sz w:val="24"/>
        </w:rPr>
        <w:t> </w:t>
      </w:r>
      <w:r>
        <w:rPr>
          <w:sz w:val="24"/>
        </w:rPr>
        <w:t>possible.</w:t>
      </w:r>
    </w:p>
    <w:p>
      <w:pPr>
        <w:pStyle w:val="ListParagraph"/>
        <w:numPr>
          <w:ilvl w:val="2"/>
          <w:numId w:val="3"/>
        </w:numPr>
        <w:tabs>
          <w:tab w:pos="2186" w:val="left" w:leader="none"/>
        </w:tabs>
        <w:spacing w:line="247" w:lineRule="auto" w:before="22" w:after="0"/>
        <w:ind w:left="2186" w:right="1164" w:hanging="360"/>
        <w:jc w:val="both"/>
        <w:rPr>
          <w:sz w:val="24"/>
        </w:rPr>
      </w:pPr>
      <w:r>
        <w:rPr>
          <w:sz w:val="24"/>
        </w:rPr>
        <w:t>Core tube and drill holes on the Moon remain open.</w:t>
      </w:r>
      <w:r>
        <w:rPr>
          <w:spacing w:val="40"/>
          <w:sz w:val="24"/>
        </w:rPr>
        <w:t> </w:t>
      </w:r>
      <w:r>
        <w:rPr>
          <w:sz w:val="24"/>
        </w:rPr>
        <w:t>Therefore, it should be possible to excavate with stable vertical walls to a depth of 2 m or more. Qualitatively similar behavior can be expected on Mars; however, the stronger gravitational field on Mars</w:t>
      </w:r>
      <w:r>
        <w:rPr>
          <w:spacing w:val="40"/>
          <w:sz w:val="24"/>
        </w:rPr>
        <w:t> </w:t>
      </w:r>
      <w:r>
        <w:rPr>
          <w:sz w:val="24"/>
        </w:rPr>
        <w:t>will limit</w:t>
      </w:r>
      <w:r>
        <w:rPr>
          <w:spacing w:val="40"/>
          <w:sz w:val="24"/>
        </w:rPr>
        <w:t> </w:t>
      </w:r>
      <w:r>
        <w:rPr>
          <w:sz w:val="24"/>
        </w:rPr>
        <w:t>the depth</w:t>
      </w:r>
      <w:r>
        <w:rPr>
          <w:spacing w:val="40"/>
          <w:sz w:val="24"/>
        </w:rPr>
        <w:t> </w:t>
      </w:r>
      <w:r>
        <w:rPr>
          <w:sz w:val="24"/>
        </w:rPr>
        <w:t>for a given value of soil </w:t>
      </w:r>
      <w:r>
        <w:rPr>
          <w:spacing w:val="-2"/>
          <w:sz w:val="24"/>
        </w:rPr>
        <w:t>cohesion.</w:t>
      </w:r>
    </w:p>
    <w:p>
      <w:pPr>
        <w:pStyle w:val="ListParagraph"/>
        <w:numPr>
          <w:ilvl w:val="2"/>
          <w:numId w:val="3"/>
        </w:numPr>
        <w:tabs>
          <w:tab w:pos="2186" w:val="left" w:leader="none"/>
        </w:tabs>
        <w:spacing w:line="247" w:lineRule="auto" w:before="23" w:after="0"/>
        <w:ind w:left="2186" w:right="1162" w:hanging="360"/>
        <w:jc w:val="both"/>
        <w:rPr>
          <w:sz w:val="24"/>
        </w:rPr>
      </w:pPr>
      <w:r>
        <w:rPr>
          <w:sz w:val="24"/>
        </w:rPr>
        <w:t>Owing to the high density of lunar soil at depths greater than a few cm,</w:t>
      </w:r>
      <w:r>
        <w:rPr>
          <w:spacing w:val="40"/>
          <w:sz w:val="24"/>
        </w:rPr>
        <w:t> </w:t>
      </w:r>
      <w:r>
        <w:rPr>
          <w:sz w:val="24"/>
        </w:rPr>
        <w:t>excavated soil will exhibit bulking when recompacted.</w:t>
      </w:r>
      <w:r>
        <w:rPr>
          <w:spacing w:val="40"/>
          <w:sz w:val="24"/>
        </w:rPr>
        <w:t> </w:t>
      </w:r>
      <w:r>
        <w:rPr>
          <w:sz w:val="24"/>
        </w:rPr>
        <w:t>The present in-situ properties of lunar soil at high relative density are likely to represent an upper bound for strength and lower bound for compressibility after excavation and </w:t>
      </w:r>
      <w:r>
        <w:rPr>
          <w:spacing w:val="-2"/>
          <w:sz w:val="24"/>
        </w:rPr>
        <w:t>recompaction.</w:t>
      </w:r>
    </w:p>
    <w:p>
      <w:pPr>
        <w:pStyle w:val="BodyText"/>
        <w:spacing w:before="14"/>
      </w:pPr>
    </w:p>
    <w:p>
      <w:pPr>
        <w:pStyle w:val="Heading1"/>
        <w:ind w:left="1442"/>
      </w:pPr>
      <w:r>
        <w:rPr/>
        <w:t>IN-SITU</w:t>
      </w:r>
      <w:r>
        <w:rPr>
          <w:spacing w:val="25"/>
        </w:rPr>
        <w:t> </w:t>
      </w:r>
      <w:r>
        <w:rPr/>
        <w:t>RESOURCE</w:t>
      </w:r>
      <w:r>
        <w:rPr>
          <w:spacing w:val="25"/>
        </w:rPr>
        <w:t> </w:t>
      </w:r>
      <w:r>
        <w:rPr>
          <w:spacing w:val="-2"/>
        </w:rPr>
        <w:t>UTILIZATION</w:t>
      </w:r>
    </w:p>
    <w:p>
      <w:pPr>
        <w:pStyle w:val="BodyText"/>
        <w:spacing w:before="17"/>
        <w:rPr>
          <w:b/>
        </w:rPr>
      </w:pPr>
    </w:p>
    <w:p>
      <w:pPr>
        <w:pStyle w:val="BodyText"/>
        <w:spacing w:line="247" w:lineRule="auto"/>
        <w:ind w:left="1442" w:right="1162" w:firstLine="187"/>
        <w:jc w:val="both"/>
      </w:pPr>
      <w:r>
        <w:rPr/>
        <w:t>The objective of In Situ Resource Utilization (ISRU) is to extract elements and minerals from the land and/or atmospheric materials that are present on the Moon and Mars (National Research Council, 2008).</w:t>
      </w:r>
      <w:r>
        <w:rPr>
          <w:spacing w:val="80"/>
        </w:rPr>
        <w:t> </w:t>
      </w:r>
      <w:r>
        <w:rPr/>
        <w:t>At a cost of about $100,000 per kg to</w:t>
      </w:r>
      <w:r>
        <w:rPr>
          <w:spacing w:val="40"/>
        </w:rPr>
        <w:t> </w:t>
      </w:r>
      <w:r>
        <w:rPr/>
        <w:t>transport materials to the Moon, considerable savings would be possible if local materials could be used.</w:t>
      </w:r>
      <w:r>
        <w:rPr>
          <w:spacing w:val="40"/>
        </w:rPr>
        <w:t> </w:t>
      </w:r>
      <w:r>
        <w:rPr/>
        <w:t>NASAs near-term goal is to produce oxygen from the lunar regolith for</w:t>
      </w:r>
      <w:r>
        <w:rPr>
          <w:spacing w:val="35"/>
        </w:rPr>
        <w:t> </w:t>
      </w:r>
      <w:r>
        <w:rPr/>
        <w:t>life</w:t>
      </w:r>
      <w:r>
        <w:rPr>
          <w:spacing w:val="37"/>
        </w:rPr>
        <w:t> </w:t>
      </w:r>
      <w:r>
        <w:rPr/>
        <w:t>support at 1</w:t>
      </w:r>
      <w:r>
        <w:rPr>
          <w:spacing w:val="39"/>
        </w:rPr>
        <w:t> </w:t>
      </w:r>
      <w:r>
        <w:rPr/>
        <w:t>ton per year.</w:t>
      </w:r>
      <w:r>
        <w:rPr>
          <w:spacing w:val="80"/>
        </w:rPr>
        <w:t> </w:t>
      </w:r>
      <w:r>
        <w:rPr/>
        <w:t>Its</w:t>
      </w:r>
      <w:r>
        <w:rPr>
          <w:spacing w:val="37"/>
        </w:rPr>
        <w:t> </w:t>
      </w:r>
      <w:r>
        <w:rPr/>
        <w:t>mid-range</w:t>
      </w:r>
      <w:r>
        <w:rPr>
          <w:spacing w:val="37"/>
        </w:rPr>
        <w:t> </w:t>
      </w:r>
      <w:r>
        <w:rPr/>
        <w:t>goal</w:t>
      </w:r>
      <w:r>
        <w:rPr>
          <w:spacing w:val="37"/>
        </w:rPr>
        <w:t> </w:t>
      </w:r>
      <w:r>
        <w:rPr/>
        <w:t>is</w:t>
      </w:r>
      <w:r>
        <w:rPr>
          <w:spacing w:val="37"/>
        </w:rPr>
        <w:t> </w:t>
      </w:r>
      <w:r>
        <w:rPr/>
        <w:t>10 tons</w:t>
      </w:r>
      <w:r>
        <w:rPr>
          <w:spacing w:val="37"/>
        </w:rPr>
        <w:t> </w:t>
      </w:r>
      <w:r>
        <w:rPr/>
        <w:t>per</w:t>
      </w:r>
      <w:r>
        <w:rPr>
          <w:spacing w:val="37"/>
        </w:rPr>
        <w:t> </w:t>
      </w:r>
      <w:r>
        <w:rPr/>
        <w:t>year</w:t>
      </w:r>
      <w:r>
        <w:rPr>
          <w:spacing w:val="35"/>
        </w:rPr>
        <w:t> </w:t>
      </w:r>
      <w:r>
        <w:rPr/>
        <w:t>to refuel propellant tanks, and over the long range, to extract metals for parts fabrication. Concurrently, a</w:t>
      </w:r>
      <w:r>
        <w:rPr>
          <w:spacing w:val="36"/>
        </w:rPr>
        <w:t> </w:t>
      </w:r>
      <w:r>
        <w:rPr/>
        <w:t>number</w:t>
      </w:r>
      <w:r>
        <w:rPr>
          <w:spacing w:val="36"/>
        </w:rPr>
        <w:t> </w:t>
      </w:r>
      <w:r>
        <w:rPr/>
        <w:t>of</w:t>
      </w:r>
      <w:r>
        <w:rPr>
          <w:spacing w:val="33"/>
        </w:rPr>
        <w:t> </w:t>
      </w:r>
      <w:r>
        <w:rPr/>
        <w:t>studies are</w:t>
      </w:r>
      <w:r>
        <w:rPr>
          <w:spacing w:val="33"/>
        </w:rPr>
        <w:t> </w:t>
      </w:r>
      <w:r>
        <w:rPr/>
        <w:t>being</w:t>
      </w:r>
      <w:r>
        <w:rPr>
          <w:spacing w:val="37"/>
        </w:rPr>
        <w:t> </w:t>
      </w:r>
      <w:r>
        <w:rPr/>
        <w:t>made</w:t>
      </w:r>
      <w:r>
        <w:rPr>
          <w:spacing w:val="33"/>
        </w:rPr>
        <w:t> </w:t>
      </w:r>
      <w:r>
        <w:rPr/>
        <w:t>to</w:t>
      </w:r>
      <w:r>
        <w:rPr>
          <w:spacing w:val="33"/>
        </w:rPr>
        <w:t> </w:t>
      </w:r>
      <w:r>
        <w:rPr/>
        <w:t>enable utilization</w:t>
      </w:r>
      <w:r>
        <w:rPr>
          <w:spacing w:val="33"/>
        </w:rPr>
        <w:t> </w:t>
      </w:r>
      <w:r>
        <w:rPr/>
        <w:t>of</w:t>
      </w:r>
      <w:r>
        <w:rPr>
          <w:spacing w:val="33"/>
        </w:rPr>
        <w:t> </w:t>
      </w:r>
      <w:r>
        <w:rPr/>
        <w:t>lunar</w:t>
      </w:r>
      <w:r>
        <w:rPr>
          <w:spacing w:val="33"/>
        </w:rPr>
        <w:t> </w:t>
      </w:r>
      <w:r>
        <w:rPr/>
        <w:t>soils and rock as construction materials.</w:t>
      </w:r>
      <w:r>
        <w:rPr>
          <w:spacing w:val="40"/>
        </w:rPr>
        <w:t> </w:t>
      </w:r>
      <w:r>
        <w:rPr/>
        <w:t>None of these goals are likely to be achievable without consideration of important geotechnical issues; e.g., drilling, sampling and testing of soils and rocks, dust control, excavation, vehicle mobility and trafficability, tunneling, and foundation engineering.</w:t>
      </w:r>
    </w:p>
    <w:p>
      <w:pPr>
        <w:pStyle w:val="BodyText"/>
        <w:spacing w:before="23"/>
      </w:pPr>
    </w:p>
    <w:p>
      <w:pPr>
        <w:pStyle w:val="Heading1"/>
        <w:spacing w:before="1"/>
        <w:ind w:left="1442"/>
      </w:pPr>
      <w:r>
        <w:rPr>
          <w:spacing w:val="-2"/>
        </w:rPr>
        <w:t>CONCLUSIONS</w:t>
      </w:r>
    </w:p>
    <w:p>
      <w:pPr>
        <w:pStyle w:val="BodyText"/>
        <w:spacing w:before="16"/>
        <w:rPr>
          <w:b/>
        </w:rPr>
      </w:pPr>
    </w:p>
    <w:p>
      <w:pPr>
        <w:pStyle w:val="BodyText"/>
        <w:spacing w:line="247" w:lineRule="auto"/>
        <w:ind w:left="1442" w:right="1163" w:firstLine="187"/>
        <w:jc w:val="both"/>
      </w:pPr>
      <w:r>
        <w:rPr/>
        <w:t>Reliable knowledge of the soils and their properties will be an essential part of successful further manned exploration and development on the Moon and Mars.</w:t>
      </w:r>
      <w:r>
        <w:rPr>
          <w:spacing w:val="40"/>
        </w:rPr>
        <w:t> </w:t>
      </w:r>
      <w:r>
        <w:rPr/>
        <w:t>All activities on these bodies will be on, in, and/or with the soils and rocks that are there. Knowledge</w:t>
      </w:r>
      <w:r>
        <w:rPr>
          <w:spacing w:val="40"/>
        </w:rPr>
        <w:t> </w:t>
      </w:r>
      <w:r>
        <w:rPr/>
        <w:t>of</w:t>
      </w:r>
      <w:r>
        <w:rPr>
          <w:spacing w:val="40"/>
        </w:rPr>
        <w:t> </w:t>
      </w:r>
      <w:r>
        <w:rPr/>
        <w:t>soil</w:t>
      </w:r>
      <w:r>
        <w:rPr>
          <w:spacing w:val="40"/>
        </w:rPr>
        <w:t> </w:t>
      </w:r>
      <w:r>
        <w:rPr/>
        <w:t>conditions</w:t>
      </w:r>
      <w:r>
        <w:rPr>
          <w:spacing w:val="40"/>
        </w:rPr>
        <w:t> </w:t>
      </w:r>
      <w:r>
        <w:rPr/>
        <w:t>on</w:t>
      </w:r>
      <w:r>
        <w:rPr>
          <w:spacing w:val="40"/>
        </w:rPr>
        <w:t> </w:t>
      </w:r>
      <w:r>
        <w:rPr/>
        <w:t>the</w:t>
      </w:r>
      <w:r>
        <w:rPr>
          <w:spacing w:val="40"/>
        </w:rPr>
        <w:t> </w:t>
      </w:r>
      <w:r>
        <w:rPr/>
        <w:t>Moon</w:t>
      </w:r>
      <w:r>
        <w:rPr>
          <w:spacing w:val="40"/>
        </w:rPr>
        <w:t> </w:t>
      </w:r>
      <w:r>
        <w:rPr/>
        <w:t>is</w:t>
      </w:r>
      <w:r>
        <w:rPr>
          <w:spacing w:val="40"/>
        </w:rPr>
        <w:t> </w:t>
      </w:r>
      <w:r>
        <w:rPr/>
        <w:t>relatively</w:t>
      </w:r>
      <w:r>
        <w:rPr>
          <w:spacing w:val="40"/>
        </w:rPr>
        <w:t> </w:t>
      </w:r>
      <w:r>
        <w:rPr/>
        <w:t>good.</w:t>
      </w:r>
      <w:r>
        <w:rPr>
          <w:spacing w:val="80"/>
          <w:w w:val="150"/>
        </w:rPr>
        <w:t> </w:t>
      </w:r>
      <w:r>
        <w:rPr/>
        <w:t>On</w:t>
      </w:r>
      <w:r>
        <w:rPr>
          <w:spacing w:val="40"/>
        </w:rPr>
        <w:t> </w:t>
      </w:r>
      <w:r>
        <w:rPr/>
        <w:t>the</w:t>
      </w:r>
      <w:r>
        <w:rPr>
          <w:spacing w:val="40"/>
        </w:rPr>
        <w:t> </w:t>
      </w:r>
      <w:r>
        <w:rPr/>
        <w:t>average,</w:t>
      </w:r>
      <w:r>
        <w:rPr>
          <w:spacing w:val="40"/>
        </w:rPr>
        <w:t> </w:t>
      </w:r>
      <w:r>
        <w:rPr/>
        <w:t>the soil</w:t>
      </w:r>
      <w:r>
        <w:rPr>
          <w:spacing w:val="75"/>
        </w:rPr>
        <w:t> </w:t>
      </w:r>
      <w:r>
        <w:rPr/>
        <w:t>is</w:t>
      </w:r>
      <w:r>
        <w:rPr>
          <w:spacing w:val="75"/>
        </w:rPr>
        <w:t> </w:t>
      </w:r>
      <w:r>
        <w:rPr/>
        <w:t>a</w:t>
      </w:r>
      <w:r>
        <w:rPr>
          <w:spacing w:val="75"/>
        </w:rPr>
        <w:t> </w:t>
      </w:r>
      <w:r>
        <w:rPr/>
        <w:t>silty</w:t>
      </w:r>
      <w:r>
        <w:rPr>
          <w:spacing w:val="78"/>
        </w:rPr>
        <w:t> </w:t>
      </w:r>
      <w:r>
        <w:rPr/>
        <w:t>fine</w:t>
      </w:r>
      <w:r>
        <w:rPr>
          <w:spacing w:val="79"/>
        </w:rPr>
        <w:t> </w:t>
      </w:r>
      <w:r>
        <w:rPr/>
        <w:t>sand</w:t>
      </w:r>
      <w:r>
        <w:rPr>
          <w:spacing w:val="78"/>
        </w:rPr>
        <w:t> </w:t>
      </w:r>
      <w:r>
        <w:rPr/>
        <w:t>composed</w:t>
      </w:r>
      <w:r>
        <w:rPr>
          <w:spacing w:val="75"/>
        </w:rPr>
        <w:t> </w:t>
      </w:r>
      <w:r>
        <w:rPr/>
        <w:t>of</w:t>
      </w:r>
      <w:r>
        <w:rPr>
          <w:spacing w:val="74"/>
        </w:rPr>
        <w:t> </w:t>
      </w:r>
      <w:r>
        <w:rPr/>
        <w:t>grains</w:t>
      </w:r>
      <w:r>
        <w:rPr>
          <w:spacing w:val="76"/>
        </w:rPr>
        <w:t> </w:t>
      </w:r>
      <w:r>
        <w:rPr/>
        <w:t>of</w:t>
      </w:r>
      <w:r>
        <w:rPr>
          <w:spacing w:val="75"/>
        </w:rPr>
        <w:t> </w:t>
      </w:r>
      <w:r>
        <w:rPr/>
        <w:t>several</w:t>
      </w:r>
      <w:r>
        <w:rPr>
          <w:spacing w:val="75"/>
        </w:rPr>
        <w:t> </w:t>
      </w:r>
      <w:r>
        <w:rPr/>
        <w:t>known</w:t>
      </w:r>
      <w:r>
        <w:rPr>
          <w:spacing w:val="78"/>
        </w:rPr>
        <w:t> </w:t>
      </w:r>
      <w:r>
        <w:rPr/>
        <w:t>types</w:t>
      </w:r>
      <w:r>
        <w:rPr>
          <w:spacing w:val="74"/>
        </w:rPr>
        <w:t> </w:t>
      </w:r>
      <w:r>
        <w:rPr/>
        <w:t>formed</w:t>
      </w:r>
      <w:r>
        <w:rPr>
          <w:spacing w:val="75"/>
        </w:rPr>
        <w:t> </w:t>
      </w:r>
      <w:r>
        <w:rPr>
          <w:spacing w:val="-5"/>
        </w:rPr>
        <w:t>by</w:t>
      </w:r>
    </w:p>
    <w:p>
      <w:pPr>
        <w:pStyle w:val="BodyText"/>
        <w:spacing w:after="0" w:line="247" w:lineRule="auto"/>
        <w:jc w:val="both"/>
        <w:sectPr>
          <w:pgSz w:w="12240" w:h="15840"/>
          <w:pgMar w:header="0" w:footer="250" w:top="1280" w:bottom="440" w:left="0" w:right="1080"/>
        </w:sectPr>
      </w:pPr>
    </w:p>
    <w:p>
      <w:pPr>
        <w:pStyle w:val="BodyText"/>
        <w:spacing w:line="247" w:lineRule="auto" w:before="93"/>
        <w:ind w:left="2251" w:right="353"/>
        <w:jc w:val="both"/>
      </w:pPr>
      <w:r>
        <w:rPr/>
        <w:t>meteoroid</w:t>
      </w:r>
      <w:r>
        <w:rPr>
          <w:spacing w:val="28"/>
        </w:rPr>
        <w:t> </w:t>
      </w:r>
      <w:r>
        <w:rPr/>
        <w:t>impact,</w:t>
      </w:r>
      <w:r>
        <w:rPr>
          <w:spacing w:val="24"/>
        </w:rPr>
        <w:t> </w:t>
      </w:r>
      <w:r>
        <w:rPr/>
        <w:t>increasing</w:t>
      </w:r>
      <w:r>
        <w:rPr>
          <w:spacing w:val="24"/>
        </w:rPr>
        <w:t> </w:t>
      </w:r>
      <w:r>
        <w:rPr/>
        <w:t>to</w:t>
      </w:r>
      <w:r>
        <w:rPr>
          <w:spacing w:val="24"/>
        </w:rPr>
        <w:t> </w:t>
      </w:r>
      <w:r>
        <w:rPr/>
        <w:t>a</w:t>
      </w:r>
      <w:r>
        <w:rPr>
          <w:spacing w:val="26"/>
        </w:rPr>
        <w:t> </w:t>
      </w:r>
      <w:r>
        <w:rPr/>
        <w:t>relative</w:t>
      </w:r>
      <w:r>
        <w:rPr>
          <w:spacing w:val="23"/>
        </w:rPr>
        <w:t> </w:t>
      </w:r>
      <w:r>
        <w:rPr/>
        <w:t>density</w:t>
      </w:r>
      <w:r>
        <w:rPr>
          <w:spacing w:val="22"/>
        </w:rPr>
        <w:t> </w:t>
      </w:r>
      <w:r>
        <w:rPr/>
        <w:t>of</w:t>
      </w:r>
      <w:r>
        <w:rPr>
          <w:spacing w:val="26"/>
        </w:rPr>
        <w:t> </w:t>
      </w:r>
      <w:r>
        <w:rPr/>
        <w:t>90</w:t>
      </w:r>
      <w:r>
        <w:rPr>
          <w:spacing w:val="24"/>
        </w:rPr>
        <w:t> </w:t>
      </w:r>
      <w:r>
        <w:rPr/>
        <w:t>percent</w:t>
      </w:r>
      <w:r>
        <w:rPr>
          <w:spacing w:val="28"/>
        </w:rPr>
        <w:t> </w:t>
      </w:r>
      <w:r>
        <w:rPr/>
        <w:t>or</w:t>
      </w:r>
      <w:r>
        <w:rPr>
          <w:spacing w:val="29"/>
        </w:rPr>
        <w:t> </w:t>
      </w:r>
      <w:r>
        <w:rPr/>
        <w:t>more</w:t>
      </w:r>
      <w:r>
        <w:rPr>
          <w:spacing w:val="24"/>
        </w:rPr>
        <w:t> </w:t>
      </w:r>
      <w:r>
        <w:rPr/>
        <w:t>at</w:t>
      </w:r>
      <w:r>
        <w:rPr>
          <w:spacing w:val="24"/>
        </w:rPr>
        <w:t> </w:t>
      </w:r>
      <w:r>
        <w:rPr/>
        <w:t>a</w:t>
      </w:r>
      <w:r>
        <w:rPr>
          <w:spacing w:val="26"/>
        </w:rPr>
        <w:t> </w:t>
      </w:r>
      <w:r>
        <w:rPr/>
        <w:t>depth</w:t>
      </w:r>
      <w:r>
        <w:rPr>
          <w:spacing w:val="28"/>
        </w:rPr>
        <w:t> </w:t>
      </w:r>
      <w:r>
        <w:rPr/>
        <w:t>of 30 cm.</w:t>
      </w:r>
      <w:r>
        <w:rPr>
          <w:spacing w:val="40"/>
        </w:rPr>
        <w:t> </w:t>
      </w:r>
      <w:r>
        <w:rPr/>
        <w:t>Strength and compressibility properties depend primarily on relative density. Although</w:t>
      </w:r>
      <w:r>
        <w:rPr>
          <w:spacing w:val="36"/>
        </w:rPr>
        <w:t> </w:t>
      </w:r>
      <w:r>
        <w:rPr/>
        <w:t>the</w:t>
      </w:r>
      <w:r>
        <w:rPr>
          <w:spacing w:val="38"/>
        </w:rPr>
        <w:t> </w:t>
      </w:r>
      <w:r>
        <w:rPr/>
        <w:t>density</w:t>
      </w:r>
      <w:r>
        <w:rPr>
          <w:spacing w:val="39"/>
        </w:rPr>
        <w:t> </w:t>
      </w:r>
      <w:r>
        <w:rPr/>
        <w:t>is</w:t>
      </w:r>
      <w:r>
        <w:rPr>
          <w:spacing w:val="36"/>
        </w:rPr>
        <w:t> </w:t>
      </w:r>
      <w:r>
        <w:rPr/>
        <w:t>somewhat</w:t>
      </w:r>
      <w:r>
        <w:rPr>
          <w:spacing w:val="36"/>
        </w:rPr>
        <w:t> </w:t>
      </w:r>
      <w:r>
        <w:rPr/>
        <w:t>less</w:t>
      </w:r>
      <w:r>
        <w:rPr>
          <w:spacing w:val="36"/>
        </w:rPr>
        <w:t> </w:t>
      </w:r>
      <w:r>
        <w:rPr/>
        <w:t>on</w:t>
      </w:r>
      <w:r>
        <w:rPr>
          <w:spacing w:val="39"/>
        </w:rPr>
        <w:t> </w:t>
      </w:r>
      <w:r>
        <w:rPr/>
        <w:t>slopes</w:t>
      </w:r>
      <w:r>
        <w:rPr>
          <w:spacing w:val="36"/>
        </w:rPr>
        <w:t> </w:t>
      </w:r>
      <w:r>
        <w:rPr/>
        <w:t>and</w:t>
      </w:r>
      <w:r>
        <w:rPr>
          <w:spacing w:val="39"/>
        </w:rPr>
        <w:t> </w:t>
      </w:r>
      <w:r>
        <w:rPr/>
        <w:t>crater</w:t>
      </w:r>
      <w:r>
        <w:rPr>
          <w:spacing w:val="36"/>
        </w:rPr>
        <w:t> </w:t>
      </w:r>
      <w:r>
        <w:rPr/>
        <w:t>rims,</w:t>
      </w:r>
      <w:r>
        <w:rPr>
          <w:spacing w:val="36"/>
        </w:rPr>
        <w:t> </w:t>
      </w:r>
      <w:r>
        <w:rPr/>
        <w:t>the</w:t>
      </w:r>
      <w:r>
        <w:rPr>
          <w:spacing w:val="38"/>
        </w:rPr>
        <w:t> </w:t>
      </w:r>
      <w:r>
        <w:rPr/>
        <w:t>soil</w:t>
      </w:r>
      <w:r>
        <w:rPr>
          <w:spacing w:val="36"/>
        </w:rPr>
        <w:t> </w:t>
      </w:r>
      <w:r>
        <w:rPr/>
        <w:t>conditions are much the same everywhere on the Moon.</w:t>
      </w:r>
    </w:p>
    <w:p>
      <w:pPr>
        <w:pStyle w:val="BodyText"/>
        <w:spacing w:line="247" w:lineRule="auto" w:before="5"/>
        <w:ind w:left="2251" w:right="353" w:firstLine="187"/>
        <w:jc w:val="both"/>
      </w:pPr>
      <w:r>
        <w:rPr/>
        <w:drawing>
          <wp:anchor distT="0" distB="0" distL="0" distR="0" allowOverlap="1" layoutInCell="1" locked="0" behindDoc="0" simplePos="0" relativeHeight="15741952">
            <wp:simplePos x="0" y="0"/>
            <wp:positionH relativeFrom="page">
              <wp:posOffset>31142</wp:posOffset>
            </wp:positionH>
            <wp:positionV relativeFrom="paragraph">
              <wp:posOffset>692682</wp:posOffset>
            </wp:positionV>
            <wp:extent cx="93020" cy="5479125"/>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7" cstate="print"/>
                    <a:stretch>
                      <a:fillRect/>
                    </a:stretch>
                  </pic:blipFill>
                  <pic:spPr>
                    <a:xfrm>
                      <a:off x="0" y="0"/>
                      <a:ext cx="93020" cy="5479125"/>
                    </a:xfrm>
                    <a:prstGeom prst="rect">
                      <a:avLst/>
                    </a:prstGeom>
                  </pic:spPr>
                </pic:pic>
              </a:graphicData>
            </a:graphic>
          </wp:anchor>
        </w:drawing>
      </w:r>
      <w:r>
        <w:rPr/>
        <w:t>On the other hand, the conditions on Mars are much more variable and complex</w:t>
      </w:r>
      <w:r>
        <w:rPr>
          <w:spacing w:val="80"/>
        </w:rPr>
        <w:t> </w:t>
      </w:r>
      <w:r>
        <w:rPr/>
        <w:t>owing to the presence of a gaseous atmosphere, albeit one that is very thin in</w:t>
      </w:r>
      <w:r>
        <w:rPr>
          <w:spacing w:val="40"/>
        </w:rPr>
        <w:t> </w:t>
      </w:r>
      <w:r>
        <w:rPr/>
        <w:t>comparison</w:t>
      </w:r>
      <w:r>
        <w:rPr>
          <w:spacing w:val="40"/>
        </w:rPr>
        <w:t> </w:t>
      </w:r>
      <w:r>
        <w:rPr/>
        <w:t>with</w:t>
      </w:r>
      <w:r>
        <w:rPr>
          <w:spacing w:val="40"/>
        </w:rPr>
        <w:t> </w:t>
      </w:r>
      <w:r>
        <w:rPr/>
        <w:t>the</w:t>
      </w:r>
      <w:r>
        <w:rPr>
          <w:spacing w:val="40"/>
        </w:rPr>
        <w:t> </w:t>
      </w:r>
      <w:r>
        <w:rPr/>
        <w:t>Earth,</w:t>
      </w:r>
      <w:r>
        <w:rPr>
          <w:spacing w:val="40"/>
        </w:rPr>
        <w:t> </w:t>
      </w:r>
      <w:r>
        <w:rPr/>
        <w:t>and</w:t>
      </w:r>
      <w:r>
        <w:rPr>
          <w:spacing w:val="40"/>
        </w:rPr>
        <w:t> </w:t>
      </w:r>
      <w:r>
        <w:rPr/>
        <w:t>a</w:t>
      </w:r>
      <w:r>
        <w:rPr>
          <w:spacing w:val="40"/>
        </w:rPr>
        <w:t> </w:t>
      </w:r>
      <w:r>
        <w:rPr/>
        <w:t>history</w:t>
      </w:r>
      <w:r>
        <w:rPr>
          <w:spacing w:val="40"/>
        </w:rPr>
        <w:t> </w:t>
      </w:r>
      <w:r>
        <w:rPr/>
        <w:t>that</w:t>
      </w:r>
      <w:r>
        <w:rPr>
          <w:spacing w:val="40"/>
        </w:rPr>
        <w:t> </w:t>
      </w:r>
      <w:r>
        <w:rPr/>
        <w:t>has</w:t>
      </w:r>
      <w:r>
        <w:rPr>
          <w:spacing w:val="40"/>
        </w:rPr>
        <w:t> </w:t>
      </w:r>
      <w:r>
        <w:rPr/>
        <w:t>involved</w:t>
      </w:r>
      <w:r>
        <w:rPr>
          <w:spacing w:val="40"/>
        </w:rPr>
        <w:t> </w:t>
      </w:r>
      <w:r>
        <w:rPr/>
        <w:t>hydro,</w:t>
      </w:r>
      <w:r>
        <w:rPr>
          <w:spacing w:val="40"/>
        </w:rPr>
        <w:t> </w:t>
      </w:r>
      <w:r>
        <w:rPr/>
        <w:t>volcanic</w:t>
      </w:r>
      <w:r>
        <w:rPr>
          <w:spacing w:val="40"/>
        </w:rPr>
        <w:t> </w:t>
      </w:r>
      <w:r>
        <w:rPr/>
        <w:t>and aeolian processes.</w:t>
      </w:r>
      <w:r>
        <w:rPr>
          <w:spacing w:val="80"/>
        </w:rPr>
        <w:t> </w:t>
      </w:r>
      <w:r>
        <w:rPr/>
        <w:t>Mars is intermediate relative to the Earth and the Moon in terms of the variability and complexity of surficial geologic conditions.</w:t>
      </w:r>
      <w:r>
        <w:rPr>
          <w:spacing w:val="40"/>
        </w:rPr>
        <w:t> </w:t>
      </w:r>
      <w:r>
        <w:rPr/>
        <w:t>The finer grained surficial soils appear somewhat similar to the silty fine sands that cover the Moon, however, some areas are populated with gravel, cobble, and boulder-size rocks.</w:t>
      </w:r>
      <w:r>
        <w:rPr>
          <w:spacing w:val="40"/>
        </w:rPr>
        <w:t> </w:t>
      </w:r>
      <w:r>
        <w:rPr/>
        <w:t>Sand dunes are found in some areas, and playa lake bed type deposits have been found in others.</w:t>
      </w:r>
      <w:r>
        <w:rPr>
          <w:spacing w:val="40"/>
        </w:rPr>
        <w:t> </w:t>
      </w:r>
      <w:r>
        <w:rPr/>
        <w:t>Dust is ubiquitous on both the Moon and Mars, and it adversely impacts both equipment and astronaut activities.</w:t>
      </w:r>
    </w:p>
    <w:p>
      <w:pPr>
        <w:pStyle w:val="BodyText"/>
        <w:spacing w:line="247" w:lineRule="auto" w:before="9"/>
        <w:ind w:left="2251" w:right="352" w:firstLine="187"/>
        <w:jc w:val="both"/>
      </w:pPr>
      <w:r>
        <w:rPr/>
        <w:t>The surfaces of both the Moon and Mars appear capable of supporting vehicles and structures of the types presently envisioned for the next generation of exploration and development,</w:t>
      </w:r>
      <w:r>
        <w:rPr>
          <w:spacing w:val="28"/>
        </w:rPr>
        <w:t> </w:t>
      </w:r>
      <w:r>
        <w:rPr/>
        <w:t>although</w:t>
      </w:r>
      <w:r>
        <w:rPr>
          <w:spacing w:val="28"/>
        </w:rPr>
        <w:t> </w:t>
      </w:r>
      <w:r>
        <w:rPr/>
        <w:t>soft</w:t>
      </w:r>
      <w:r>
        <w:rPr>
          <w:spacing w:val="31"/>
        </w:rPr>
        <w:t> </w:t>
      </w:r>
      <w:r>
        <w:rPr/>
        <w:t>zones</w:t>
      </w:r>
      <w:r>
        <w:rPr>
          <w:spacing w:val="31"/>
        </w:rPr>
        <w:t> </w:t>
      </w:r>
      <w:r>
        <w:rPr/>
        <w:t>on</w:t>
      </w:r>
      <w:r>
        <w:rPr>
          <w:spacing w:val="33"/>
        </w:rPr>
        <w:t> </w:t>
      </w:r>
      <w:r>
        <w:rPr/>
        <w:t>Mars</w:t>
      </w:r>
      <w:r>
        <w:rPr>
          <w:spacing w:val="31"/>
        </w:rPr>
        <w:t> </w:t>
      </w:r>
      <w:r>
        <w:rPr/>
        <w:t>may</w:t>
      </w:r>
      <w:r>
        <w:rPr>
          <w:spacing w:val="33"/>
        </w:rPr>
        <w:t> </w:t>
      </w:r>
      <w:r>
        <w:rPr/>
        <w:t>require</w:t>
      </w:r>
      <w:r>
        <w:rPr>
          <w:spacing w:val="33"/>
        </w:rPr>
        <w:t> </w:t>
      </w:r>
      <w:r>
        <w:rPr/>
        <w:t>special</w:t>
      </w:r>
      <w:r>
        <w:rPr>
          <w:spacing w:val="31"/>
        </w:rPr>
        <w:t> </w:t>
      </w:r>
      <w:r>
        <w:rPr/>
        <w:t>care.</w:t>
      </w:r>
      <w:r>
        <w:rPr>
          <w:spacing w:val="80"/>
        </w:rPr>
        <w:t> </w:t>
      </w:r>
      <w:r>
        <w:rPr/>
        <w:t>Were</w:t>
      </w:r>
      <w:r>
        <w:rPr>
          <w:spacing w:val="31"/>
        </w:rPr>
        <w:t> </w:t>
      </w:r>
      <w:r>
        <w:rPr/>
        <w:t>it</w:t>
      </w:r>
      <w:r>
        <w:rPr>
          <w:spacing w:val="33"/>
        </w:rPr>
        <w:t> </w:t>
      </w:r>
      <w:r>
        <w:rPr/>
        <w:t>not</w:t>
      </w:r>
      <w:r>
        <w:rPr>
          <w:spacing w:val="31"/>
        </w:rPr>
        <w:t> </w:t>
      </w:r>
      <w:r>
        <w:rPr/>
        <w:t>for the unique and harsh environmental conditions, in addition to the great distances and their impacts on material transport and communications, engineering and construction on, in, and with the silty fine sandy soils of the Moon and Mars would be </w:t>
      </w:r>
      <w:r>
        <w:rPr>
          <w:spacing w:val="-2"/>
        </w:rPr>
        <w:t>straightforward.</w:t>
      </w:r>
    </w:p>
    <w:p>
      <w:pPr>
        <w:pStyle w:val="BodyText"/>
        <w:spacing w:before="19"/>
      </w:pPr>
    </w:p>
    <w:p>
      <w:pPr>
        <w:pStyle w:val="Heading1"/>
      </w:pPr>
      <w:r>
        <w:rPr>
          <w:spacing w:val="-2"/>
        </w:rPr>
        <w:t>REFERENCES</w:t>
      </w:r>
    </w:p>
    <w:p>
      <w:pPr>
        <w:pStyle w:val="BodyText"/>
        <w:spacing w:before="14"/>
        <w:rPr>
          <w:b/>
        </w:rPr>
      </w:pPr>
    </w:p>
    <w:p>
      <w:pPr>
        <w:pStyle w:val="BodyText"/>
        <w:spacing w:line="247" w:lineRule="auto"/>
        <w:ind w:left="2438" w:right="349" w:hanging="188"/>
        <w:jc w:val="both"/>
      </w:pPr>
      <w:r>
        <w:rPr/>
        <w:t>Banin, A. (2005). The enigma of the Martian soil, </w:t>
      </w:r>
      <w:r>
        <w:rPr>
          <w:i/>
          <w:iCs/>
        </w:rPr>
        <w:t>Science, </w:t>
      </w:r>
      <w:r>
        <w:rPr/>
        <w:t>Vol. 309, no. 5736, pp. </w:t>
      </w:r>
      <w:r>
        <w:rPr>
          <w:spacing w:val="-2"/>
        </w:rPr>
        <w:t>888-890.</w:t>
      </w:r>
    </w:p>
    <w:p>
      <w:pPr>
        <w:pStyle w:val="BodyText"/>
        <w:spacing w:line="247" w:lineRule="auto" w:before="3"/>
        <w:ind w:left="2438" w:right="353" w:hanging="188"/>
        <w:jc w:val="both"/>
      </w:pPr>
      <w:r>
        <w:rPr/>
        <w:t>Carrier, W. D. III (1973). Lunar soil grain size distribution, </w:t>
      </w:r>
      <w:r>
        <w:rPr>
          <w:i/>
          <w:iCs/>
        </w:rPr>
        <w:t>The Moon, </w:t>
      </w:r>
      <w:r>
        <w:rPr/>
        <w:t>Vol. 6, pp. </w:t>
      </w:r>
      <w:r>
        <w:rPr>
          <w:spacing w:val="-2"/>
        </w:rPr>
        <w:t>250-263.</w:t>
      </w:r>
    </w:p>
    <w:p>
      <w:pPr>
        <w:spacing w:line="247" w:lineRule="auto" w:before="0"/>
        <w:ind w:left="2438" w:right="350" w:hanging="188"/>
        <w:jc w:val="both"/>
        <w:rPr>
          <w:sz w:val="24"/>
          <w:szCs w:val="24"/>
        </w:rPr>
      </w:pPr>
      <w:r>
        <w:rPr>
          <w:sz w:val="24"/>
          <w:szCs w:val="24"/>
        </w:rPr>
        <w:t>Carrier, W.D. III (2003). Particle size distribution of lunar soil, </w:t>
      </w:r>
      <w:r>
        <w:rPr>
          <w:i/>
          <w:iCs/>
          <w:sz w:val="24"/>
          <w:szCs w:val="24"/>
        </w:rPr>
        <w:t>Journ. Soil Mech. and Found. Div., ASCE</w:t>
      </w:r>
      <w:r>
        <w:rPr>
          <w:sz w:val="24"/>
          <w:szCs w:val="24"/>
        </w:rPr>
        <w:t>, Vol. 129, pp.956-959.</w:t>
      </w:r>
    </w:p>
    <w:p>
      <w:pPr>
        <w:spacing w:line="247" w:lineRule="auto" w:before="3"/>
        <w:ind w:left="2438" w:right="351" w:hanging="188"/>
        <w:jc w:val="both"/>
        <w:rPr>
          <w:sz w:val="24"/>
          <w:szCs w:val="24"/>
        </w:rPr>
      </w:pPr>
      <w:r>
        <w:rPr>
          <w:sz w:val="24"/>
          <w:szCs w:val="24"/>
        </w:rPr>
        <w:t>Carrier, W.D.III, Mitchell, J.K. and Mahmood, A. (1973). The nature of lunar soil, </w:t>
      </w:r>
      <w:r>
        <w:rPr>
          <w:i/>
          <w:iCs/>
          <w:sz w:val="24"/>
          <w:szCs w:val="24"/>
        </w:rPr>
        <w:t>Journ.</w:t>
      </w:r>
      <w:r>
        <w:rPr>
          <w:i/>
          <w:iCs/>
          <w:spacing w:val="40"/>
          <w:sz w:val="24"/>
          <w:szCs w:val="24"/>
        </w:rPr>
        <w:t> </w:t>
      </w:r>
      <w:r>
        <w:rPr>
          <w:i/>
          <w:iCs/>
          <w:sz w:val="24"/>
          <w:szCs w:val="24"/>
        </w:rPr>
        <w:t>Soil Mech. and Found.</w:t>
      </w:r>
      <w:r>
        <w:rPr>
          <w:i/>
          <w:iCs/>
          <w:spacing w:val="40"/>
          <w:sz w:val="24"/>
          <w:szCs w:val="24"/>
        </w:rPr>
        <w:t> </w:t>
      </w:r>
      <w:r>
        <w:rPr>
          <w:i/>
          <w:iCs/>
          <w:sz w:val="24"/>
          <w:szCs w:val="24"/>
        </w:rPr>
        <w:t>Div., ASCE</w:t>
      </w:r>
      <w:r>
        <w:rPr>
          <w:sz w:val="24"/>
          <w:szCs w:val="24"/>
        </w:rPr>
        <w:t>,</w:t>
      </w:r>
      <w:r>
        <w:rPr>
          <w:spacing w:val="40"/>
          <w:sz w:val="24"/>
          <w:szCs w:val="24"/>
        </w:rPr>
        <w:t> </w:t>
      </w:r>
      <w:r>
        <w:rPr>
          <w:sz w:val="24"/>
          <w:szCs w:val="24"/>
        </w:rPr>
        <w:t>Vol.</w:t>
      </w:r>
      <w:r>
        <w:rPr>
          <w:spacing w:val="40"/>
          <w:sz w:val="24"/>
          <w:szCs w:val="24"/>
        </w:rPr>
        <w:t> </w:t>
      </w:r>
      <w:r>
        <w:rPr>
          <w:sz w:val="24"/>
          <w:szCs w:val="24"/>
        </w:rPr>
        <w:t>99, pp.813-832.</w:t>
      </w:r>
    </w:p>
    <w:p>
      <w:pPr>
        <w:pStyle w:val="BodyText"/>
        <w:spacing w:line="247" w:lineRule="auto" w:before="3"/>
        <w:ind w:left="2438" w:right="353" w:hanging="188"/>
        <w:jc w:val="both"/>
      </w:pPr>
      <w:r>
        <w:rPr/>
        <w:t>Carrier, W.D. III, Oelhoeft, G.R., and Mendell, W. (1991). Physical properties of the lunar surface, Chapter 9 in </w:t>
      </w:r>
      <w:r>
        <w:rPr>
          <w:i/>
          <w:iCs/>
        </w:rPr>
        <w:t>Lunar Source book, </w:t>
      </w:r>
      <w:r>
        <w:rPr/>
        <w:t>Cambridge University Press, Cambridge, pp.475-594.</w:t>
      </w:r>
    </w:p>
    <w:p>
      <w:pPr>
        <w:pStyle w:val="BodyText"/>
        <w:spacing w:line="247" w:lineRule="auto" w:before="1"/>
        <w:ind w:left="2438" w:right="352" w:hanging="188"/>
        <w:jc w:val="both"/>
      </w:pPr>
      <w:r>
        <w:rPr/>
        <w:t>Carrier, W.D. III and Mitchell, J.K. (1989). Geotechnical Engineering on the</w:t>
      </w:r>
      <w:r>
        <w:rPr>
          <w:spacing w:val="80"/>
        </w:rPr>
        <w:t> </w:t>
      </w:r>
      <w:r>
        <w:rPr/>
        <w:t>Moon, in </w:t>
      </w:r>
      <w:r>
        <w:rPr>
          <w:i/>
          <w:iCs/>
        </w:rPr>
        <w:t>De Mello Volume</w:t>
      </w:r>
      <w:r>
        <w:rPr/>
        <w:t>, Editora Edgard Blücher Ltda., </w:t>
      </w:r>
      <w:r>
        <w:rPr>
          <w:spacing w:val="15"/>
        </w:rPr>
        <w:t>S</w:t>
      </w:r>
      <w:r>
        <w:rPr>
          <w:spacing w:val="15"/>
        </w:rPr>
        <w:drawing>
          <wp:inline distT="0" distB="0" distL="0" distR="0">
            <wp:extent cx="65532" cy="96012"/>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25" cstate="print"/>
                    <a:stretch>
                      <a:fillRect/>
                    </a:stretch>
                  </pic:blipFill>
                  <pic:spPr>
                    <a:xfrm>
                      <a:off x="0" y="0"/>
                      <a:ext cx="65532" cy="96012"/>
                    </a:xfrm>
                    <a:prstGeom prst="rect">
                      <a:avLst/>
                    </a:prstGeom>
                  </pic:spPr>
                </pic:pic>
              </a:graphicData>
            </a:graphic>
          </wp:inline>
        </w:drawing>
      </w:r>
      <w:r>
        <w:rPr>
          <w:spacing w:val="15"/>
        </w:rPr>
      </w:r>
      <w:r>
        <w:rPr/>
        <w:t>o Paulo, Brasil,</w:t>
      </w:r>
      <w:r>
        <w:rPr>
          <w:spacing w:val="80"/>
        </w:rPr>
        <w:t> </w:t>
      </w:r>
      <w:r>
        <w:rPr>
          <w:spacing w:val="-2"/>
        </w:rPr>
        <w:t>pp.51-58.</w:t>
      </w:r>
    </w:p>
    <w:p>
      <w:pPr>
        <w:pStyle w:val="BodyText"/>
        <w:spacing w:line="247" w:lineRule="auto" w:before="4"/>
        <w:ind w:left="2438" w:right="349" w:hanging="188"/>
        <w:jc w:val="both"/>
      </w:pPr>
      <w:r>
        <w:rPr/>
        <w:t>Heiken, G.H., Vaniman, D.T., and French, B.M. (eds) (1991). </w:t>
      </w:r>
      <w:r>
        <w:rPr>
          <w:i/>
        </w:rPr>
        <w:t>Lunar Sourcebook</w:t>
      </w:r>
      <w:r>
        <w:rPr/>
        <w:t>, Cambridge University Press, 736 pp.</w:t>
      </w:r>
    </w:p>
    <w:p>
      <w:pPr>
        <w:pStyle w:val="BodyText"/>
        <w:spacing w:line="247" w:lineRule="auto" w:before="1"/>
        <w:ind w:left="2438" w:right="349" w:hanging="188"/>
        <w:jc w:val="both"/>
      </w:pPr>
      <w:r>
        <w:rPr/>
        <w:t>Houston, W.N., Mitchell, J.K., and Carrier, W.D.III (1974). Lunar soil density and porosity, </w:t>
      </w:r>
      <w:r>
        <w:rPr>
          <w:i/>
          <w:iCs/>
        </w:rPr>
        <w:t>Proc. Fifth Lunar Science Conf., </w:t>
      </w:r>
      <w:r>
        <w:rPr/>
        <w:t>Pergamon Press, New York, pp.2361-</w:t>
      </w:r>
      <w:r>
        <w:rPr>
          <w:spacing w:val="-2"/>
        </w:rPr>
        <w:t>2364.</w:t>
      </w:r>
    </w:p>
    <w:p>
      <w:pPr>
        <w:pStyle w:val="BodyText"/>
        <w:spacing w:line="247" w:lineRule="auto" w:before="4"/>
        <w:ind w:left="2251" w:right="934"/>
        <w:jc w:val="both"/>
      </w:pPr>
      <w:r>
        <w:rPr/>
        <w:t>Jet</w:t>
      </w:r>
      <w:r>
        <w:rPr>
          <w:spacing w:val="-6"/>
        </w:rPr>
        <w:t> </w:t>
      </w:r>
      <w:r>
        <w:rPr/>
        <w:t>Propulsion</w:t>
      </w:r>
      <w:r>
        <w:rPr>
          <w:spacing w:val="-4"/>
        </w:rPr>
        <w:t> </w:t>
      </w:r>
      <w:r>
        <w:rPr/>
        <w:t>Laboratory</w:t>
      </w:r>
      <w:r>
        <w:rPr>
          <w:spacing w:val="-6"/>
        </w:rPr>
        <w:t> </w:t>
      </w:r>
      <w:r>
        <w:rPr/>
        <w:t>(1988),</w:t>
      </w:r>
      <w:r>
        <w:rPr>
          <w:spacing w:val="-6"/>
        </w:rPr>
        <w:t> </w:t>
      </w:r>
      <w:r>
        <w:rPr/>
        <w:t>Viking</w:t>
      </w:r>
      <w:r>
        <w:rPr>
          <w:spacing w:val="-4"/>
        </w:rPr>
        <w:t> </w:t>
      </w:r>
      <w:r>
        <w:rPr/>
        <w:t>Mission</w:t>
      </w:r>
      <w:r>
        <w:rPr>
          <w:spacing w:val="-4"/>
        </w:rPr>
        <w:t> </w:t>
      </w:r>
      <w:r>
        <w:rPr/>
        <w:t>to</w:t>
      </w:r>
      <w:r>
        <w:rPr>
          <w:spacing w:val="-4"/>
        </w:rPr>
        <w:t> </w:t>
      </w:r>
      <w:r>
        <w:rPr/>
        <w:t>Mars,</w:t>
      </w:r>
      <w:r>
        <w:rPr>
          <w:spacing w:val="-3"/>
        </w:rPr>
        <w:t> </w:t>
      </w:r>
      <w:r>
        <w:rPr>
          <w:i/>
          <w:iCs/>
        </w:rPr>
        <w:t>NASA</w:t>
      </w:r>
      <w:r>
        <w:rPr>
          <w:i/>
          <w:iCs/>
          <w:spacing w:val="-6"/>
        </w:rPr>
        <w:t> </w:t>
      </w:r>
      <w:r>
        <w:rPr>
          <w:i/>
          <w:iCs/>
        </w:rPr>
        <w:t>Facts,</w:t>
      </w:r>
      <w:r>
        <w:rPr>
          <w:i/>
          <w:iCs/>
          <w:spacing w:val="-4"/>
        </w:rPr>
        <w:t> </w:t>
      </w:r>
      <w:r>
        <w:rPr/>
        <w:t>8</w:t>
      </w:r>
      <w:r>
        <w:rPr>
          <w:spacing w:val="-4"/>
        </w:rPr>
        <w:t> </w:t>
      </w:r>
      <w:r>
        <w:rPr/>
        <w:t>pp. Jet Propulsion Laboratory (1999), Mars Pathfinder, </w:t>
      </w:r>
      <w:r>
        <w:rPr>
          <w:i/>
          <w:iCs/>
        </w:rPr>
        <w:t>NASA Facts, </w:t>
      </w:r>
      <w:r>
        <w:rPr/>
        <w:t>8 pp.</w:t>
      </w:r>
    </w:p>
    <w:p>
      <w:pPr>
        <w:pStyle w:val="BodyText"/>
        <w:spacing w:before="2"/>
        <w:ind w:left="2251"/>
        <w:jc w:val="both"/>
      </w:pPr>
      <w:r>
        <w:rPr/>
        <w:t>Jet</w:t>
      </w:r>
      <w:r>
        <w:rPr>
          <w:spacing w:val="-11"/>
        </w:rPr>
        <w:t> </w:t>
      </w:r>
      <w:r>
        <w:rPr/>
        <w:t>Propulsion</w:t>
      </w:r>
      <w:r>
        <w:rPr>
          <w:spacing w:val="-7"/>
        </w:rPr>
        <w:t> </w:t>
      </w:r>
      <w:r>
        <w:rPr/>
        <w:t>Laboratory</w:t>
      </w:r>
      <w:r>
        <w:rPr>
          <w:spacing w:val="-10"/>
        </w:rPr>
        <w:t> </w:t>
      </w:r>
      <w:r>
        <w:rPr/>
        <w:t>(2004),</w:t>
      </w:r>
      <w:r>
        <w:rPr>
          <w:spacing w:val="-9"/>
        </w:rPr>
        <w:t> </w:t>
      </w:r>
      <w:r>
        <w:rPr/>
        <w:t>Mars</w:t>
      </w:r>
      <w:r>
        <w:rPr>
          <w:spacing w:val="-10"/>
        </w:rPr>
        <w:t> </w:t>
      </w:r>
      <w:r>
        <w:rPr/>
        <w:t>Exploration</w:t>
      </w:r>
      <w:r>
        <w:rPr>
          <w:spacing w:val="-8"/>
        </w:rPr>
        <w:t> </w:t>
      </w:r>
      <w:r>
        <w:rPr/>
        <w:t>Rover,</w:t>
      </w:r>
      <w:r>
        <w:rPr>
          <w:spacing w:val="-6"/>
        </w:rPr>
        <w:t> </w:t>
      </w:r>
      <w:r>
        <w:rPr>
          <w:i/>
          <w:iCs/>
        </w:rPr>
        <w:t>NASA</w:t>
      </w:r>
      <w:r>
        <w:rPr>
          <w:i/>
          <w:iCs/>
          <w:spacing w:val="-10"/>
        </w:rPr>
        <w:t> </w:t>
      </w:r>
      <w:r>
        <w:rPr>
          <w:i/>
          <w:iCs/>
        </w:rPr>
        <w:t>Facts,</w:t>
      </w:r>
      <w:r>
        <w:rPr>
          <w:i/>
          <w:iCs/>
          <w:spacing w:val="-7"/>
        </w:rPr>
        <w:t> </w:t>
      </w:r>
      <w:r>
        <w:rPr/>
        <w:t>8</w:t>
      </w:r>
      <w:r>
        <w:rPr>
          <w:spacing w:val="-8"/>
        </w:rPr>
        <w:t> </w:t>
      </w:r>
      <w:r>
        <w:rPr>
          <w:spacing w:val="-5"/>
        </w:rPr>
        <w:t>pp.</w:t>
      </w:r>
    </w:p>
    <w:p>
      <w:pPr>
        <w:pStyle w:val="BodyText"/>
        <w:spacing w:after="0"/>
        <w:jc w:val="both"/>
        <w:sectPr>
          <w:pgSz w:w="12240" w:h="15840"/>
          <w:pgMar w:header="0" w:footer="250" w:top="1280" w:bottom="440" w:left="0" w:right="1080"/>
        </w:sectPr>
      </w:pPr>
    </w:p>
    <w:p>
      <w:pPr>
        <w:pStyle w:val="BodyText"/>
        <w:spacing w:line="247" w:lineRule="auto" w:before="93"/>
        <w:ind w:left="1568" w:right="1318" w:hanging="126"/>
      </w:pPr>
      <w:r>
        <w:rPr/>
        <w:t>Jet Propulsion Laboratory (2009). Soft ground puts Spirit in danger despite gain in daily energy, </w:t>
      </w:r>
      <w:hyperlink r:id="rId26">
        <w:r>
          <w:rPr>
            <w:spacing w:val="-2"/>
          </w:rPr>
          <w:t>http://marsrovers.jpl.nasa.gov/newsroom/pressreleases/20090511a.html</w:t>
        </w:r>
      </w:hyperlink>
      <w:r>
        <w:rPr>
          <w:spacing w:val="-2"/>
        </w:rPr>
        <w:t>.</w:t>
      </w:r>
    </w:p>
    <w:p>
      <w:pPr>
        <w:pStyle w:val="BodyText"/>
        <w:spacing w:line="247" w:lineRule="auto" w:before="4"/>
        <w:ind w:left="1627" w:right="1161" w:hanging="186"/>
        <w:jc w:val="both"/>
      </w:pPr>
      <w:r>
        <w:rPr/>
        <w:t>Mitchell, J.K., Houston, W.N., Carrier, W.D. III, and Costes, N.C. (1974). </w:t>
      </w:r>
      <w:r>
        <w:rPr>
          <w:i/>
        </w:rPr>
        <w:t>Apollo Soil Mechanics Experiment, S-200, </w:t>
      </w:r>
      <w:r>
        <w:rPr/>
        <w:t>Final Report, NASA Contract NAS 9-1126, Space Sciences</w:t>
      </w:r>
      <w:r>
        <w:rPr>
          <w:spacing w:val="40"/>
        </w:rPr>
        <w:t> </w:t>
      </w:r>
      <w:r>
        <w:rPr/>
        <w:t>Laboratory</w:t>
      </w:r>
      <w:r>
        <w:rPr>
          <w:spacing w:val="40"/>
        </w:rPr>
        <w:t> </w:t>
      </w:r>
      <w:r>
        <w:rPr/>
        <w:t>Series</w:t>
      </w:r>
      <w:r>
        <w:rPr>
          <w:spacing w:val="40"/>
        </w:rPr>
        <w:t> </w:t>
      </w:r>
      <w:r>
        <w:rPr/>
        <w:t>15, Issue</w:t>
      </w:r>
      <w:r>
        <w:rPr>
          <w:spacing w:val="39"/>
        </w:rPr>
        <w:t> </w:t>
      </w:r>
      <w:r>
        <w:rPr/>
        <w:t>7,</w:t>
      </w:r>
      <w:r>
        <w:rPr>
          <w:spacing w:val="40"/>
        </w:rPr>
        <w:t> </w:t>
      </w:r>
      <w:r>
        <w:rPr/>
        <w:t>University</w:t>
      </w:r>
      <w:r>
        <w:rPr>
          <w:spacing w:val="40"/>
        </w:rPr>
        <w:t> </w:t>
      </w:r>
      <w:r>
        <w:rPr/>
        <w:t>of</w:t>
      </w:r>
      <w:r>
        <w:rPr>
          <w:spacing w:val="40"/>
        </w:rPr>
        <w:t> </w:t>
      </w:r>
      <w:r>
        <w:rPr/>
        <w:t>California,</w:t>
      </w:r>
      <w:r>
        <w:rPr>
          <w:spacing w:val="40"/>
        </w:rPr>
        <w:t> </w:t>
      </w:r>
      <w:r>
        <w:rPr/>
        <w:t>Berkeley.</w:t>
      </w:r>
    </w:p>
    <w:p>
      <w:pPr>
        <w:spacing w:line="247" w:lineRule="auto" w:before="1"/>
        <w:ind w:left="1629" w:right="1163" w:hanging="188"/>
        <w:jc w:val="both"/>
        <w:rPr>
          <w:sz w:val="24"/>
        </w:rPr>
      </w:pPr>
      <w:r>
        <w:rPr>
          <w:sz w:val="24"/>
        </w:rPr>
        <w:drawing>
          <wp:anchor distT="0" distB="0" distL="0" distR="0" allowOverlap="1" layoutInCell="1" locked="0" behindDoc="0" simplePos="0" relativeHeight="15742464">
            <wp:simplePos x="0" y="0"/>
            <wp:positionH relativeFrom="page">
              <wp:posOffset>31142</wp:posOffset>
            </wp:positionH>
            <wp:positionV relativeFrom="paragraph">
              <wp:posOffset>329137</wp:posOffset>
            </wp:positionV>
            <wp:extent cx="93020" cy="5479125"/>
            <wp:effectExtent l="0" t="0" r="0" b="0"/>
            <wp:wrapNone/>
            <wp:docPr id="48" name="Image 48"/>
            <wp:cNvGraphicFramePr>
              <a:graphicFrameLocks/>
            </wp:cNvGraphicFramePr>
            <a:graphic>
              <a:graphicData uri="http://schemas.openxmlformats.org/drawingml/2006/picture">
                <pic:pic>
                  <pic:nvPicPr>
                    <pic:cNvPr id="48" name="Image 48"/>
                    <pic:cNvPicPr/>
                  </pic:nvPicPr>
                  <pic:blipFill>
                    <a:blip r:embed="rId7" cstate="print"/>
                    <a:stretch>
                      <a:fillRect/>
                    </a:stretch>
                  </pic:blipFill>
                  <pic:spPr>
                    <a:xfrm>
                      <a:off x="0" y="0"/>
                      <a:ext cx="93020" cy="5479125"/>
                    </a:xfrm>
                    <a:prstGeom prst="rect">
                      <a:avLst/>
                    </a:prstGeom>
                  </pic:spPr>
                </pic:pic>
              </a:graphicData>
            </a:graphic>
          </wp:anchor>
        </w:drawing>
      </w:r>
      <w:r>
        <w:rPr>
          <w:sz w:val="24"/>
        </w:rPr>
        <w:t>National Research Council (2008). </w:t>
      </w:r>
      <w:r>
        <w:rPr>
          <w:i/>
          <w:sz w:val="24"/>
        </w:rPr>
        <w:t>A Constrained Space Technology Exploration Program, </w:t>
      </w:r>
      <w:r>
        <w:rPr>
          <w:sz w:val="24"/>
        </w:rPr>
        <w:t>National Academies Press, Washington, DC, 154 pp.</w:t>
      </w:r>
    </w:p>
    <w:p>
      <w:pPr>
        <w:pStyle w:val="BodyText"/>
        <w:spacing w:line="247" w:lineRule="auto" w:before="3"/>
        <w:ind w:left="1629" w:right="1165" w:hanging="188"/>
        <w:jc w:val="both"/>
      </w:pPr>
      <w:r>
        <w:rPr/>
        <w:t>Rover Team (1997). Characterization of the Martian surface deposits by the Mars Pathfinder Rover, Sojourner, </w:t>
      </w:r>
      <w:r>
        <w:rPr>
          <w:i/>
          <w:iCs/>
        </w:rPr>
        <w:t>Science</w:t>
      </w:r>
      <w:r>
        <w:rPr/>
        <w:t>, vol. 278, no. 5344, pp. 1765-1768.</w:t>
      </w:r>
    </w:p>
    <w:p>
      <w:pPr>
        <w:spacing w:line="247" w:lineRule="auto" w:before="3"/>
        <w:ind w:left="1627" w:right="1158" w:hanging="185"/>
        <w:jc w:val="both"/>
        <w:rPr>
          <w:sz w:val="24"/>
          <w:szCs w:val="24"/>
        </w:rPr>
      </w:pPr>
      <w:r>
        <w:rPr>
          <w:sz w:val="24"/>
          <w:szCs w:val="24"/>
        </w:rPr>
        <w:t>Schmitt,</w:t>
      </w:r>
      <w:r>
        <w:rPr>
          <w:spacing w:val="-4"/>
          <w:sz w:val="24"/>
          <w:szCs w:val="24"/>
        </w:rPr>
        <w:t> </w:t>
      </w:r>
      <w:r>
        <w:rPr>
          <w:sz w:val="24"/>
          <w:szCs w:val="24"/>
        </w:rPr>
        <w:t>H.H.</w:t>
      </w:r>
      <w:r>
        <w:rPr>
          <w:spacing w:val="-1"/>
          <w:sz w:val="24"/>
          <w:szCs w:val="24"/>
        </w:rPr>
        <w:t> </w:t>
      </w:r>
      <w:r>
        <w:rPr>
          <w:sz w:val="24"/>
          <w:szCs w:val="24"/>
        </w:rPr>
        <w:t>(2009).</w:t>
      </w:r>
      <w:r>
        <w:rPr>
          <w:spacing w:val="-4"/>
          <w:sz w:val="24"/>
          <w:szCs w:val="24"/>
        </w:rPr>
        <w:t> </w:t>
      </w:r>
      <w:r>
        <w:rPr>
          <w:sz w:val="24"/>
          <w:szCs w:val="24"/>
        </w:rPr>
        <w:t>Space</w:t>
      </w:r>
      <w:r>
        <w:rPr>
          <w:spacing w:val="-2"/>
          <w:sz w:val="24"/>
          <w:szCs w:val="24"/>
        </w:rPr>
        <w:t> </w:t>
      </w:r>
      <w:r>
        <w:rPr>
          <w:sz w:val="24"/>
          <w:szCs w:val="24"/>
        </w:rPr>
        <w:t>geology:</w:t>
      </w:r>
      <w:r>
        <w:rPr>
          <w:spacing w:val="40"/>
          <w:sz w:val="24"/>
          <w:szCs w:val="24"/>
        </w:rPr>
        <w:t> </w:t>
      </w:r>
      <w:r>
        <w:rPr>
          <w:sz w:val="24"/>
          <w:szCs w:val="24"/>
        </w:rPr>
        <w:t>from</w:t>
      </w:r>
      <w:r>
        <w:rPr>
          <w:spacing w:val="-4"/>
          <w:sz w:val="24"/>
          <w:szCs w:val="24"/>
        </w:rPr>
        <w:t> </w:t>
      </w:r>
      <w:r>
        <w:rPr>
          <w:sz w:val="24"/>
          <w:szCs w:val="24"/>
        </w:rPr>
        <w:t>the</w:t>
      </w:r>
      <w:r>
        <w:rPr>
          <w:spacing w:val="-4"/>
          <w:sz w:val="24"/>
          <w:szCs w:val="24"/>
        </w:rPr>
        <w:t> </w:t>
      </w:r>
      <w:r>
        <w:rPr>
          <w:sz w:val="24"/>
          <w:szCs w:val="24"/>
        </w:rPr>
        <w:t>Moon</w:t>
      </w:r>
      <w:r>
        <w:rPr>
          <w:spacing w:val="-4"/>
          <w:sz w:val="24"/>
          <w:szCs w:val="24"/>
        </w:rPr>
        <w:t> </w:t>
      </w:r>
      <w:r>
        <w:rPr>
          <w:sz w:val="24"/>
          <w:szCs w:val="24"/>
        </w:rPr>
        <w:t>to</w:t>
      </w:r>
      <w:r>
        <w:rPr>
          <w:spacing w:val="-4"/>
          <w:sz w:val="24"/>
          <w:szCs w:val="24"/>
        </w:rPr>
        <w:t> </w:t>
      </w:r>
      <w:r>
        <w:rPr>
          <w:sz w:val="24"/>
          <w:szCs w:val="24"/>
        </w:rPr>
        <w:t>Mars, </w:t>
      </w:r>
      <w:r>
        <w:rPr>
          <w:i/>
          <w:iCs/>
          <w:sz w:val="24"/>
          <w:szCs w:val="24"/>
        </w:rPr>
        <w:t>Scientific</w:t>
      </w:r>
      <w:r>
        <w:rPr>
          <w:i/>
          <w:iCs/>
          <w:spacing w:val="-2"/>
          <w:sz w:val="24"/>
          <w:szCs w:val="24"/>
        </w:rPr>
        <w:t> </w:t>
      </w:r>
      <w:r>
        <w:rPr>
          <w:i/>
          <w:iCs/>
          <w:sz w:val="24"/>
          <w:szCs w:val="24"/>
        </w:rPr>
        <w:t>American, </w:t>
      </w:r>
      <w:r>
        <w:rPr>
          <w:sz w:val="24"/>
          <w:szCs w:val="24"/>
        </w:rPr>
        <w:t>July 2009</w:t>
      </w:r>
    </w:p>
    <w:p>
      <w:pPr>
        <w:pStyle w:val="BodyText"/>
        <w:ind w:left="1442"/>
        <w:jc w:val="both"/>
      </w:pPr>
      <w:r>
        <w:rPr/>
        <w:t>Shorthill,</w:t>
      </w:r>
      <w:r>
        <w:rPr>
          <w:spacing w:val="17"/>
        </w:rPr>
        <w:t> </w:t>
      </w:r>
      <w:r>
        <w:rPr/>
        <w:t>R.W.,</w:t>
      </w:r>
      <w:r>
        <w:rPr>
          <w:spacing w:val="17"/>
        </w:rPr>
        <w:t> </w:t>
      </w:r>
      <w:r>
        <w:rPr/>
        <w:t>Moore,</w:t>
      </w:r>
      <w:r>
        <w:rPr>
          <w:spacing w:val="21"/>
        </w:rPr>
        <w:t> </w:t>
      </w:r>
      <w:r>
        <w:rPr/>
        <w:t>H.J.,</w:t>
      </w:r>
      <w:r>
        <w:rPr>
          <w:spacing w:val="23"/>
        </w:rPr>
        <w:t> </w:t>
      </w:r>
      <w:r>
        <w:rPr/>
        <w:t>II,</w:t>
      </w:r>
      <w:r>
        <w:rPr>
          <w:spacing w:val="18"/>
        </w:rPr>
        <w:t> </w:t>
      </w:r>
      <w:r>
        <w:rPr/>
        <w:t>Scott,</w:t>
      </w:r>
      <w:r>
        <w:rPr>
          <w:spacing w:val="21"/>
        </w:rPr>
        <w:t> </w:t>
      </w:r>
      <w:r>
        <w:rPr/>
        <w:t>R.F.,</w:t>
      </w:r>
      <w:r>
        <w:rPr>
          <w:spacing w:val="23"/>
        </w:rPr>
        <w:t> </w:t>
      </w:r>
      <w:r>
        <w:rPr/>
        <w:t>Hutton,</w:t>
      </w:r>
      <w:r>
        <w:rPr>
          <w:spacing w:val="23"/>
        </w:rPr>
        <w:t> </w:t>
      </w:r>
      <w:r>
        <w:rPr/>
        <w:t>R.E.,</w:t>
      </w:r>
      <w:r>
        <w:rPr>
          <w:spacing w:val="21"/>
        </w:rPr>
        <w:t> </w:t>
      </w:r>
      <w:r>
        <w:rPr/>
        <w:t>Liebes,</w:t>
      </w:r>
      <w:r>
        <w:rPr>
          <w:spacing w:val="21"/>
        </w:rPr>
        <w:t> </w:t>
      </w:r>
      <w:r>
        <w:rPr/>
        <w:t>S.,</w:t>
      </w:r>
      <w:r>
        <w:rPr>
          <w:spacing w:val="21"/>
        </w:rPr>
        <w:t> </w:t>
      </w:r>
      <w:r>
        <w:rPr/>
        <w:t>Jr.,</w:t>
      </w:r>
      <w:r>
        <w:rPr>
          <w:spacing w:val="23"/>
        </w:rPr>
        <w:t> </w:t>
      </w:r>
      <w:r>
        <w:rPr/>
        <w:t>and</w:t>
      </w:r>
      <w:r>
        <w:rPr>
          <w:spacing w:val="21"/>
        </w:rPr>
        <w:t> </w:t>
      </w:r>
      <w:r>
        <w:rPr>
          <w:spacing w:val="-2"/>
        </w:rPr>
        <w:t>Spitzer,</w:t>
      </w:r>
    </w:p>
    <w:p>
      <w:pPr>
        <w:pStyle w:val="BodyText"/>
        <w:spacing w:line="247" w:lineRule="auto" w:before="10"/>
        <w:ind w:left="1442" w:right="1167" w:firstLine="185"/>
      </w:pPr>
      <w:r>
        <w:rPr/>
        <w:t>C.R.</w:t>
      </w:r>
      <w:r>
        <w:rPr>
          <w:spacing w:val="-15"/>
        </w:rPr>
        <w:t> </w:t>
      </w:r>
      <w:r>
        <w:rPr/>
        <w:t>(1976a).</w:t>
      </w:r>
      <w:r>
        <w:rPr>
          <w:spacing w:val="-15"/>
        </w:rPr>
        <w:t> </w:t>
      </w:r>
      <w:r>
        <w:rPr/>
        <w:t>The</w:t>
      </w:r>
      <w:r>
        <w:rPr>
          <w:spacing w:val="-15"/>
        </w:rPr>
        <w:t> </w:t>
      </w:r>
      <w:r>
        <w:rPr/>
        <w:t>soil</w:t>
      </w:r>
      <w:r>
        <w:rPr>
          <w:spacing w:val="-15"/>
        </w:rPr>
        <w:t> </w:t>
      </w:r>
      <w:r>
        <w:rPr/>
        <w:t>of</w:t>
      </w:r>
      <w:r>
        <w:rPr>
          <w:spacing w:val="-15"/>
        </w:rPr>
        <w:t> </w:t>
      </w:r>
      <w:r>
        <w:rPr/>
        <w:t>Mars</w:t>
      </w:r>
      <w:r>
        <w:rPr>
          <w:spacing w:val="-15"/>
        </w:rPr>
        <w:t> </w:t>
      </w:r>
      <w:r>
        <w:rPr/>
        <w:t>(Viking</w:t>
      </w:r>
      <w:r>
        <w:rPr>
          <w:spacing w:val="-15"/>
        </w:rPr>
        <w:t> </w:t>
      </w:r>
      <w:r>
        <w:rPr/>
        <w:t>1),</w:t>
      </w:r>
      <w:r>
        <w:rPr>
          <w:spacing w:val="-10"/>
        </w:rPr>
        <w:t> </w:t>
      </w:r>
      <w:r>
        <w:rPr>
          <w:i/>
          <w:iCs/>
        </w:rPr>
        <w:t>Science</w:t>
      </w:r>
      <w:r>
        <w:rPr/>
        <w:t>,</w:t>
      </w:r>
      <w:r>
        <w:rPr>
          <w:spacing w:val="-13"/>
        </w:rPr>
        <w:t> </w:t>
      </w:r>
      <w:r>
        <w:rPr/>
        <w:t>vol.194,</w:t>
      </w:r>
      <w:r>
        <w:rPr>
          <w:spacing w:val="-13"/>
        </w:rPr>
        <w:t> </w:t>
      </w:r>
      <w:r>
        <w:rPr/>
        <w:t>no.</w:t>
      </w:r>
      <w:r>
        <w:rPr>
          <w:spacing w:val="-15"/>
        </w:rPr>
        <w:t> </w:t>
      </w:r>
      <w:r>
        <w:rPr/>
        <w:t>4260,</w:t>
      </w:r>
      <w:r>
        <w:rPr>
          <w:spacing w:val="-15"/>
        </w:rPr>
        <w:t> </w:t>
      </w:r>
      <w:r>
        <w:rPr/>
        <w:t>pp.</w:t>
      </w:r>
      <w:r>
        <w:rPr>
          <w:spacing w:val="-15"/>
        </w:rPr>
        <w:t> </w:t>
      </w:r>
      <w:r>
        <w:rPr/>
        <w:t>91-97. Shorthill,</w:t>
      </w:r>
      <w:r>
        <w:rPr>
          <w:spacing w:val="25"/>
        </w:rPr>
        <w:t> </w:t>
      </w:r>
      <w:r>
        <w:rPr/>
        <w:t>R.W.,</w:t>
      </w:r>
      <w:r>
        <w:rPr>
          <w:spacing w:val="28"/>
        </w:rPr>
        <w:t> </w:t>
      </w:r>
      <w:r>
        <w:rPr/>
        <w:t>Moore,</w:t>
      </w:r>
      <w:r>
        <w:rPr>
          <w:spacing w:val="25"/>
        </w:rPr>
        <w:t> </w:t>
      </w:r>
      <w:r>
        <w:rPr/>
        <w:t>H.J.,</w:t>
      </w:r>
      <w:r>
        <w:rPr>
          <w:spacing w:val="28"/>
        </w:rPr>
        <w:t> </w:t>
      </w:r>
      <w:r>
        <w:rPr/>
        <w:t>II,</w:t>
      </w:r>
      <w:r>
        <w:rPr>
          <w:spacing w:val="25"/>
        </w:rPr>
        <w:t> </w:t>
      </w:r>
      <w:r>
        <w:rPr/>
        <w:t>Hutton,</w:t>
      </w:r>
      <w:r>
        <w:rPr>
          <w:spacing w:val="25"/>
        </w:rPr>
        <w:t> </w:t>
      </w:r>
      <w:r>
        <w:rPr/>
        <w:t>R.E.,</w:t>
      </w:r>
      <w:r>
        <w:rPr>
          <w:spacing w:val="25"/>
        </w:rPr>
        <w:t> </w:t>
      </w:r>
      <w:r>
        <w:rPr/>
        <w:t>.Scott,</w:t>
      </w:r>
      <w:r>
        <w:rPr>
          <w:spacing w:val="28"/>
        </w:rPr>
        <w:t> </w:t>
      </w:r>
      <w:r>
        <w:rPr/>
        <w:t>R.F.,</w:t>
      </w:r>
      <w:r>
        <w:rPr>
          <w:spacing w:val="25"/>
        </w:rPr>
        <w:t> </w:t>
      </w:r>
      <w:r>
        <w:rPr/>
        <w:t>and</w:t>
      </w:r>
      <w:r>
        <w:rPr>
          <w:spacing w:val="21"/>
        </w:rPr>
        <w:t> </w:t>
      </w:r>
      <w:r>
        <w:rPr/>
        <w:t>Spitzer,</w:t>
      </w:r>
      <w:r>
        <w:rPr>
          <w:spacing w:val="25"/>
        </w:rPr>
        <w:t> </w:t>
      </w:r>
      <w:r>
        <w:rPr/>
        <w:t>C.R.</w:t>
      </w:r>
      <w:r>
        <w:rPr>
          <w:spacing w:val="25"/>
        </w:rPr>
        <w:t> </w:t>
      </w:r>
      <w:r>
        <w:rPr/>
        <w:t>(1976b).</w:t>
      </w:r>
    </w:p>
    <w:p>
      <w:pPr>
        <w:pStyle w:val="BodyText"/>
        <w:spacing w:line="247" w:lineRule="auto" w:before="2"/>
        <w:ind w:left="1442" w:right="1167" w:firstLine="187"/>
      </w:pPr>
      <w:r>
        <w:rPr/>
        <w:t>The environs of Viking 2 lander, </w:t>
      </w:r>
      <w:r>
        <w:rPr>
          <w:i/>
          <w:iCs/>
        </w:rPr>
        <w:t>Science</w:t>
      </w:r>
      <w:r>
        <w:rPr/>
        <w:t>, vol.194, no. 4271, pp. 1309-1318. Sullivan,</w:t>
      </w:r>
      <w:r>
        <w:rPr>
          <w:spacing w:val="73"/>
        </w:rPr>
        <w:t> </w:t>
      </w:r>
      <w:r>
        <w:rPr/>
        <w:t>R.,</w:t>
      </w:r>
      <w:r>
        <w:rPr>
          <w:spacing w:val="77"/>
        </w:rPr>
        <w:t> </w:t>
      </w:r>
      <w:r>
        <w:rPr/>
        <w:t>R.</w:t>
      </w:r>
      <w:r>
        <w:rPr>
          <w:spacing w:val="79"/>
        </w:rPr>
        <w:t> </w:t>
      </w:r>
      <w:r>
        <w:rPr/>
        <w:t>Arvidson,</w:t>
      </w:r>
      <w:r>
        <w:rPr>
          <w:spacing w:val="76"/>
        </w:rPr>
        <w:t> </w:t>
      </w:r>
      <w:r>
        <w:rPr/>
        <w:t>J.</w:t>
      </w:r>
      <w:r>
        <w:rPr>
          <w:spacing w:val="50"/>
          <w:w w:val="150"/>
        </w:rPr>
        <w:t> </w:t>
      </w:r>
      <w:r>
        <w:rPr/>
        <w:t>F.</w:t>
      </w:r>
      <w:r>
        <w:rPr>
          <w:spacing w:val="76"/>
        </w:rPr>
        <w:t> </w:t>
      </w:r>
      <w:r>
        <w:rPr/>
        <w:t>Bell,</w:t>
      </w:r>
      <w:r>
        <w:rPr>
          <w:spacing w:val="79"/>
        </w:rPr>
        <w:t> </w:t>
      </w:r>
      <w:r>
        <w:rPr/>
        <w:t>R.</w:t>
      </w:r>
      <w:r>
        <w:rPr>
          <w:spacing w:val="76"/>
        </w:rPr>
        <w:t> </w:t>
      </w:r>
      <w:r>
        <w:rPr/>
        <w:t>Gellert,</w:t>
      </w:r>
      <w:r>
        <w:rPr>
          <w:spacing w:val="50"/>
          <w:w w:val="150"/>
        </w:rPr>
        <w:t> </w:t>
      </w:r>
      <w:r>
        <w:rPr/>
        <w:t>M.</w:t>
      </w:r>
      <w:r>
        <w:rPr>
          <w:spacing w:val="76"/>
        </w:rPr>
        <w:t> </w:t>
      </w:r>
      <w:r>
        <w:rPr/>
        <w:t>Golombek,</w:t>
      </w:r>
      <w:r>
        <w:rPr>
          <w:spacing w:val="76"/>
        </w:rPr>
        <w:t> </w:t>
      </w:r>
      <w:r>
        <w:rPr/>
        <w:t>R.</w:t>
      </w:r>
      <w:r>
        <w:rPr>
          <w:spacing w:val="76"/>
        </w:rPr>
        <w:t> </w:t>
      </w:r>
      <w:r>
        <w:rPr/>
        <w:t>Greeley,</w:t>
      </w:r>
      <w:r>
        <w:rPr>
          <w:spacing w:val="50"/>
          <w:w w:val="150"/>
        </w:rPr>
        <w:t> </w:t>
      </w:r>
      <w:r>
        <w:rPr>
          <w:spacing w:val="-5"/>
        </w:rPr>
        <w:t>K.</w:t>
      </w:r>
    </w:p>
    <w:p>
      <w:pPr>
        <w:pStyle w:val="BodyText"/>
        <w:spacing w:line="247" w:lineRule="auto" w:before="3"/>
        <w:ind w:left="1629" w:right="1167" w:hanging="3"/>
      </w:pPr>
      <w:r>
        <w:rPr/>
        <w:t>Herkenhoff, J. Johnson, S. Thompson, P.</w:t>
      </w:r>
      <w:r>
        <w:rPr>
          <w:spacing w:val="30"/>
        </w:rPr>
        <w:t> </w:t>
      </w:r>
      <w:r>
        <w:rPr/>
        <w:t>Whelley, and J.</w:t>
      </w:r>
      <w:r>
        <w:rPr>
          <w:spacing w:val="30"/>
        </w:rPr>
        <w:t> </w:t>
      </w:r>
      <w:r>
        <w:rPr/>
        <w:t>Wray,</w:t>
      </w:r>
      <w:r>
        <w:rPr>
          <w:spacing w:val="30"/>
        </w:rPr>
        <w:t> </w:t>
      </w:r>
      <w:r>
        <w:rPr/>
        <w:t>2008, Wind-driven</w:t>
      </w:r>
      <w:r>
        <w:rPr>
          <w:spacing w:val="40"/>
        </w:rPr>
        <w:t> </w:t>
      </w:r>
      <w:r>
        <w:rPr/>
        <w:t>particle</w:t>
      </w:r>
      <w:r>
        <w:rPr>
          <w:spacing w:val="53"/>
        </w:rPr>
        <w:t> </w:t>
      </w:r>
      <w:r>
        <w:rPr/>
        <w:t>mobility</w:t>
      </w:r>
      <w:r>
        <w:rPr>
          <w:spacing w:val="52"/>
        </w:rPr>
        <w:t> </w:t>
      </w:r>
      <w:r>
        <w:rPr/>
        <w:t>on</w:t>
      </w:r>
      <w:r>
        <w:rPr>
          <w:spacing w:val="52"/>
        </w:rPr>
        <w:t> </w:t>
      </w:r>
      <w:r>
        <w:rPr/>
        <w:t>Mars:</w:t>
      </w:r>
      <w:r>
        <w:rPr>
          <w:spacing w:val="53"/>
        </w:rPr>
        <w:t> </w:t>
      </w:r>
      <w:r>
        <w:rPr/>
        <w:t>Insights</w:t>
      </w:r>
      <w:r>
        <w:rPr>
          <w:spacing w:val="52"/>
        </w:rPr>
        <w:t> </w:t>
      </w:r>
      <w:r>
        <w:rPr/>
        <w:t>from</w:t>
      </w:r>
      <w:r>
        <w:rPr>
          <w:spacing w:val="52"/>
        </w:rPr>
        <w:t> </w:t>
      </w:r>
      <w:r>
        <w:rPr/>
        <w:t>Mars</w:t>
      </w:r>
      <w:r>
        <w:rPr>
          <w:spacing w:val="52"/>
        </w:rPr>
        <w:t> </w:t>
      </w:r>
      <w:r>
        <w:rPr/>
        <w:t>Exploration</w:t>
      </w:r>
      <w:r>
        <w:rPr>
          <w:spacing w:val="53"/>
        </w:rPr>
        <w:t> </w:t>
      </w:r>
      <w:r>
        <w:rPr/>
        <w:t>Rover</w:t>
      </w:r>
      <w:r>
        <w:rPr>
          <w:spacing w:val="53"/>
        </w:rPr>
        <w:t> </w:t>
      </w:r>
      <w:r>
        <w:rPr/>
        <w:t>observations</w:t>
      </w:r>
      <w:r>
        <w:rPr>
          <w:spacing w:val="52"/>
        </w:rPr>
        <w:t> </w:t>
      </w:r>
      <w:r>
        <w:rPr>
          <w:spacing w:val="-5"/>
        </w:rPr>
        <w:t>at</w:t>
      </w:r>
    </w:p>
    <w:p>
      <w:pPr>
        <w:spacing w:line="247" w:lineRule="auto" w:before="0"/>
        <w:ind w:left="1629" w:right="1167" w:firstLine="0"/>
        <w:jc w:val="left"/>
        <w:rPr>
          <w:sz w:val="24"/>
          <w:szCs w:val="24"/>
        </w:rPr>
      </w:pPr>
      <w:r>
        <w:rPr>
          <w:sz w:val="24"/>
          <w:szCs w:val="24"/>
        </w:rPr>
        <w:t>El Dorado and</w:t>
      </w:r>
      <w:r>
        <w:rPr>
          <w:spacing w:val="-2"/>
          <w:sz w:val="24"/>
          <w:szCs w:val="24"/>
        </w:rPr>
        <w:t> </w:t>
      </w:r>
      <w:r>
        <w:rPr>
          <w:sz w:val="24"/>
          <w:szCs w:val="24"/>
        </w:rPr>
        <w:t>surroundings</w:t>
      </w:r>
      <w:r>
        <w:rPr>
          <w:spacing w:val="-2"/>
          <w:sz w:val="24"/>
          <w:szCs w:val="24"/>
        </w:rPr>
        <w:t> </w:t>
      </w:r>
      <w:r>
        <w:rPr>
          <w:sz w:val="24"/>
          <w:szCs w:val="24"/>
        </w:rPr>
        <w:t>at</w:t>
      </w:r>
      <w:r>
        <w:rPr>
          <w:spacing w:val="-2"/>
          <w:sz w:val="24"/>
          <w:szCs w:val="24"/>
        </w:rPr>
        <w:t> </w:t>
      </w:r>
      <w:r>
        <w:rPr>
          <w:sz w:val="24"/>
          <w:szCs w:val="24"/>
        </w:rPr>
        <w:t>Gusev</w:t>
      </w:r>
      <w:r>
        <w:rPr>
          <w:spacing w:val="-2"/>
          <w:sz w:val="24"/>
          <w:szCs w:val="24"/>
        </w:rPr>
        <w:t> </w:t>
      </w:r>
      <w:r>
        <w:rPr>
          <w:sz w:val="24"/>
          <w:szCs w:val="24"/>
        </w:rPr>
        <w:t>Crater, </w:t>
      </w:r>
      <w:r>
        <w:rPr>
          <w:i/>
          <w:iCs/>
          <w:sz w:val="24"/>
          <w:szCs w:val="24"/>
        </w:rPr>
        <w:t>J.</w:t>
      </w:r>
      <w:r>
        <w:rPr>
          <w:i/>
          <w:iCs/>
          <w:spacing w:val="-2"/>
          <w:sz w:val="24"/>
          <w:szCs w:val="24"/>
        </w:rPr>
        <w:t> </w:t>
      </w:r>
      <w:r>
        <w:rPr>
          <w:i/>
          <w:iCs/>
          <w:sz w:val="24"/>
          <w:szCs w:val="24"/>
        </w:rPr>
        <w:t>Geophys. Res.,</w:t>
      </w:r>
      <w:r>
        <w:rPr>
          <w:i/>
          <w:iCs/>
          <w:spacing w:val="-2"/>
          <w:sz w:val="24"/>
          <w:szCs w:val="24"/>
        </w:rPr>
        <w:t> </w:t>
      </w:r>
      <w:r>
        <w:rPr>
          <w:i/>
          <w:iCs/>
          <w:sz w:val="24"/>
          <w:szCs w:val="24"/>
        </w:rPr>
        <w:t>113</w:t>
      </w:r>
      <w:r>
        <w:rPr>
          <w:sz w:val="24"/>
          <w:szCs w:val="24"/>
        </w:rPr>
        <w:t>, E06S07, doi: </w:t>
      </w:r>
      <w:r>
        <w:rPr>
          <w:spacing w:val="-2"/>
          <w:sz w:val="24"/>
          <w:szCs w:val="24"/>
        </w:rPr>
        <w:t>10.1029/2008JE003101.</w:t>
      </w:r>
    </w:p>
    <w:p>
      <w:pPr>
        <w:pStyle w:val="BodyText"/>
        <w:spacing w:before="3"/>
        <w:ind w:left="1442"/>
      </w:pPr>
      <w:r>
        <w:rPr/>
        <w:t>Taylor,</w:t>
      </w:r>
      <w:r>
        <w:rPr>
          <w:spacing w:val="39"/>
        </w:rPr>
        <w:t> </w:t>
      </w:r>
      <w:r>
        <w:rPr/>
        <w:t>G.J.,</w:t>
      </w:r>
      <w:r>
        <w:rPr>
          <w:spacing w:val="37"/>
        </w:rPr>
        <w:t> </w:t>
      </w:r>
      <w:r>
        <w:rPr/>
        <w:t>Warren,</w:t>
      </w:r>
      <w:r>
        <w:rPr>
          <w:spacing w:val="37"/>
        </w:rPr>
        <w:t> </w:t>
      </w:r>
      <w:r>
        <w:rPr/>
        <w:t>P.,</w:t>
      </w:r>
      <w:r>
        <w:rPr>
          <w:spacing w:val="37"/>
        </w:rPr>
        <w:t> </w:t>
      </w:r>
      <w:r>
        <w:rPr/>
        <w:t>Ryder,</w:t>
      </w:r>
      <w:r>
        <w:rPr>
          <w:spacing w:val="37"/>
        </w:rPr>
        <w:t> </w:t>
      </w:r>
      <w:r>
        <w:rPr/>
        <w:t>G.,</w:t>
      </w:r>
      <w:r>
        <w:rPr>
          <w:spacing w:val="38"/>
        </w:rPr>
        <w:t> </w:t>
      </w:r>
      <w:r>
        <w:rPr/>
        <w:t>Delano,</w:t>
      </w:r>
      <w:r>
        <w:rPr>
          <w:spacing w:val="37"/>
        </w:rPr>
        <w:t> </w:t>
      </w:r>
      <w:r>
        <w:rPr/>
        <w:t>J.,</w:t>
      </w:r>
      <w:r>
        <w:rPr>
          <w:spacing w:val="37"/>
        </w:rPr>
        <w:t> </w:t>
      </w:r>
      <w:r>
        <w:rPr/>
        <w:t>Pieters,</w:t>
      </w:r>
      <w:r>
        <w:rPr>
          <w:spacing w:val="37"/>
        </w:rPr>
        <w:t> </w:t>
      </w:r>
      <w:r>
        <w:rPr/>
        <w:t>C.,</w:t>
      </w:r>
      <w:r>
        <w:rPr>
          <w:spacing w:val="34"/>
        </w:rPr>
        <w:t> </w:t>
      </w:r>
      <w:r>
        <w:rPr/>
        <w:t>and</w:t>
      </w:r>
      <w:r>
        <w:rPr>
          <w:spacing w:val="37"/>
        </w:rPr>
        <w:t> </w:t>
      </w:r>
      <w:r>
        <w:rPr/>
        <w:t>Lofgren,</w:t>
      </w:r>
      <w:r>
        <w:rPr>
          <w:spacing w:val="39"/>
        </w:rPr>
        <w:t> </w:t>
      </w:r>
      <w:r>
        <w:rPr/>
        <w:t>G.</w:t>
      </w:r>
      <w:r>
        <w:rPr>
          <w:spacing w:val="37"/>
        </w:rPr>
        <w:t> </w:t>
      </w:r>
      <w:r>
        <w:rPr>
          <w:spacing w:val="-2"/>
        </w:rPr>
        <w:t>(1991).</w:t>
      </w:r>
    </w:p>
    <w:p>
      <w:pPr>
        <w:pStyle w:val="BodyText"/>
        <w:spacing w:line="247" w:lineRule="auto" w:before="10"/>
        <w:ind w:left="1629" w:right="1167"/>
      </w:pPr>
      <w:r>
        <w:rPr/>
        <w:t>Lunar</w:t>
      </w:r>
      <w:r>
        <w:rPr>
          <w:spacing w:val="40"/>
        </w:rPr>
        <w:t> </w:t>
      </w:r>
      <w:r>
        <w:rPr/>
        <w:t>rocks,</w:t>
      </w:r>
      <w:r>
        <w:rPr>
          <w:spacing w:val="40"/>
        </w:rPr>
        <w:t> </w:t>
      </w:r>
      <w:r>
        <w:rPr/>
        <w:t>Chapter</w:t>
      </w:r>
      <w:r>
        <w:rPr>
          <w:spacing w:val="40"/>
        </w:rPr>
        <w:t> </w:t>
      </w:r>
      <w:r>
        <w:rPr/>
        <w:t>6</w:t>
      </w:r>
      <w:r>
        <w:rPr>
          <w:spacing w:val="40"/>
        </w:rPr>
        <w:t> </w:t>
      </w:r>
      <w:r>
        <w:rPr/>
        <w:t>in</w:t>
      </w:r>
      <w:r>
        <w:rPr>
          <w:spacing w:val="40"/>
        </w:rPr>
        <w:t> </w:t>
      </w:r>
      <w:r>
        <w:rPr>
          <w:i/>
          <w:iCs/>
        </w:rPr>
        <w:t>Lunar</w:t>
      </w:r>
      <w:r>
        <w:rPr>
          <w:i/>
          <w:iCs/>
          <w:spacing w:val="40"/>
        </w:rPr>
        <w:t> </w:t>
      </w:r>
      <w:r>
        <w:rPr>
          <w:i/>
          <w:iCs/>
        </w:rPr>
        <w:t>Source</w:t>
      </w:r>
      <w:r>
        <w:rPr>
          <w:i/>
          <w:iCs/>
          <w:spacing w:val="40"/>
        </w:rPr>
        <w:t> </w:t>
      </w:r>
      <w:r>
        <w:rPr>
          <w:i/>
          <w:iCs/>
        </w:rPr>
        <w:t>Book,</w:t>
      </w:r>
      <w:r>
        <w:rPr>
          <w:i/>
          <w:iCs/>
          <w:spacing w:val="40"/>
        </w:rPr>
        <w:t> </w:t>
      </w:r>
      <w:r>
        <w:rPr/>
        <w:t>Cambridge</w:t>
      </w:r>
      <w:r>
        <w:rPr>
          <w:spacing w:val="40"/>
        </w:rPr>
        <w:t> </w:t>
      </w:r>
      <w:r>
        <w:rPr/>
        <w:t>University</w:t>
      </w:r>
      <w:r>
        <w:rPr>
          <w:spacing w:val="40"/>
        </w:rPr>
        <w:t> </w:t>
      </w:r>
      <w:r>
        <w:rPr/>
        <w:t>Press, Cambridge, pp. 183-284.</w:t>
      </w:r>
    </w:p>
    <w:sectPr>
      <w:pgSz w:w="12240" w:h="15840"/>
      <w:pgMar w:header="0" w:footer="250" w:top="1280" w:bottom="440" w:left="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174656">
          <wp:simplePos x="0" y="0"/>
          <wp:positionH relativeFrom="page">
            <wp:posOffset>3083437</wp:posOffset>
          </wp:positionH>
          <wp:positionV relativeFrom="page">
            <wp:posOffset>9937277</wp:posOffset>
          </wp:positionV>
          <wp:extent cx="1603524" cy="92844"/>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603524" cy="9284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175168">
              <wp:simplePos x="0" y="0"/>
              <wp:positionH relativeFrom="page">
                <wp:posOffset>51307</wp:posOffset>
              </wp:positionH>
              <wp:positionV relativeFrom="page">
                <wp:posOffset>9759634</wp:posOffset>
              </wp:positionV>
              <wp:extent cx="1067435" cy="1517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067435" cy="151765"/>
                      </a:xfrm>
                      <a:prstGeom prst="rect">
                        <a:avLst/>
                      </a:prstGeom>
                    </wps:spPr>
                    <wps:txbx>
                      <w:txbxContent>
                        <w:p>
                          <w:pPr>
                            <w:spacing w:before="12"/>
                            <w:ind w:left="20" w:right="0" w:firstLine="0"/>
                            <w:jc w:val="left"/>
                            <w:rPr>
                              <w:sz w:val="18"/>
                            </w:rPr>
                          </w:pPr>
                          <w:r>
                            <w:rPr>
                              <w:sz w:val="18"/>
                            </w:rPr>
                            <w:t>Copyright</w:t>
                          </w:r>
                          <w:r>
                            <w:rPr>
                              <w:spacing w:val="-7"/>
                              <w:sz w:val="18"/>
                            </w:rPr>
                            <w:t> </w:t>
                          </w:r>
                          <w:r>
                            <w:rPr>
                              <w:sz w:val="18"/>
                            </w:rPr>
                            <w:t>ASCE</w:t>
                          </w:r>
                          <w:r>
                            <w:rPr>
                              <w:spacing w:val="-8"/>
                              <w:sz w:val="18"/>
                            </w:rPr>
                            <w:t> </w:t>
                          </w:r>
                          <w:r>
                            <w:rPr>
                              <w:spacing w:val="-4"/>
                              <w:sz w:val="18"/>
                            </w:rPr>
                            <w:t>2010</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04pt;margin-top:768.475159pt;width:84.05pt;height:11.95pt;mso-position-horizontal-relative:page;mso-position-vertical-relative:page;z-index:-16141312" type="#_x0000_t202" id="docshape1" filled="false" stroked="false">
              <v:textbox inset="0,0,0,0">
                <w:txbxContent>
                  <w:p>
                    <w:pPr>
                      <w:spacing w:before="12"/>
                      <w:ind w:left="20" w:right="0" w:firstLine="0"/>
                      <w:jc w:val="left"/>
                      <w:rPr>
                        <w:sz w:val="18"/>
                      </w:rPr>
                    </w:pPr>
                    <w:r>
                      <w:rPr>
                        <w:sz w:val="18"/>
                      </w:rPr>
                      <w:t>Copyright</w:t>
                    </w:r>
                    <w:r>
                      <w:rPr>
                        <w:spacing w:val="-7"/>
                        <w:sz w:val="18"/>
                      </w:rPr>
                      <w:t> </w:t>
                    </w:r>
                    <w:r>
                      <w:rPr>
                        <w:sz w:val="18"/>
                      </w:rPr>
                      <w:t>ASCE</w:t>
                    </w:r>
                    <w:r>
                      <w:rPr>
                        <w:spacing w:val="-8"/>
                        <w:sz w:val="18"/>
                      </w:rPr>
                      <w:t> </w:t>
                    </w:r>
                    <w:r>
                      <w:rPr>
                        <w:spacing w:val="-4"/>
                        <w:sz w:val="18"/>
                      </w:rPr>
                      <w:t>2010</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75680">
              <wp:simplePos x="0" y="0"/>
              <wp:positionH relativeFrom="page">
                <wp:posOffset>4969255</wp:posOffset>
              </wp:positionH>
              <wp:positionV relativeFrom="page">
                <wp:posOffset>9759634</wp:posOffset>
              </wp:positionV>
              <wp:extent cx="2752725" cy="15176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752725" cy="151765"/>
                      </a:xfrm>
                      <a:prstGeom prst="rect">
                        <a:avLst/>
                      </a:prstGeom>
                    </wps:spPr>
                    <wps:txbx>
                      <w:txbxContent>
                        <w:p>
                          <w:pPr>
                            <w:spacing w:before="12"/>
                            <w:ind w:left="20" w:right="0" w:firstLine="0"/>
                            <w:jc w:val="left"/>
                            <w:rPr>
                              <w:sz w:val="18"/>
                            </w:rPr>
                          </w:pPr>
                          <w:r>
                            <w:rPr>
                              <w:sz w:val="18"/>
                            </w:rPr>
                            <w:t>The</w:t>
                          </w:r>
                          <w:r>
                            <w:rPr>
                              <w:spacing w:val="-7"/>
                              <w:sz w:val="18"/>
                            </w:rPr>
                            <w:t> </w:t>
                          </w:r>
                          <w:r>
                            <w:rPr>
                              <w:sz w:val="18"/>
                            </w:rPr>
                            <w:t>Art</w:t>
                          </w:r>
                          <w:r>
                            <w:rPr>
                              <w:spacing w:val="-4"/>
                              <w:sz w:val="18"/>
                            </w:rPr>
                            <w:t> </w:t>
                          </w:r>
                          <w:r>
                            <w:rPr>
                              <w:sz w:val="18"/>
                            </w:rPr>
                            <w:t>of</w:t>
                          </w:r>
                          <w:r>
                            <w:rPr>
                              <w:spacing w:val="-8"/>
                              <w:sz w:val="18"/>
                            </w:rPr>
                            <w:t> </w:t>
                          </w:r>
                          <w:r>
                            <w:rPr>
                              <w:sz w:val="18"/>
                            </w:rPr>
                            <w:t>Foundation</w:t>
                          </w:r>
                          <w:r>
                            <w:rPr>
                              <w:spacing w:val="-5"/>
                              <w:sz w:val="18"/>
                            </w:rPr>
                            <w:t> </w:t>
                          </w:r>
                          <w:r>
                            <w:rPr>
                              <w:sz w:val="18"/>
                            </w:rPr>
                            <w:t>Engineering</w:t>
                          </w:r>
                          <w:r>
                            <w:rPr>
                              <w:spacing w:val="-3"/>
                              <w:sz w:val="18"/>
                            </w:rPr>
                            <w:t> </w:t>
                          </w:r>
                          <w:r>
                            <w:rPr>
                              <w:sz w:val="18"/>
                            </w:rPr>
                            <w:t>Practice</w:t>
                          </w:r>
                          <w:r>
                            <w:rPr>
                              <w:spacing w:val="-6"/>
                              <w:sz w:val="18"/>
                            </w:rPr>
                            <w:t> </w:t>
                          </w:r>
                          <w:r>
                            <w:rPr>
                              <w:sz w:val="18"/>
                            </w:rPr>
                            <w:t>Congress</w:t>
                          </w:r>
                          <w:r>
                            <w:rPr>
                              <w:spacing w:val="-5"/>
                              <w:sz w:val="18"/>
                            </w:rPr>
                            <w:t> </w:t>
                          </w:r>
                          <w:r>
                            <w:rPr>
                              <w:spacing w:val="-4"/>
                              <w:sz w:val="18"/>
                            </w:rPr>
                            <w:t>2010</w:t>
                          </w:r>
                        </w:p>
                      </w:txbxContent>
                    </wps:txbx>
                    <wps:bodyPr wrap="square" lIns="0" tIns="0" rIns="0" bIns="0" rtlCol="0">
                      <a:noAutofit/>
                    </wps:bodyPr>
                  </wps:wsp>
                </a:graphicData>
              </a:graphic>
            </wp:anchor>
          </w:drawing>
        </mc:Choice>
        <mc:Fallback>
          <w:pict>
            <v:shape style="position:absolute;margin-left:391.279968pt;margin-top:768.475159pt;width:216.75pt;height:11.95pt;mso-position-horizontal-relative:page;mso-position-vertical-relative:page;z-index:-16140800" type="#_x0000_t202" id="docshape2" filled="false" stroked="false">
              <v:textbox inset="0,0,0,0">
                <w:txbxContent>
                  <w:p>
                    <w:pPr>
                      <w:spacing w:before="12"/>
                      <w:ind w:left="20" w:right="0" w:firstLine="0"/>
                      <w:jc w:val="left"/>
                      <w:rPr>
                        <w:sz w:val="18"/>
                      </w:rPr>
                    </w:pPr>
                    <w:r>
                      <w:rPr>
                        <w:sz w:val="18"/>
                      </w:rPr>
                      <w:t>The</w:t>
                    </w:r>
                    <w:r>
                      <w:rPr>
                        <w:spacing w:val="-7"/>
                        <w:sz w:val="18"/>
                      </w:rPr>
                      <w:t> </w:t>
                    </w:r>
                    <w:r>
                      <w:rPr>
                        <w:sz w:val="18"/>
                      </w:rPr>
                      <w:t>Art</w:t>
                    </w:r>
                    <w:r>
                      <w:rPr>
                        <w:spacing w:val="-4"/>
                        <w:sz w:val="18"/>
                      </w:rPr>
                      <w:t> </w:t>
                    </w:r>
                    <w:r>
                      <w:rPr>
                        <w:sz w:val="18"/>
                      </w:rPr>
                      <w:t>of</w:t>
                    </w:r>
                    <w:r>
                      <w:rPr>
                        <w:spacing w:val="-8"/>
                        <w:sz w:val="18"/>
                      </w:rPr>
                      <w:t> </w:t>
                    </w:r>
                    <w:r>
                      <w:rPr>
                        <w:sz w:val="18"/>
                      </w:rPr>
                      <w:t>Foundation</w:t>
                    </w:r>
                    <w:r>
                      <w:rPr>
                        <w:spacing w:val="-5"/>
                        <w:sz w:val="18"/>
                      </w:rPr>
                      <w:t> </w:t>
                    </w:r>
                    <w:r>
                      <w:rPr>
                        <w:sz w:val="18"/>
                      </w:rPr>
                      <w:t>Engineering</w:t>
                    </w:r>
                    <w:r>
                      <w:rPr>
                        <w:spacing w:val="-3"/>
                        <w:sz w:val="18"/>
                      </w:rPr>
                      <w:t> </w:t>
                    </w:r>
                    <w:r>
                      <w:rPr>
                        <w:sz w:val="18"/>
                      </w:rPr>
                      <w:t>Practice</w:t>
                    </w:r>
                    <w:r>
                      <w:rPr>
                        <w:spacing w:val="-6"/>
                        <w:sz w:val="18"/>
                      </w:rPr>
                      <w:t> </w:t>
                    </w:r>
                    <w:r>
                      <w:rPr>
                        <w:sz w:val="18"/>
                      </w:rPr>
                      <w:t>Congress</w:t>
                    </w:r>
                    <w:r>
                      <w:rPr>
                        <w:spacing w:val="-5"/>
                        <w:sz w:val="18"/>
                      </w:rPr>
                      <w:t> </w:t>
                    </w:r>
                    <w:r>
                      <w:rPr>
                        <w:spacing w:val="-4"/>
                        <w:sz w:val="18"/>
                      </w:rPr>
                      <w:t>2010</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176192">
          <wp:simplePos x="0" y="0"/>
          <wp:positionH relativeFrom="page">
            <wp:posOffset>3083437</wp:posOffset>
          </wp:positionH>
          <wp:positionV relativeFrom="page">
            <wp:posOffset>9937277</wp:posOffset>
          </wp:positionV>
          <wp:extent cx="1603524" cy="92844"/>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1" cstate="print"/>
                  <a:stretch>
                    <a:fillRect/>
                  </a:stretch>
                </pic:blipFill>
                <pic:spPr>
                  <a:xfrm>
                    <a:off x="0" y="0"/>
                    <a:ext cx="1603524" cy="9284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176704">
              <wp:simplePos x="0" y="0"/>
              <wp:positionH relativeFrom="page">
                <wp:posOffset>51307</wp:posOffset>
              </wp:positionH>
              <wp:positionV relativeFrom="page">
                <wp:posOffset>9759634</wp:posOffset>
              </wp:positionV>
              <wp:extent cx="1067435" cy="15176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067435" cy="151765"/>
                      </a:xfrm>
                      <a:prstGeom prst="rect">
                        <a:avLst/>
                      </a:prstGeom>
                    </wps:spPr>
                    <wps:txbx>
                      <w:txbxContent>
                        <w:p>
                          <w:pPr>
                            <w:spacing w:before="12"/>
                            <w:ind w:left="20" w:right="0" w:firstLine="0"/>
                            <w:jc w:val="left"/>
                            <w:rPr>
                              <w:sz w:val="18"/>
                            </w:rPr>
                          </w:pPr>
                          <w:r>
                            <w:rPr>
                              <w:sz w:val="18"/>
                            </w:rPr>
                            <w:t>Copyright</w:t>
                          </w:r>
                          <w:r>
                            <w:rPr>
                              <w:spacing w:val="-7"/>
                              <w:sz w:val="18"/>
                            </w:rPr>
                            <w:t> </w:t>
                          </w:r>
                          <w:r>
                            <w:rPr>
                              <w:sz w:val="18"/>
                            </w:rPr>
                            <w:t>ASCE</w:t>
                          </w:r>
                          <w:r>
                            <w:rPr>
                              <w:spacing w:val="-8"/>
                              <w:sz w:val="18"/>
                            </w:rPr>
                            <w:t> </w:t>
                          </w:r>
                          <w:r>
                            <w:rPr>
                              <w:spacing w:val="-4"/>
                              <w:sz w:val="18"/>
                            </w:rPr>
                            <w:t>2010</w:t>
                          </w:r>
                        </w:p>
                      </w:txbxContent>
                    </wps:txbx>
                    <wps:bodyPr wrap="square" lIns="0" tIns="0" rIns="0" bIns="0" rtlCol="0">
                      <a:noAutofit/>
                    </wps:bodyPr>
                  </wps:wsp>
                </a:graphicData>
              </a:graphic>
            </wp:anchor>
          </w:drawing>
        </mc:Choice>
        <mc:Fallback>
          <w:pict>
            <v:shape style="position:absolute;margin-left:4.04pt;margin-top:768.475159pt;width:84.05pt;height:11.95pt;mso-position-horizontal-relative:page;mso-position-vertical-relative:page;z-index:-16139776" type="#_x0000_t202" id="docshape3" filled="false" stroked="false">
              <v:textbox inset="0,0,0,0">
                <w:txbxContent>
                  <w:p>
                    <w:pPr>
                      <w:spacing w:before="12"/>
                      <w:ind w:left="20" w:right="0" w:firstLine="0"/>
                      <w:jc w:val="left"/>
                      <w:rPr>
                        <w:sz w:val="18"/>
                      </w:rPr>
                    </w:pPr>
                    <w:r>
                      <w:rPr>
                        <w:sz w:val="18"/>
                      </w:rPr>
                      <w:t>Copyright</w:t>
                    </w:r>
                    <w:r>
                      <w:rPr>
                        <w:spacing w:val="-7"/>
                        <w:sz w:val="18"/>
                      </w:rPr>
                      <w:t> </w:t>
                    </w:r>
                    <w:r>
                      <w:rPr>
                        <w:sz w:val="18"/>
                      </w:rPr>
                      <w:t>ASCE</w:t>
                    </w:r>
                    <w:r>
                      <w:rPr>
                        <w:spacing w:val="-8"/>
                        <w:sz w:val="18"/>
                      </w:rPr>
                      <w:t> </w:t>
                    </w:r>
                    <w:r>
                      <w:rPr>
                        <w:spacing w:val="-4"/>
                        <w:sz w:val="18"/>
                      </w:rPr>
                      <w:t>2010</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77216">
              <wp:simplePos x="0" y="0"/>
              <wp:positionH relativeFrom="page">
                <wp:posOffset>4969255</wp:posOffset>
              </wp:positionH>
              <wp:positionV relativeFrom="page">
                <wp:posOffset>9759634</wp:posOffset>
              </wp:positionV>
              <wp:extent cx="2752725" cy="15176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752725" cy="151765"/>
                      </a:xfrm>
                      <a:prstGeom prst="rect">
                        <a:avLst/>
                      </a:prstGeom>
                    </wps:spPr>
                    <wps:txbx>
                      <w:txbxContent>
                        <w:p>
                          <w:pPr>
                            <w:spacing w:before="12"/>
                            <w:ind w:left="20" w:right="0" w:firstLine="0"/>
                            <w:jc w:val="left"/>
                            <w:rPr>
                              <w:sz w:val="18"/>
                            </w:rPr>
                          </w:pPr>
                          <w:r>
                            <w:rPr>
                              <w:sz w:val="18"/>
                            </w:rPr>
                            <w:t>The</w:t>
                          </w:r>
                          <w:r>
                            <w:rPr>
                              <w:spacing w:val="-7"/>
                              <w:sz w:val="18"/>
                            </w:rPr>
                            <w:t> </w:t>
                          </w:r>
                          <w:r>
                            <w:rPr>
                              <w:sz w:val="18"/>
                            </w:rPr>
                            <w:t>Art</w:t>
                          </w:r>
                          <w:r>
                            <w:rPr>
                              <w:spacing w:val="-4"/>
                              <w:sz w:val="18"/>
                            </w:rPr>
                            <w:t> </w:t>
                          </w:r>
                          <w:r>
                            <w:rPr>
                              <w:sz w:val="18"/>
                            </w:rPr>
                            <w:t>of</w:t>
                          </w:r>
                          <w:r>
                            <w:rPr>
                              <w:spacing w:val="-8"/>
                              <w:sz w:val="18"/>
                            </w:rPr>
                            <w:t> </w:t>
                          </w:r>
                          <w:r>
                            <w:rPr>
                              <w:sz w:val="18"/>
                            </w:rPr>
                            <w:t>Foundation</w:t>
                          </w:r>
                          <w:r>
                            <w:rPr>
                              <w:spacing w:val="-5"/>
                              <w:sz w:val="18"/>
                            </w:rPr>
                            <w:t> </w:t>
                          </w:r>
                          <w:r>
                            <w:rPr>
                              <w:sz w:val="18"/>
                            </w:rPr>
                            <w:t>Engineering</w:t>
                          </w:r>
                          <w:r>
                            <w:rPr>
                              <w:spacing w:val="-3"/>
                              <w:sz w:val="18"/>
                            </w:rPr>
                            <w:t> </w:t>
                          </w:r>
                          <w:r>
                            <w:rPr>
                              <w:sz w:val="18"/>
                            </w:rPr>
                            <w:t>Practice</w:t>
                          </w:r>
                          <w:r>
                            <w:rPr>
                              <w:spacing w:val="-6"/>
                              <w:sz w:val="18"/>
                            </w:rPr>
                            <w:t> </w:t>
                          </w:r>
                          <w:r>
                            <w:rPr>
                              <w:sz w:val="18"/>
                            </w:rPr>
                            <w:t>Congress</w:t>
                          </w:r>
                          <w:r>
                            <w:rPr>
                              <w:spacing w:val="-5"/>
                              <w:sz w:val="18"/>
                            </w:rPr>
                            <w:t> </w:t>
                          </w:r>
                          <w:r>
                            <w:rPr>
                              <w:spacing w:val="-4"/>
                              <w:sz w:val="18"/>
                            </w:rPr>
                            <w:t>2010</w:t>
                          </w:r>
                        </w:p>
                      </w:txbxContent>
                    </wps:txbx>
                    <wps:bodyPr wrap="square" lIns="0" tIns="0" rIns="0" bIns="0" rtlCol="0">
                      <a:noAutofit/>
                    </wps:bodyPr>
                  </wps:wsp>
                </a:graphicData>
              </a:graphic>
            </wp:anchor>
          </w:drawing>
        </mc:Choice>
        <mc:Fallback>
          <w:pict>
            <v:shape style="position:absolute;margin-left:391.279968pt;margin-top:768.475159pt;width:216.75pt;height:11.95pt;mso-position-horizontal-relative:page;mso-position-vertical-relative:page;z-index:-16139264" type="#_x0000_t202" id="docshape4" filled="false" stroked="false">
              <v:textbox inset="0,0,0,0">
                <w:txbxContent>
                  <w:p>
                    <w:pPr>
                      <w:spacing w:before="12"/>
                      <w:ind w:left="20" w:right="0" w:firstLine="0"/>
                      <w:jc w:val="left"/>
                      <w:rPr>
                        <w:sz w:val="18"/>
                      </w:rPr>
                    </w:pPr>
                    <w:r>
                      <w:rPr>
                        <w:sz w:val="18"/>
                      </w:rPr>
                      <w:t>The</w:t>
                    </w:r>
                    <w:r>
                      <w:rPr>
                        <w:spacing w:val="-7"/>
                        <w:sz w:val="18"/>
                      </w:rPr>
                      <w:t> </w:t>
                    </w:r>
                    <w:r>
                      <w:rPr>
                        <w:sz w:val="18"/>
                      </w:rPr>
                      <w:t>Art</w:t>
                    </w:r>
                    <w:r>
                      <w:rPr>
                        <w:spacing w:val="-4"/>
                        <w:sz w:val="18"/>
                      </w:rPr>
                      <w:t> </w:t>
                    </w:r>
                    <w:r>
                      <w:rPr>
                        <w:sz w:val="18"/>
                      </w:rPr>
                      <w:t>of</w:t>
                    </w:r>
                    <w:r>
                      <w:rPr>
                        <w:spacing w:val="-8"/>
                        <w:sz w:val="18"/>
                      </w:rPr>
                      <w:t> </w:t>
                    </w:r>
                    <w:r>
                      <w:rPr>
                        <w:sz w:val="18"/>
                      </w:rPr>
                      <w:t>Foundation</w:t>
                    </w:r>
                    <w:r>
                      <w:rPr>
                        <w:spacing w:val="-5"/>
                        <w:sz w:val="18"/>
                      </w:rPr>
                      <w:t> </w:t>
                    </w:r>
                    <w:r>
                      <w:rPr>
                        <w:sz w:val="18"/>
                      </w:rPr>
                      <w:t>Engineering</w:t>
                    </w:r>
                    <w:r>
                      <w:rPr>
                        <w:spacing w:val="-3"/>
                        <w:sz w:val="18"/>
                      </w:rPr>
                      <w:t> </w:t>
                    </w:r>
                    <w:r>
                      <w:rPr>
                        <w:sz w:val="18"/>
                      </w:rPr>
                      <w:t>Practice</w:t>
                    </w:r>
                    <w:r>
                      <w:rPr>
                        <w:spacing w:val="-6"/>
                        <w:sz w:val="18"/>
                      </w:rPr>
                      <w:t> </w:t>
                    </w:r>
                    <w:r>
                      <w:rPr>
                        <w:sz w:val="18"/>
                      </w:rPr>
                      <w:t>Congress</w:t>
                    </w:r>
                    <w:r>
                      <w:rPr>
                        <w:spacing w:val="-5"/>
                        <w:sz w:val="18"/>
                      </w:rPr>
                      <w:t> </w:t>
                    </w:r>
                    <w:r>
                      <w:rPr>
                        <w:spacing w:val="-4"/>
                        <w:sz w:val="18"/>
                      </w:rPr>
                      <w:t>2010</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179776">
          <wp:simplePos x="0" y="0"/>
          <wp:positionH relativeFrom="page">
            <wp:posOffset>3083437</wp:posOffset>
          </wp:positionH>
          <wp:positionV relativeFrom="page">
            <wp:posOffset>9937277</wp:posOffset>
          </wp:positionV>
          <wp:extent cx="1603524" cy="92844"/>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 cstate="print"/>
                  <a:stretch>
                    <a:fillRect/>
                  </a:stretch>
                </pic:blipFill>
                <pic:spPr>
                  <a:xfrm>
                    <a:off x="0" y="0"/>
                    <a:ext cx="1603524" cy="9284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180288">
              <wp:simplePos x="0" y="0"/>
              <wp:positionH relativeFrom="page">
                <wp:posOffset>51307</wp:posOffset>
              </wp:positionH>
              <wp:positionV relativeFrom="page">
                <wp:posOffset>9759634</wp:posOffset>
              </wp:positionV>
              <wp:extent cx="1067435" cy="15176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067435" cy="151765"/>
                      </a:xfrm>
                      <a:prstGeom prst="rect">
                        <a:avLst/>
                      </a:prstGeom>
                    </wps:spPr>
                    <wps:txbx>
                      <w:txbxContent>
                        <w:p>
                          <w:pPr>
                            <w:spacing w:before="12"/>
                            <w:ind w:left="20" w:right="0" w:firstLine="0"/>
                            <w:jc w:val="left"/>
                            <w:rPr>
                              <w:sz w:val="18"/>
                            </w:rPr>
                          </w:pPr>
                          <w:r>
                            <w:rPr>
                              <w:sz w:val="18"/>
                            </w:rPr>
                            <w:t>Copyright</w:t>
                          </w:r>
                          <w:r>
                            <w:rPr>
                              <w:spacing w:val="-7"/>
                              <w:sz w:val="18"/>
                            </w:rPr>
                            <w:t> </w:t>
                          </w:r>
                          <w:r>
                            <w:rPr>
                              <w:sz w:val="18"/>
                            </w:rPr>
                            <w:t>ASCE</w:t>
                          </w:r>
                          <w:r>
                            <w:rPr>
                              <w:spacing w:val="-8"/>
                              <w:sz w:val="18"/>
                            </w:rPr>
                            <w:t> </w:t>
                          </w:r>
                          <w:r>
                            <w:rPr>
                              <w:spacing w:val="-4"/>
                              <w:sz w:val="18"/>
                            </w:rPr>
                            <w:t>2010</w:t>
                          </w:r>
                        </w:p>
                      </w:txbxContent>
                    </wps:txbx>
                    <wps:bodyPr wrap="square" lIns="0" tIns="0" rIns="0" bIns="0" rtlCol="0">
                      <a:noAutofit/>
                    </wps:bodyPr>
                  </wps:wsp>
                </a:graphicData>
              </a:graphic>
            </wp:anchor>
          </w:drawing>
        </mc:Choice>
        <mc:Fallback>
          <w:pict>
            <v:shape style="position:absolute;margin-left:4.04pt;margin-top:768.475159pt;width:84.05pt;height:11.95pt;mso-position-horizontal-relative:page;mso-position-vertical-relative:page;z-index:-16136192" type="#_x0000_t202" id="docshape9" filled="false" stroked="false">
              <v:textbox inset="0,0,0,0">
                <w:txbxContent>
                  <w:p>
                    <w:pPr>
                      <w:spacing w:before="12"/>
                      <w:ind w:left="20" w:right="0" w:firstLine="0"/>
                      <w:jc w:val="left"/>
                      <w:rPr>
                        <w:sz w:val="18"/>
                      </w:rPr>
                    </w:pPr>
                    <w:r>
                      <w:rPr>
                        <w:sz w:val="18"/>
                      </w:rPr>
                      <w:t>Copyright</w:t>
                    </w:r>
                    <w:r>
                      <w:rPr>
                        <w:spacing w:val="-7"/>
                        <w:sz w:val="18"/>
                      </w:rPr>
                      <w:t> </w:t>
                    </w:r>
                    <w:r>
                      <w:rPr>
                        <w:sz w:val="18"/>
                      </w:rPr>
                      <w:t>ASCE</w:t>
                    </w:r>
                    <w:r>
                      <w:rPr>
                        <w:spacing w:val="-8"/>
                        <w:sz w:val="18"/>
                      </w:rPr>
                      <w:t> </w:t>
                    </w:r>
                    <w:r>
                      <w:rPr>
                        <w:spacing w:val="-4"/>
                        <w:sz w:val="18"/>
                      </w:rPr>
                      <w:t>2010</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80800">
              <wp:simplePos x="0" y="0"/>
              <wp:positionH relativeFrom="page">
                <wp:posOffset>4969255</wp:posOffset>
              </wp:positionH>
              <wp:positionV relativeFrom="page">
                <wp:posOffset>9759634</wp:posOffset>
              </wp:positionV>
              <wp:extent cx="2752725" cy="15176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752725" cy="151765"/>
                      </a:xfrm>
                      <a:prstGeom prst="rect">
                        <a:avLst/>
                      </a:prstGeom>
                    </wps:spPr>
                    <wps:txbx>
                      <w:txbxContent>
                        <w:p>
                          <w:pPr>
                            <w:spacing w:before="12"/>
                            <w:ind w:left="20" w:right="0" w:firstLine="0"/>
                            <w:jc w:val="left"/>
                            <w:rPr>
                              <w:sz w:val="18"/>
                            </w:rPr>
                          </w:pPr>
                          <w:r>
                            <w:rPr>
                              <w:sz w:val="18"/>
                            </w:rPr>
                            <w:t>The</w:t>
                          </w:r>
                          <w:r>
                            <w:rPr>
                              <w:spacing w:val="-7"/>
                              <w:sz w:val="18"/>
                            </w:rPr>
                            <w:t> </w:t>
                          </w:r>
                          <w:r>
                            <w:rPr>
                              <w:sz w:val="18"/>
                            </w:rPr>
                            <w:t>Art</w:t>
                          </w:r>
                          <w:r>
                            <w:rPr>
                              <w:spacing w:val="-4"/>
                              <w:sz w:val="18"/>
                            </w:rPr>
                            <w:t> </w:t>
                          </w:r>
                          <w:r>
                            <w:rPr>
                              <w:sz w:val="18"/>
                            </w:rPr>
                            <w:t>of</w:t>
                          </w:r>
                          <w:r>
                            <w:rPr>
                              <w:spacing w:val="-8"/>
                              <w:sz w:val="18"/>
                            </w:rPr>
                            <w:t> </w:t>
                          </w:r>
                          <w:r>
                            <w:rPr>
                              <w:sz w:val="18"/>
                            </w:rPr>
                            <w:t>Foundation</w:t>
                          </w:r>
                          <w:r>
                            <w:rPr>
                              <w:spacing w:val="-5"/>
                              <w:sz w:val="18"/>
                            </w:rPr>
                            <w:t> </w:t>
                          </w:r>
                          <w:r>
                            <w:rPr>
                              <w:sz w:val="18"/>
                            </w:rPr>
                            <w:t>Engineering</w:t>
                          </w:r>
                          <w:r>
                            <w:rPr>
                              <w:spacing w:val="-3"/>
                              <w:sz w:val="18"/>
                            </w:rPr>
                            <w:t> </w:t>
                          </w:r>
                          <w:r>
                            <w:rPr>
                              <w:sz w:val="18"/>
                            </w:rPr>
                            <w:t>Practice</w:t>
                          </w:r>
                          <w:r>
                            <w:rPr>
                              <w:spacing w:val="-6"/>
                              <w:sz w:val="18"/>
                            </w:rPr>
                            <w:t> </w:t>
                          </w:r>
                          <w:r>
                            <w:rPr>
                              <w:sz w:val="18"/>
                            </w:rPr>
                            <w:t>Congress</w:t>
                          </w:r>
                          <w:r>
                            <w:rPr>
                              <w:spacing w:val="-5"/>
                              <w:sz w:val="18"/>
                            </w:rPr>
                            <w:t> </w:t>
                          </w:r>
                          <w:r>
                            <w:rPr>
                              <w:spacing w:val="-4"/>
                              <w:sz w:val="18"/>
                            </w:rPr>
                            <w:t>2010</w:t>
                          </w:r>
                        </w:p>
                      </w:txbxContent>
                    </wps:txbx>
                    <wps:bodyPr wrap="square" lIns="0" tIns="0" rIns="0" bIns="0" rtlCol="0">
                      <a:noAutofit/>
                    </wps:bodyPr>
                  </wps:wsp>
                </a:graphicData>
              </a:graphic>
            </wp:anchor>
          </w:drawing>
        </mc:Choice>
        <mc:Fallback>
          <w:pict>
            <v:shape style="position:absolute;margin-left:391.279968pt;margin-top:768.475159pt;width:216.75pt;height:11.95pt;mso-position-horizontal-relative:page;mso-position-vertical-relative:page;z-index:-16135680" type="#_x0000_t202" id="docshape10" filled="false" stroked="false">
              <v:textbox inset="0,0,0,0">
                <w:txbxContent>
                  <w:p>
                    <w:pPr>
                      <w:spacing w:before="12"/>
                      <w:ind w:left="20" w:right="0" w:firstLine="0"/>
                      <w:jc w:val="left"/>
                      <w:rPr>
                        <w:sz w:val="18"/>
                      </w:rPr>
                    </w:pPr>
                    <w:r>
                      <w:rPr>
                        <w:sz w:val="18"/>
                      </w:rPr>
                      <w:t>The</w:t>
                    </w:r>
                    <w:r>
                      <w:rPr>
                        <w:spacing w:val="-7"/>
                        <w:sz w:val="18"/>
                      </w:rPr>
                      <w:t> </w:t>
                    </w:r>
                    <w:r>
                      <w:rPr>
                        <w:sz w:val="18"/>
                      </w:rPr>
                      <w:t>Art</w:t>
                    </w:r>
                    <w:r>
                      <w:rPr>
                        <w:spacing w:val="-4"/>
                        <w:sz w:val="18"/>
                      </w:rPr>
                      <w:t> </w:t>
                    </w:r>
                    <w:r>
                      <w:rPr>
                        <w:sz w:val="18"/>
                      </w:rPr>
                      <w:t>of</w:t>
                    </w:r>
                    <w:r>
                      <w:rPr>
                        <w:spacing w:val="-8"/>
                        <w:sz w:val="18"/>
                      </w:rPr>
                      <w:t> </w:t>
                    </w:r>
                    <w:r>
                      <w:rPr>
                        <w:sz w:val="18"/>
                      </w:rPr>
                      <w:t>Foundation</w:t>
                    </w:r>
                    <w:r>
                      <w:rPr>
                        <w:spacing w:val="-5"/>
                        <w:sz w:val="18"/>
                      </w:rPr>
                      <w:t> </w:t>
                    </w:r>
                    <w:r>
                      <w:rPr>
                        <w:sz w:val="18"/>
                      </w:rPr>
                      <w:t>Engineering</w:t>
                    </w:r>
                    <w:r>
                      <w:rPr>
                        <w:spacing w:val="-3"/>
                        <w:sz w:val="18"/>
                      </w:rPr>
                      <w:t> </w:t>
                    </w:r>
                    <w:r>
                      <w:rPr>
                        <w:sz w:val="18"/>
                      </w:rPr>
                      <w:t>Practice</w:t>
                    </w:r>
                    <w:r>
                      <w:rPr>
                        <w:spacing w:val="-6"/>
                        <w:sz w:val="18"/>
                      </w:rPr>
                      <w:t> </w:t>
                    </w:r>
                    <w:r>
                      <w:rPr>
                        <w:sz w:val="18"/>
                      </w:rPr>
                      <w:t>Congress</w:t>
                    </w:r>
                    <w:r>
                      <w:rPr>
                        <w:spacing w:val="-5"/>
                        <w:sz w:val="18"/>
                      </w:rPr>
                      <w:t> </w:t>
                    </w:r>
                    <w:r>
                      <w:rPr>
                        <w:spacing w:val="-4"/>
                        <w:sz w:val="18"/>
                      </w:rPr>
                      <w:t>2010</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181312">
          <wp:simplePos x="0" y="0"/>
          <wp:positionH relativeFrom="page">
            <wp:posOffset>3083437</wp:posOffset>
          </wp:positionH>
          <wp:positionV relativeFrom="page">
            <wp:posOffset>9937277</wp:posOffset>
          </wp:positionV>
          <wp:extent cx="1603524" cy="92844"/>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1" cstate="print"/>
                  <a:stretch>
                    <a:fillRect/>
                  </a:stretch>
                </pic:blipFill>
                <pic:spPr>
                  <a:xfrm>
                    <a:off x="0" y="0"/>
                    <a:ext cx="1603524" cy="9284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181824">
              <wp:simplePos x="0" y="0"/>
              <wp:positionH relativeFrom="page">
                <wp:posOffset>51307</wp:posOffset>
              </wp:positionH>
              <wp:positionV relativeFrom="page">
                <wp:posOffset>9759634</wp:posOffset>
              </wp:positionV>
              <wp:extent cx="1067435" cy="15176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067435" cy="151765"/>
                      </a:xfrm>
                      <a:prstGeom prst="rect">
                        <a:avLst/>
                      </a:prstGeom>
                    </wps:spPr>
                    <wps:txbx>
                      <w:txbxContent>
                        <w:p>
                          <w:pPr>
                            <w:spacing w:before="12"/>
                            <w:ind w:left="20" w:right="0" w:firstLine="0"/>
                            <w:jc w:val="left"/>
                            <w:rPr>
                              <w:sz w:val="18"/>
                            </w:rPr>
                          </w:pPr>
                          <w:r>
                            <w:rPr>
                              <w:sz w:val="18"/>
                            </w:rPr>
                            <w:t>Copyright</w:t>
                          </w:r>
                          <w:r>
                            <w:rPr>
                              <w:spacing w:val="-7"/>
                              <w:sz w:val="18"/>
                            </w:rPr>
                            <w:t> </w:t>
                          </w:r>
                          <w:r>
                            <w:rPr>
                              <w:sz w:val="18"/>
                            </w:rPr>
                            <w:t>ASCE</w:t>
                          </w:r>
                          <w:r>
                            <w:rPr>
                              <w:spacing w:val="-8"/>
                              <w:sz w:val="18"/>
                            </w:rPr>
                            <w:t> </w:t>
                          </w:r>
                          <w:r>
                            <w:rPr>
                              <w:spacing w:val="-4"/>
                              <w:sz w:val="18"/>
                            </w:rPr>
                            <w:t>2010</w:t>
                          </w:r>
                        </w:p>
                      </w:txbxContent>
                    </wps:txbx>
                    <wps:bodyPr wrap="square" lIns="0" tIns="0" rIns="0" bIns="0" rtlCol="0">
                      <a:noAutofit/>
                    </wps:bodyPr>
                  </wps:wsp>
                </a:graphicData>
              </a:graphic>
            </wp:anchor>
          </w:drawing>
        </mc:Choice>
        <mc:Fallback>
          <w:pict>
            <v:shape style="position:absolute;margin-left:4.04pt;margin-top:768.475159pt;width:84.05pt;height:11.95pt;mso-position-horizontal-relative:page;mso-position-vertical-relative:page;z-index:-16134656" type="#_x0000_t202" id="docshape11" filled="false" stroked="false">
              <v:textbox inset="0,0,0,0">
                <w:txbxContent>
                  <w:p>
                    <w:pPr>
                      <w:spacing w:before="12"/>
                      <w:ind w:left="20" w:right="0" w:firstLine="0"/>
                      <w:jc w:val="left"/>
                      <w:rPr>
                        <w:sz w:val="18"/>
                      </w:rPr>
                    </w:pPr>
                    <w:r>
                      <w:rPr>
                        <w:sz w:val="18"/>
                      </w:rPr>
                      <w:t>Copyright</w:t>
                    </w:r>
                    <w:r>
                      <w:rPr>
                        <w:spacing w:val="-7"/>
                        <w:sz w:val="18"/>
                      </w:rPr>
                      <w:t> </w:t>
                    </w:r>
                    <w:r>
                      <w:rPr>
                        <w:sz w:val="18"/>
                      </w:rPr>
                      <w:t>ASCE</w:t>
                    </w:r>
                    <w:r>
                      <w:rPr>
                        <w:spacing w:val="-8"/>
                        <w:sz w:val="18"/>
                      </w:rPr>
                      <w:t> </w:t>
                    </w:r>
                    <w:r>
                      <w:rPr>
                        <w:spacing w:val="-4"/>
                        <w:sz w:val="18"/>
                      </w:rPr>
                      <w:t>2010</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82336">
              <wp:simplePos x="0" y="0"/>
              <wp:positionH relativeFrom="page">
                <wp:posOffset>4969255</wp:posOffset>
              </wp:positionH>
              <wp:positionV relativeFrom="page">
                <wp:posOffset>9759634</wp:posOffset>
              </wp:positionV>
              <wp:extent cx="2752725" cy="15176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752725" cy="151765"/>
                      </a:xfrm>
                      <a:prstGeom prst="rect">
                        <a:avLst/>
                      </a:prstGeom>
                    </wps:spPr>
                    <wps:txbx>
                      <w:txbxContent>
                        <w:p>
                          <w:pPr>
                            <w:spacing w:before="12"/>
                            <w:ind w:left="20" w:right="0" w:firstLine="0"/>
                            <w:jc w:val="left"/>
                            <w:rPr>
                              <w:sz w:val="18"/>
                            </w:rPr>
                          </w:pPr>
                          <w:r>
                            <w:rPr>
                              <w:sz w:val="18"/>
                            </w:rPr>
                            <w:t>The</w:t>
                          </w:r>
                          <w:r>
                            <w:rPr>
                              <w:spacing w:val="-7"/>
                              <w:sz w:val="18"/>
                            </w:rPr>
                            <w:t> </w:t>
                          </w:r>
                          <w:r>
                            <w:rPr>
                              <w:sz w:val="18"/>
                            </w:rPr>
                            <w:t>Art</w:t>
                          </w:r>
                          <w:r>
                            <w:rPr>
                              <w:spacing w:val="-4"/>
                              <w:sz w:val="18"/>
                            </w:rPr>
                            <w:t> </w:t>
                          </w:r>
                          <w:r>
                            <w:rPr>
                              <w:sz w:val="18"/>
                            </w:rPr>
                            <w:t>of</w:t>
                          </w:r>
                          <w:r>
                            <w:rPr>
                              <w:spacing w:val="-8"/>
                              <w:sz w:val="18"/>
                            </w:rPr>
                            <w:t> </w:t>
                          </w:r>
                          <w:r>
                            <w:rPr>
                              <w:sz w:val="18"/>
                            </w:rPr>
                            <w:t>Foundation</w:t>
                          </w:r>
                          <w:r>
                            <w:rPr>
                              <w:spacing w:val="-5"/>
                              <w:sz w:val="18"/>
                            </w:rPr>
                            <w:t> </w:t>
                          </w:r>
                          <w:r>
                            <w:rPr>
                              <w:sz w:val="18"/>
                            </w:rPr>
                            <w:t>Engineering</w:t>
                          </w:r>
                          <w:r>
                            <w:rPr>
                              <w:spacing w:val="-3"/>
                              <w:sz w:val="18"/>
                            </w:rPr>
                            <w:t> </w:t>
                          </w:r>
                          <w:r>
                            <w:rPr>
                              <w:sz w:val="18"/>
                            </w:rPr>
                            <w:t>Practice</w:t>
                          </w:r>
                          <w:r>
                            <w:rPr>
                              <w:spacing w:val="-6"/>
                              <w:sz w:val="18"/>
                            </w:rPr>
                            <w:t> </w:t>
                          </w:r>
                          <w:r>
                            <w:rPr>
                              <w:sz w:val="18"/>
                            </w:rPr>
                            <w:t>Congress</w:t>
                          </w:r>
                          <w:r>
                            <w:rPr>
                              <w:spacing w:val="-5"/>
                              <w:sz w:val="18"/>
                            </w:rPr>
                            <w:t> </w:t>
                          </w:r>
                          <w:r>
                            <w:rPr>
                              <w:spacing w:val="-4"/>
                              <w:sz w:val="18"/>
                            </w:rPr>
                            <w:t>2010</w:t>
                          </w:r>
                        </w:p>
                      </w:txbxContent>
                    </wps:txbx>
                    <wps:bodyPr wrap="square" lIns="0" tIns="0" rIns="0" bIns="0" rtlCol="0">
                      <a:noAutofit/>
                    </wps:bodyPr>
                  </wps:wsp>
                </a:graphicData>
              </a:graphic>
            </wp:anchor>
          </w:drawing>
        </mc:Choice>
        <mc:Fallback>
          <w:pict>
            <v:shape style="position:absolute;margin-left:391.279968pt;margin-top:768.475159pt;width:216.75pt;height:11.95pt;mso-position-horizontal-relative:page;mso-position-vertical-relative:page;z-index:-16134144" type="#_x0000_t202" id="docshape12" filled="false" stroked="false">
              <v:textbox inset="0,0,0,0">
                <w:txbxContent>
                  <w:p>
                    <w:pPr>
                      <w:spacing w:before="12"/>
                      <w:ind w:left="20" w:right="0" w:firstLine="0"/>
                      <w:jc w:val="left"/>
                      <w:rPr>
                        <w:sz w:val="18"/>
                      </w:rPr>
                    </w:pPr>
                    <w:r>
                      <w:rPr>
                        <w:sz w:val="18"/>
                      </w:rPr>
                      <w:t>The</w:t>
                    </w:r>
                    <w:r>
                      <w:rPr>
                        <w:spacing w:val="-7"/>
                        <w:sz w:val="18"/>
                      </w:rPr>
                      <w:t> </w:t>
                    </w:r>
                    <w:r>
                      <w:rPr>
                        <w:sz w:val="18"/>
                      </w:rPr>
                      <w:t>Art</w:t>
                    </w:r>
                    <w:r>
                      <w:rPr>
                        <w:spacing w:val="-4"/>
                        <w:sz w:val="18"/>
                      </w:rPr>
                      <w:t> </w:t>
                    </w:r>
                    <w:r>
                      <w:rPr>
                        <w:sz w:val="18"/>
                      </w:rPr>
                      <w:t>of</w:t>
                    </w:r>
                    <w:r>
                      <w:rPr>
                        <w:spacing w:val="-8"/>
                        <w:sz w:val="18"/>
                      </w:rPr>
                      <w:t> </w:t>
                    </w:r>
                    <w:r>
                      <w:rPr>
                        <w:sz w:val="18"/>
                      </w:rPr>
                      <w:t>Foundation</w:t>
                    </w:r>
                    <w:r>
                      <w:rPr>
                        <w:spacing w:val="-5"/>
                        <w:sz w:val="18"/>
                      </w:rPr>
                      <w:t> </w:t>
                    </w:r>
                    <w:r>
                      <w:rPr>
                        <w:sz w:val="18"/>
                      </w:rPr>
                      <w:t>Engineering</w:t>
                    </w:r>
                    <w:r>
                      <w:rPr>
                        <w:spacing w:val="-3"/>
                        <w:sz w:val="18"/>
                      </w:rPr>
                      <w:t> </w:t>
                    </w:r>
                    <w:r>
                      <w:rPr>
                        <w:sz w:val="18"/>
                      </w:rPr>
                      <w:t>Practice</w:t>
                    </w:r>
                    <w:r>
                      <w:rPr>
                        <w:spacing w:val="-6"/>
                        <w:sz w:val="18"/>
                      </w:rPr>
                      <w:t> </w:t>
                    </w:r>
                    <w:r>
                      <w:rPr>
                        <w:sz w:val="18"/>
                      </w:rPr>
                      <w:t>Congress</w:t>
                    </w:r>
                    <w:r>
                      <w:rPr>
                        <w:spacing w:val="-5"/>
                        <w:sz w:val="18"/>
                      </w:rPr>
                      <w:t> </w:t>
                    </w:r>
                    <w:r>
                      <w:rPr>
                        <w:spacing w:val="-4"/>
                        <w:sz w:val="18"/>
                      </w:rPr>
                      <w:t>2010</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77728">
              <wp:simplePos x="0" y="0"/>
              <wp:positionH relativeFrom="page">
                <wp:posOffset>901700</wp:posOffset>
              </wp:positionH>
              <wp:positionV relativeFrom="page">
                <wp:posOffset>457138</wp:posOffset>
              </wp:positionV>
              <wp:extent cx="234950" cy="15176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34950" cy="151765"/>
                      </a:xfrm>
                      <a:prstGeom prst="rect">
                        <a:avLst/>
                      </a:prstGeom>
                    </wps:spPr>
                    <wps:txbx>
                      <w:txbxContent>
                        <w:p>
                          <w:pPr>
                            <w:spacing w:before="12"/>
                            <w:ind w:left="20" w:right="0" w:firstLine="0"/>
                            <w:jc w:val="left"/>
                            <w:rPr>
                              <w:sz w:val="18"/>
                            </w:rPr>
                          </w:pPr>
                          <w:r>
                            <w:rPr>
                              <w:spacing w:val="-5"/>
                              <w:sz w:val="18"/>
                            </w:rPr>
                            <w:t>4</w:t>
                          </w:r>
                          <w:r>
                            <w:rPr>
                              <w:spacing w:val="-5"/>
                              <w:sz w:val="18"/>
                            </w:rPr>
                            <w:fldChar w:fldCharType="begin"/>
                          </w:r>
                          <w:r>
                            <w:rPr>
                              <w:spacing w:val="-5"/>
                              <w:sz w:val="18"/>
                            </w:rPr>
                            <w:instrText> PAGE </w:instrText>
                          </w:r>
                          <w:r>
                            <w:rPr>
                              <w:spacing w:val="-5"/>
                              <w:sz w:val="18"/>
                            </w:rPr>
                            <w:fldChar w:fldCharType="separate"/>
                          </w:r>
                          <w:r>
                            <w:rPr>
                              <w:spacing w:val="-5"/>
                              <w:sz w:val="18"/>
                            </w:rPr>
                            <w:t>24</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71pt;margin-top:35.995152pt;width:18.5pt;height:11.95pt;mso-position-horizontal-relative:page;mso-position-vertical-relative:page;z-index:-16138752" type="#_x0000_t202" id="docshape5" filled="false" stroked="false">
              <v:textbox inset="0,0,0,0">
                <w:txbxContent>
                  <w:p>
                    <w:pPr>
                      <w:spacing w:before="12"/>
                      <w:ind w:left="20" w:right="0" w:firstLine="0"/>
                      <w:jc w:val="left"/>
                      <w:rPr>
                        <w:sz w:val="18"/>
                      </w:rPr>
                    </w:pPr>
                    <w:r>
                      <w:rPr>
                        <w:spacing w:val="-5"/>
                        <w:sz w:val="18"/>
                      </w:rPr>
                      <w:t>4</w:t>
                    </w:r>
                    <w:r>
                      <w:rPr>
                        <w:spacing w:val="-5"/>
                        <w:sz w:val="18"/>
                      </w:rPr>
                      <w:fldChar w:fldCharType="begin"/>
                    </w:r>
                    <w:r>
                      <w:rPr>
                        <w:spacing w:val="-5"/>
                        <w:sz w:val="18"/>
                      </w:rPr>
                      <w:instrText> PAGE </w:instrText>
                    </w:r>
                    <w:r>
                      <w:rPr>
                        <w:spacing w:val="-5"/>
                        <w:sz w:val="18"/>
                      </w:rPr>
                      <w:fldChar w:fldCharType="separate"/>
                    </w:r>
                    <w:r>
                      <w:rPr>
                        <w:spacing w:val="-5"/>
                        <w:sz w:val="18"/>
                      </w:rPr>
                      <w:t>24</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178240">
              <wp:simplePos x="0" y="0"/>
              <wp:positionH relativeFrom="page">
                <wp:posOffset>2430272</wp:posOffset>
              </wp:positionH>
              <wp:positionV relativeFrom="page">
                <wp:posOffset>457138</wp:posOffset>
              </wp:positionV>
              <wp:extent cx="2837180" cy="15176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837180" cy="151765"/>
                      </a:xfrm>
                      <a:prstGeom prst="rect">
                        <a:avLst/>
                      </a:prstGeom>
                    </wps:spPr>
                    <wps:txbx>
                      <w:txbxContent>
                        <w:p>
                          <w:pPr>
                            <w:spacing w:before="12"/>
                            <w:ind w:left="20" w:right="0" w:firstLine="0"/>
                            <w:jc w:val="left"/>
                            <w:rPr>
                              <w:sz w:val="18"/>
                            </w:rPr>
                          </w:pPr>
                          <w:r>
                            <w:rPr>
                              <w:sz w:val="18"/>
                            </w:rPr>
                            <w:t>THE</w:t>
                          </w:r>
                          <w:r>
                            <w:rPr>
                              <w:spacing w:val="-7"/>
                              <w:sz w:val="18"/>
                            </w:rPr>
                            <w:t> </w:t>
                          </w:r>
                          <w:r>
                            <w:rPr>
                              <w:sz w:val="18"/>
                            </w:rPr>
                            <w:t>ART</w:t>
                          </w:r>
                          <w:r>
                            <w:rPr>
                              <w:spacing w:val="-8"/>
                              <w:sz w:val="18"/>
                            </w:rPr>
                            <w:t> </w:t>
                          </w:r>
                          <w:r>
                            <w:rPr>
                              <w:sz w:val="18"/>
                            </w:rPr>
                            <w:t>OF</w:t>
                          </w:r>
                          <w:r>
                            <w:rPr>
                              <w:spacing w:val="-8"/>
                              <w:sz w:val="18"/>
                            </w:rPr>
                            <w:t> </w:t>
                          </w:r>
                          <w:r>
                            <w:rPr>
                              <w:sz w:val="18"/>
                            </w:rPr>
                            <w:t>FOUNDATION</w:t>
                          </w:r>
                          <w:r>
                            <w:rPr>
                              <w:spacing w:val="-9"/>
                              <w:sz w:val="18"/>
                            </w:rPr>
                            <w:t> </w:t>
                          </w:r>
                          <w:r>
                            <w:rPr>
                              <w:sz w:val="18"/>
                            </w:rPr>
                            <w:t>ENGINEERING</w:t>
                          </w:r>
                          <w:r>
                            <w:rPr>
                              <w:spacing w:val="-8"/>
                              <w:sz w:val="18"/>
                            </w:rPr>
                            <w:t> </w:t>
                          </w:r>
                          <w:r>
                            <w:rPr>
                              <w:spacing w:val="-2"/>
                              <w:sz w:val="18"/>
                            </w:rPr>
                            <w:t>PRACTICE</w:t>
                          </w:r>
                        </w:p>
                      </w:txbxContent>
                    </wps:txbx>
                    <wps:bodyPr wrap="square" lIns="0" tIns="0" rIns="0" bIns="0" rtlCol="0">
                      <a:noAutofit/>
                    </wps:bodyPr>
                  </wps:wsp>
                </a:graphicData>
              </a:graphic>
            </wp:anchor>
          </w:drawing>
        </mc:Choice>
        <mc:Fallback>
          <w:pict>
            <v:shape style="position:absolute;margin-left:191.360016pt;margin-top:35.995152pt;width:223.4pt;height:11.95pt;mso-position-horizontal-relative:page;mso-position-vertical-relative:page;z-index:-16138240" type="#_x0000_t202" id="docshape6" filled="false" stroked="false">
              <v:textbox inset="0,0,0,0">
                <w:txbxContent>
                  <w:p>
                    <w:pPr>
                      <w:spacing w:before="12"/>
                      <w:ind w:left="20" w:right="0" w:firstLine="0"/>
                      <w:jc w:val="left"/>
                      <w:rPr>
                        <w:sz w:val="18"/>
                      </w:rPr>
                    </w:pPr>
                    <w:r>
                      <w:rPr>
                        <w:sz w:val="18"/>
                      </w:rPr>
                      <w:t>THE</w:t>
                    </w:r>
                    <w:r>
                      <w:rPr>
                        <w:spacing w:val="-7"/>
                        <w:sz w:val="18"/>
                      </w:rPr>
                      <w:t> </w:t>
                    </w:r>
                    <w:r>
                      <w:rPr>
                        <w:sz w:val="18"/>
                      </w:rPr>
                      <w:t>ART</w:t>
                    </w:r>
                    <w:r>
                      <w:rPr>
                        <w:spacing w:val="-8"/>
                        <w:sz w:val="18"/>
                      </w:rPr>
                      <w:t> </w:t>
                    </w:r>
                    <w:r>
                      <w:rPr>
                        <w:sz w:val="18"/>
                      </w:rPr>
                      <w:t>OF</w:t>
                    </w:r>
                    <w:r>
                      <w:rPr>
                        <w:spacing w:val="-8"/>
                        <w:sz w:val="18"/>
                      </w:rPr>
                      <w:t> </w:t>
                    </w:r>
                    <w:r>
                      <w:rPr>
                        <w:sz w:val="18"/>
                      </w:rPr>
                      <w:t>FOUNDATION</w:t>
                    </w:r>
                    <w:r>
                      <w:rPr>
                        <w:spacing w:val="-9"/>
                        <w:sz w:val="18"/>
                      </w:rPr>
                      <w:t> </w:t>
                    </w:r>
                    <w:r>
                      <w:rPr>
                        <w:sz w:val="18"/>
                      </w:rPr>
                      <w:t>ENGINEERING</w:t>
                    </w:r>
                    <w:r>
                      <w:rPr>
                        <w:spacing w:val="-8"/>
                        <w:sz w:val="18"/>
                      </w:rPr>
                      <w:t> </w:t>
                    </w:r>
                    <w:r>
                      <w:rPr>
                        <w:spacing w:val="-2"/>
                        <w:sz w:val="18"/>
                      </w:rPr>
                      <w:t>PRACTICE</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78752">
              <wp:simplePos x="0" y="0"/>
              <wp:positionH relativeFrom="page">
                <wp:posOffset>2430272</wp:posOffset>
              </wp:positionH>
              <wp:positionV relativeFrom="page">
                <wp:posOffset>457138</wp:posOffset>
              </wp:positionV>
              <wp:extent cx="2837180" cy="15176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837180" cy="151765"/>
                      </a:xfrm>
                      <a:prstGeom prst="rect">
                        <a:avLst/>
                      </a:prstGeom>
                    </wps:spPr>
                    <wps:txbx>
                      <w:txbxContent>
                        <w:p>
                          <w:pPr>
                            <w:spacing w:before="12"/>
                            <w:ind w:left="20" w:right="0" w:firstLine="0"/>
                            <w:jc w:val="left"/>
                            <w:rPr>
                              <w:sz w:val="18"/>
                            </w:rPr>
                          </w:pPr>
                          <w:r>
                            <w:rPr>
                              <w:sz w:val="18"/>
                            </w:rPr>
                            <w:t>THE</w:t>
                          </w:r>
                          <w:r>
                            <w:rPr>
                              <w:spacing w:val="-7"/>
                              <w:sz w:val="18"/>
                            </w:rPr>
                            <w:t> </w:t>
                          </w:r>
                          <w:r>
                            <w:rPr>
                              <w:sz w:val="18"/>
                            </w:rPr>
                            <w:t>ART</w:t>
                          </w:r>
                          <w:r>
                            <w:rPr>
                              <w:spacing w:val="-8"/>
                              <w:sz w:val="18"/>
                            </w:rPr>
                            <w:t> </w:t>
                          </w:r>
                          <w:r>
                            <w:rPr>
                              <w:sz w:val="18"/>
                            </w:rPr>
                            <w:t>OF</w:t>
                          </w:r>
                          <w:r>
                            <w:rPr>
                              <w:spacing w:val="-8"/>
                              <w:sz w:val="18"/>
                            </w:rPr>
                            <w:t> </w:t>
                          </w:r>
                          <w:r>
                            <w:rPr>
                              <w:sz w:val="18"/>
                            </w:rPr>
                            <w:t>FOUNDATION</w:t>
                          </w:r>
                          <w:r>
                            <w:rPr>
                              <w:spacing w:val="-9"/>
                              <w:sz w:val="18"/>
                            </w:rPr>
                            <w:t> </w:t>
                          </w:r>
                          <w:r>
                            <w:rPr>
                              <w:sz w:val="18"/>
                            </w:rPr>
                            <w:t>ENGINEERING</w:t>
                          </w:r>
                          <w:r>
                            <w:rPr>
                              <w:spacing w:val="-8"/>
                              <w:sz w:val="18"/>
                            </w:rPr>
                            <w:t> </w:t>
                          </w:r>
                          <w:r>
                            <w:rPr>
                              <w:spacing w:val="-2"/>
                              <w:sz w:val="18"/>
                            </w:rPr>
                            <w:t>PRACTICE</w:t>
                          </w:r>
                        </w:p>
                      </w:txbxContent>
                    </wps:txbx>
                    <wps:bodyPr wrap="square" lIns="0" tIns="0" rIns="0" bIns="0" rtlCol="0">
                      <a:noAutofit/>
                    </wps:bodyPr>
                  </wps:wsp>
                </a:graphicData>
              </a:graphic>
            </wp:anchor>
          </w:drawing>
        </mc:Choice>
        <mc:Fallback>
          <w:pict>
            <v:shape style="position:absolute;margin-left:191.360016pt;margin-top:35.995152pt;width:223.4pt;height:11.95pt;mso-position-horizontal-relative:page;mso-position-vertical-relative:page;z-index:-16137728" type="#_x0000_t202" id="docshape7" filled="false" stroked="false">
              <v:textbox inset="0,0,0,0">
                <w:txbxContent>
                  <w:p>
                    <w:pPr>
                      <w:spacing w:before="12"/>
                      <w:ind w:left="20" w:right="0" w:firstLine="0"/>
                      <w:jc w:val="left"/>
                      <w:rPr>
                        <w:sz w:val="18"/>
                      </w:rPr>
                    </w:pPr>
                    <w:r>
                      <w:rPr>
                        <w:sz w:val="18"/>
                      </w:rPr>
                      <w:t>THE</w:t>
                    </w:r>
                    <w:r>
                      <w:rPr>
                        <w:spacing w:val="-7"/>
                        <w:sz w:val="18"/>
                      </w:rPr>
                      <w:t> </w:t>
                    </w:r>
                    <w:r>
                      <w:rPr>
                        <w:sz w:val="18"/>
                      </w:rPr>
                      <w:t>ART</w:t>
                    </w:r>
                    <w:r>
                      <w:rPr>
                        <w:spacing w:val="-8"/>
                        <w:sz w:val="18"/>
                      </w:rPr>
                      <w:t> </w:t>
                    </w:r>
                    <w:r>
                      <w:rPr>
                        <w:sz w:val="18"/>
                      </w:rPr>
                      <w:t>OF</w:t>
                    </w:r>
                    <w:r>
                      <w:rPr>
                        <w:spacing w:val="-8"/>
                        <w:sz w:val="18"/>
                      </w:rPr>
                      <w:t> </w:t>
                    </w:r>
                    <w:r>
                      <w:rPr>
                        <w:sz w:val="18"/>
                      </w:rPr>
                      <w:t>FOUNDATION</w:t>
                    </w:r>
                    <w:r>
                      <w:rPr>
                        <w:spacing w:val="-9"/>
                        <w:sz w:val="18"/>
                      </w:rPr>
                      <w:t> </w:t>
                    </w:r>
                    <w:r>
                      <w:rPr>
                        <w:sz w:val="18"/>
                      </w:rPr>
                      <w:t>ENGINEERING</w:t>
                    </w:r>
                    <w:r>
                      <w:rPr>
                        <w:spacing w:val="-8"/>
                        <w:sz w:val="18"/>
                      </w:rPr>
                      <w:t> </w:t>
                    </w:r>
                    <w:r>
                      <w:rPr>
                        <w:spacing w:val="-2"/>
                        <w:sz w:val="18"/>
                      </w:rPr>
                      <w:t>PRACTICE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79264">
              <wp:simplePos x="0" y="0"/>
              <wp:positionH relativeFrom="page">
                <wp:posOffset>6659645</wp:posOffset>
              </wp:positionH>
              <wp:positionV relativeFrom="page">
                <wp:posOffset>457138</wp:posOffset>
              </wp:positionV>
              <wp:extent cx="234950" cy="15176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34950" cy="151765"/>
                      </a:xfrm>
                      <a:prstGeom prst="rect">
                        <a:avLst/>
                      </a:prstGeom>
                    </wps:spPr>
                    <wps:txbx>
                      <w:txbxContent>
                        <w:p>
                          <w:pPr>
                            <w:spacing w:before="12"/>
                            <w:ind w:left="20" w:right="0" w:firstLine="0"/>
                            <w:jc w:val="left"/>
                            <w:rPr>
                              <w:sz w:val="18"/>
                            </w:rPr>
                          </w:pPr>
                          <w:r>
                            <w:rPr>
                              <w:spacing w:val="-5"/>
                              <w:sz w:val="18"/>
                            </w:rPr>
                            <w:t>4</w:t>
                          </w:r>
                          <w:r>
                            <w:rPr>
                              <w:spacing w:val="-5"/>
                              <w:sz w:val="18"/>
                            </w:rPr>
                            <w:fldChar w:fldCharType="begin"/>
                          </w:r>
                          <w:r>
                            <w:rPr>
                              <w:spacing w:val="-5"/>
                              <w:sz w:val="18"/>
                            </w:rPr>
                            <w:instrText> PAGE </w:instrText>
                          </w:r>
                          <w:r>
                            <w:rPr>
                              <w:spacing w:val="-5"/>
                              <w:sz w:val="18"/>
                            </w:rPr>
                            <w:fldChar w:fldCharType="separate"/>
                          </w:r>
                          <w:r>
                            <w:rPr>
                              <w:spacing w:val="-5"/>
                              <w:sz w:val="18"/>
                            </w:rPr>
                            <w:t>25</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524.381531pt;margin-top:35.995152pt;width:18.5pt;height:11.95pt;mso-position-horizontal-relative:page;mso-position-vertical-relative:page;z-index:-16137216" type="#_x0000_t202" id="docshape8" filled="false" stroked="false">
              <v:textbox inset="0,0,0,0">
                <w:txbxContent>
                  <w:p>
                    <w:pPr>
                      <w:spacing w:before="12"/>
                      <w:ind w:left="20" w:right="0" w:firstLine="0"/>
                      <w:jc w:val="left"/>
                      <w:rPr>
                        <w:sz w:val="18"/>
                      </w:rPr>
                    </w:pPr>
                    <w:r>
                      <w:rPr>
                        <w:spacing w:val="-5"/>
                        <w:sz w:val="18"/>
                      </w:rPr>
                      <w:t>4</w:t>
                    </w:r>
                    <w:r>
                      <w:rPr>
                        <w:spacing w:val="-5"/>
                        <w:sz w:val="18"/>
                      </w:rPr>
                      <w:fldChar w:fldCharType="begin"/>
                    </w:r>
                    <w:r>
                      <w:rPr>
                        <w:spacing w:val="-5"/>
                        <w:sz w:val="18"/>
                      </w:rPr>
                      <w:instrText> PAGE </w:instrText>
                    </w:r>
                    <w:r>
                      <w:rPr>
                        <w:spacing w:val="-5"/>
                        <w:sz w:val="18"/>
                      </w:rPr>
                      <w:fldChar w:fldCharType="separate"/>
                    </w:r>
                    <w:r>
                      <w:rPr>
                        <w:spacing w:val="-5"/>
                        <w:sz w:val="18"/>
                      </w:rPr>
                      <w:t>25</w:t>
                    </w:r>
                    <w:r>
                      <w:rPr>
                        <w:spacing w:val="-5"/>
                        <w:sz w:val="18"/>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8.250000pt;height:8.250000pt" o:bullet="t">
        <v:imagedata r:id="rId1" o:title="image3.png"/>
      </v:shape>
    </w:pict>
  </w:numPicBullet>
  <w:numPicBullet w:numPicBulletId="1">
    <w:pict>
      <v:shape id="_x0000_i1076" type="#_x0000_t75" style="width:8.250000pt;height:8.250000pt" o:bullet="t">
        <v:imagedata r:id="rId1" o:title="image3.png"/>
      </v:shape>
    </w:pict>
  </w:numPicBullet>
  <w:abstractNum w:abstractNumId="2">
    <w:multiLevelType w:val="hybridMultilevel"/>
    <w:lvl w:ilvl="0">
      <w:start w:val="0"/>
      <w:numFmt w:val="decimal"/>
      <w:lvlText w:val="%1"/>
      <w:lvlJc w:val="left"/>
      <w:pPr>
        <w:ind w:left="730" w:hanging="373"/>
        <w:jc w:val="left"/>
      </w:pPr>
      <w:rPr>
        <w:rFonts w:hint="default"/>
        <w:lang w:val="en-US" w:eastAsia="en-US" w:bidi="ar-SA"/>
      </w:rPr>
    </w:lvl>
    <w:lvl w:ilvl="1">
      <w:start w:val="1"/>
      <w:numFmt w:val="decimal"/>
      <w:lvlText w:val="%1.%2"/>
      <w:lvlJc w:val="left"/>
      <w:pPr>
        <w:ind w:left="730" w:hanging="373"/>
        <w:jc w:val="left"/>
      </w:pPr>
      <w:rPr>
        <w:rFonts w:hint="default" w:ascii="Times New Roman" w:hAnsi="Times New Roman" w:eastAsia="Times New Roman" w:cs="Times New Roman"/>
        <w:b w:val="0"/>
        <w:bCs w:val="0"/>
        <w:i w:val="0"/>
        <w:iCs w:val="0"/>
        <w:spacing w:val="0"/>
        <w:w w:val="102"/>
        <w:sz w:val="24"/>
        <w:szCs w:val="24"/>
        <w:lang w:val="en-US" w:eastAsia="en-US" w:bidi="ar-SA"/>
      </w:rPr>
    </w:lvl>
    <w:lvl w:ilvl="2">
      <w:start w:val="0"/>
      <w:numFmt w:val="bullet"/>
      <w:lvlText w:val="&amp;"/>
      <w:lvlPicBulletId w:val="1"/>
      <w:lvlJc w:val="left"/>
      <w:pPr>
        <w:ind w:left="2186" w:hanging="360"/>
      </w:pPr>
      <w:rPr>
        <w:rFonts w:hint="default" w:ascii="Times New Roman" w:hAnsi="Times New Roman" w:eastAsia="Times New Roman" w:cs="Times New Roman"/>
        <w:b w:val="0"/>
        <w:bCs w:val="0"/>
        <w:i w:val="0"/>
        <w:iCs w:val="0"/>
        <w:w w:val="100"/>
        <w:position w:val="3"/>
        <w:sz w:val="13"/>
        <w:szCs w:val="13"/>
        <w:lang w:val="en-US" w:eastAsia="en-US" w:bidi="ar-SA"/>
      </w:rPr>
    </w:lvl>
    <w:lvl w:ilvl="3">
      <w:start w:val="0"/>
      <w:numFmt w:val="bullet"/>
      <w:lvlText w:val="•"/>
      <w:lvlJc w:val="left"/>
      <w:pPr>
        <w:ind w:left="2064" w:hanging="360"/>
      </w:pPr>
      <w:rPr>
        <w:rFonts w:hint="default"/>
        <w:lang w:val="en-US" w:eastAsia="en-US" w:bidi="ar-SA"/>
      </w:rPr>
    </w:lvl>
    <w:lvl w:ilvl="4">
      <w:start w:val="0"/>
      <w:numFmt w:val="bullet"/>
      <w:lvlText w:val="•"/>
      <w:lvlJc w:val="left"/>
      <w:pPr>
        <w:ind w:left="2006" w:hanging="360"/>
      </w:pPr>
      <w:rPr>
        <w:rFonts w:hint="default"/>
        <w:lang w:val="en-US" w:eastAsia="en-US" w:bidi="ar-SA"/>
      </w:rPr>
    </w:lvl>
    <w:lvl w:ilvl="5">
      <w:start w:val="0"/>
      <w:numFmt w:val="bullet"/>
      <w:lvlText w:val="•"/>
      <w:lvlJc w:val="left"/>
      <w:pPr>
        <w:ind w:left="1948" w:hanging="360"/>
      </w:pPr>
      <w:rPr>
        <w:rFonts w:hint="default"/>
        <w:lang w:val="en-US" w:eastAsia="en-US" w:bidi="ar-SA"/>
      </w:rPr>
    </w:lvl>
    <w:lvl w:ilvl="6">
      <w:start w:val="0"/>
      <w:numFmt w:val="bullet"/>
      <w:lvlText w:val="•"/>
      <w:lvlJc w:val="left"/>
      <w:pPr>
        <w:ind w:left="1890" w:hanging="360"/>
      </w:pPr>
      <w:rPr>
        <w:rFonts w:hint="default"/>
        <w:lang w:val="en-US" w:eastAsia="en-US" w:bidi="ar-SA"/>
      </w:rPr>
    </w:lvl>
    <w:lvl w:ilvl="7">
      <w:start w:val="0"/>
      <w:numFmt w:val="bullet"/>
      <w:lvlText w:val="•"/>
      <w:lvlJc w:val="left"/>
      <w:pPr>
        <w:ind w:left="1832" w:hanging="360"/>
      </w:pPr>
      <w:rPr>
        <w:rFonts w:hint="default"/>
        <w:lang w:val="en-US" w:eastAsia="en-US" w:bidi="ar-SA"/>
      </w:rPr>
    </w:lvl>
    <w:lvl w:ilvl="8">
      <w:start w:val="0"/>
      <w:numFmt w:val="bullet"/>
      <w:lvlText w:val="•"/>
      <w:lvlJc w:val="left"/>
      <w:pPr>
        <w:ind w:left="1774" w:hanging="360"/>
      </w:pPr>
      <w:rPr>
        <w:rFonts w:hint="default"/>
        <w:lang w:val="en-US" w:eastAsia="en-US" w:bidi="ar-SA"/>
      </w:rPr>
    </w:lvl>
  </w:abstractNum>
  <w:abstractNum w:abstractNumId="1">
    <w:multiLevelType w:val="hybridMultilevel"/>
    <w:lvl w:ilvl="0">
      <w:start w:val="1"/>
      <w:numFmt w:val="decimal"/>
      <w:lvlText w:val="%1."/>
      <w:lvlJc w:val="left"/>
      <w:pPr>
        <w:ind w:left="2186" w:hanging="372"/>
        <w:jc w:val="left"/>
      </w:pPr>
      <w:rPr>
        <w:rFonts w:hint="default" w:ascii="Times New Roman" w:hAnsi="Times New Roman" w:eastAsia="Times New Roman" w:cs="Times New Roman"/>
        <w:b w:val="0"/>
        <w:bCs w:val="0"/>
        <w:i w:val="0"/>
        <w:iCs w:val="0"/>
        <w:spacing w:val="0"/>
        <w:w w:val="102"/>
        <w:sz w:val="24"/>
        <w:szCs w:val="24"/>
        <w:lang w:val="en-US" w:eastAsia="en-US" w:bidi="ar-SA"/>
      </w:rPr>
    </w:lvl>
    <w:lvl w:ilvl="1">
      <w:start w:val="0"/>
      <w:numFmt w:val="bullet"/>
      <w:lvlText w:val="•"/>
      <w:lvlJc w:val="left"/>
      <w:pPr>
        <w:ind w:left="3078" w:hanging="372"/>
      </w:pPr>
      <w:rPr>
        <w:rFonts w:hint="default"/>
        <w:lang w:val="en-US" w:eastAsia="en-US" w:bidi="ar-SA"/>
      </w:rPr>
    </w:lvl>
    <w:lvl w:ilvl="2">
      <w:start w:val="0"/>
      <w:numFmt w:val="bullet"/>
      <w:lvlText w:val="•"/>
      <w:lvlJc w:val="left"/>
      <w:pPr>
        <w:ind w:left="3976" w:hanging="372"/>
      </w:pPr>
      <w:rPr>
        <w:rFonts w:hint="default"/>
        <w:lang w:val="en-US" w:eastAsia="en-US" w:bidi="ar-SA"/>
      </w:rPr>
    </w:lvl>
    <w:lvl w:ilvl="3">
      <w:start w:val="0"/>
      <w:numFmt w:val="bullet"/>
      <w:lvlText w:val="•"/>
      <w:lvlJc w:val="left"/>
      <w:pPr>
        <w:ind w:left="4874" w:hanging="372"/>
      </w:pPr>
      <w:rPr>
        <w:rFonts w:hint="default"/>
        <w:lang w:val="en-US" w:eastAsia="en-US" w:bidi="ar-SA"/>
      </w:rPr>
    </w:lvl>
    <w:lvl w:ilvl="4">
      <w:start w:val="0"/>
      <w:numFmt w:val="bullet"/>
      <w:lvlText w:val="•"/>
      <w:lvlJc w:val="left"/>
      <w:pPr>
        <w:ind w:left="5772" w:hanging="372"/>
      </w:pPr>
      <w:rPr>
        <w:rFonts w:hint="default"/>
        <w:lang w:val="en-US" w:eastAsia="en-US" w:bidi="ar-SA"/>
      </w:rPr>
    </w:lvl>
    <w:lvl w:ilvl="5">
      <w:start w:val="0"/>
      <w:numFmt w:val="bullet"/>
      <w:lvlText w:val="•"/>
      <w:lvlJc w:val="left"/>
      <w:pPr>
        <w:ind w:left="6670" w:hanging="372"/>
      </w:pPr>
      <w:rPr>
        <w:rFonts w:hint="default"/>
        <w:lang w:val="en-US" w:eastAsia="en-US" w:bidi="ar-SA"/>
      </w:rPr>
    </w:lvl>
    <w:lvl w:ilvl="6">
      <w:start w:val="0"/>
      <w:numFmt w:val="bullet"/>
      <w:lvlText w:val="•"/>
      <w:lvlJc w:val="left"/>
      <w:pPr>
        <w:ind w:left="7568" w:hanging="372"/>
      </w:pPr>
      <w:rPr>
        <w:rFonts w:hint="default"/>
        <w:lang w:val="en-US" w:eastAsia="en-US" w:bidi="ar-SA"/>
      </w:rPr>
    </w:lvl>
    <w:lvl w:ilvl="7">
      <w:start w:val="0"/>
      <w:numFmt w:val="bullet"/>
      <w:lvlText w:val="•"/>
      <w:lvlJc w:val="left"/>
      <w:pPr>
        <w:ind w:left="8466" w:hanging="372"/>
      </w:pPr>
      <w:rPr>
        <w:rFonts w:hint="default"/>
        <w:lang w:val="en-US" w:eastAsia="en-US" w:bidi="ar-SA"/>
      </w:rPr>
    </w:lvl>
    <w:lvl w:ilvl="8">
      <w:start w:val="0"/>
      <w:numFmt w:val="bullet"/>
      <w:lvlText w:val="•"/>
      <w:lvlJc w:val="left"/>
      <w:pPr>
        <w:ind w:left="9364" w:hanging="372"/>
      </w:pPr>
      <w:rPr>
        <w:rFonts w:hint="default"/>
        <w:lang w:val="en-US" w:eastAsia="en-US" w:bidi="ar-SA"/>
      </w:rPr>
    </w:lvl>
  </w:abstractNum>
  <w:abstractNum w:abstractNumId="0">
    <w:multiLevelType w:val="hybridMultilevel"/>
    <w:lvl w:ilvl="0">
      <w:start w:val="0"/>
      <w:numFmt w:val="bullet"/>
      <w:lvlText w:val="&amp;"/>
      <w:lvlPicBulletId w:val="0"/>
      <w:lvlJc w:val="left"/>
      <w:pPr>
        <w:ind w:left="2186" w:hanging="360"/>
      </w:pPr>
      <w:rPr>
        <w:rFonts w:hint="default" w:ascii="Times New Roman" w:hAnsi="Times New Roman" w:eastAsia="Times New Roman" w:cs="Times New Roman"/>
        <w:b w:val="0"/>
        <w:bCs w:val="0"/>
        <w:i w:val="0"/>
        <w:iCs w:val="0"/>
        <w:w w:val="100"/>
        <w:position w:val="3"/>
        <w:sz w:val="13"/>
        <w:szCs w:val="13"/>
        <w:lang w:val="en-US" w:eastAsia="en-US" w:bidi="ar-SA"/>
      </w:rPr>
    </w:lvl>
    <w:lvl w:ilvl="1">
      <w:start w:val="0"/>
      <w:numFmt w:val="bullet"/>
      <w:lvlText w:val="•"/>
      <w:lvlJc w:val="left"/>
      <w:pPr>
        <w:ind w:left="3078" w:hanging="360"/>
      </w:pPr>
      <w:rPr>
        <w:rFonts w:hint="default"/>
        <w:lang w:val="en-US" w:eastAsia="en-US" w:bidi="ar-SA"/>
      </w:rPr>
    </w:lvl>
    <w:lvl w:ilvl="2">
      <w:start w:val="0"/>
      <w:numFmt w:val="bullet"/>
      <w:lvlText w:val="•"/>
      <w:lvlJc w:val="left"/>
      <w:pPr>
        <w:ind w:left="3976" w:hanging="360"/>
      </w:pPr>
      <w:rPr>
        <w:rFonts w:hint="default"/>
        <w:lang w:val="en-US" w:eastAsia="en-US" w:bidi="ar-SA"/>
      </w:rPr>
    </w:lvl>
    <w:lvl w:ilvl="3">
      <w:start w:val="0"/>
      <w:numFmt w:val="bullet"/>
      <w:lvlText w:val="•"/>
      <w:lvlJc w:val="left"/>
      <w:pPr>
        <w:ind w:left="4874" w:hanging="360"/>
      </w:pPr>
      <w:rPr>
        <w:rFonts w:hint="default"/>
        <w:lang w:val="en-US" w:eastAsia="en-US" w:bidi="ar-SA"/>
      </w:rPr>
    </w:lvl>
    <w:lvl w:ilvl="4">
      <w:start w:val="0"/>
      <w:numFmt w:val="bullet"/>
      <w:lvlText w:val="•"/>
      <w:lvlJc w:val="left"/>
      <w:pPr>
        <w:ind w:left="5772" w:hanging="360"/>
      </w:pPr>
      <w:rPr>
        <w:rFonts w:hint="default"/>
        <w:lang w:val="en-US" w:eastAsia="en-US" w:bidi="ar-SA"/>
      </w:rPr>
    </w:lvl>
    <w:lvl w:ilvl="5">
      <w:start w:val="0"/>
      <w:numFmt w:val="bullet"/>
      <w:lvlText w:val="•"/>
      <w:lvlJc w:val="left"/>
      <w:pPr>
        <w:ind w:left="6670" w:hanging="360"/>
      </w:pPr>
      <w:rPr>
        <w:rFonts w:hint="default"/>
        <w:lang w:val="en-US" w:eastAsia="en-US" w:bidi="ar-SA"/>
      </w:rPr>
    </w:lvl>
    <w:lvl w:ilvl="6">
      <w:start w:val="0"/>
      <w:numFmt w:val="bullet"/>
      <w:lvlText w:val="•"/>
      <w:lvlJc w:val="left"/>
      <w:pPr>
        <w:ind w:left="7568" w:hanging="360"/>
      </w:pPr>
      <w:rPr>
        <w:rFonts w:hint="default"/>
        <w:lang w:val="en-US" w:eastAsia="en-US" w:bidi="ar-SA"/>
      </w:rPr>
    </w:lvl>
    <w:lvl w:ilvl="7">
      <w:start w:val="0"/>
      <w:numFmt w:val="bullet"/>
      <w:lvlText w:val="•"/>
      <w:lvlJc w:val="left"/>
      <w:pPr>
        <w:ind w:left="8466" w:hanging="360"/>
      </w:pPr>
      <w:rPr>
        <w:rFonts w:hint="default"/>
        <w:lang w:val="en-US" w:eastAsia="en-US" w:bidi="ar-SA"/>
      </w:rPr>
    </w:lvl>
    <w:lvl w:ilvl="8">
      <w:start w:val="0"/>
      <w:numFmt w:val="bullet"/>
      <w:lvlText w:val="•"/>
      <w:lvlJc w:val="left"/>
      <w:pPr>
        <w:ind w:left="9364"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251"/>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1442"/>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22"/>
      <w:ind w:left="2186"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2.png"/><Relationship Id="rId8" Type="http://schemas.openxmlformats.org/officeDocument/2006/relationships/hyperlink" Target="mailto:jkm@vt.edu" TargetMode="External"/><Relationship Id="rId9" Type="http://schemas.openxmlformats.org/officeDocument/2006/relationships/hyperlink" Target="mailto:wdcarrier@verizon.net" TargetMode="Externa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hyperlink" Target="http://nssdc.gsfc.nasa.gov/planetary/factsheet/marsfact.html" TargetMode="Externa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hyperlink" Target="http://marsrovers.jpl.nasa.gov/newsroom/pressreleases/20090511a.html" TargetMode="External"/><Relationship Id="rId27"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Zhelun.Zhu</dc:creator>
  <dc:title>2010 James K. Mitchell1.pdf</dc:title>
  <dcterms:created xsi:type="dcterms:W3CDTF">2026-04-19T01:28:16Z</dcterms:created>
  <dcterms:modified xsi:type="dcterms:W3CDTF">2026-04-19T01:28:16Z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2026-04-16T00:00:00Z</vt:filetime>
  </property>
  <property fmtid="{D5CDD505-2E9C-101B-9397-08002B2CF9AE}" pid="4" name="LastSaved">
    <vt:filetime>2026-04-19T00:00:00Z</vt:filetime>
  </property>
  <property fmtid="{D5CDD505-2E9C-101B-9397-08002B2CF9AE}" pid="5" name="Producer">
    <vt:lpwstr>Microsoft: Print To PDF</vt:lpwstr>
  </property>
</Properties>
</file>