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14"/>
        </w:rPr>
      </w:pPr>
    </w:p>
    <w:p>
      <w:pPr>
        <w:pStyle w:val="BodyText"/>
        <w:rPr>
          <w:rFonts w:ascii="Times New Roman"/>
          <w:sz w:val="14"/>
        </w:rPr>
      </w:pPr>
    </w:p>
    <w:p>
      <w:pPr>
        <w:pStyle w:val="BodyText"/>
        <w:spacing w:before="26"/>
        <w:rPr>
          <w:rFonts w:ascii="Times New Roman"/>
          <w:sz w:val="14"/>
        </w:rPr>
      </w:pPr>
    </w:p>
    <w:p>
      <w:pPr>
        <w:tabs>
          <w:tab w:pos="10159" w:val="left" w:leader="none"/>
        </w:tabs>
        <w:spacing w:before="0"/>
        <w:ind w:left="79" w:right="0" w:firstLine="0"/>
        <w:jc w:val="left"/>
        <w:rPr>
          <w:sz w:val="14"/>
        </w:rPr>
      </w:pPr>
      <w:r>
        <w:rPr>
          <w:color w:val="231F20"/>
          <w:sz w:val="14"/>
          <w:u w:val="single" w:color="231F20"/>
        </w:rPr>
        <w:t>Received:</w:t>
      </w:r>
      <w:r>
        <w:rPr>
          <w:color w:val="231F20"/>
          <w:spacing w:val="-4"/>
          <w:sz w:val="14"/>
          <w:u w:val="single" w:color="231F20"/>
        </w:rPr>
        <w:t> </w:t>
      </w:r>
      <w:r>
        <w:rPr>
          <w:color w:val="231F20"/>
          <w:sz w:val="14"/>
          <w:u w:val="single" w:color="231F20"/>
        </w:rPr>
        <w:t>10</w:t>
      </w:r>
      <w:r>
        <w:rPr>
          <w:color w:val="231F20"/>
          <w:spacing w:val="-4"/>
          <w:sz w:val="14"/>
          <w:u w:val="single" w:color="231F20"/>
        </w:rPr>
        <w:t> </w:t>
      </w:r>
      <w:r>
        <w:rPr>
          <w:color w:val="231F20"/>
          <w:sz w:val="14"/>
          <w:u w:val="single" w:color="231F20"/>
        </w:rPr>
        <w:t>August</w:t>
      </w:r>
      <w:r>
        <w:rPr>
          <w:color w:val="231F20"/>
          <w:spacing w:val="-4"/>
          <w:sz w:val="14"/>
          <w:u w:val="single" w:color="231F20"/>
        </w:rPr>
        <w:t> </w:t>
      </w:r>
      <w:r>
        <w:rPr>
          <w:color w:val="231F20"/>
          <w:sz w:val="14"/>
          <w:u w:val="single" w:color="231F20"/>
        </w:rPr>
        <w:t>2017</w:t>
      </w:r>
      <w:r>
        <w:rPr>
          <w:color w:val="231F20"/>
          <w:spacing w:val="31"/>
          <w:sz w:val="14"/>
          <w:u w:val="single" w:color="231F20"/>
        </w:rPr>
        <w:t>  </w:t>
      </w:r>
      <w:r>
        <w:rPr>
          <w:color w:val="231F20"/>
          <w:w w:val="75"/>
          <w:position w:val="-3"/>
          <w:sz w:val="26"/>
          <w:u w:val="single" w:color="231F20"/>
        </w:rPr>
        <w:t>|</w:t>
      </w:r>
      <w:r>
        <w:rPr>
          <w:color w:val="231F20"/>
          <w:spacing w:val="71"/>
          <w:position w:val="-3"/>
          <w:sz w:val="26"/>
          <w:u w:val="single" w:color="231F20"/>
        </w:rPr>
        <w:t> </w:t>
      </w:r>
      <w:r>
        <w:rPr>
          <w:color w:val="231F20"/>
          <w:sz w:val="14"/>
          <w:u w:val="single" w:color="231F20"/>
        </w:rPr>
        <w:t>Accepted:</w:t>
      </w:r>
      <w:r>
        <w:rPr>
          <w:color w:val="231F20"/>
          <w:spacing w:val="-4"/>
          <w:sz w:val="14"/>
          <w:u w:val="single" w:color="231F20"/>
        </w:rPr>
        <w:t> </w:t>
      </w:r>
      <w:r>
        <w:rPr>
          <w:color w:val="231F20"/>
          <w:sz w:val="14"/>
          <w:u w:val="single" w:color="231F20"/>
        </w:rPr>
        <w:t>27</w:t>
      </w:r>
      <w:r>
        <w:rPr>
          <w:color w:val="231F20"/>
          <w:spacing w:val="-4"/>
          <w:sz w:val="14"/>
          <w:u w:val="single" w:color="231F20"/>
        </w:rPr>
        <w:t> </w:t>
      </w:r>
      <w:r>
        <w:rPr>
          <w:color w:val="231F20"/>
          <w:sz w:val="14"/>
          <w:u w:val="single" w:color="231F20"/>
        </w:rPr>
        <w:t>April</w:t>
      </w:r>
      <w:r>
        <w:rPr>
          <w:color w:val="231F20"/>
          <w:spacing w:val="-4"/>
          <w:sz w:val="14"/>
          <w:u w:val="single" w:color="231F20"/>
        </w:rPr>
        <w:t> 2018</w:t>
      </w:r>
      <w:r>
        <w:rPr>
          <w:color w:val="231F20"/>
          <w:sz w:val="14"/>
          <w:u w:val="single" w:color="231F20"/>
        </w:rPr>
        <w:tab/>
      </w:r>
    </w:p>
    <w:p>
      <w:pPr>
        <w:spacing w:before="56"/>
        <w:ind w:left="79" w:right="0" w:firstLine="0"/>
        <w:jc w:val="left"/>
        <w:rPr>
          <w:sz w:val="14"/>
        </w:rPr>
      </w:pPr>
      <w:r>
        <w:rPr>
          <w:color w:val="231F20"/>
          <w:sz w:val="14"/>
        </w:rPr>
        <w:t>DOI:</w:t>
      </w:r>
      <w:r>
        <w:rPr>
          <w:color w:val="231F20"/>
          <w:spacing w:val="-4"/>
          <w:sz w:val="14"/>
        </w:rPr>
        <w:t> </w:t>
      </w:r>
      <w:r>
        <w:rPr>
          <w:color w:val="231F20"/>
          <w:spacing w:val="-2"/>
          <w:sz w:val="14"/>
        </w:rPr>
        <w:t>10.1111/gbi.12292</w:t>
      </w:r>
    </w:p>
    <w:p>
      <w:pPr>
        <w:pStyle w:val="BodyText"/>
        <w:spacing w:before="114"/>
        <w:rPr>
          <w:sz w:val="18"/>
        </w:rPr>
      </w:pPr>
    </w:p>
    <w:p>
      <w:pPr>
        <w:spacing w:before="0"/>
        <w:ind w:left="79" w:right="0" w:firstLine="0"/>
        <w:jc w:val="left"/>
        <w:rPr>
          <w:b/>
          <w:sz w:val="18"/>
        </w:rPr>
      </w:pPr>
      <w:r>
        <w:rPr>
          <w:b/>
          <w:sz w:val="18"/>
        </w:rPr>
        <mc:AlternateContent>
          <mc:Choice Requires="wps">
            <w:drawing>
              <wp:anchor distT="0" distB="0" distL="0" distR="0" allowOverlap="1" layoutInCell="1" locked="0" behindDoc="1" simplePos="0" relativeHeight="487587840">
                <wp:simplePos x="0" y="0"/>
                <wp:positionH relativeFrom="page">
                  <wp:posOffset>590405</wp:posOffset>
                </wp:positionH>
                <wp:positionV relativeFrom="paragraph">
                  <wp:posOffset>171557</wp:posOffset>
                </wp:positionV>
                <wp:extent cx="141287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412875" cy="1270"/>
                        </a:xfrm>
                        <a:custGeom>
                          <a:avLst/>
                          <a:gdLst/>
                          <a:ahLst/>
                          <a:cxnLst/>
                          <a:rect l="l" t="t" r="r" b="b"/>
                          <a:pathLst>
                            <a:path w="1412875" h="0">
                              <a:moveTo>
                                <a:pt x="0" y="0"/>
                              </a:moveTo>
                              <a:lnTo>
                                <a:pt x="1412354"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488602pt;margin-top:13.508445pt;width:111.25pt;height:.1pt;mso-position-horizontal-relative:page;mso-position-vertical-relative:paragraph;z-index:-15728640;mso-wrap-distance-left:0;mso-wrap-distance-right:0" id="docshape1" coordorigin="930,270" coordsize="2225,0" path="m930,270l3154,270e" filled="false" stroked="true" strokeweight="1pt" strokecolor="#231f20">
                <v:path arrowok="t"/>
                <v:stroke dashstyle="solid"/>
                <w10:wrap type="topAndBottom"/>
              </v:shape>
            </w:pict>
          </mc:Fallback>
        </mc:AlternateContent>
      </w:r>
      <w:r>
        <w:rPr>
          <w:b/>
          <w:sz w:val="18"/>
        </w:rPr>
        <mc:AlternateContent>
          <mc:Choice Requires="wps">
            <w:drawing>
              <wp:anchor distT="0" distB="0" distL="0" distR="0" allowOverlap="1" layoutInCell="1" locked="0" behindDoc="0" simplePos="0" relativeHeight="15729664">
                <wp:simplePos x="0" y="0"/>
                <wp:positionH relativeFrom="page">
                  <wp:posOffset>5047143</wp:posOffset>
                </wp:positionH>
                <wp:positionV relativeFrom="paragraph">
                  <wp:posOffset>-34438</wp:posOffset>
                </wp:positionV>
                <wp:extent cx="583565" cy="12255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83565" cy="122555"/>
                        </a:xfrm>
                        <a:custGeom>
                          <a:avLst/>
                          <a:gdLst/>
                          <a:ahLst/>
                          <a:cxnLst/>
                          <a:rect l="l" t="t" r="r" b="b"/>
                          <a:pathLst>
                            <a:path w="583565" h="12255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w="583565" h="12255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w="583565" h="122555">
                              <a:moveTo>
                                <a:pt x="353529" y="97675"/>
                              </a:moveTo>
                              <a:lnTo>
                                <a:pt x="348627" y="103431"/>
                              </a:lnTo>
                              <a:lnTo>
                                <a:pt x="342476" y="107364"/>
                              </a:lnTo>
                              <a:lnTo>
                                <a:pt x="334965" y="109618"/>
                              </a:lnTo>
                              <a:lnTo>
                                <a:pt x="325983" y="110337"/>
                              </a:lnTo>
                              <a:lnTo>
                                <a:pt x="351729" y="110337"/>
                              </a:lnTo>
                              <a:lnTo>
                                <a:pt x="354558" y="98005"/>
                              </a:lnTo>
                              <a:lnTo>
                                <a:pt x="353529" y="97675"/>
                              </a:lnTo>
                              <a:close/>
                            </a:path>
                            <a:path w="583565" h="12255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w="583565" h="12255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w="583565" h="12255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w="583565" h="122555">
                              <a:moveTo>
                                <a:pt x="464248" y="98348"/>
                              </a:moveTo>
                              <a:lnTo>
                                <a:pt x="459463" y="103570"/>
                              </a:lnTo>
                              <a:lnTo>
                                <a:pt x="453528" y="107319"/>
                              </a:lnTo>
                              <a:lnTo>
                                <a:pt x="445722" y="109580"/>
                              </a:lnTo>
                              <a:lnTo>
                                <a:pt x="435330" y="110337"/>
                              </a:lnTo>
                              <a:lnTo>
                                <a:pt x="463098" y="110337"/>
                              </a:lnTo>
                              <a:lnTo>
                                <a:pt x="465061" y="98691"/>
                              </a:lnTo>
                              <a:lnTo>
                                <a:pt x="464248" y="98348"/>
                              </a:lnTo>
                              <a:close/>
                            </a:path>
                            <a:path w="583565" h="122555">
                              <a:moveTo>
                                <a:pt x="443433" y="70624"/>
                              </a:moveTo>
                              <a:lnTo>
                                <a:pt x="433463" y="70624"/>
                              </a:lnTo>
                              <a:lnTo>
                                <a:pt x="439216" y="72504"/>
                              </a:lnTo>
                              <a:lnTo>
                                <a:pt x="442277" y="77406"/>
                              </a:lnTo>
                              <a:lnTo>
                                <a:pt x="443433" y="77406"/>
                              </a:lnTo>
                              <a:lnTo>
                                <a:pt x="443433" y="70624"/>
                              </a:lnTo>
                              <a:close/>
                            </a:path>
                            <a:path w="583565" h="122555">
                              <a:moveTo>
                                <a:pt x="442277" y="55956"/>
                              </a:moveTo>
                              <a:lnTo>
                                <a:pt x="439216" y="60858"/>
                              </a:lnTo>
                              <a:lnTo>
                                <a:pt x="433463" y="62687"/>
                              </a:lnTo>
                              <a:lnTo>
                                <a:pt x="443433" y="62687"/>
                              </a:lnTo>
                              <a:lnTo>
                                <a:pt x="443433" y="56121"/>
                              </a:lnTo>
                              <a:lnTo>
                                <a:pt x="442277" y="55956"/>
                              </a:lnTo>
                              <a:close/>
                            </a:path>
                            <a:path w="583565" h="12255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w="583565" h="12255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w="583565" h="122555">
                              <a:moveTo>
                                <a:pt x="112165" y="36334"/>
                              </a:moveTo>
                              <a:lnTo>
                                <a:pt x="90258" y="36334"/>
                              </a:lnTo>
                              <a:lnTo>
                                <a:pt x="125730" y="122021"/>
                              </a:lnTo>
                              <a:lnTo>
                                <a:pt x="126580" y="122021"/>
                              </a:lnTo>
                              <a:lnTo>
                                <a:pt x="141497" y="84836"/>
                              </a:lnTo>
                              <a:lnTo>
                                <a:pt x="131965" y="84836"/>
                              </a:lnTo>
                              <a:lnTo>
                                <a:pt x="112165" y="36334"/>
                              </a:lnTo>
                              <a:close/>
                            </a:path>
                            <a:path w="583565" h="12255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w="583565" h="122555">
                              <a:moveTo>
                                <a:pt x="97332" y="0"/>
                              </a:moveTo>
                              <a:lnTo>
                                <a:pt x="96481" y="0"/>
                              </a:lnTo>
                              <a:lnTo>
                                <a:pt x="59969" y="84658"/>
                              </a:lnTo>
                              <a:lnTo>
                                <a:pt x="69860" y="84658"/>
                              </a:lnTo>
                              <a:lnTo>
                                <a:pt x="90258" y="36334"/>
                              </a:lnTo>
                              <a:lnTo>
                                <a:pt x="112165" y="36334"/>
                              </a:lnTo>
                              <a:lnTo>
                                <a:pt x="97332"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97.412903pt;margin-top:-2.711655pt;width:45.95pt;height:9.65pt;mso-position-horizontal-relative:page;mso-position-vertical-relative:paragraph;z-index:15729664" id="docshape2" coordorigin="7948,-54" coordsize="919,193" path="m8306,-22l8254,-22,8254,-20,8262,-15,8265,-7,8265,119,8262,126,8254,131,8254,133,8306,133,8306,131,8298,126,8295,119,8295,-7,8298,-15,8306,-20,8306,-22xm8414,-22l8361,-22,8361,-20,8369,-15,8369,-15,8371,-8,8371,119,8369,126,8361,131,8361,133,8499,133,8502,120,8401,120,8402,-8,8405,-15,8414,-20,8414,-22xm8505,100l8497,109,8488,115,8476,118,8462,120,8502,120,8507,100,8505,100xm8756,-22l8697,-22,8697,-20,8704,-17,8709,-13,8716,-3,8768,71,8768,118,8765,126,8756,131,8756,133,8809,133,8809,131,8801,126,8798,118,8798,69,8808,55,8791,55,8754,0,8748,-9,8749,-16,8749,-16,8756,-20,8756,-22xm8867,-22l8825,-22,8825,-20,8833,-16,8834,-6,8826,6,8791,55,8808,55,8853,-10,8861,-17,8867,-20,8867,-22xm8668,-22l8530,-22,8530,-20,8538,-15,8540,-8,8540,119,8538,126,8530,131,8530,133,8675,133,8678,120,8570,120,8570,57,8647,57,8647,44,8570,44,8570,-8,8670,-8,8668,-20,8668,-22xm8679,101l8672,109,8662,115,8650,118,8634,120,8678,120,8681,101,8679,101xm8647,57l8631,57,8640,60,8645,68,8647,68,8647,57xm8645,34l8640,42,8631,44,8647,44,8647,34,8645,34xm8670,-8l8626,-8,8642,-8,8654,-5,8663,0,8670,8,8671,8,8670,-8,8670,-8xm8006,-54l7948,-54,7948,-52,7954,-49,7959,-42,7964,-29,8032,138,8033,138,8058,79,8058,79,8043,79,8001,-26,7997,-38,7998,-48,8006,-52,8006,-54xm8125,3l8090,3,8146,138,8148,138,8171,79,8156,79,8125,3xm8231,-54l8192,-54,8192,-52,8200,-48,8202,-35,8196,-21,8156,79,8156,79,8171,79,8213,-25,8219,-41,8225,-49,8231,-52,8231,-54xm8102,-54l8100,-54,8043,79,8058,79,8090,3,8125,3,8102,-54xe" filled="true" fillcolor="#231f20" stroked="false">
                <v:path arrowok="t"/>
                <v:fill type="solid"/>
                <w10:wrap type="none"/>
              </v:shape>
            </w:pict>
          </mc:Fallback>
        </mc:AlternateContent>
      </w:r>
      <w:r>
        <w:rPr>
          <w:b/>
          <w:sz w:val="18"/>
        </w:rPr>
        <mc:AlternateContent>
          <mc:Choice Requires="wps">
            <w:drawing>
              <wp:anchor distT="0" distB="0" distL="0" distR="0" allowOverlap="1" layoutInCell="1" locked="0" behindDoc="0" simplePos="0" relativeHeight="15730176">
                <wp:simplePos x="0" y="0"/>
                <wp:positionH relativeFrom="page">
                  <wp:posOffset>5731205</wp:posOffset>
                </wp:positionH>
                <wp:positionV relativeFrom="paragraph">
                  <wp:posOffset>-65466</wp:posOffset>
                </wp:positionV>
                <wp:extent cx="1261110" cy="18034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1261110" cy="180340"/>
                          <a:chExt cx="1261110" cy="180340"/>
                        </a:xfrm>
                      </wpg:grpSpPr>
                      <pic:pic>
                        <pic:nvPicPr>
                          <pic:cNvPr id="4" name="Image 4"/>
                          <pic:cNvPicPr/>
                        </pic:nvPicPr>
                        <pic:blipFill>
                          <a:blip r:embed="rId5" cstate="print"/>
                          <a:stretch>
                            <a:fillRect/>
                          </a:stretch>
                        </pic:blipFill>
                        <pic:spPr>
                          <a:xfrm>
                            <a:off x="0" y="0"/>
                            <a:ext cx="1260496" cy="180009"/>
                          </a:xfrm>
                          <a:prstGeom prst="rect">
                            <a:avLst/>
                          </a:prstGeom>
                        </pic:spPr>
                      </pic:pic>
                      <pic:pic>
                        <pic:nvPicPr>
                          <pic:cNvPr id="5" name="Image 5"/>
                          <pic:cNvPicPr/>
                        </pic:nvPicPr>
                        <pic:blipFill>
                          <a:blip r:embed="rId6" cstate="print"/>
                          <a:stretch>
                            <a:fillRect/>
                          </a:stretch>
                        </pic:blipFill>
                        <pic:spPr>
                          <a:xfrm>
                            <a:off x="227850" y="46621"/>
                            <a:ext cx="65047" cy="82448"/>
                          </a:xfrm>
                          <a:prstGeom prst="rect">
                            <a:avLst/>
                          </a:prstGeom>
                        </pic:spPr>
                      </pic:pic>
                      <wps:wsp>
                        <wps:cNvPr id="6" name="Graphic 6"/>
                        <wps:cNvSpPr/>
                        <wps:spPr>
                          <a:xfrm>
                            <a:off x="34252" y="45376"/>
                            <a:ext cx="170815" cy="113030"/>
                          </a:xfrm>
                          <a:custGeom>
                            <a:avLst/>
                            <a:gdLst/>
                            <a:ahLst/>
                            <a:cxnLst/>
                            <a:rect l="l" t="t" r="r" b="b"/>
                            <a:pathLst>
                              <a:path w="170815" h="113030">
                                <a:moveTo>
                                  <a:pt x="84112" y="2374"/>
                                </a:moveTo>
                                <a:lnTo>
                                  <a:pt x="67589" y="2374"/>
                                </a:lnTo>
                                <a:lnTo>
                                  <a:pt x="67589" y="11811"/>
                                </a:lnTo>
                                <a:lnTo>
                                  <a:pt x="65735" y="10261"/>
                                </a:lnTo>
                                <a:lnTo>
                                  <a:pt x="65735" y="41770"/>
                                </a:lnTo>
                                <a:lnTo>
                                  <a:pt x="63893" y="50368"/>
                                </a:lnTo>
                                <a:lnTo>
                                  <a:pt x="63868" y="50495"/>
                                </a:lnTo>
                                <a:lnTo>
                                  <a:pt x="58966" y="57531"/>
                                </a:lnTo>
                                <a:lnTo>
                                  <a:pt x="58508" y="58064"/>
                                </a:lnTo>
                                <a:lnTo>
                                  <a:pt x="51079" y="63119"/>
                                </a:lnTo>
                                <a:lnTo>
                                  <a:pt x="50863" y="63119"/>
                                </a:lnTo>
                                <a:lnTo>
                                  <a:pt x="42341" y="64935"/>
                                </a:lnTo>
                                <a:lnTo>
                                  <a:pt x="32994" y="63119"/>
                                </a:lnTo>
                                <a:lnTo>
                                  <a:pt x="25349" y="58064"/>
                                </a:lnTo>
                                <a:lnTo>
                                  <a:pt x="20269" y="50495"/>
                                </a:lnTo>
                                <a:lnTo>
                                  <a:pt x="20180" y="50368"/>
                                </a:lnTo>
                                <a:lnTo>
                                  <a:pt x="18288" y="40589"/>
                                </a:lnTo>
                                <a:lnTo>
                                  <a:pt x="20091" y="31800"/>
                                </a:lnTo>
                                <a:lnTo>
                                  <a:pt x="20205" y="31229"/>
                                </a:lnTo>
                                <a:lnTo>
                                  <a:pt x="25374" y="23749"/>
                                </a:lnTo>
                                <a:lnTo>
                                  <a:pt x="32867" y="18859"/>
                                </a:lnTo>
                                <a:lnTo>
                                  <a:pt x="32600" y="18859"/>
                                </a:lnTo>
                                <a:lnTo>
                                  <a:pt x="42202" y="16979"/>
                                </a:lnTo>
                                <a:lnTo>
                                  <a:pt x="51181" y="18859"/>
                                </a:lnTo>
                                <a:lnTo>
                                  <a:pt x="58712" y="24028"/>
                                </a:lnTo>
                                <a:lnTo>
                                  <a:pt x="63881" y="31800"/>
                                </a:lnTo>
                                <a:lnTo>
                                  <a:pt x="65620" y="40589"/>
                                </a:lnTo>
                                <a:lnTo>
                                  <a:pt x="65735" y="41770"/>
                                </a:lnTo>
                                <a:lnTo>
                                  <a:pt x="65735" y="10261"/>
                                </a:lnTo>
                                <a:lnTo>
                                  <a:pt x="61595" y="6769"/>
                                </a:lnTo>
                                <a:lnTo>
                                  <a:pt x="55092" y="3175"/>
                                </a:lnTo>
                                <a:lnTo>
                                  <a:pt x="48006" y="1016"/>
                                </a:lnTo>
                                <a:lnTo>
                                  <a:pt x="40271" y="304"/>
                                </a:lnTo>
                                <a:lnTo>
                                  <a:pt x="24091" y="3416"/>
                                </a:lnTo>
                                <a:lnTo>
                                  <a:pt x="11341" y="12065"/>
                                </a:lnTo>
                                <a:lnTo>
                                  <a:pt x="2997" y="25209"/>
                                </a:lnTo>
                                <a:lnTo>
                                  <a:pt x="63" y="41478"/>
                                </a:lnTo>
                                <a:lnTo>
                                  <a:pt x="0" y="41770"/>
                                </a:lnTo>
                                <a:lnTo>
                                  <a:pt x="18656" y="75577"/>
                                </a:lnTo>
                                <a:lnTo>
                                  <a:pt x="40271" y="81610"/>
                                </a:lnTo>
                                <a:lnTo>
                                  <a:pt x="47879" y="80924"/>
                                </a:lnTo>
                                <a:lnTo>
                                  <a:pt x="54876" y="78905"/>
                                </a:lnTo>
                                <a:lnTo>
                                  <a:pt x="61633" y="75323"/>
                                </a:lnTo>
                                <a:lnTo>
                                  <a:pt x="67437" y="70396"/>
                                </a:lnTo>
                                <a:lnTo>
                                  <a:pt x="67437" y="71132"/>
                                </a:lnTo>
                                <a:lnTo>
                                  <a:pt x="65760" y="80924"/>
                                </a:lnTo>
                                <a:lnTo>
                                  <a:pt x="65646" y="81610"/>
                                </a:lnTo>
                                <a:lnTo>
                                  <a:pt x="65582" y="81991"/>
                                </a:lnTo>
                                <a:lnTo>
                                  <a:pt x="60413" y="90220"/>
                                </a:lnTo>
                                <a:lnTo>
                                  <a:pt x="52565" y="95427"/>
                                </a:lnTo>
                                <a:lnTo>
                                  <a:pt x="42646" y="97243"/>
                                </a:lnTo>
                                <a:lnTo>
                                  <a:pt x="33934" y="97243"/>
                                </a:lnTo>
                                <a:lnTo>
                                  <a:pt x="26416" y="92976"/>
                                </a:lnTo>
                                <a:lnTo>
                                  <a:pt x="22580" y="85902"/>
                                </a:lnTo>
                                <a:lnTo>
                                  <a:pt x="4724" y="85902"/>
                                </a:lnTo>
                                <a:lnTo>
                                  <a:pt x="42938" y="112598"/>
                                </a:lnTo>
                                <a:lnTo>
                                  <a:pt x="59956" y="109639"/>
                                </a:lnTo>
                                <a:lnTo>
                                  <a:pt x="72936" y="101041"/>
                                </a:lnTo>
                                <a:lnTo>
                                  <a:pt x="75209" y="97243"/>
                                </a:lnTo>
                                <a:lnTo>
                                  <a:pt x="81216" y="87185"/>
                                </a:lnTo>
                                <a:lnTo>
                                  <a:pt x="83705" y="71132"/>
                                </a:lnTo>
                                <a:lnTo>
                                  <a:pt x="83820" y="70396"/>
                                </a:lnTo>
                                <a:lnTo>
                                  <a:pt x="84112" y="68465"/>
                                </a:lnTo>
                                <a:lnTo>
                                  <a:pt x="84112" y="64935"/>
                                </a:lnTo>
                                <a:lnTo>
                                  <a:pt x="84112" y="16979"/>
                                </a:lnTo>
                                <a:lnTo>
                                  <a:pt x="84112" y="11811"/>
                                </a:lnTo>
                                <a:lnTo>
                                  <a:pt x="84112" y="2374"/>
                                </a:lnTo>
                                <a:close/>
                              </a:path>
                              <a:path w="170815" h="113030">
                                <a:moveTo>
                                  <a:pt x="170332" y="42062"/>
                                </a:moveTo>
                                <a:lnTo>
                                  <a:pt x="150507" y="6553"/>
                                </a:lnTo>
                                <a:lnTo>
                                  <a:pt x="150507" y="33197"/>
                                </a:lnTo>
                                <a:lnTo>
                                  <a:pt x="107429" y="33197"/>
                                </a:lnTo>
                                <a:lnTo>
                                  <a:pt x="110540" y="26492"/>
                                </a:lnTo>
                                <a:lnTo>
                                  <a:pt x="115366" y="21374"/>
                                </a:lnTo>
                                <a:lnTo>
                                  <a:pt x="121513" y="18110"/>
                                </a:lnTo>
                                <a:lnTo>
                                  <a:pt x="128536" y="16967"/>
                                </a:lnTo>
                                <a:lnTo>
                                  <a:pt x="137020" y="18110"/>
                                </a:lnTo>
                                <a:lnTo>
                                  <a:pt x="136461" y="18110"/>
                                </a:lnTo>
                                <a:lnTo>
                                  <a:pt x="142557" y="21107"/>
                                </a:lnTo>
                                <a:lnTo>
                                  <a:pt x="147332" y="26187"/>
                                </a:lnTo>
                                <a:lnTo>
                                  <a:pt x="150507" y="33197"/>
                                </a:lnTo>
                                <a:lnTo>
                                  <a:pt x="150507" y="6553"/>
                                </a:lnTo>
                                <a:lnTo>
                                  <a:pt x="147751" y="4673"/>
                                </a:lnTo>
                                <a:lnTo>
                                  <a:pt x="138518" y="1193"/>
                                </a:lnTo>
                                <a:lnTo>
                                  <a:pt x="128536" y="0"/>
                                </a:lnTo>
                                <a:lnTo>
                                  <a:pt x="120446" y="876"/>
                                </a:lnTo>
                                <a:lnTo>
                                  <a:pt x="90627" y="26492"/>
                                </a:lnTo>
                                <a:lnTo>
                                  <a:pt x="87795" y="42062"/>
                                </a:lnTo>
                                <a:lnTo>
                                  <a:pt x="88582" y="50012"/>
                                </a:lnTo>
                                <a:lnTo>
                                  <a:pt x="113042" y="80581"/>
                                </a:lnTo>
                                <a:lnTo>
                                  <a:pt x="129260" y="83693"/>
                                </a:lnTo>
                                <a:lnTo>
                                  <a:pt x="141706" y="81876"/>
                                </a:lnTo>
                                <a:lnTo>
                                  <a:pt x="152234" y="76695"/>
                                </a:lnTo>
                                <a:lnTo>
                                  <a:pt x="157899" y="71259"/>
                                </a:lnTo>
                                <a:lnTo>
                                  <a:pt x="161226" y="68008"/>
                                </a:lnTo>
                                <a:lnTo>
                                  <a:pt x="162179" y="66268"/>
                                </a:lnTo>
                                <a:lnTo>
                                  <a:pt x="167627" y="56375"/>
                                </a:lnTo>
                                <a:lnTo>
                                  <a:pt x="147713" y="56375"/>
                                </a:lnTo>
                                <a:lnTo>
                                  <a:pt x="143865" y="62738"/>
                                </a:lnTo>
                                <a:lnTo>
                                  <a:pt x="136944" y="66268"/>
                                </a:lnTo>
                                <a:lnTo>
                                  <a:pt x="128816" y="66268"/>
                                </a:lnTo>
                                <a:lnTo>
                                  <a:pt x="120256" y="64985"/>
                                </a:lnTo>
                                <a:lnTo>
                                  <a:pt x="113563" y="61302"/>
                                </a:lnTo>
                                <a:lnTo>
                                  <a:pt x="109004" y="55486"/>
                                </a:lnTo>
                                <a:lnTo>
                                  <a:pt x="106832" y="47802"/>
                                </a:lnTo>
                                <a:lnTo>
                                  <a:pt x="170281" y="47802"/>
                                </a:lnTo>
                                <a:lnTo>
                                  <a:pt x="170332" y="42062"/>
                                </a:lnTo>
                                <a:close/>
                              </a:path>
                            </a:pathLst>
                          </a:custGeom>
                          <a:solidFill>
                            <a:srgbClr val="40BAC0"/>
                          </a:solidFill>
                        </wps:spPr>
                        <wps:bodyPr wrap="square" lIns="0" tIns="0" rIns="0" bIns="0" rtlCol="0">
                          <a:prstTxWarp prst="textNoShape">
                            <a:avLst/>
                          </a:prstTxWarp>
                          <a:noAutofit/>
                        </wps:bodyPr>
                      </wps:wsp>
                      <wps:wsp>
                        <wps:cNvPr id="7" name="Graphic 7"/>
                        <wps:cNvSpPr/>
                        <wps:spPr>
                          <a:xfrm>
                            <a:off x="209842" y="22072"/>
                            <a:ext cx="18415" cy="105410"/>
                          </a:xfrm>
                          <a:custGeom>
                            <a:avLst/>
                            <a:gdLst/>
                            <a:ahLst/>
                            <a:cxnLst/>
                            <a:rect l="l" t="t" r="r" b="b"/>
                            <a:pathLst>
                              <a:path w="18415" h="105410">
                                <a:moveTo>
                                  <a:pt x="18008" y="0"/>
                                </a:moveTo>
                                <a:lnTo>
                                  <a:pt x="0" y="0"/>
                                </a:lnTo>
                                <a:lnTo>
                                  <a:pt x="0" y="104914"/>
                                </a:lnTo>
                                <a:lnTo>
                                  <a:pt x="18008" y="104914"/>
                                </a:lnTo>
                                <a:lnTo>
                                  <a:pt x="18008" y="0"/>
                                </a:lnTo>
                                <a:close/>
                              </a:path>
                            </a:pathLst>
                          </a:custGeom>
                          <a:solidFill>
                            <a:srgbClr val="86B940"/>
                          </a:solidFill>
                        </wps:spPr>
                        <wps:bodyPr wrap="square" lIns="0" tIns="0" rIns="0" bIns="0" rtlCol="0">
                          <a:prstTxWarp prst="textNoShape">
                            <a:avLst/>
                          </a:prstTxWarp>
                          <a:noAutofit/>
                        </wps:bodyPr>
                      </wps:wsp>
                      <pic:pic>
                        <pic:nvPicPr>
                          <pic:cNvPr id="8" name="Image 8"/>
                          <pic:cNvPicPr/>
                        </pic:nvPicPr>
                        <pic:blipFill>
                          <a:blip r:embed="rId7" cstate="print"/>
                          <a:stretch>
                            <a:fillRect/>
                          </a:stretch>
                        </pic:blipFill>
                        <pic:spPr>
                          <a:xfrm>
                            <a:off x="296748" y="22059"/>
                            <a:ext cx="384846" cy="135905"/>
                          </a:xfrm>
                          <a:prstGeom prst="rect">
                            <a:avLst/>
                          </a:prstGeom>
                        </pic:spPr>
                      </pic:pic>
                      <wps:wsp>
                        <wps:cNvPr id="9" name="Graphic 9"/>
                        <wps:cNvSpPr/>
                        <wps:spPr>
                          <a:xfrm>
                            <a:off x="209843" y="52720"/>
                            <a:ext cx="18415" cy="69215"/>
                          </a:xfrm>
                          <a:custGeom>
                            <a:avLst/>
                            <a:gdLst/>
                            <a:ahLst/>
                            <a:cxnLst/>
                            <a:rect l="l" t="t" r="r" b="b"/>
                            <a:pathLst>
                              <a:path w="18415" h="69215">
                                <a:moveTo>
                                  <a:pt x="18008" y="0"/>
                                </a:moveTo>
                                <a:lnTo>
                                  <a:pt x="0" y="34086"/>
                                </a:lnTo>
                                <a:lnTo>
                                  <a:pt x="784" y="42574"/>
                                </a:lnTo>
                                <a:lnTo>
                                  <a:pt x="18008" y="69176"/>
                                </a:lnTo>
                                <a:lnTo>
                                  <a:pt x="18008" y="0"/>
                                </a:lnTo>
                                <a:close/>
                              </a:path>
                            </a:pathLst>
                          </a:custGeom>
                          <a:solidFill>
                            <a:srgbClr val="648E2F"/>
                          </a:solidFill>
                        </wps:spPr>
                        <wps:bodyPr wrap="square" lIns="0" tIns="0" rIns="0" bIns="0" rtlCol="0">
                          <a:prstTxWarp prst="textNoShape">
                            <a:avLst/>
                          </a:prstTxWarp>
                          <a:noAutofit/>
                        </wps:bodyPr>
                      </wps:wsp>
                    </wpg:wgp>
                  </a:graphicData>
                </a:graphic>
              </wp:anchor>
            </w:drawing>
          </mc:Choice>
          <mc:Fallback>
            <w:pict>
              <v:group style="position:absolute;margin-left:451.276001pt;margin-top:-5.154855pt;width:99.3pt;height:14.2pt;mso-position-horizontal-relative:page;mso-position-vertical-relative:paragraph;z-index:15730176" id="docshapegroup3" coordorigin="9026,-103" coordsize="1986,284">
                <v:shape style="position:absolute;left:9025;top:-104;width:1986;height:284" type="#_x0000_t75" id="docshape4" stroked="false">
                  <v:imagedata r:id="rId5" o:title=""/>
                </v:shape>
                <v:shape style="position:absolute;left:9384;top:-30;width:103;height:130" type="#_x0000_t75" id="docshape5" stroked="false">
                  <v:imagedata r:id="rId6" o:title=""/>
                </v:shape>
                <v:shape style="position:absolute;left:9079;top:-32;width:269;height:178" id="docshape6" coordorigin="9079,-32" coordsize="269,178" path="m9212,-28l9186,-28,9186,-13,9183,-15,9183,34,9180,48,9180,48,9172,59,9172,60,9160,68,9160,68,9146,71,9131,68,9119,60,9111,48,9111,48,9108,32,9111,18,9111,18,9119,6,9131,-2,9131,-2,9146,-5,9160,-2,9172,6,9180,18,9183,32,9183,34,9183,-15,9176,-21,9166,-27,9155,-30,9143,-31,9117,-26,9097,-13,9084,8,9080,34,9079,34,9081,47,9085,59,9091,70,9099,80,9109,87,9119,93,9131,96,9143,97,9155,96,9166,93,9177,87,9186,79,9186,80,9183,96,9183,97,9183,97,9175,110,9162,119,9147,122,9133,122,9121,115,9115,104,9087,104,9096,122,9096,122,9109,135,9126,143,9147,146,9174,141,9194,127,9198,122,9207,106,9211,80,9211,79,9212,76,9212,71,9212,-5,9212,-13,9212,-28xm9348,35l9347,26,9346,21,9345,15,9341,5,9336,-4,9335,-5,9325,-15,9316,-21,9316,21,9249,21,9254,10,9261,2,9271,-3,9282,-5,9295,-3,9294,-3,9304,2,9311,10,9316,21,9316,-21,9312,-24,9298,-30,9282,-32,9269,-30,9257,-26,9246,-20,9235,-11,9228,-1,9222,10,9219,22,9218,35,9219,47,9223,59,9227,67,9229,71,9236,81,9246,89,9257,95,9270,99,9283,100,9303,97,9319,89,9328,81,9333,75,9335,73,9343,57,9312,57,9306,67,9295,73,9282,73,9269,71,9258,65,9251,56,9248,44,9348,44,9348,35xe" filled="true" fillcolor="#40bac0" stroked="false">
                  <v:path arrowok="t"/>
                  <v:fill type="solid"/>
                </v:shape>
                <v:rect style="position:absolute;left:9355;top:-69;width:29;height:166" id="docshape7" filled="true" fillcolor="#86b940" stroked="false">
                  <v:fill type="solid"/>
                </v:rect>
                <v:shape style="position:absolute;left:9492;top:-69;width:607;height:215" type="#_x0000_t75" id="docshape8" stroked="false">
                  <v:imagedata r:id="rId7" o:title=""/>
                </v:shape>
                <v:shape style="position:absolute;left:9355;top:-21;width:29;height:109" id="docshape9" coordorigin="9356,-20" coordsize="29,109" path="m9384,-20l9356,34,9357,47,9384,89,9384,-20xe" filled="true" fillcolor="#648e2f" stroked="false">
                  <v:path arrowok="t"/>
                  <v:fill type="solid"/>
                </v:shape>
                <w10:wrap type="none"/>
              </v:group>
            </w:pict>
          </mc:Fallback>
        </mc:AlternateContent>
      </w:r>
      <w:r>
        <w:rPr>
          <w:b/>
          <w:color w:val="231F20"/>
          <w:w w:val="90"/>
          <w:sz w:val="18"/>
        </w:rPr>
        <w:t>O</w:t>
      </w:r>
      <w:r>
        <w:rPr>
          <w:b/>
          <w:color w:val="231F20"/>
          <w:spacing w:val="-8"/>
          <w:w w:val="90"/>
          <w:sz w:val="18"/>
        </w:rPr>
        <w:t> </w:t>
      </w:r>
      <w:r>
        <w:rPr>
          <w:b/>
          <w:color w:val="231F20"/>
          <w:w w:val="90"/>
          <w:sz w:val="18"/>
        </w:rPr>
        <w:t>R</w:t>
      </w:r>
      <w:r>
        <w:rPr>
          <w:b/>
          <w:color w:val="231F20"/>
          <w:spacing w:val="-7"/>
          <w:w w:val="90"/>
          <w:sz w:val="18"/>
        </w:rPr>
        <w:t> </w:t>
      </w:r>
      <w:r>
        <w:rPr>
          <w:b/>
          <w:color w:val="231F20"/>
          <w:w w:val="90"/>
          <w:sz w:val="18"/>
        </w:rPr>
        <w:t>I</w:t>
      </w:r>
      <w:r>
        <w:rPr>
          <w:b/>
          <w:color w:val="231F20"/>
          <w:spacing w:val="-7"/>
          <w:w w:val="90"/>
          <w:sz w:val="18"/>
        </w:rPr>
        <w:t> </w:t>
      </w:r>
      <w:r>
        <w:rPr>
          <w:b/>
          <w:color w:val="231F20"/>
          <w:w w:val="90"/>
          <w:sz w:val="18"/>
        </w:rPr>
        <w:t>G</w:t>
      </w:r>
      <w:r>
        <w:rPr>
          <w:b/>
          <w:color w:val="231F20"/>
          <w:spacing w:val="-7"/>
          <w:w w:val="90"/>
          <w:sz w:val="18"/>
        </w:rPr>
        <w:t> </w:t>
      </w:r>
      <w:r>
        <w:rPr>
          <w:b/>
          <w:color w:val="231F20"/>
          <w:spacing w:val="19"/>
          <w:w w:val="90"/>
          <w:sz w:val="18"/>
        </w:rPr>
        <w:t>IN</w:t>
      </w:r>
      <w:r>
        <w:rPr>
          <w:b/>
          <w:color w:val="231F20"/>
          <w:spacing w:val="-7"/>
          <w:w w:val="90"/>
          <w:sz w:val="18"/>
        </w:rPr>
        <w:t> </w:t>
      </w:r>
      <w:r>
        <w:rPr>
          <w:b/>
          <w:color w:val="231F20"/>
          <w:spacing w:val="19"/>
          <w:w w:val="90"/>
          <w:sz w:val="18"/>
        </w:rPr>
        <w:t>AL</w:t>
      </w:r>
      <w:r>
        <w:rPr>
          <w:b/>
          <w:color w:val="231F20"/>
          <w:spacing w:val="67"/>
          <w:sz w:val="18"/>
        </w:rPr>
        <w:t> </w:t>
      </w:r>
      <w:r>
        <w:rPr>
          <w:b/>
          <w:color w:val="231F20"/>
          <w:spacing w:val="19"/>
          <w:w w:val="90"/>
          <w:sz w:val="18"/>
        </w:rPr>
        <w:t>AR</w:t>
      </w:r>
      <w:r>
        <w:rPr>
          <w:b/>
          <w:color w:val="231F20"/>
          <w:spacing w:val="-9"/>
          <w:w w:val="90"/>
          <w:sz w:val="18"/>
        </w:rPr>
        <w:t> </w:t>
      </w:r>
      <w:r>
        <w:rPr>
          <w:b/>
          <w:color w:val="231F20"/>
          <w:w w:val="90"/>
          <w:sz w:val="18"/>
        </w:rPr>
        <w:t>T</w:t>
      </w:r>
      <w:r>
        <w:rPr>
          <w:b/>
          <w:color w:val="231F20"/>
          <w:spacing w:val="-10"/>
          <w:w w:val="90"/>
          <w:sz w:val="18"/>
        </w:rPr>
        <w:t> </w:t>
      </w:r>
      <w:r>
        <w:rPr>
          <w:b/>
          <w:color w:val="231F20"/>
          <w:w w:val="90"/>
          <w:sz w:val="18"/>
        </w:rPr>
        <w:t>I</w:t>
      </w:r>
      <w:r>
        <w:rPr>
          <w:b/>
          <w:color w:val="231F20"/>
          <w:spacing w:val="-7"/>
          <w:w w:val="90"/>
          <w:sz w:val="18"/>
        </w:rPr>
        <w:t> </w:t>
      </w:r>
      <w:r>
        <w:rPr>
          <w:b/>
          <w:color w:val="231F20"/>
          <w:w w:val="90"/>
          <w:sz w:val="18"/>
        </w:rPr>
        <w:t>C</w:t>
      </w:r>
      <w:r>
        <w:rPr>
          <w:b/>
          <w:color w:val="231F20"/>
          <w:spacing w:val="-8"/>
          <w:w w:val="90"/>
          <w:sz w:val="18"/>
        </w:rPr>
        <w:t> </w:t>
      </w:r>
      <w:r>
        <w:rPr>
          <w:b/>
          <w:color w:val="231F20"/>
          <w:w w:val="90"/>
          <w:sz w:val="18"/>
        </w:rPr>
        <w:t>L</w:t>
      </w:r>
      <w:r>
        <w:rPr>
          <w:b/>
          <w:color w:val="231F20"/>
          <w:spacing w:val="-11"/>
          <w:w w:val="90"/>
          <w:sz w:val="18"/>
        </w:rPr>
        <w:t> </w:t>
      </w:r>
      <w:r>
        <w:rPr>
          <w:b/>
          <w:color w:val="231F20"/>
          <w:spacing w:val="-10"/>
          <w:w w:val="90"/>
          <w:sz w:val="18"/>
        </w:rPr>
        <w:t>E</w:t>
      </w:r>
    </w:p>
    <w:p>
      <w:pPr>
        <w:pStyle w:val="BodyText"/>
        <w:spacing w:before="43"/>
        <w:rPr>
          <w:b/>
          <w:sz w:val="18"/>
        </w:rPr>
      </w:pPr>
    </w:p>
    <w:p>
      <w:pPr>
        <w:pStyle w:val="Title"/>
        <w:spacing w:line="254" w:lineRule="auto"/>
      </w:pPr>
      <w:r>
        <w:rPr>
          <w:color w:val="231F20"/>
          <w:w w:val="90"/>
        </w:rPr>
        <w:t>A</w:t>
      </w:r>
      <w:r>
        <w:rPr>
          <w:color w:val="231F20"/>
          <w:spacing w:val="-16"/>
          <w:w w:val="90"/>
        </w:rPr>
        <w:t> </w:t>
      </w:r>
      <w:r>
        <w:rPr>
          <w:color w:val="231F20"/>
          <w:w w:val="90"/>
        </w:rPr>
        <w:t>microbial</w:t>
      </w:r>
      <w:r>
        <w:rPr>
          <w:color w:val="231F20"/>
          <w:spacing w:val="-16"/>
          <w:w w:val="90"/>
        </w:rPr>
        <w:t> </w:t>
      </w:r>
      <w:r>
        <w:rPr>
          <w:color w:val="231F20"/>
          <w:w w:val="90"/>
        </w:rPr>
        <w:t>role</w:t>
      </w:r>
      <w:r>
        <w:rPr>
          <w:color w:val="231F20"/>
          <w:spacing w:val="-16"/>
          <w:w w:val="90"/>
        </w:rPr>
        <w:t> </w:t>
      </w:r>
      <w:r>
        <w:rPr>
          <w:color w:val="231F20"/>
          <w:w w:val="90"/>
        </w:rPr>
        <w:t>in</w:t>
      </w:r>
      <w:r>
        <w:rPr>
          <w:color w:val="231F20"/>
          <w:spacing w:val="-16"/>
          <w:w w:val="90"/>
        </w:rPr>
        <w:t> </w:t>
      </w:r>
      <w:r>
        <w:rPr>
          <w:color w:val="231F20"/>
          <w:w w:val="90"/>
        </w:rPr>
        <w:t>the</w:t>
      </w:r>
      <w:r>
        <w:rPr>
          <w:color w:val="231F20"/>
          <w:spacing w:val="-16"/>
          <w:w w:val="90"/>
        </w:rPr>
        <w:t> </w:t>
      </w:r>
      <w:r>
        <w:rPr>
          <w:color w:val="231F20"/>
          <w:w w:val="90"/>
        </w:rPr>
        <w:t>construction</w:t>
      </w:r>
      <w:r>
        <w:rPr>
          <w:color w:val="231F20"/>
          <w:spacing w:val="-15"/>
          <w:w w:val="90"/>
        </w:rPr>
        <w:t> </w:t>
      </w:r>
      <w:r>
        <w:rPr>
          <w:color w:val="231F20"/>
          <w:w w:val="90"/>
        </w:rPr>
        <w:t>of</w:t>
      </w:r>
      <w:r>
        <w:rPr>
          <w:color w:val="231F20"/>
          <w:spacing w:val="-16"/>
          <w:w w:val="90"/>
        </w:rPr>
        <w:t> </w:t>
      </w:r>
      <w:r>
        <w:rPr>
          <w:color w:val="231F20"/>
          <w:w w:val="90"/>
        </w:rPr>
        <w:t>Mono</w:t>
      </w:r>
      <w:r>
        <w:rPr>
          <w:color w:val="231F20"/>
          <w:spacing w:val="-16"/>
          <w:w w:val="90"/>
        </w:rPr>
        <w:t> </w:t>
      </w:r>
      <w:r>
        <w:rPr>
          <w:color w:val="231F20"/>
          <w:w w:val="90"/>
        </w:rPr>
        <w:t>Lake</w:t>
      </w:r>
      <w:r>
        <w:rPr>
          <w:color w:val="231F20"/>
          <w:spacing w:val="-16"/>
          <w:w w:val="90"/>
        </w:rPr>
        <w:t> </w:t>
      </w:r>
      <w:r>
        <w:rPr>
          <w:color w:val="231F20"/>
          <w:w w:val="90"/>
        </w:rPr>
        <w:t>carbonate </w:t>
      </w:r>
      <w:r>
        <w:rPr>
          <w:color w:val="231F20"/>
          <w:spacing w:val="-10"/>
        </w:rPr>
        <w:t>chimneys?</w:t>
      </w:r>
    </w:p>
    <w:p>
      <w:pPr>
        <w:pStyle w:val="BodyText"/>
        <w:spacing w:before="35"/>
        <w:rPr>
          <w:b/>
          <w:sz w:val="36"/>
        </w:rPr>
      </w:pPr>
    </w:p>
    <w:p>
      <w:pPr>
        <w:tabs>
          <w:tab w:pos="2566" w:val="left" w:leader="none"/>
          <w:tab w:pos="4801" w:val="left" w:leader="none"/>
          <w:tab w:pos="7228" w:val="left" w:leader="none"/>
        </w:tabs>
        <w:spacing w:before="0"/>
        <w:ind w:left="79" w:right="0" w:firstLine="0"/>
        <w:jc w:val="left"/>
        <w:rPr>
          <w:sz w:val="24"/>
        </w:rPr>
      </w:pPr>
      <w:r>
        <w:rPr>
          <w:b/>
          <w:color w:val="231F20"/>
          <w:w w:val="85"/>
          <w:sz w:val="24"/>
        </w:rPr>
        <w:t>Alexander</w:t>
      </w:r>
      <w:r>
        <w:rPr>
          <w:b/>
          <w:color w:val="231F20"/>
          <w:spacing w:val="16"/>
          <w:sz w:val="24"/>
        </w:rPr>
        <w:t> </w:t>
      </w:r>
      <w:r>
        <w:rPr>
          <w:b/>
          <w:color w:val="231F20"/>
          <w:w w:val="90"/>
          <w:sz w:val="24"/>
        </w:rPr>
        <w:t>Brasier</w:t>
      </w:r>
      <w:r>
        <w:rPr>
          <w:b/>
          <w:color w:val="231F20"/>
          <w:w w:val="90"/>
          <w:sz w:val="24"/>
          <w:vertAlign w:val="superscript"/>
        </w:rPr>
        <w:t>1</w:t>
      </w:r>
      <w:r>
        <w:rPr>
          <w:b/>
          <w:color w:val="231F20"/>
          <w:spacing w:val="-4"/>
          <w:w w:val="90"/>
          <w:sz w:val="24"/>
          <w:vertAlign w:val="baseline"/>
        </w:rPr>
        <w:t> </w:t>
      </w:r>
      <w:r>
        <w:rPr>
          <w:b/>
          <w:color w:val="231F20"/>
          <w:spacing w:val="-31"/>
          <w:sz w:val="24"/>
          <w:vertAlign w:val="baseline"/>
        </w:rPr>
        <w:drawing>
          <wp:inline distT="0" distB="0" distL="0" distR="0">
            <wp:extent cx="143992" cy="143992"/>
            <wp:effectExtent l="0" t="0" r="0" b="0"/>
            <wp:docPr id="10" name="Image 10">
              <a:hlinkClick r:id="rId8"/>
            </wp:docPr>
            <wp:cNvGraphicFramePr>
              <a:graphicFrameLocks/>
            </wp:cNvGraphicFramePr>
            <a:graphic>
              <a:graphicData uri="http://schemas.openxmlformats.org/drawingml/2006/picture">
                <pic:pic>
                  <pic:nvPicPr>
                    <pic:cNvPr id="10" name="Image 10">
                      <a:hlinkClick r:id="rId8"/>
                    </pic:cNvPr>
                    <pic:cNvPicPr/>
                  </pic:nvPicPr>
                  <pic:blipFill>
                    <a:blip r:embed="rId9" cstate="print"/>
                    <a:stretch>
                      <a:fillRect/>
                    </a:stretch>
                  </pic:blipFill>
                  <pic:spPr>
                    <a:xfrm>
                      <a:off x="0" y="0"/>
                      <a:ext cx="143992" cy="143992"/>
                    </a:xfrm>
                    <a:prstGeom prst="rect">
                      <a:avLst/>
                    </a:prstGeom>
                  </pic:spPr>
                </pic:pic>
              </a:graphicData>
            </a:graphic>
          </wp:inline>
        </w:drawing>
      </w:r>
      <w:r>
        <w:rPr>
          <w:b/>
          <w:color w:val="231F20"/>
          <w:spacing w:val="-31"/>
          <w:sz w:val="24"/>
          <w:vertAlign w:val="baseline"/>
        </w:rPr>
      </w:r>
      <w:r>
        <w:rPr>
          <w:rFonts w:ascii="Times New Roman"/>
          <w:color w:val="231F20"/>
          <w:sz w:val="24"/>
          <w:vertAlign w:val="baseline"/>
        </w:rPr>
        <w:tab/>
      </w:r>
      <w:r>
        <w:rPr>
          <w:color w:val="231F20"/>
          <w:w w:val="90"/>
          <w:sz w:val="24"/>
          <w:vertAlign w:val="baseline"/>
        </w:rPr>
        <w:t>|</w:t>
      </w:r>
      <w:r>
        <w:rPr>
          <w:color w:val="231F20"/>
          <w:spacing w:val="46"/>
          <w:w w:val="150"/>
          <w:sz w:val="24"/>
          <w:vertAlign w:val="baseline"/>
        </w:rPr>
        <w:t> </w:t>
      </w:r>
      <w:r>
        <w:rPr>
          <w:b/>
          <w:color w:val="231F20"/>
          <w:w w:val="90"/>
          <w:sz w:val="24"/>
          <w:vertAlign w:val="baseline"/>
        </w:rPr>
        <w:t>David</w:t>
      </w:r>
      <w:r>
        <w:rPr>
          <w:b/>
          <w:color w:val="231F20"/>
          <w:spacing w:val="-10"/>
          <w:w w:val="90"/>
          <w:sz w:val="24"/>
          <w:vertAlign w:val="baseline"/>
        </w:rPr>
        <w:t> </w:t>
      </w:r>
      <w:r>
        <w:rPr>
          <w:b/>
          <w:color w:val="231F20"/>
          <w:w w:val="90"/>
          <w:sz w:val="24"/>
          <w:vertAlign w:val="baseline"/>
        </w:rPr>
        <w:t>Wacey</w:t>
      </w:r>
      <w:r>
        <w:rPr>
          <w:b/>
          <w:color w:val="231F20"/>
          <w:w w:val="90"/>
          <w:sz w:val="24"/>
          <w:vertAlign w:val="superscript"/>
        </w:rPr>
        <w:t>2</w:t>
      </w:r>
      <w:r>
        <w:rPr>
          <w:b/>
          <w:color w:val="231F20"/>
          <w:spacing w:val="-24"/>
          <w:w w:val="90"/>
          <w:sz w:val="24"/>
          <w:vertAlign w:val="baseline"/>
        </w:rPr>
        <w:t> </w:t>
      </w:r>
      <w:r>
        <w:rPr>
          <w:b/>
          <w:color w:val="231F20"/>
          <w:spacing w:val="-31"/>
          <w:sz w:val="24"/>
          <w:vertAlign w:val="baseline"/>
        </w:rPr>
        <w:drawing>
          <wp:inline distT="0" distB="0" distL="0" distR="0">
            <wp:extent cx="143992" cy="143992"/>
            <wp:effectExtent l="0" t="0" r="0" b="0"/>
            <wp:docPr id="11" name="Image 11">
              <a:hlinkClick r:id="rId10"/>
            </wp:docPr>
            <wp:cNvGraphicFramePr>
              <a:graphicFrameLocks/>
            </wp:cNvGraphicFramePr>
            <a:graphic>
              <a:graphicData uri="http://schemas.openxmlformats.org/drawingml/2006/picture">
                <pic:pic>
                  <pic:nvPicPr>
                    <pic:cNvPr id="11" name="Image 11">
                      <a:hlinkClick r:id="rId10"/>
                    </pic:cNvPr>
                    <pic:cNvPicPr/>
                  </pic:nvPicPr>
                  <pic:blipFill>
                    <a:blip r:embed="rId9" cstate="print"/>
                    <a:stretch>
                      <a:fillRect/>
                    </a:stretch>
                  </pic:blipFill>
                  <pic:spPr>
                    <a:xfrm>
                      <a:off x="0" y="0"/>
                      <a:ext cx="143992" cy="143992"/>
                    </a:xfrm>
                    <a:prstGeom prst="rect">
                      <a:avLst/>
                    </a:prstGeom>
                  </pic:spPr>
                </pic:pic>
              </a:graphicData>
            </a:graphic>
          </wp:inline>
        </w:drawing>
      </w:r>
      <w:r>
        <w:rPr>
          <w:b/>
          <w:color w:val="231F20"/>
          <w:spacing w:val="-31"/>
          <w:sz w:val="24"/>
          <w:vertAlign w:val="baseline"/>
        </w:rPr>
      </w:r>
      <w:r>
        <w:rPr>
          <w:rFonts w:ascii="Times New Roman"/>
          <w:color w:val="231F20"/>
          <w:sz w:val="24"/>
          <w:vertAlign w:val="baseline"/>
        </w:rPr>
        <w:tab/>
      </w:r>
      <w:r>
        <w:rPr>
          <w:color w:val="231F20"/>
          <w:w w:val="90"/>
          <w:sz w:val="24"/>
          <w:vertAlign w:val="baseline"/>
        </w:rPr>
        <w:t>|</w:t>
      </w:r>
      <w:r>
        <w:rPr>
          <w:color w:val="231F20"/>
          <w:spacing w:val="60"/>
          <w:w w:val="150"/>
          <w:sz w:val="24"/>
          <w:vertAlign w:val="baseline"/>
        </w:rPr>
        <w:t> </w:t>
      </w:r>
      <w:r>
        <w:rPr>
          <w:b/>
          <w:color w:val="231F20"/>
          <w:w w:val="90"/>
          <w:sz w:val="24"/>
          <w:vertAlign w:val="baseline"/>
        </w:rPr>
        <w:t>Mike</w:t>
      </w:r>
      <w:r>
        <w:rPr>
          <w:b/>
          <w:color w:val="231F20"/>
          <w:spacing w:val="-6"/>
          <w:w w:val="90"/>
          <w:sz w:val="24"/>
          <w:vertAlign w:val="baseline"/>
        </w:rPr>
        <w:t> </w:t>
      </w:r>
      <w:r>
        <w:rPr>
          <w:b/>
          <w:color w:val="231F20"/>
          <w:w w:val="90"/>
          <w:sz w:val="24"/>
          <w:vertAlign w:val="baseline"/>
        </w:rPr>
        <w:t>Rogerson</w:t>
      </w:r>
      <w:r>
        <w:rPr>
          <w:b/>
          <w:color w:val="231F20"/>
          <w:w w:val="90"/>
          <w:sz w:val="24"/>
          <w:vertAlign w:val="superscript"/>
        </w:rPr>
        <w:t>3</w:t>
      </w:r>
      <w:r>
        <w:rPr>
          <w:b/>
          <w:color w:val="231F20"/>
          <w:spacing w:val="-24"/>
          <w:w w:val="90"/>
          <w:sz w:val="24"/>
          <w:vertAlign w:val="baseline"/>
        </w:rPr>
        <w:t> </w:t>
      </w:r>
      <w:r>
        <w:rPr>
          <w:b/>
          <w:color w:val="231F20"/>
          <w:spacing w:val="-31"/>
          <w:sz w:val="24"/>
          <w:vertAlign w:val="baseline"/>
        </w:rPr>
        <w:drawing>
          <wp:inline distT="0" distB="0" distL="0" distR="0">
            <wp:extent cx="143992" cy="143992"/>
            <wp:effectExtent l="0" t="0" r="0" b="0"/>
            <wp:docPr id="12" name="Image 12">
              <a:hlinkClick r:id="rId11"/>
            </wp:docPr>
            <wp:cNvGraphicFramePr>
              <a:graphicFrameLocks/>
            </wp:cNvGraphicFramePr>
            <a:graphic>
              <a:graphicData uri="http://schemas.openxmlformats.org/drawingml/2006/picture">
                <pic:pic>
                  <pic:nvPicPr>
                    <pic:cNvPr id="12" name="Image 12">
                      <a:hlinkClick r:id="rId11"/>
                    </pic:cNvPr>
                    <pic:cNvPicPr/>
                  </pic:nvPicPr>
                  <pic:blipFill>
                    <a:blip r:embed="rId12" cstate="print"/>
                    <a:stretch>
                      <a:fillRect/>
                    </a:stretch>
                  </pic:blipFill>
                  <pic:spPr>
                    <a:xfrm>
                      <a:off x="0" y="0"/>
                      <a:ext cx="143992" cy="143992"/>
                    </a:xfrm>
                    <a:prstGeom prst="rect">
                      <a:avLst/>
                    </a:prstGeom>
                  </pic:spPr>
                </pic:pic>
              </a:graphicData>
            </a:graphic>
          </wp:inline>
        </w:drawing>
      </w:r>
      <w:r>
        <w:rPr>
          <w:b/>
          <w:color w:val="231F20"/>
          <w:spacing w:val="-31"/>
          <w:sz w:val="24"/>
          <w:vertAlign w:val="baseline"/>
        </w:rPr>
      </w:r>
      <w:r>
        <w:rPr>
          <w:rFonts w:ascii="Times New Roman"/>
          <w:color w:val="231F20"/>
          <w:sz w:val="24"/>
          <w:vertAlign w:val="baseline"/>
        </w:rPr>
        <w:tab/>
      </w:r>
      <w:r>
        <w:rPr>
          <w:color w:val="231F20"/>
          <w:w w:val="90"/>
          <w:sz w:val="24"/>
          <w:vertAlign w:val="baseline"/>
        </w:rPr>
        <w:t>|</w:t>
      </w:r>
      <w:r>
        <w:rPr>
          <w:color w:val="231F20"/>
          <w:spacing w:val="67"/>
          <w:sz w:val="24"/>
          <w:vertAlign w:val="baseline"/>
        </w:rPr>
        <w:t> </w:t>
      </w:r>
      <w:r>
        <w:rPr>
          <w:b/>
          <w:color w:val="231F20"/>
          <w:w w:val="90"/>
          <w:sz w:val="24"/>
          <w:vertAlign w:val="baseline"/>
        </w:rPr>
        <w:t>Paul</w:t>
      </w:r>
      <w:r>
        <w:rPr>
          <w:b/>
          <w:color w:val="231F20"/>
          <w:spacing w:val="-11"/>
          <w:w w:val="90"/>
          <w:sz w:val="24"/>
          <w:vertAlign w:val="baseline"/>
        </w:rPr>
        <w:t> </w:t>
      </w:r>
      <w:r>
        <w:rPr>
          <w:b/>
          <w:color w:val="231F20"/>
          <w:w w:val="90"/>
          <w:sz w:val="24"/>
          <w:vertAlign w:val="baseline"/>
        </w:rPr>
        <w:t>Guagliardo</w:t>
      </w:r>
      <w:r>
        <w:rPr>
          <w:b/>
          <w:color w:val="231F20"/>
          <w:w w:val="90"/>
          <w:sz w:val="24"/>
          <w:vertAlign w:val="superscript"/>
        </w:rPr>
        <w:t>2</w:t>
      </w:r>
      <w:r>
        <w:rPr>
          <w:b/>
          <w:color w:val="231F20"/>
          <w:spacing w:val="78"/>
          <w:sz w:val="24"/>
          <w:vertAlign w:val="baseline"/>
        </w:rPr>
        <w:t> </w:t>
      </w:r>
      <w:r>
        <w:rPr>
          <w:color w:val="231F20"/>
          <w:spacing w:val="-10"/>
          <w:w w:val="90"/>
          <w:sz w:val="24"/>
          <w:vertAlign w:val="baseline"/>
        </w:rPr>
        <w:t>|</w:t>
      </w:r>
    </w:p>
    <w:p>
      <w:pPr>
        <w:spacing w:before="111"/>
        <w:ind w:left="79" w:right="0" w:firstLine="0"/>
        <w:jc w:val="left"/>
        <w:rPr>
          <w:sz w:val="24"/>
        </w:rPr>
      </w:pPr>
      <w:r>
        <w:rPr>
          <w:b/>
          <w:color w:val="231F20"/>
          <w:w w:val="90"/>
          <w:sz w:val="24"/>
        </w:rPr>
        <w:t>Martin</w:t>
      </w:r>
      <w:r>
        <w:rPr>
          <w:b/>
          <w:color w:val="231F20"/>
          <w:spacing w:val="-10"/>
          <w:w w:val="90"/>
          <w:sz w:val="24"/>
        </w:rPr>
        <w:t> </w:t>
      </w:r>
      <w:r>
        <w:rPr>
          <w:b/>
          <w:color w:val="231F20"/>
          <w:w w:val="90"/>
          <w:sz w:val="24"/>
        </w:rPr>
        <w:t>Saunders</w:t>
      </w:r>
      <w:r>
        <w:rPr>
          <w:b/>
          <w:color w:val="231F20"/>
          <w:w w:val="90"/>
          <w:sz w:val="24"/>
          <w:vertAlign w:val="superscript"/>
        </w:rPr>
        <w:t>2</w:t>
      </w:r>
      <w:r>
        <w:rPr>
          <w:b/>
          <w:color w:val="231F20"/>
          <w:spacing w:val="58"/>
          <w:w w:val="150"/>
          <w:sz w:val="24"/>
          <w:vertAlign w:val="baseline"/>
        </w:rPr>
        <w:t> </w:t>
      </w:r>
      <w:r>
        <w:rPr>
          <w:color w:val="231F20"/>
          <w:w w:val="90"/>
          <w:sz w:val="24"/>
          <w:vertAlign w:val="baseline"/>
        </w:rPr>
        <w:t>|</w:t>
      </w:r>
      <w:r>
        <w:rPr>
          <w:color w:val="231F20"/>
          <w:spacing w:val="52"/>
          <w:w w:val="150"/>
          <w:sz w:val="24"/>
          <w:vertAlign w:val="baseline"/>
        </w:rPr>
        <w:t> </w:t>
      </w:r>
      <w:r>
        <w:rPr>
          <w:b/>
          <w:color w:val="231F20"/>
          <w:w w:val="90"/>
          <w:sz w:val="24"/>
          <w:vertAlign w:val="baseline"/>
        </w:rPr>
        <w:t>Siri</w:t>
      </w:r>
      <w:r>
        <w:rPr>
          <w:b/>
          <w:color w:val="231F20"/>
          <w:spacing w:val="-10"/>
          <w:w w:val="90"/>
          <w:sz w:val="24"/>
          <w:vertAlign w:val="baseline"/>
        </w:rPr>
        <w:t> </w:t>
      </w:r>
      <w:r>
        <w:rPr>
          <w:b/>
          <w:color w:val="231F20"/>
          <w:w w:val="90"/>
          <w:sz w:val="24"/>
          <w:vertAlign w:val="baseline"/>
        </w:rPr>
        <w:t>Kellner</w:t>
      </w:r>
      <w:r>
        <w:rPr>
          <w:b/>
          <w:color w:val="231F20"/>
          <w:w w:val="90"/>
          <w:sz w:val="24"/>
          <w:vertAlign w:val="superscript"/>
        </w:rPr>
        <w:t>2</w:t>
      </w:r>
      <w:r>
        <w:rPr>
          <w:b/>
          <w:color w:val="231F20"/>
          <w:spacing w:val="59"/>
          <w:w w:val="150"/>
          <w:sz w:val="24"/>
          <w:vertAlign w:val="baseline"/>
        </w:rPr>
        <w:t> </w:t>
      </w:r>
      <w:r>
        <w:rPr>
          <w:color w:val="231F20"/>
          <w:w w:val="90"/>
          <w:sz w:val="24"/>
          <w:vertAlign w:val="baseline"/>
        </w:rPr>
        <w:t>|</w:t>
      </w:r>
      <w:r>
        <w:rPr>
          <w:color w:val="231F20"/>
          <w:spacing w:val="52"/>
          <w:w w:val="150"/>
          <w:sz w:val="24"/>
          <w:vertAlign w:val="baseline"/>
        </w:rPr>
        <w:t> </w:t>
      </w:r>
      <w:r>
        <w:rPr>
          <w:b/>
          <w:color w:val="231F20"/>
          <w:w w:val="90"/>
          <w:sz w:val="24"/>
          <w:vertAlign w:val="baseline"/>
        </w:rPr>
        <w:t>Ramon</w:t>
      </w:r>
      <w:r>
        <w:rPr>
          <w:b/>
          <w:color w:val="231F20"/>
          <w:spacing w:val="-10"/>
          <w:w w:val="90"/>
          <w:sz w:val="24"/>
          <w:vertAlign w:val="baseline"/>
        </w:rPr>
        <w:t> </w:t>
      </w:r>
      <w:r>
        <w:rPr>
          <w:b/>
          <w:color w:val="231F20"/>
          <w:w w:val="90"/>
          <w:sz w:val="24"/>
          <w:vertAlign w:val="baseline"/>
        </w:rPr>
        <w:t>Mercedes-Martin</w:t>
      </w:r>
      <w:r>
        <w:rPr>
          <w:b/>
          <w:color w:val="231F20"/>
          <w:w w:val="90"/>
          <w:sz w:val="24"/>
          <w:vertAlign w:val="superscript"/>
        </w:rPr>
        <w:t>3</w:t>
      </w:r>
      <w:r>
        <w:rPr>
          <w:b/>
          <w:color w:val="231F20"/>
          <w:spacing w:val="59"/>
          <w:w w:val="150"/>
          <w:sz w:val="24"/>
          <w:vertAlign w:val="baseline"/>
        </w:rPr>
        <w:t> </w:t>
      </w:r>
      <w:r>
        <w:rPr>
          <w:color w:val="231F20"/>
          <w:w w:val="90"/>
          <w:sz w:val="24"/>
          <w:vertAlign w:val="baseline"/>
        </w:rPr>
        <w:t>|</w:t>
      </w:r>
      <w:r>
        <w:rPr>
          <w:color w:val="231F20"/>
          <w:spacing w:val="52"/>
          <w:w w:val="150"/>
          <w:sz w:val="24"/>
          <w:vertAlign w:val="baseline"/>
        </w:rPr>
        <w:t> </w:t>
      </w:r>
      <w:r>
        <w:rPr>
          <w:b/>
          <w:color w:val="231F20"/>
          <w:w w:val="90"/>
          <w:sz w:val="24"/>
          <w:vertAlign w:val="baseline"/>
        </w:rPr>
        <w:t>Tim</w:t>
      </w:r>
      <w:r>
        <w:rPr>
          <w:b/>
          <w:color w:val="231F20"/>
          <w:spacing w:val="-11"/>
          <w:w w:val="90"/>
          <w:sz w:val="24"/>
          <w:vertAlign w:val="baseline"/>
        </w:rPr>
        <w:t> </w:t>
      </w:r>
      <w:r>
        <w:rPr>
          <w:b/>
          <w:color w:val="231F20"/>
          <w:w w:val="90"/>
          <w:sz w:val="24"/>
          <w:vertAlign w:val="baseline"/>
        </w:rPr>
        <w:t>Prior</w:t>
      </w:r>
      <w:r>
        <w:rPr>
          <w:b/>
          <w:color w:val="231F20"/>
          <w:w w:val="90"/>
          <w:sz w:val="24"/>
          <w:vertAlign w:val="superscript"/>
        </w:rPr>
        <w:t>3</w:t>
      </w:r>
      <w:r>
        <w:rPr>
          <w:b/>
          <w:color w:val="231F20"/>
          <w:spacing w:val="59"/>
          <w:w w:val="150"/>
          <w:sz w:val="24"/>
          <w:vertAlign w:val="baseline"/>
        </w:rPr>
        <w:t> </w:t>
      </w:r>
      <w:r>
        <w:rPr>
          <w:color w:val="231F20"/>
          <w:spacing w:val="-10"/>
          <w:w w:val="90"/>
          <w:sz w:val="24"/>
          <w:vertAlign w:val="baseline"/>
        </w:rPr>
        <w:t>|</w:t>
      </w:r>
    </w:p>
    <w:p>
      <w:pPr>
        <w:spacing w:before="110"/>
        <w:ind w:left="79" w:right="0" w:firstLine="0"/>
        <w:jc w:val="left"/>
        <w:rPr>
          <w:b/>
          <w:sz w:val="24"/>
        </w:rPr>
      </w:pPr>
      <w:r>
        <w:rPr>
          <w:b/>
          <w:color w:val="231F20"/>
          <w:spacing w:val="-2"/>
          <w:w w:val="95"/>
          <w:sz w:val="24"/>
        </w:rPr>
        <w:t>Colin</w:t>
      </w:r>
      <w:r>
        <w:rPr>
          <w:b/>
          <w:color w:val="231F20"/>
          <w:spacing w:val="-13"/>
          <w:w w:val="95"/>
          <w:sz w:val="24"/>
        </w:rPr>
        <w:t> </w:t>
      </w:r>
      <w:r>
        <w:rPr>
          <w:b/>
          <w:color w:val="231F20"/>
          <w:spacing w:val="-2"/>
          <w:w w:val="95"/>
          <w:sz w:val="24"/>
        </w:rPr>
        <w:t>Taylor</w:t>
      </w:r>
      <w:r>
        <w:rPr>
          <w:b/>
          <w:color w:val="231F20"/>
          <w:spacing w:val="-2"/>
          <w:w w:val="95"/>
          <w:sz w:val="24"/>
          <w:vertAlign w:val="superscript"/>
        </w:rPr>
        <w:t>1</w:t>
      </w:r>
      <w:r>
        <w:rPr>
          <w:b/>
          <w:color w:val="231F20"/>
          <w:spacing w:val="47"/>
          <w:sz w:val="24"/>
          <w:vertAlign w:val="baseline"/>
        </w:rPr>
        <w:t> </w:t>
      </w:r>
      <w:r>
        <w:rPr>
          <w:color w:val="231F20"/>
          <w:spacing w:val="-2"/>
          <w:w w:val="95"/>
          <w:sz w:val="24"/>
          <w:vertAlign w:val="baseline"/>
        </w:rPr>
        <w:t>|</w:t>
      </w:r>
      <w:r>
        <w:rPr>
          <w:color w:val="231F20"/>
          <w:spacing w:val="50"/>
          <w:sz w:val="24"/>
          <w:vertAlign w:val="baseline"/>
        </w:rPr>
        <w:t> </w:t>
      </w:r>
      <w:r>
        <w:rPr>
          <w:b/>
          <w:color w:val="231F20"/>
          <w:spacing w:val="-2"/>
          <w:w w:val="95"/>
          <w:sz w:val="24"/>
          <w:vertAlign w:val="baseline"/>
        </w:rPr>
        <w:t>Anna</w:t>
      </w:r>
      <w:r>
        <w:rPr>
          <w:b/>
          <w:color w:val="231F20"/>
          <w:spacing w:val="-12"/>
          <w:w w:val="95"/>
          <w:sz w:val="24"/>
          <w:vertAlign w:val="baseline"/>
        </w:rPr>
        <w:t> </w:t>
      </w:r>
      <w:r>
        <w:rPr>
          <w:b/>
          <w:color w:val="231F20"/>
          <w:spacing w:val="-2"/>
          <w:w w:val="95"/>
          <w:sz w:val="24"/>
          <w:vertAlign w:val="baseline"/>
        </w:rPr>
        <w:t>Matthews</w:t>
      </w:r>
      <w:r>
        <w:rPr>
          <w:b/>
          <w:color w:val="231F20"/>
          <w:spacing w:val="-2"/>
          <w:w w:val="95"/>
          <w:sz w:val="24"/>
          <w:vertAlign w:val="superscript"/>
        </w:rPr>
        <w:t>4</w:t>
      </w:r>
      <w:r>
        <w:rPr>
          <w:b/>
          <w:color w:val="231F20"/>
          <w:spacing w:val="67"/>
          <w:sz w:val="24"/>
          <w:vertAlign w:val="baseline"/>
        </w:rPr>
        <w:t> </w:t>
      </w:r>
      <w:r>
        <w:rPr>
          <w:color w:val="231F20"/>
          <w:spacing w:val="-2"/>
          <w:w w:val="95"/>
          <w:sz w:val="24"/>
          <w:vertAlign w:val="baseline"/>
        </w:rPr>
        <w:t>|</w:t>
      </w:r>
      <w:r>
        <w:rPr>
          <w:color w:val="231F20"/>
          <w:spacing w:val="62"/>
          <w:sz w:val="24"/>
          <w:vertAlign w:val="baseline"/>
        </w:rPr>
        <w:t> </w:t>
      </w:r>
      <w:r>
        <w:rPr>
          <w:b/>
          <w:color w:val="231F20"/>
          <w:spacing w:val="-2"/>
          <w:w w:val="95"/>
          <w:sz w:val="24"/>
          <w:vertAlign w:val="baseline"/>
        </w:rPr>
        <w:t>John</w:t>
      </w:r>
      <w:r>
        <w:rPr>
          <w:b/>
          <w:color w:val="231F20"/>
          <w:spacing w:val="-13"/>
          <w:w w:val="95"/>
          <w:sz w:val="24"/>
          <w:vertAlign w:val="baseline"/>
        </w:rPr>
        <w:t> </w:t>
      </w:r>
      <w:r>
        <w:rPr>
          <w:b/>
          <w:color w:val="231F20"/>
          <w:spacing w:val="-2"/>
          <w:w w:val="95"/>
          <w:sz w:val="24"/>
          <w:vertAlign w:val="baseline"/>
        </w:rPr>
        <w:t>Reijmer</w:t>
      </w:r>
      <w:r>
        <w:rPr>
          <w:b/>
          <w:color w:val="231F20"/>
          <w:spacing w:val="-2"/>
          <w:w w:val="95"/>
          <w:sz w:val="24"/>
          <w:vertAlign w:val="superscript"/>
        </w:rPr>
        <w:t>5,6</w:t>
      </w:r>
    </w:p>
    <w:p>
      <w:pPr>
        <w:pStyle w:val="BodyText"/>
        <w:spacing w:before="213"/>
        <w:rPr>
          <w:b/>
          <w:sz w:val="24"/>
        </w:rPr>
      </w:pPr>
    </w:p>
    <w:p>
      <w:pPr>
        <w:spacing w:line="283" w:lineRule="auto" w:before="0"/>
        <w:ind w:left="79" w:right="7473" w:firstLine="0"/>
        <w:jc w:val="left"/>
        <w:rPr>
          <w:sz w:val="14"/>
        </w:rPr>
      </w:pPr>
      <w:r>
        <w:rPr>
          <w:sz w:val="14"/>
        </w:rPr>
        <mc:AlternateContent>
          <mc:Choice Requires="wps">
            <w:drawing>
              <wp:anchor distT="0" distB="0" distL="0" distR="0" allowOverlap="1" layoutInCell="1" locked="0" behindDoc="0" simplePos="0" relativeHeight="15730688">
                <wp:simplePos x="0" y="0"/>
                <wp:positionH relativeFrom="page">
                  <wp:posOffset>2504448</wp:posOffset>
                </wp:positionH>
                <wp:positionV relativeFrom="paragraph">
                  <wp:posOffset>17715</wp:posOffset>
                </wp:positionV>
                <wp:extent cx="1270" cy="444563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270" cy="4445635"/>
                        </a:xfrm>
                        <a:custGeom>
                          <a:avLst/>
                          <a:gdLst/>
                          <a:ahLst/>
                          <a:cxnLst/>
                          <a:rect l="l" t="t" r="r" b="b"/>
                          <a:pathLst>
                            <a:path w="0" h="4445635">
                              <a:moveTo>
                                <a:pt x="0" y="0"/>
                              </a:moveTo>
                              <a:lnTo>
                                <a:pt x="0" y="4445635"/>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97.200699pt,1.394944pt" to="197.200699pt,351.444944pt" stroked="true" strokeweight=".5pt" strokecolor="#231f20">
                <v:stroke dashstyle="solid"/>
                <w10:wrap type="none"/>
              </v:line>
            </w:pict>
          </mc:Fallback>
        </mc:AlternateContent>
      </w:r>
      <w:r>
        <w:rPr>
          <w:sz w:val="14"/>
        </w:rPr>
        <mc:AlternateContent>
          <mc:Choice Requires="wps">
            <w:drawing>
              <wp:anchor distT="0" distB="0" distL="0" distR="0" allowOverlap="1" layoutInCell="1" locked="0" behindDoc="0" simplePos="0" relativeHeight="15731712">
                <wp:simplePos x="0" y="0"/>
                <wp:positionH relativeFrom="page">
                  <wp:posOffset>2593352</wp:posOffset>
                </wp:positionH>
                <wp:positionV relativeFrom="paragraph">
                  <wp:posOffset>17717</wp:posOffset>
                </wp:positionV>
                <wp:extent cx="4398010" cy="44456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398010" cy="4445635"/>
                        </a:xfrm>
                        <a:prstGeom prst="rect">
                          <a:avLst/>
                        </a:prstGeom>
                        <a:solidFill>
                          <a:srgbClr val="E6E7E8"/>
                        </a:solidFill>
                      </wps:spPr>
                      <wps:txbx>
                        <w:txbxContent>
                          <w:p>
                            <w:pPr>
                              <w:spacing w:before="61"/>
                              <w:ind w:left="99" w:right="0" w:firstLine="0"/>
                              <w:jc w:val="left"/>
                              <w:rPr>
                                <w:b/>
                                <w:color w:val="000000"/>
                                <w:sz w:val="20"/>
                              </w:rPr>
                            </w:pPr>
                            <w:r>
                              <w:rPr>
                                <w:b/>
                                <w:color w:val="231F20"/>
                                <w:spacing w:val="-2"/>
                                <w:sz w:val="20"/>
                              </w:rPr>
                              <w:t>Abstract</w:t>
                            </w:r>
                          </w:p>
                          <w:p>
                            <w:pPr>
                              <w:spacing w:line="331" w:lineRule="auto" w:before="78"/>
                              <w:ind w:left="99" w:right="97" w:firstLine="0"/>
                              <w:jc w:val="both"/>
                              <w:rPr>
                                <w:color w:val="000000"/>
                                <w:sz w:val="18"/>
                              </w:rPr>
                            </w:pPr>
                            <w:r>
                              <w:rPr>
                                <w:color w:val="231F20"/>
                                <w:sz w:val="18"/>
                              </w:rPr>
                              <w:t>Lacustrine</w:t>
                            </w:r>
                            <w:r>
                              <w:rPr>
                                <w:color w:val="231F20"/>
                                <w:spacing w:val="-2"/>
                                <w:sz w:val="18"/>
                              </w:rPr>
                              <w:t> </w:t>
                            </w:r>
                            <w:r>
                              <w:rPr>
                                <w:color w:val="231F20"/>
                                <w:sz w:val="18"/>
                              </w:rPr>
                              <w:t>carbonate</w:t>
                            </w:r>
                            <w:r>
                              <w:rPr>
                                <w:color w:val="231F20"/>
                                <w:spacing w:val="-2"/>
                                <w:sz w:val="18"/>
                              </w:rPr>
                              <w:t> </w:t>
                            </w:r>
                            <w:r>
                              <w:rPr>
                                <w:color w:val="231F20"/>
                                <w:sz w:val="18"/>
                              </w:rPr>
                              <w:t>chimneys</w:t>
                            </w:r>
                            <w:r>
                              <w:rPr>
                                <w:color w:val="231F20"/>
                                <w:spacing w:val="-2"/>
                                <w:sz w:val="18"/>
                              </w:rPr>
                              <w:t> </w:t>
                            </w:r>
                            <w:r>
                              <w:rPr>
                                <w:color w:val="231F20"/>
                                <w:sz w:val="18"/>
                              </w:rPr>
                              <w:t>are</w:t>
                            </w:r>
                            <w:r>
                              <w:rPr>
                                <w:color w:val="231F20"/>
                                <w:spacing w:val="-2"/>
                                <w:sz w:val="18"/>
                              </w:rPr>
                              <w:t> </w:t>
                            </w:r>
                            <w:r>
                              <w:rPr>
                                <w:color w:val="231F20"/>
                                <w:sz w:val="18"/>
                              </w:rPr>
                              <w:t>striking,</w:t>
                            </w:r>
                            <w:r>
                              <w:rPr>
                                <w:color w:val="231F20"/>
                                <w:spacing w:val="-2"/>
                                <w:sz w:val="18"/>
                              </w:rPr>
                              <w:t> </w:t>
                            </w:r>
                            <w:r>
                              <w:rPr>
                                <w:color w:val="231F20"/>
                                <w:sz w:val="18"/>
                              </w:rPr>
                              <w:t>metre-scale</w:t>
                            </w:r>
                            <w:r>
                              <w:rPr>
                                <w:color w:val="231F20"/>
                                <w:spacing w:val="-2"/>
                                <w:sz w:val="18"/>
                              </w:rPr>
                              <w:t> </w:t>
                            </w:r>
                            <w:r>
                              <w:rPr>
                                <w:color w:val="231F20"/>
                                <w:sz w:val="18"/>
                              </w:rPr>
                              <w:t>constructions.</w:t>
                            </w:r>
                            <w:r>
                              <w:rPr>
                                <w:color w:val="231F20"/>
                                <w:spacing w:val="-2"/>
                                <w:sz w:val="18"/>
                              </w:rPr>
                              <w:t> </w:t>
                            </w:r>
                            <w:r>
                              <w:rPr>
                                <w:color w:val="231F20"/>
                                <w:sz w:val="18"/>
                              </w:rPr>
                              <w:t>If</w:t>
                            </w:r>
                            <w:r>
                              <w:rPr>
                                <w:color w:val="231F20"/>
                                <w:spacing w:val="-2"/>
                                <w:sz w:val="18"/>
                              </w:rPr>
                              <w:t> </w:t>
                            </w:r>
                            <w:r>
                              <w:rPr>
                                <w:color w:val="231F20"/>
                                <w:sz w:val="18"/>
                              </w:rPr>
                              <w:t>these</w:t>
                            </w:r>
                            <w:r>
                              <w:rPr>
                                <w:color w:val="231F20"/>
                                <w:spacing w:val="-2"/>
                                <w:sz w:val="18"/>
                              </w:rPr>
                              <w:t> </w:t>
                            </w:r>
                            <w:r>
                              <w:rPr>
                                <w:color w:val="231F20"/>
                                <w:sz w:val="18"/>
                              </w:rPr>
                              <w:t>were bioinfluenced</w:t>
                            </w:r>
                            <w:r>
                              <w:rPr>
                                <w:color w:val="231F20"/>
                                <w:spacing w:val="-3"/>
                                <w:sz w:val="18"/>
                              </w:rPr>
                              <w:t> </w:t>
                            </w:r>
                            <w:r>
                              <w:rPr>
                                <w:color w:val="231F20"/>
                                <w:sz w:val="18"/>
                              </w:rPr>
                              <w:t>constructions,</w:t>
                            </w:r>
                            <w:r>
                              <w:rPr>
                                <w:color w:val="231F20"/>
                                <w:spacing w:val="-3"/>
                                <w:sz w:val="18"/>
                              </w:rPr>
                              <w:t> </w:t>
                            </w:r>
                            <w:r>
                              <w:rPr>
                                <w:color w:val="231F20"/>
                                <w:sz w:val="18"/>
                              </w:rPr>
                              <w:t>they</w:t>
                            </w:r>
                            <w:r>
                              <w:rPr>
                                <w:color w:val="231F20"/>
                                <w:spacing w:val="-3"/>
                                <w:sz w:val="18"/>
                              </w:rPr>
                              <w:t> </w:t>
                            </w:r>
                            <w:r>
                              <w:rPr>
                                <w:color w:val="231F20"/>
                                <w:sz w:val="18"/>
                              </w:rPr>
                              <w:t>could</w:t>
                            </w:r>
                            <w:r>
                              <w:rPr>
                                <w:color w:val="231F20"/>
                                <w:spacing w:val="-3"/>
                                <w:sz w:val="18"/>
                              </w:rPr>
                              <w:t> </w:t>
                            </w:r>
                            <w:r>
                              <w:rPr>
                                <w:color w:val="231F20"/>
                                <w:sz w:val="18"/>
                              </w:rPr>
                              <w:t>be</w:t>
                            </w:r>
                            <w:r>
                              <w:rPr>
                                <w:color w:val="231F20"/>
                                <w:spacing w:val="-3"/>
                                <w:sz w:val="18"/>
                              </w:rPr>
                              <w:t> </w:t>
                            </w:r>
                            <w:r>
                              <w:rPr>
                                <w:color w:val="231F20"/>
                                <w:sz w:val="18"/>
                              </w:rPr>
                              <w:t>priority</w:t>
                            </w:r>
                            <w:r>
                              <w:rPr>
                                <w:color w:val="231F20"/>
                                <w:spacing w:val="-4"/>
                                <w:sz w:val="18"/>
                              </w:rPr>
                              <w:t> </w:t>
                            </w:r>
                            <w:r>
                              <w:rPr>
                                <w:color w:val="231F20"/>
                                <w:sz w:val="18"/>
                              </w:rPr>
                              <w:t>targets</w:t>
                            </w:r>
                            <w:r>
                              <w:rPr>
                                <w:color w:val="231F20"/>
                                <w:spacing w:val="-3"/>
                                <w:sz w:val="18"/>
                              </w:rPr>
                              <w:t> </w:t>
                            </w:r>
                            <w:r>
                              <w:rPr>
                                <w:color w:val="231F20"/>
                                <w:sz w:val="18"/>
                              </w:rPr>
                              <w:t>in</w:t>
                            </w:r>
                            <w:r>
                              <w:rPr>
                                <w:color w:val="231F20"/>
                                <w:spacing w:val="-3"/>
                                <w:sz w:val="18"/>
                              </w:rPr>
                              <w:t> </w:t>
                            </w:r>
                            <w:r>
                              <w:rPr>
                                <w:color w:val="231F20"/>
                                <w:sz w:val="18"/>
                              </w:rPr>
                              <w:t>the</w:t>
                            </w:r>
                            <w:r>
                              <w:rPr>
                                <w:color w:val="231F20"/>
                                <w:spacing w:val="-3"/>
                                <w:sz w:val="18"/>
                              </w:rPr>
                              <w:t> </w:t>
                            </w:r>
                            <w:r>
                              <w:rPr>
                                <w:color w:val="231F20"/>
                                <w:sz w:val="18"/>
                              </w:rPr>
                              <w:t>search</w:t>
                            </w:r>
                            <w:r>
                              <w:rPr>
                                <w:color w:val="231F20"/>
                                <w:spacing w:val="-3"/>
                                <w:sz w:val="18"/>
                              </w:rPr>
                              <w:t> </w:t>
                            </w:r>
                            <w:r>
                              <w:rPr>
                                <w:color w:val="231F20"/>
                                <w:sz w:val="18"/>
                              </w:rPr>
                              <w:t>for</w:t>
                            </w:r>
                            <w:r>
                              <w:rPr>
                                <w:color w:val="231F20"/>
                                <w:spacing w:val="-3"/>
                                <w:sz w:val="18"/>
                              </w:rPr>
                              <w:t> </w:t>
                            </w:r>
                            <w:r>
                              <w:rPr>
                                <w:color w:val="231F20"/>
                                <w:sz w:val="18"/>
                              </w:rPr>
                              <w:t>early</w:t>
                            </w:r>
                            <w:r>
                              <w:rPr>
                                <w:color w:val="231F20"/>
                                <w:spacing w:val="-4"/>
                                <w:sz w:val="18"/>
                              </w:rPr>
                              <w:t> </w:t>
                            </w:r>
                            <w:r>
                              <w:rPr>
                                <w:color w:val="231F20"/>
                                <w:sz w:val="18"/>
                              </w:rPr>
                              <w:t>and extraterrestrial</w:t>
                            </w:r>
                            <w:r>
                              <w:rPr>
                                <w:color w:val="231F20"/>
                                <w:spacing w:val="-2"/>
                                <w:sz w:val="18"/>
                              </w:rPr>
                              <w:t> </w:t>
                            </w:r>
                            <w:r>
                              <w:rPr>
                                <w:color w:val="231F20"/>
                                <w:sz w:val="18"/>
                              </w:rPr>
                              <w:t>microbial</w:t>
                            </w:r>
                            <w:r>
                              <w:rPr>
                                <w:color w:val="231F20"/>
                                <w:spacing w:val="-2"/>
                                <w:sz w:val="18"/>
                              </w:rPr>
                              <w:t> </w:t>
                            </w:r>
                            <w:r>
                              <w:rPr>
                                <w:color w:val="231F20"/>
                                <w:sz w:val="18"/>
                              </w:rPr>
                              <w:t>life.</w:t>
                            </w:r>
                            <w:r>
                              <w:rPr>
                                <w:color w:val="231F20"/>
                                <w:spacing w:val="-2"/>
                                <w:sz w:val="18"/>
                              </w:rPr>
                              <w:t> </w:t>
                            </w:r>
                            <w:r>
                              <w:rPr>
                                <w:color w:val="231F20"/>
                                <w:sz w:val="18"/>
                              </w:rPr>
                              <w:t>However,</w:t>
                            </w:r>
                            <w:r>
                              <w:rPr>
                                <w:color w:val="231F20"/>
                                <w:spacing w:val="-2"/>
                                <w:sz w:val="18"/>
                              </w:rPr>
                              <w:t> </w:t>
                            </w:r>
                            <w:r>
                              <w:rPr>
                                <w:color w:val="231F20"/>
                                <w:sz w:val="18"/>
                              </w:rPr>
                              <w:t>there</w:t>
                            </w:r>
                            <w:r>
                              <w:rPr>
                                <w:color w:val="231F20"/>
                                <w:spacing w:val="-2"/>
                                <w:sz w:val="18"/>
                              </w:rPr>
                              <w:t> </w:t>
                            </w:r>
                            <w:r>
                              <w:rPr>
                                <w:color w:val="231F20"/>
                                <w:sz w:val="18"/>
                              </w:rPr>
                              <w:t>are</w:t>
                            </w:r>
                            <w:r>
                              <w:rPr>
                                <w:color w:val="231F20"/>
                                <w:spacing w:val="-2"/>
                                <w:sz w:val="18"/>
                              </w:rPr>
                              <w:t> </w:t>
                            </w:r>
                            <w:r>
                              <w:rPr>
                                <w:color w:val="231F20"/>
                                <w:sz w:val="18"/>
                              </w:rPr>
                              <w:t>questions</w:t>
                            </w:r>
                            <w:r>
                              <w:rPr>
                                <w:color w:val="231F20"/>
                                <w:spacing w:val="-2"/>
                                <w:sz w:val="18"/>
                              </w:rPr>
                              <w:t> </w:t>
                            </w:r>
                            <w:r>
                              <w:rPr>
                                <w:color w:val="231F20"/>
                                <w:sz w:val="18"/>
                              </w:rPr>
                              <w:t>over</w:t>
                            </w:r>
                            <w:r>
                              <w:rPr>
                                <w:color w:val="231F20"/>
                                <w:spacing w:val="-2"/>
                                <w:sz w:val="18"/>
                              </w:rPr>
                              <w:t> </w:t>
                            </w:r>
                            <w:r>
                              <w:rPr>
                                <w:color w:val="231F20"/>
                                <w:sz w:val="18"/>
                              </w:rPr>
                              <w:t>whether</w:t>
                            </w:r>
                            <w:r>
                              <w:rPr>
                                <w:color w:val="231F20"/>
                                <w:spacing w:val="-2"/>
                                <w:sz w:val="18"/>
                              </w:rPr>
                              <w:t> </w:t>
                            </w:r>
                            <w:r>
                              <w:rPr>
                                <w:color w:val="231F20"/>
                                <w:sz w:val="18"/>
                              </w:rPr>
                              <w:t>such</w:t>
                            </w:r>
                            <w:r>
                              <w:rPr>
                                <w:color w:val="231F20"/>
                                <w:spacing w:val="-2"/>
                                <w:sz w:val="18"/>
                              </w:rPr>
                              <w:t> </w:t>
                            </w:r>
                            <w:r>
                              <w:rPr>
                                <w:color w:val="231F20"/>
                                <w:sz w:val="18"/>
                              </w:rPr>
                              <w:t>chim- neys are built on a geobiological framework or are solely abiotic geomorphological features produced by mixing of lake and spring waters. Here, we use correlative mi- croscopy to show that microbes were living around Pleistocene Mono Lake carbon- ate</w:t>
                            </w:r>
                            <w:r>
                              <w:rPr>
                                <w:color w:val="231F20"/>
                                <w:spacing w:val="-5"/>
                                <w:sz w:val="18"/>
                              </w:rPr>
                              <w:t> </w:t>
                            </w:r>
                            <w:r>
                              <w:rPr>
                                <w:color w:val="231F20"/>
                                <w:sz w:val="18"/>
                              </w:rPr>
                              <w:t>chimneys</w:t>
                            </w:r>
                            <w:r>
                              <w:rPr>
                                <w:color w:val="231F20"/>
                                <w:spacing w:val="-5"/>
                                <w:sz w:val="18"/>
                              </w:rPr>
                              <w:t> </w:t>
                            </w:r>
                            <w:r>
                              <w:rPr>
                                <w:color w:val="231F20"/>
                                <w:sz w:val="18"/>
                              </w:rPr>
                              <w:t>during</w:t>
                            </w:r>
                            <w:r>
                              <w:rPr>
                                <w:color w:val="231F20"/>
                                <w:spacing w:val="-5"/>
                                <w:sz w:val="18"/>
                              </w:rPr>
                              <w:t> </w:t>
                            </w:r>
                            <w:r>
                              <w:rPr>
                                <w:color w:val="231F20"/>
                                <w:sz w:val="18"/>
                              </w:rPr>
                              <w:t>their</w:t>
                            </w:r>
                            <w:r>
                              <w:rPr>
                                <w:color w:val="231F20"/>
                                <w:spacing w:val="-5"/>
                                <w:sz w:val="18"/>
                              </w:rPr>
                              <w:t> </w:t>
                            </w:r>
                            <w:r>
                              <w:rPr>
                                <w:color w:val="231F20"/>
                                <w:sz w:val="18"/>
                              </w:rPr>
                              <w:t>growth.</w:t>
                            </w:r>
                            <w:r>
                              <w:rPr>
                                <w:color w:val="231F20"/>
                                <w:spacing w:val="-5"/>
                                <w:sz w:val="18"/>
                              </w:rPr>
                              <w:t> </w:t>
                            </w:r>
                            <w:r>
                              <w:rPr>
                                <w:color w:val="231F20"/>
                                <w:sz w:val="18"/>
                              </w:rPr>
                              <w:t>A</w:t>
                            </w:r>
                            <w:r>
                              <w:rPr>
                                <w:color w:val="231F20"/>
                                <w:spacing w:val="-5"/>
                                <w:sz w:val="18"/>
                              </w:rPr>
                              <w:t> </w:t>
                            </w:r>
                            <w:r>
                              <w:rPr>
                                <w:color w:val="231F20"/>
                                <w:sz w:val="18"/>
                              </w:rPr>
                              <w:t>plausible</w:t>
                            </w:r>
                            <w:r>
                              <w:rPr>
                                <w:color w:val="231F20"/>
                                <w:spacing w:val="-5"/>
                                <w:sz w:val="18"/>
                              </w:rPr>
                              <w:t> </w:t>
                            </w:r>
                            <w:r>
                              <w:rPr>
                                <w:color w:val="231F20"/>
                                <w:sz w:val="18"/>
                              </w:rPr>
                              <w:t>interpretation,</w:t>
                            </w:r>
                            <w:r>
                              <w:rPr>
                                <w:color w:val="231F20"/>
                                <w:spacing w:val="-5"/>
                                <w:sz w:val="18"/>
                              </w:rPr>
                              <w:t> </w:t>
                            </w:r>
                            <w:r>
                              <w:rPr>
                                <w:color w:val="231F20"/>
                                <w:sz w:val="18"/>
                              </w:rPr>
                              <w:t>in</w:t>
                            </w:r>
                            <w:r>
                              <w:rPr>
                                <w:color w:val="231F20"/>
                                <w:spacing w:val="-5"/>
                                <w:sz w:val="18"/>
                              </w:rPr>
                              <w:t> </w:t>
                            </w:r>
                            <w:r>
                              <w:rPr>
                                <w:color w:val="231F20"/>
                                <w:sz w:val="18"/>
                              </w:rPr>
                              <w:t>line</w:t>
                            </w:r>
                            <w:r>
                              <w:rPr>
                                <w:color w:val="231F20"/>
                                <w:spacing w:val="-5"/>
                                <w:sz w:val="18"/>
                              </w:rPr>
                              <w:t> </w:t>
                            </w:r>
                            <w:r>
                              <w:rPr>
                                <w:color w:val="231F20"/>
                                <w:sz w:val="18"/>
                              </w:rPr>
                              <w:t>with</w:t>
                            </w:r>
                            <w:r>
                              <w:rPr>
                                <w:color w:val="231F20"/>
                                <w:spacing w:val="-5"/>
                                <w:sz w:val="18"/>
                              </w:rPr>
                              <w:t> </w:t>
                            </w:r>
                            <w:r>
                              <w:rPr>
                                <w:color w:val="231F20"/>
                                <w:sz w:val="18"/>
                              </w:rPr>
                              <w:t>some</w:t>
                            </w:r>
                            <w:r>
                              <w:rPr>
                                <w:color w:val="231F20"/>
                                <w:spacing w:val="-5"/>
                                <w:sz w:val="18"/>
                              </w:rPr>
                              <w:t> </w:t>
                            </w:r>
                            <w:r>
                              <w:rPr>
                                <w:color w:val="231F20"/>
                                <w:sz w:val="18"/>
                              </w:rPr>
                              <w:t>recent works by others on other lacustrine carbonates, is that benthic cyanobacteria and their associated extracellular organic material (EOM) formed tubular biofilms around rising</w:t>
                            </w:r>
                            <w:r>
                              <w:rPr>
                                <w:color w:val="231F20"/>
                                <w:spacing w:val="-13"/>
                                <w:sz w:val="18"/>
                              </w:rPr>
                              <w:t> </w:t>
                            </w:r>
                            <w:r>
                              <w:rPr>
                                <w:color w:val="231F20"/>
                                <w:sz w:val="18"/>
                              </w:rPr>
                              <w:t>sublacustrine</w:t>
                            </w:r>
                            <w:r>
                              <w:rPr>
                                <w:color w:val="231F20"/>
                                <w:spacing w:val="-13"/>
                                <w:sz w:val="18"/>
                              </w:rPr>
                              <w:t> </w:t>
                            </w:r>
                            <w:r>
                              <w:rPr>
                                <w:color w:val="231F20"/>
                                <w:sz w:val="18"/>
                              </w:rPr>
                              <w:t>spring</w:t>
                            </w:r>
                            <w:r>
                              <w:rPr>
                                <w:color w:val="231F20"/>
                                <w:spacing w:val="-13"/>
                                <w:sz w:val="18"/>
                              </w:rPr>
                              <w:t> </w:t>
                            </w:r>
                            <w:r>
                              <w:rPr>
                                <w:color w:val="231F20"/>
                                <w:sz w:val="18"/>
                              </w:rPr>
                              <w:t>vent</w:t>
                            </w:r>
                            <w:r>
                              <w:rPr>
                                <w:color w:val="231F20"/>
                                <w:spacing w:val="-13"/>
                                <w:sz w:val="18"/>
                              </w:rPr>
                              <w:t> </w:t>
                            </w:r>
                            <w:r>
                              <w:rPr>
                                <w:color w:val="231F20"/>
                                <w:sz w:val="18"/>
                              </w:rPr>
                              <w:t>waters,</w:t>
                            </w:r>
                            <w:r>
                              <w:rPr>
                                <w:color w:val="231F20"/>
                                <w:spacing w:val="-13"/>
                                <w:sz w:val="18"/>
                              </w:rPr>
                              <w:t> </w:t>
                            </w:r>
                            <w:r>
                              <w:rPr>
                                <w:color w:val="231F20"/>
                                <w:sz w:val="18"/>
                              </w:rPr>
                              <w:t>binding</w:t>
                            </w:r>
                            <w:r>
                              <w:rPr>
                                <w:color w:val="231F20"/>
                                <w:spacing w:val="-13"/>
                                <w:sz w:val="18"/>
                              </w:rPr>
                              <w:t> </w:t>
                            </w:r>
                            <w:r>
                              <w:rPr>
                                <w:color w:val="231F20"/>
                                <w:sz w:val="18"/>
                              </w:rPr>
                              <w:t>calcium</w:t>
                            </w:r>
                            <w:r>
                              <w:rPr>
                                <w:color w:val="231F20"/>
                                <w:spacing w:val="-13"/>
                                <w:sz w:val="18"/>
                              </w:rPr>
                              <w:t> </w:t>
                            </w:r>
                            <w:r>
                              <w:rPr>
                                <w:color w:val="231F20"/>
                                <w:sz w:val="18"/>
                              </w:rPr>
                              <w:t>ions</w:t>
                            </w:r>
                            <w:r>
                              <w:rPr>
                                <w:color w:val="231F20"/>
                                <w:spacing w:val="-13"/>
                                <w:sz w:val="18"/>
                              </w:rPr>
                              <w:t> </w:t>
                            </w:r>
                            <w:r>
                              <w:rPr>
                                <w:color w:val="231F20"/>
                                <w:sz w:val="18"/>
                              </w:rPr>
                              <w:t>and</w:t>
                            </w:r>
                            <w:r>
                              <w:rPr>
                                <w:color w:val="231F20"/>
                                <w:spacing w:val="-13"/>
                                <w:sz w:val="18"/>
                              </w:rPr>
                              <w:t> </w:t>
                            </w:r>
                            <w:r>
                              <w:rPr>
                                <w:color w:val="231F20"/>
                                <w:sz w:val="18"/>
                              </w:rPr>
                              <w:t>trapping</w:t>
                            </w:r>
                            <w:r>
                              <w:rPr>
                                <w:color w:val="231F20"/>
                                <w:spacing w:val="-13"/>
                                <w:sz w:val="18"/>
                              </w:rPr>
                              <w:t> </w:t>
                            </w:r>
                            <w:r>
                              <w:rPr>
                                <w:color w:val="231F20"/>
                                <w:sz w:val="18"/>
                              </w:rPr>
                              <w:t>and</w:t>
                            </w:r>
                            <w:r>
                              <w:rPr>
                                <w:color w:val="231F20"/>
                                <w:spacing w:val="-13"/>
                                <w:sz w:val="18"/>
                              </w:rPr>
                              <w:t> </w:t>
                            </w:r>
                            <w:r>
                              <w:rPr>
                                <w:color w:val="231F20"/>
                                <w:sz w:val="18"/>
                              </w:rPr>
                              <w:t>binding detrital silicate sediment. Decay of these biofilms would locally have increased cal- cium</w:t>
                            </w:r>
                            <w:r>
                              <w:rPr>
                                <w:color w:val="231F20"/>
                                <w:spacing w:val="-4"/>
                                <w:sz w:val="18"/>
                              </w:rPr>
                              <w:t> </w:t>
                            </w:r>
                            <w:r>
                              <w:rPr>
                                <w:color w:val="231F20"/>
                                <w:sz w:val="18"/>
                              </w:rPr>
                              <w:t>and</w:t>
                            </w:r>
                            <w:r>
                              <w:rPr>
                                <w:color w:val="231F20"/>
                                <w:spacing w:val="-5"/>
                                <w:sz w:val="18"/>
                              </w:rPr>
                              <w:t> </w:t>
                            </w:r>
                            <w:r>
                              <w:rPr>
                                <w:color w:val="231F20"/>
                                <w:sz w:val="18"/>
                              </w:rPr>
                              <w:t>carbonate</w:t>
                            </w:r>
                            <w:r>
                              <w:rPr>
                                <w:color w:val="231F20"/>
                                <w:spacing w:val="-4"/>
                                <w:sz w:val="18"/>
                              </w:rPr>
                              <w:t> </w:t>
                            </w:r>
                            <w:r>
                              <w:rPr>
                                <w:color w:val="231F20"/>
                                <w:sz w:val="18"/>
                              </w:rPr>
                              <w:t>ion</w:t>
                            </w:r>
                            <w:r>
                              <w:rPr>
                                <w:color w:val="231F20"/>
                                <w:spacing w:val="-5"/>
                                <w:sz w:val="18"/>
                              </w:rPr>
                              <w:t> </w:t>
                            </w:r>
                            <w:r>
                              <w:rPr>
                                <w:color w:val="231F20"/>
                                <w:sz w:val="18"/>
                              </w:rPr>
                              <w:t>activity,</w:t>
                            </w:r>
                            <w:r>
                              <w:rPr>
                                <w:color w:val="231F20"/>
                                <w:spacing w:val="-4"/>
                                <w:sz w:val="18"/>
                              </w:rPr>
                              <w:t> </w:t>
                            </w:r>
                            <w:r>
                              <w:rPr>
                                <w:color w:val="231F20"/>
                                <w:sz w:val="18"/>
                              </w:rPr>
                              <w:t>inducing</w:t>
                            </w:r>
                            <w:r>
                              <w:rPr>
                                <w:color w:val="231F20"/>
                                <w:spacing w:val="-5"/>
                                <w:sz w:val="18"/>
                              </w:rPr>
                              <w:t> </w:t>
                            </w:r>
                            <w:r>
                              <w:rPr>
                                <w:color w:val="231F20"/>
                                <w:sz w:val="18"/>
                              </w:rPr>
                              <w:t>calcite</w:t>
                            </w:r>
                            <w:r>
                              <w:rPr>
                                <w:color w:val="231F20"/>
                                <w:spacing w:val="-4"/>
                                <w:sz w:val="18"/>
                              </w:rPr>
                              <w:t> </w:t>
                            </w:r>
                            <w:r>
                              <w:rPr>
                                <w:color w:val="231F20"/>
                                <w:sz w:val="18"/>
                              </w:rPr>
                              <w:t>precipitation</w:t>
                            </w:r>
                            <w:r>
                              <w:rPr>
                                <w:color w:val="231F20"/>
                                <w:spacing w:val="-5"/>
                                <w:sz w:val="18"/>
                              </w:rPr>
                              <w:t> </w:t>
                            </w:r>
                            <w:r>
                              <w:rPr>
                                <w:color w:val="231F20"/>
                                <w:sz w:val="18"/>
                              </w:rPr>
                              <w:t>on</w:t>
                            </w:r>
                            <w:r>
                              <w:rPr>
                                <w:color w:val="231F20"/>
                                <w:spacing w:val="-4"/>
                                <w:sz w:val="18"/>
                              </w:rPr>
                              <w:t> </w:t>
                            </w:r>
                            <w:r>
                              <w:rPr>
                                <w:color w:val="231F20"/>
                                <w:sz w:val="18"/>
                              </w:rPr>
                              <w:t>and</w:t>
                            </w:r>
                            <w:r>
                              <w:rPr>
                                <w:color w:val="231F20"/>
                                <w:spacing w:val="-5"/>
                                <w:sz w:val="18"/>
                              </w:rPr>
                              <w:t> </w:t>
                            </w:r>
                            <w:r>
                              <w:rPr>
                                <w:color w:val="231F20"/>
                                <w:sz w:val="18"/>
                              </w:rPr>
                              <w:t>around</w:t>
                            </w:r>
                            <w:r>
                              <w:rPr>
                                <w:color w:val="231F20"/>
                                <w:spacing w:val="-4"/>
                                <w:sz w:val="18"/>
                              </w:rPr>
                              <w:t> </w:t>
                            </w:r>
                            <w:r>
                              <w:rPr>
                                <w:color w:val="231F20"/>
                                <w:sz w:val="18"/>
                              </w:rPr>
                              <w:t>the</w:t>
                            </w:r>
                            <w:r>
                              <w:rPr>
                                <w:color w:val="231F20"/>
                                <w:spacing w:val="-5"/>
                                <w:sz w:val="18"/>
                              </w:rPr>
                              <w:t> </w:t>
                            </w:r>
                            <w:r>
                              <w:rPr>
                                <w:color w:val="231F20"/>
                                <w:sz w:val="18"/>
                              </w:rPr>
                              <w:t>bio- films. Early manganese carbonate mineralisation was directly associated with cell walls,</w:t>
                            </w:r>
                            <w:r>
                              <w:rPr>
                                <w:color w:val="231F20"/>
                                <w:spacing w:val="-2"/>
                                <w:sz w:val="18"/>
                              </w:rPr>
                              <w:t> </w:t>
                            </w:r>
                            <w:r>
                              <w:rPr>
                                <w:color w:val="231F20"/>
                                <w:sz w:val="18"/>
                              </w:rPr>
                              <w:t>potentially</w:t>
                            </w:r>
                            <w:r>
                              <w:rPr>
                                <w:color w:val="231F20"/>
                                <w:spacing w:val="-2"/>
                                <w:sz w:val="18"/>
                              </w:rPr>
                              <w:t> </w:t>
                            </w:r>
                            <w:r>
                              <w:rPr>
                                <w:color w:val="231F20"/>
                                <w:sz w:val="18"/>
                              </w:rPr>
                              <w:t>related</w:t>
                            </w:r>
                            <w:r>
                              <w:rPr>
                                <w:color w:val="231F20"/>
                                <w:spacing w:val="-2"/>
                                <w:sz w:val="18"/>
                              </w:rPr>
                              <w:t> </w:t>
                            </w:r>
                            <w:r>
                              <w:rPr>
                                <w:color w:val="231F20"/>
                                <w:sz w:val="18"/>
                              </w:rPr>
                              <w:t>to</w:t>
                            </w:r>
                            <w:r>
                              <w:rPr>
                                <w:color w:val="231F20"/>
                                <w:spacing w:val="-2"/>
                                <w:sz w:val="18"/>
                              </w:rPr>
                              <w:t> </w:t>
                            </w:r>
                            <w:r>
                              <w:rPr>
                                <w:color w:val="231F20"/>
                                <w:sz w:val="18"/>
                              </w:rPr>
                              <w:t>microbial</w:t>
                            </w:r>
                            <w:r>
                              <w:rPr>
                                <w:color w:val="231F20"/>
                                <w:spacing w:val="-2"/>
                                <w:sz w:val="18"/>
                              </w:rPr>
                              <w:t> </w:t>
                            </w:r>
                            <w:r>
                              <w:rPr>
                                <w:color w:val="231F20"/>
                                <w:sz w:val="18"/>
                              </w:rPr>
                              <w:t>activity</w:t>
                            </w:r>
                            <w:r>
                              <w:rPr>
                                <w:color w:val="231F20"/>
                                <w:spacing w:val="-2"/>
                                <w:sz w:val="18"/>
                              </w:rPr>
                              <w:t> </w:t>
                            </w:r>
                            <w:r>
                              <w:rPr>
                                <w:color w:val="231F20"/>
                                <w:sz w:val="18"/>
                              </w:rPr>
                              <w:t>though</w:t>
                            </w:r>
                            <w:r>
                              <w:rPr>
                                <w:color w:val="231F20"/>
                                <w:spacing w:val="-2"/>
                                <w:sz w:val="18"/>
                              </w:rPr>
                              <w:t> </w:t>
                            </w:r>
                            <w:r>
                              <w:rPr>
                                <w:color w:val="231F20"/>
                                <w:sz w:val="18"/>
                              </w:rPr>
                              <w:t>the</w:t>
                            </w:r>
                            <w:r>
                              <w:rPr>
                                <w:color w:val="231F20"/>
                                <w:spacing w:val="-2"/>
                                <w:sz w:val="18"/>
                              </w:rPr>
                              <w:t> </w:t>
                            </w:r>
                            <w:r>
                              <w:rPr>
                                <w:color w:val="231F20"/>
                                <w:sz w:val="18"/>
                              </w:rPr>
                              <w:t>precise</w:t>
                            </w:r>
                            <w:r>
                              <w:rPr>
                                <w:color w:val="231F20"/>
                                <w:spacing w:val="-2"/>
                                <w:sz w:val="18"/>
                              </w:rPr>
                              <w:t> </w:t>
                            </w:r>
                            <w:r>
                              <w:rPr>
                                <w:color w:val="231F20"/>
                                <w:sz w:val="18"/>
                              </w:rPr>
                              <w:t>mechanism</w:t>
                            </w:r>
                            <w:r>
                              <w:rPr>
                                <w:color w:val="231F20"/>
                                <w:spacing w:val="-2"/>
                                <w:sz w:val="18"/>
                              </w:rPr>
                              <w:t> </w:t>
                            </w:r>
                            <w:r>
                              <w:rPr>
                                <w:color w:val="231F20"/>
                                <w:sz w:val="18"/>
                              </w:rPr>
                              <w:t>remains to be elucidated. Much of the calcite crystal growth was likely abiotic, and no strong evidence for either authigenic silicate growth or a clay mineral precursor framework was</w:t>
                            </w:r>
                            <w:r>
                              <w:rPr>
                                <w:color w:val="231F20"/>
                                <w:spacing w:val="-1"/>
                                <w:sz w:val="18"/>
                              </w:rPr>
                              <w:t> </w:t>
                            </w:r>
                            <w:r>
                              <w:rPr>
                                <w:color w:val="231F20"/>
                                <w:sz w:val="18"/>
                              </w:rPr>
                              <w:t>observed.</w:t>
                            </w:r>
                            <w:r>
                              <w:rPr>
                                <w:color w:val="231F20"/>
                                <w:spacing w:val="-1"/>
                                <w:sz w:val="18"/>
                              </w:rPr>
                              <w:t> </w:t>
                            </w:r>
                            <w:r>
                              <w:rPr>
                                <w:color w:val="231F20"/>
                                <w:sz w:val="18"/>
                              </w:rPr>
                              <w:t>Nevertheless,</w:t>
                            </w:r>
                            <w:r>
                              <w:rPr>
                                <w:color w:val="231F20"/>
                                <w:spacing w:val="-1"/>
                                <w:sz w:val="18"/>
                              </w:rPr>
                              <w:t> </w:t>
                            </w:r>
                            <w:r>
                              <w:rPr>
                                <w:color w:val="231F20"/>
                                <w:sz w:val="18"/>
                              </w:rPr>
                              <w:t>it</w:t>
                            </w:r>
                            <w:r>
                              <w:rPr>
                                <w:color w:val="231F20"/>
                                <w:spacing w:val="-1"/>
                                <w:sz w:val="18"/>
                              </w:rPr>
                              <w:t> </w:t>
                            </w:r>
                            <w:r>
                              <w:rPr>
                                <w:color w:val="231F20"/>
                                <w:sz w:val="18"/>
                              </w:rPr>
                              <w:t>seems</w:t>
                            </w:r>
                            <w:r>
                              <w:rPr>
                                <w:color w:val="231F20"/>
                                <w:spacing w:val="-1"/>
                                <w:sz w:val="18"/>
                              </w:rPr>
                              <w:t> </w:t>
                            </w:r>
                            <w:r>
                              <w:rPr>
                                <w:color w:val="231F20"/>
                                <w:sz w:val="18"/>
                              </w:rPr>
                              <w:t>likely</w:t>
                            </w:r>
                            <w:r>
                              <w:rPr>
                                <w:color w:val="231F20"/>
                                <w:spacing w:val="-1"/>
                                <w:sz w:val="18"/>
                              </w:rPr>
                              <w:t> </w:t>
                            </w:r>
                            <w:r>
                              <w:rPr>
                                <w:color w:val="231F20"/>
                                <w:sz w:val="18"/>
                              </w:rPr>
                              <w:t>that</w:t>
                            </w:r>
                            <w:r>
                              <w:rPr>
                                <w:color w:val="231F20"/>
                                <w:spacing w:val="-1"/>
                                <w:sz w:val="18"/>
                              </w:rPr>
                              <w:t> </w:t>
                            </w:r>
                            <w:r>
                              <w:rPr>
                                <w:color w:val="231F20"/>
                                <w:sz w:val="18"/>
                              </w:rPr>
                              <w:t>the</w:t>
                            </w:r>
                            <w:r>
                              <w:rPr>
                                <w:color w:val="231F20"/>
                                <w:spacing w:val="-1"/>
                                <w:sz w:val="18"/>
                              </w:rPr>
                              <w:t> </w:t>
                            </w:r>
                            <w:r>
                              <w:rPr>
                                <w:color w:val="231F20"/>
                                <w:sz w:val="18"/>
                              </w:rPr>
                              <w:t>biofilms</w:t>
                            </w:r>
                            <w:r>
                              <w:rPr>
                                <w:color w:val="231F20"/>
                                <w:spacing w:val="-1"/>
                                <w:sz w:val="18"/>
                              </w:rPr>
                              <w:t> </w:t>
                            </w:r>
                            <w:r>
                              <w:rPr>
                                <w:color w:val="231F20"/>
                                <w:sz w:val="18"/>
                              </w:rPr>
                              <w:t>provided</w:t>
                            </w:r>
                            <w:r>
                              <w:rPr>
                                <w:color w:val="231F20"/>
                                <w:spacing w:val="-1"/>
                                <w:sz w:val="18"/>
                              </w:rPr>
                              <w:t> </w:t>
                            </w:r>
                            <w:r>
                              <w:rPr>
                                <w:color w:val="231F20"/>
                                <w:sz w:val="18"/>
                              </w:rPr>
                              <w:t>initial</w:t>
                            </w:r>
                            <w:r>
                              <w:rPr>
                                <w:color w:val="231F20"/>
                                <w:spacing w:val="-1"/>
                                <w:sz w:val="18"/>
                              </w:rPr>
                              <w:t> </w:t>
                            </w:r>
                            <w:r>
                              <w:rPr>
                                <w:color w:val="231F20"/>
                                <w:sz w:val="18"/>
                              </w:rPr>
                              <w:t>sites</w:t>
                            </w:r>
                            <w:r>
                              <w:rPr>
                                <w:color w:val="231F20"/>
                                <w:spacing w:val="-1"/>
                                <w:sz w:val="18"/>
                              </w:rPr>
                              <w:t> </w:t>
                            </w:r>
                            <w:r>
                              <w:rPr>
                                <w:color w:val="231F20"/>
                                <w:sz w:val="18"/>
                              </w:rPr>
                              <w:t>for calcite</w:t>
                            </w:r>
                            <w:r>
                              <w:rPr>
                                <w:color w:val="231F20"/>
                                <w:spacing w:val="-4"/>
                                <w:sz w:val="18"/>
                              </w:rPr>
                              <w:t> </w:t>
                            </w:r>
                            <w:r>
                              <w:rPr>
                                <w:color w:val="231F20"/>
                                <w:sz w:val="18"/>
                              </w:rPr>
                              <w:t>nucleation</w:t>
                            </w:r>
                            <w:r>
                              <w:rPr>
                                <w:color w:val="231F20"/>
                                <w:spacing w:val="-4"/>
                                <w:sz w:val="18"/>
                              </w:rPr>
                              <w:t> </w:t>
                            </w:r>
                            <w:r>
                              <w:rPr>
                                <w:color w:val="231F20"/>
                                <w:sz w:val="18"/>
                              </w:rPr>
                              <w:t>and</w:t>
                            </w:r>
                            <w:r>
                              <w:rPr>
                                <w:color w:val="231F20"/>
                                <w:spacing w:val="-4"/>
                                <w:sz w:val="18"/>
                              </w:rPr>
                              <w:t> </w:t>
                            </w:r>
                            <w:r>
                              <w:rPr>
                                <w:color w:val="231F20"/>
                                <w:sz w:val="18"/>
                              </w:rPr>
                              <w:t>encouraged</w:t>
                            </w:r>
                            <w:r>
                              <w:rPr>
                                <w:color w:val="231F20"/>
                                <w:spacing w:val="-4"/>
                                <w:sz w:val="18"/>
                              </w:rPr>
                              <w:t> </w:t>
                            </w:r>
                            <w:r>
                              <w:rPr>
                                <w:color w:val="231F20"/>
                                <w:sz w:val="18"/>
                              </w:rPr>
                              <w:t>the</w:t>
                            </w:r>
                            <w:r>
                              <w:rPr>
                                <w:color w:val="231F20"/>
                                <w:spacing w:val="-4"/>
                                <w:sz w:val="18"/>
                              </w:rPr>
                              <w:t> </w:t>
                            </w:r>
                            <w:r>
                              <w:rPr>
                                <w:color w:val="231F20"/>
                                <w:sz w:val="18"/>
                              </w:rPr>
                              <w:t>primary</w:t>
                            </w:r>
                            <w:r>
                              <w:rPr>
                                <w:color w:val="231F20"/>
                                <w:spacing w:val="-4"/>
                                <w:sz w:val="18"/>
                              </w:rPr>
                              <w:t> </w:t>
                            </w:r>
                            <w:r>
                              <w:rPr>
                                <w:color w:val="231F20"/>
                                <w:sz w:val="18"/>
                              </w:rPr>
                              <w:t>organised</w:t>
                            </w:r>
                            <w:r>
                              <w:rPr>
                                <w:color w:val="231F20"/>
                                <w:spacing w:val="-4"/>
                                <w:sz w:val="18"/>
                              </w:rPr>
                              <w:t> </w:t>
                            </w:r>
                            <w:r>
                              <w:rPr>
                                <w:color w:val="231F20"/>
                                <w:sz w:val="18"/>
                              </w:rPr>
                              <w:t>crystal</w:t>
                            </w:r>
                            <w:r>
                              <w:rPr>
                                <w:color w:val="231F20"/>
                                <w:spacing w:val="-4"/>
                                <w:sz w:val="18"/>
                              </w:rPr>
                              <w:t> </w:t>
                            </w:r>
                            <w:r>
                              <w:rPr>
                                <w:color w:val="231F20"/>
                                <w:sz w:val="18"/>
                              </w:rPr>
                              <w:t>growth.</w:t>
                            </w:r>
                            <w:r>
                              <w:rPr>
                                <w:color w:val="231F20"/>
                                <w:spacing w:val="-4"/>
                                <w:sz w:val="18"/>
                              </w:rPr>
                              <w:t> </w:t>
                            </w:r>
                            <w:r>
                              <w:rPr>
                                <w:color w:val="231F20"/>
                                <w:sz w:val="18"/>
                              </w:rPr>
                              <w:t>We</w:t>
                            </w:r>
                            <w:r>
                              <w:rPr>
                                <w:color w:val="231F20"/>
                                <w:spacing w:val="-4"/>
                                <w:sz w:val="18"/>
                              </w:rPr>
                              <w:t> </w:t>
                            </w:r>
                            <w:r>
                              <w:rPr>
                                <w:color w:val="231F20"/>
                                <w:sz w:val="18"/>
                              </w:rPr>
                              <w:t>suggest that the nano-, micro- and macroscale fabrics of these Pleistocene Mono Lake chim- neys</w:t>
                            </w:r>
                            <w:r>
                              <w:rPr>
                                <w:color w:val="231F20"/>
                                <w:spacing w:val="-8"/>
                                <w:sz w:val="18"/>
                              </w:rPr>
                              <w:t> </w:t>
                            </w:r>
                            <w:r>
                              <w:rPr>
                                <w:color w:val="231F20"/>
                                <w:sz w:val="18"/>
                              </w:rPr>
                              <w:t>were</w:t>
                            </w:r>
                            <w:r>
                              <w:rPr>
                                <w:color w:val="231F20"/>
                                <w:spacing w:val="-8"/>
                                <w:sz w:val="18"/>
                              </w:rPr>
                              <w:t> </w:t>
                            </w:r>
                            <w:r>
                              <w:rPr>
                                <w:color w:val="231F20"/>
                                <w:sz w:val="18"/>
                              </w:rPr>
                              <w:t>affected</w:t>
                            </w:r>
                            <w:r>
                              <w:rPr>
                                <w:color w:val="231F20"/>
                                <w:spacing w:val="-8"/>
                                <w:sz w:val="18"/>
                              </w:rPr>
                              <w:t> </w:t>
                            </w:r>
                            <w:r>
                              <w:rPr>
                                <w:color w:val="231F20"/>
                                <w:sz w:val="18"/>
                              </w:rPr>
                              <w:t>by</w:t>
                            </w:r>
                            <w:r>
                              <w:rPr>
                                <w:color w:val="231F20"/>
                                <w:spacing w:val="-8"/>
                                <w:sz w:val="18"/>
                              </w:rPr>
                              <w:t> </w:t>
                            </w:r>
                            <w:r>
                              <w:rPr>
                                <w:color w:val="231F20"/>
                                <w:sz w:val="18"/>
                              </w:rPr>
                              <w:t>the</w:t>
                            </w:r>
                            <w:r>
                              <w:rPr>
                                <w:color w:val="231F20"/>
                                <w:spacing w:val="-8"/>
                                <w:sz w:val="18"/>
                              </w:rPr>
                              <w:t> </w:t>
                            </w:r>
                            <w:r>
                              <w:rPr>
                                <w:color w:val="231F20"/>
                                <w:sz w:val="18"/>
                              </w:rPr>
                              <w:t>presence</w:t>
                            </w:r>
                            <w:r>
                              <w:rPr>
                                <w:color w:val="231F20"/>
                                <w:spacing w:val="-8"/>
                                <w:sz w:val="18"/>
                              </w:rPr>
                              <w:t> </w:t>
                            </w:r>
                            <w:r>
                              <w:rPr>
                                <w:color w:val="231F20"/>
                                <w:sz w:val="18"/>
                              </w:rPr>
                              <w:t>of</w:t>
                            </w:r>
                            <w:r>
                              <w:rPr>
                                <w:color w:val="231F20"/>
                                <w:spacing w:val="-8"/>
                                <w:sz w:val="18"/>
                              </w:rPr>
                              <w:t> </w:t>
                            </w:r>
                            <w:r>
                              <w:rPr>
                                <w:color w:val="231F20"/>
                                <w:sz w:val="18"/>
                              </w:rPr>
                              <w:t>centimetre-thick</w:t>
                            </w:r>
                            <w:r>
                              <w:rPr>
                                <w:color w:val="231F20"/>
                                <w:spacing w:val="-8"/>
                                <w:sz w:val="18"/>
                              </w:rPr>
                              <w:t> </w:t>
                            </w:r>
                            <w:r>
                              <w:rPr>
                                <w:color w:val="231F20"/>
                                <w:sz w:val="18"/>
                              </w:rPr>
                              <w:t>tubular</w:t>
                            </w:r>
                            <w:r>
                              <w:rPr>
                                <w:color w:val="231F20"/>
                                <w:spacing w:val="-8"/>
                                <w:sz w:val="18"/>
                              </w:rPr>
                              <w:t> </w:t>
                            </w:r>
                            <w:r>
                              <w:rPr>
                                <w:color w:val="231F20"/>
                                <w:sz w:val="18"/>
                              </w:rPr>
                              <w:t>and</w:t>
                            </w:r>
                            <w:r>
                              <w:rPr>
                                <w:color w:val="231F20"/>
                                <w:spacing w:val="-8"/>
                                <w:sz w:val="18"/>
                              </w:rPr>
                              <w:t> </w:t>
                            </w:r>
                            <w:r>
                              <w:rPr>
                                <w:color w:val="231F20"/>
                                <w:sz w:val="18"/>
                              </w:rPr>
                              <w:t>vertically</w:t>
                            </w:r>
                            <w:r>
                              <w:rPr>
                                <w:color w:val="231F20"/>
                                <w:spacing w:val="-8"/>
                                <w:sz w:val="18"/>
                              </w:rPr>
                              <w:t> </w:t>
                            </w:r>
                            <w:r>
                              <w:rPr>
                                <w:color w:val="231F20"/>
                                <w:sz w:val="18"/>
                              </w:rPr>
                              <w:t>stacked calcifying microbial mats. Such carbonate chimneys represent a promising macro- scale target in the exploration for ancient or extraterrestrial life.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4.201004pt;margin-top:1.395044pt;width:346.3pt;height:350.05pt;mso-position-horizontal-relative:page;mso-position-vertical-relative:paragraph;z-index:15731712" type="#_x0000_t202" id="docshape10" filled="true" fillcolor="#e6e7e8" stroked="false">
                <v:textbox inset="0,0,0,0">
                  <w:txbxContent>
                    <w:p>
                      <w:pPr>
                        <w:spacing w:before="61"/>
                        <w:ind w:left="99" w:right="0" w:firstLine="0"/>
                        <w:jc w:val="left"/>
                        <w:rPr>
                          <w:b/>
                          <w:color w:val="000000"/>
                          <w:sz w:val="20"/>
                        </w:rPr>
                      </w:pPr>
                      <w:r>
                        <w:rPr>
                          <w:b/>
                          <w:color w:val="231F20"/>
                          <w:spacing w:val="-2"/>
                          <w:sz w:val="20"/>
                        </w:rPr>
                        <w:t>Abstract</w:t>
                      </w:r>
                    </w:p>
                    <w:p>
                      <w:pPr>
                        <w:spacing w:line="331" w:lineRule="auto" w:before="78"/>
                        <w:ind w:left="99" w:right="97" w:firstLine="0"/>
                        <w:jc w:val="both"/>
                        <w:rPr>
                          <w:color w:val="000000"/>
                          <w:sz w:val="18"/>
                        </w:rPr>
                      </w:pPr>
                      <w:r>
                        <w:rPr>
                          <w:color w:val="231F20"/>
                          <w:sz w:val="18"/>
                        </w:rPr>
                        <w:t>Lacustrine</w:t>
                      </w:r>
                      <w:r>
                        <w:rPr>
                          <w:color w:val="231F20"/>
                          <w:spacing w:val="-2"/>
                          <w:sz w:val="18"/>
                        </w:rPr>
                        <w:t> </w:t>
                      </w:r>
                      <w:r>
                        <w:rPr>
                          <w:color w:val="231F20"/>
                          <w:sz w:val="18"/>
                        </w:rPr>
                        <w:t>carbonate</w:t>
                      </w:r>
                      <w:r>
                        <w:rPr>
                          <w:color w:val="231F20"/>
                          <w:spacing w:val="-2"/>
                          <w:sz w:val="18"/>
                        </w:rPr>
                        <w:t> </w:t>
                      </w:r>
                      <w:r>
                        <w:rPr>
                          <w:color w:val="231F20"/>
                          <w:sz w:val="18"/>
                        </w:rPr>
                        <w:t>chimneys</w:t>
                      </w:r>
                      <w:r>
                        <w:rPr>
                          <w:color w:val="231F20"/>
                          <w:spacing w:val="-2"/>
                          <w:sz w:val="18"/>
                        </w:rPr>
                        <w:t> </w:t>
                      </w:r>
                      <w:r>
                        <w:rPr>
                          <w:color w:val="231F20"/>
                          <w:sz w:val="18"/>
                        </w:rPr>
                        <w:t>are</w:t>
                      </w:r>
                      <w:r>
                        <w:rPr>
                          <w:color w:val="231F20"/>
                          <w:spacing w:val="-2"/>
                          <w:sz w:val="18"/>
                        </w:rPr>
                        <w:t> </w:t>
                      </w:r>
                      <w:r>
                        <w:rPr>
                          <w:color w:val="231F20"/>
                          <w:sz w:val="18"/>
                        </w:rPr>
                        <w:t>striking,</w:t>
                      </w:r>
                      <w:r>
                        <w:rPr>
                          <w:color w:val="231F20"/>
                          <w:spacing w:val="-2"/>
                          <w:sz w:val="18"/>
                        </w:rPr>
                        <w:t> </w:t>
                      </w:r>
                      <w:r>
                        <w:rPr>
                          <w:color w:val="231F20"/>
                          <w:sz w:val="18"/>
                        </w:rPr>
                        <w:t>metre-scale</w:t>
                      </w:r>
                      <w:r>
                        <w:rPr>
                          <w:color w:val="231F20"/>
                          <w:spacing w:val="-2"/>
                          <w:sz w:val="18"/>
                        </w:rPr>
                        <w:t> </w:t>
                      </w:r>
                      <w:r>
                        <w:rPr>
                          <w:color w:val="231F20"/>
                          <w:sz w:val="18"/>
                        </w:rPr>
                        <w:t>constructions.</w:t>
                      </w:r>
                      <w:r>
                        <w:rPr>
                          <w:color w:val="231F20"/>
                          <w:spacing w:val="-2"/>
                          <w:sz w:val="18"/>
                        </w:rPr>
                        <w:t> </w:t>
                      </w:r>
                      <w:r>
                        <w:rPr>
                          <w:color w:val="231F20"/>
                          <w:sz w:val="18"/>
                        </w:rPr>
                        <w:t>If</w:t>
                      </w:r>
                      <w:r>
                        <w:rPr>
                          <w:color w:val="231F20"/>
                          <w:spacing w:val="-2"/>
                          <w:sz w:val="18"/>
                        </w:rPr>
                        <w:t> </w:t>
                      </w:r>
                      <w:r>
                        <w:rPr>
                          <w:color w:val="231F20"/>
                          <w:sz w:val="18"/>
                        </w:rPr>
                        <w:t>these</w:t>
                      </w:r>
                      <w:r>
                        <w:rPr>
                          <w:color w:val="231F20"/>
                          <w:spacing w:val="-2"/>
                          <w:sz w:val="18"/>
                        </w:rPr>
                        <w:t> </w:t>
                      </w:r>
                      <w:r>
                        <w:rPr>
                          <w:color w:val="231F20"/>
                          <w:sz w:val="18"/>
                        </w:rPr>
                        <w:t>were bioinfluenced</w:t>
                      </w:r>
                      <w:r>
                        <w:rPr>
                          <w:color w:val="231F20"/>
                          <w:spacing w:val="-3"/>
                          <w:sz w:val="18"/>
                        </w:rPr>
                        <w:t> </w:t>
                      </w:r>
                      <w:r>
                        <w:rPr>
                          <w:color w:val="231F20"/>
                          <w:sz w:val="18"/>
                        </w:rPr>
                        <w:t>constructions,</w:t>
                      </w:r>
                      <w:r>
                        <w:rPr>
                          <w:color w:val="231F20"/>
                          <w:spacing w:val="-3"/>
                          <w:sz w:val="18"/>
                        </w:rPr>
                        <w:t> </w:t>
                      </w:r>
                      <w:r>
                        <w:rPr>
                          <w:color w:val="231F20"/>
                          <w:sz w:val="18"/>
                        </w:rPr>
                        <w:t>they</w:t>
                      </w:r>
                      <w:r>
                        <w:rPr>
                          <w:color w:val="231F20"/>
                          <w:spacing w:val="-3"/>
                          <w:sz w:val="18"/>
                        </w:rPr>
                        <w:t> </w:t>
                      </w:r>
                      <w:r>
                        <w:rPr>
                          <w:color w:val="231F20"/>
                          <w:sz w:val="18"/>
                        </w:rPr>
                        <w:t>could</w:t>
                      </w:r>
                      <w:r>
                        <w:rPr>
                          <w:color w:val="231F20"/>
                          <w:spacing w:val="-3"/>
                          <w:sz w:val="18"/>
                        </w:rPr>
                        <w:t> </w:t>
                      </w:r>
                      <w:r>
                        <w:rPr>
                          <w:color w:val="231F20"/>
                          <w:sz w:val="18"/>
                        </w:rPr>
                        <w:t>be</w:t>
                      </w:r>
                      <w:r>
                        <w:rPr>
                          <w:color w:val="231F20"/>
                          <w:spacing w:val="-3"/>
                          <w:sz w:val="18"/>
                        </w:rPr>
                        <w:t> </w:t>
                      </w:r>
                      <w:r>
                        <w:rPr>
                          <w:color w:val="231F20"/>
                          <w:sz w:val="18"/>
                        </w:rPr>
                        <w:t>priority</w:t>
                      </w:r>
                      <w:r>
                        <w:rPr>
                          <w:color w:val="231F20"/>
                          <w:spacing w:val="-4"/>
                          <w:sz w:val="18"/>
                        </w:rPr>
                        <w:t> </w:t>
                      </w:r>
                      <w:r>
                        <w:rPr>
                          <w:color w:val="231F20"/>
                          <w:sz w:val="18"/>
                        </w:rPr>
                        <w:t>targets</w:t>
                      </w:r>
                      <w:r>
                        <w:rPr>
                          <w:color w:val="231F20"/>
                          <w:spacing w:val="-3"/>
                          <w:sz w:val="18"/>
                        </w:rPr>
                        <w:t> </w:t>
                      </w:r>
                      <w:r>
                        <w:rPr>
                          <w:color w:val="231F20"/>
                          <w:sz w:val="18"/>
                        </w:rPr>
                        <w:t>in</w:t>
                      </w:r>
                      <w:r>
                        <w:rPr>
                          <w:color w:val="231F20"/>
                          <w:spacing w:val="-3"/>
                          <w:sz w:val="18"/>
                        </w:rPr>
                        <w:t> </w:t>
                      </w:r>
                      <w:r>
                        <w:rPr>
                          <w:color w:val="231F20"/>
                          <w:sz w:val="18"/>
                        </w:rPr>
                        <w:t>the</w:t>
                      </w:r>
                      <w:r>
                        <w:rPr>
                          <w:color w:val="231F20"/>
                          <w:spacing w:val="-3"/>
                          <w:sz w:val="18"/>
                        </w:rPr>
                        <w:t> </w:t>
                      </w:r>
                      <w:r>
                        <w:rPr>
                          <w:color w:val="231F20"/>
                          <w:sz w:val="18"/>
                        </w:rPr>
                        <w:t>search</w:t>
                      </w:r>
                      <w:r>
                        <w:rPr>
                          <w:color w:val="231F20"/>
                          <w:spacing w:val="-3"/>
                          <w:sz w:val="18"/>
                        </w:rPr>
                        <w:t> </w:t>
                      </w:r>
                      <w:r>
                        <w:rPr>
                          <w:color w:val="231F20"/>
                          <w:sz w:val="18"/>
                        </w:rPr>
                        <w:t>for</w:t>
                      </w:r>
                      <w:r>
                        <w:rPr>
                          <w:color w:val="231F20"/>
                          <w:spacing w:val="-3"/>
                          <w:sz w:val="18"/>
                        </w:rPr>
                        <w:t> </w:t>
                      </w:r>
                      <w:r>
                        <w:rPr>
                          <w:color w:val="231F20"/>
                          <w:sz w:val="18"/>
                        </w:rPr>
                        <w:t>early</w:t>
                      </w:r>
                      <w:r>
                        <w:rPr>
                          <w:color w:val="231F20"/>
                          <w:spacing w:val="-4"/>
                          <w:sz w:val="18"/>
                        </w:rPr>
                        <w:t> </w:t>
                      </w:r>
                      <w:r>
                        <w:rPr>
                          <w:color w:val="231F20"/>
                          <w:sz w:val="18"/>
                        </w:rPr>
                        <w:t>and extraterrestrial</w:t>
                      </w:r>
                      <w:r>
                        <w:rPr>
                          <w:color w:val="231F20"/>
                          <w:spacing w:val="-2"/>
                          <w:sz w:val="18"/>
                        </w:rPr>
                        <w:t> </w:t>
                      </w:r>
                      <w:r>
                        <w:rPr>
                          <w:color w:val="231F20"/>
                          <w:sz w:val="18"/>
                        </w:rPr>
                        <w:t>microbial</w:t>
                      </w:r>
                      <w:r>
                        <w:rPr>
                          <w:color w:val="231F20"/>
                          <w:spacing w:val="-2"/>
                          <w:sz w:val="18"/>
                        </w:rPr>
                        <w:t> </w:t>
                      </w:r>
                      <w:r>
                        <w:rPr>
                          <w:color w:val="231F20"/>
                          <w:sz w:val="18"/>
                        </w:rPr>
                        <w:t>life.</w:t>
                      </w:r>
                      <w:r>
                        <w:rPr>
                          <w:color w:val="231F20"/>
                          <w:spacing w:val="-2"/>
                          <w:sz w:val="18"/>
                        </w:rPr>
                        <w:t> </w:t>
                      </w:r>
                      <w:r>
                        <w:rPr>
                          <w:color w:val="231F20"/>
                          <w:sz w:val="18"/>
                        </w:rPr>
                        <w:t>However,</w:t>
                      </w:r>
                      <w:r>
                        <w:rPr>
                          <w:color w:val="231F20"/>
                          <w:spacing w:val="-2"/>
                          <w:sz w:val="18"/>
                        </w:rPr>
                        <w:t> </w:t>
                      </w:r>
                      <w:r>
                        <w:rPr>
                          <w:color w:val="231F20"/>
                          <w:sz w:val="18"/>
                        </w:rPr>
                        <w:t>there</w:t>
                      </w:r>
                      <w:r>
                        <w:rPr>
                          <w:color w:val="231F20"/>
                          <w:spacing w:val="-2"/>
                          <w:sz w:val="18"/>
                        </w:rPr>
                        <w:t> </w:t>
                      </w:r>
                      <w:r>
                        <w:rPr>
                          <w:color w:val="231F20"/>
                          <w:sz w:val="18"/>
                        </w:rPr>
                        <w:t>are</w:t>
                      </w:r>
                      <w:r>
                        <w:rPr>
                          <w:color w:val="231F20"/>
                          <w:spacing w:val="-2"/>
                          <w:sz w:val="18"/>
                        </w:rPr>
                        <w:t> </w:t>
                      </w:r>
                      <w:r>
                        <w:rPr>
                          <w:color w:val="231F20"/>
                          <w:sz w:val="18"/>
                        </w:rPr>
                        <w:t>questions</w:t>
                      </w:r>
                      <w:r>
                        <w:rPr>
                          <w:color w:val="231F20"/>
                          <w:spacing w:val="-2"/>
                          <w:sz w:val="18"/>
                        </w:rPr>
                        <w:t> </w:t>
                      </w:r>
                      <w:r>
                        <w:rPr>
                          <w:color w:val="231F20"/>
                          <w:sz w:val="18"/>
                        </w:rPr>
                        <w:t>over</w:t>
                      </w:r>
                      <w:r>
                        <w:rPr>
                          <w:color w:val="231F20"/>
                          <w:spacing w:val="-2"/>
                          <w:sz w:val="18"/>
                        </w:rPr>
                        <w:t> </w:t>
                      </w:r>
                      <w:r>
                        <w:rPr>
                          <w:color w:val="231F20"/>
                          <w:sz w:val="18"/>
                        </w:rPr>
                        <w:t>whether</w:t>
                      </w:r>
                      <w:r>
                        <w:rPr>
                          <w:color w:val="231F20"/>
                          <w:spacing w:val="-2"/>
                          <w:sz w:val="18"/>
                        </w:rPr>
                        <w:t> </w:t>
                      </w:r>
                      <w:r>
                        <w:rPr>
                          <w:color w:val="231F20"/>
                          <w:sz w:val="18"/>
                        </w:rPr>
                        <w:t>such</w:t>
                      </w:r>
                      <w:r>
                        <w:rPr>
                          <w:color w:val="231F20"/>
                          <w:spacing w:val="-2"/>
                          <w:sz w:val="18"/>
                        </w:rPr>
                        <w:t> </w:t>
                      </w:r>
                      <w:r>
                        <w:rPr>
                          <w:color w:val="231F20"/>
                          <w:sz w:val="18"/>
                        </w:rPr>
                        <w:t>chim- neys are built on a geobiological framework or are solely abiotic geomorphological features produced by mixing of lake and spring waters. Here, we use correlative mi- croscopy to show that microbes were living around Pleistocene Mono Lake carbon- ate</w:t>
                      </w:r>
                      <w:r>
                        <w:rPr>
                          <w:color w:val="231F20"/>
                          <w:spacing w:val="-5"/>
                          <w:sz w:val="18"/>
                        </w:rPr>
                        <w:t> </w:t>
                      </w:r>
                      <w:r>
                        <w:rPr>
                          <w:color w:val="231F20"/>
                          <w:sz w:val="18"/>
                        </w:rPr>
                        <w:t>chimneys</w:t>
                      </w:r>
                      <w:r>
                        <w:rPr>
                          <w:color w:val="231F20"/>
                          <w:spacing w:val="-5"/>
                          <w:sz w:val="18"/>
                        </w:rPr>
                        <w:t> </w:t>
                      </w:r>
                      <w:r>
                        <w:rPr>
                          <w:color w:val="231F20"/>
                          <w:sz w:val="18"/>
                        </w:rPr>
                        <w:t>during</w:t>
                      </w:r>
                      <w:r>
                        <w:rPr>
                          <w:color w:val="231F20"/>
                          <w:spacing w:val="-5"/>
                          <w:sz w:val="18"/>
                        </w:rPr>
                        <w:t> </w:t>
                      </w:r>
                      <w:r>
                        <w:rPr>
                          <w:color w:val="231F20"/>
                          <w:sz w:val="18"/>
                        </w:rPr>
                        <w:t>their</w:t>
                      </w:r>
                      <w:r>
                        <w:rPr>
                          <w:color w:val="231F20"/>
                          <w:spacing w:val="-5"/>
                          <w:sz w:val="18"/>
                        </w:rPr>
                        <w:t> </w:t>
                      </w:r>
                      <w:r>
                        <w:rPr>
                          <w:color w:val="231F20"/>
                          <w:sz w:val="18"/>
                        </w:rPr>
                        <w:t>growth.</w:t>
                      </w:r>
                      <w:r>
                        <w:rPr>
                          <w:color w:val="231F20"/>
                          <w:spacing w:val="-5"/>
                          <w:sz w:val="18"/>
                        </w:rPr>
                        <w:t> </w:t>
                      </w:r>
                      <w:r>
                        <w:rPr>
                          <w:color w:val="231F20"/>
                          <w:sz w:val="18"/>
                        </w:rPr>
                        <w:t>A</w:t>
                      </w:r>
                      <w:r>
                        <w:rPr>
                          <w:color w:val="231F20"/>
                          <w:spacing w:val="-5"/>
                          <w:sz w:val="18"/>
                        </w:rPr>
                        <w:t> </w:t>
                      </w:r>
                      <w:r>
                        <w:rPr>
                          <w:color w:val="231F20"/>
                          <w:sz w:val="18"/>
                        </w:rPr>
                        <w:t>plausible</w:t>
                      </w:r>
                      <w:r>
                        <w:rPr>
                          <w:color w:val="231F20"/>
                          <w:spacing w:val="-5"/>
                          <w:sz w:val="18"/>
                        </w:rPr>
                        <w:t> </w:t>
                      </w:r>
                      <w:r>
                        <w:rPr>
                          <w:color w:val="231F20"/>
                          <w:sz w:val="18"/>
                        </w:rPr>
                        <w:t>interpretation,</w:t>
                      </w:r>
                      <w:r>
                        <w:rPr>
                          <w:color w:val="231F20"/>
                          <w:spacing w:val="-5"/>
                          <w:sz w:val="18"/>
                        </w:rPr>
                        <w:t> </w:t>
                      </w:r>
                      <w:r>
                        <w:rPr>
                          <w:color w:val="231F20"/>
                          <w:sz w:val="18"/>
                        </w:rPr>
                        <w:t>in</w:t>
                      </w:r>
                      <w:r>
                        <w:rPr>
                          <w:color w:val="231F20"/>
                          <w:spacing w:val="-5"/>
                          <w:sz w:val="18"/>
                        </w:rPr>
                        <w:t> </w:t>
                      </w:r>
                      <w:r>
                        <w:rPr>
                          <w:color w:val="231F20"/>
                          <w:sz w:val="18"/>
                        </w:rPr>
                        <w:t>line</w:t>
                      </w:r>
                      <w:r>
                        <w:rPr>
                          <w:color w:val="231F20"/>
                          <w:spacing w:val="-5"/>
                          <w:sz w:val="18"/>
                        </w:rPr>
                        <w:t> </w:t>
                      </w:r>
                      <w:r>
                        <w:rPr>
                          <w:color w:val="231F20"/>
                          <w:sz w:val="18"/>
                        </w:rPr>
                        <w:t>with</w:t>
                      </w:r>
                      <w:r>
                        <w:rPr>
                          <w:color w:val="231F20"/>
                          <w:spacing w:val="-5"/>
                          <w:sz w:val="18"/>
                        </w:rPr>
                        <w:t> </w:t>
                      </w:r>
                      <w:r>
                        <w:rPr>
                          <w:color w:val="231F20"/>
                          <w:sz w:val="18"/>
                        </w:rPr>
                        <w:t>some</w:t>
                      </w:r>
                      <w:r>
                        <w:rPr>
                          <w:color w:val="231F20"/>
                          <w:spacing w:val="-5"/>
                          <w:sz w:val="18"/>
                        </w:rPr>
                        <w:t> </w:t>
                      </w:r>
                      <w:r>
                        <w:rPr>
                          <w:color w:val="231F20"/>
                          <w:sz w:val="18"/>
                        </w:rPr>
                        <w:t>recent works by others on other lacustrine carbonates, is that benthic cyanobacteria and their associated extracellular organic material (EOM) formed tubular biofilms around rising</w:t>
                      </w:r>
                      <w:r>
                        <w:rPr>
                          <w:color w:val="231F20"/>
                          <w:spacing w:val="-13"/>
                          <w:sz w:val="18"/>
                        </w:rPr>
                        <w:t> </w:t>
                      </w:r>
                      <w:r>
                        <w:rPr>
                          <w:color w:val="231F20"/>
                          <w:sz w:val="18"/>
                        </w:rPr>
                        <w:t>sublacustrine</w:t>
                      </w:r>
                      <w:r>
                        <w:rPr>
                          <w:color w:val="231F20"/>
                          <w:spacing w:val="-13"/>
                          <w:sz w:val="18"/>
                        </w:rPr>
                        <w:t> </w:t>
                      </w:r>
                      <w:r>
                        <w:rPr>
                          <w:color w:val="231F20"/>
                          <w:sz w:val="18"/>
                        </w:rPr>
                        <w:t>spring</w:t>
                      </w:r>
                      <w:r>
                        <w:rPr>
                          <w:color w:val="231F20"/>
                          <w:spacing w:val="-13"/>
                          <w:sz w:val="18"/>
                        </w:rPr>
                        <w:t> </w:t>
                      </w:r>
                      <w:r>
                        <w:rPr>
                          <w:color w:val="231F20"/>
                          <w:sz w:val="18"/>
                        </w:rPr>
                        <w:t>vent</w:t>
                      </w:r>
                      <w:r>
                        <w:rPr>
                          <w:color w:val="231F20"/>
                          <w:spacing w:val="-13"/>
                          <w:sz w:val="18"/>
                        </w:rPr>
                        <w:t> </w:t>
                      </w:r>
                      <w:r>
                        <w:rPr>
                          <w:color w:val="231F20"/>
                          <w:sz w:val="18"/>
                        </w:rPr>
                        <w:t>waters,</w:t>
                      </w:r>
                      <w:r>
                        <w:rPr>
                          <w:color w:val="231F20"/>
                          <w:spacing w:val="-13"/>
                          <w:sz w:val="18"/>
                        </w:rPr>
                        <w:t> </w:t>
                      </w:r>
                      <w:r>
                        <w:rPr>
                          <w:color w:val="231F20"/>
                          <w:sz w:val="18"/>
                        </w:rPr>
                        <w:t>binding</w:t>
                      </w:r>
                      <w:r>
                        <w:rPr>
                          <w:color w:val="231F20"/>
                          <w:spacing w:val="-13"/>
                          <w:sz w:val="18"/>
                        </w:rPr>
                        <w:t> </w:t>
                      </w:r>
                      <w:r>
                        <w:rPr>
                          <w:color w:val="231F20"/>
                          <w:sz w:val="18"/>
                        </w:rPr>
                        <w:t>calcium</w:t>
                      </w:r>
                      <w:r>
                        <w:rPr>
                          <w:color w:val="231F20"/>
                          <w:spacing w:val="-13"/>
                          <w:sz w:val="18"/>
                        </w:rPr>
                        <w:t> </w:t>
                      </w:r>
                      <w:r>
                        <w:rPr>
                          <w:color w:val="231F20"/>
                          <w:sz w:val="18"/>
                        </w:rPr>
                        <w:t>ions</w:t>
                      </w:r>
                      <w:r>
                        <w:rPr>
                          <w:color w:val="231F20"/>
                          <w:spacing w:val="-13"/>
                          <w:sz w:val="18"/>
                        </w:rPr>
                        <w:t> </w:t>
                      </w:r>
                      <w:r>
                        <w:rPr>
                          <w:color w:val="231F20"/>
                          <w:sz w:val="18"/>
                        </w:rPr>
                        <w:t>and</w:t>
                      </w:r>
                      <w:r>
                        <w:rPr>
                          <w:color w:val="231F20"/>
                          <w:spacing w:val="-13"/>
                          <w:sz w:val="18"/>
                        </w:rPr>
                        <w:t> </w:t>
                      </w:r>
                      <w:r>
                        <w:rPr>
                          <w:color w:val="231F20"/>
                          <w:sz w:val="18"/>
                        </w:rPr>
                        <w:t>trapping</w:t>
                      </w:r>
                      <w:r>
                        <w:rPr>
                          <w:color w:val="231F20"/>
                          <w:spacing w:val="-13"/>
                          <w:sz w:val="18"/>
                        </w:rPr>
                        <w:t> </w:t>
                      </w:r>
                      <w:r>
                        <w:rPr>
                          <w:color w:val="231F20"/>
                          <w:sz w:val="18"/>
                        </w:rPr>
                        <w:t>and</w:t>
                      </w:r>
                      <w:r>
                        <w:rPr>
                          <w:color w:val="231F20"/>
                          <w:spacing w:val="-13"/>
                          <w:sz w:val="18"/>
                        </w:rPr>
                        <w:t> </w:t>
                      </w:r>
                      <w:r>
                        <w:rPr>
                          <w:color w:val="231F20"/>
                          <w:sz w:val="18"/>
                        </w:rPr>
                        <w:t>binding detrital silicate sediment. Decay of these biofilms would locally have increased cal- cium</w:t>
                      </w:r>
                      <w:r>
                        <w:rPr>
                          <w:color w:val="231F20"/>
                          <w:spacing w:val="-4"/>
                          <w:sz w:val="18"/>
                        </w:rPr>
                        <w:t> </w:t>
                      </w:r>
                      <w:r>
                        <w:rPr>
                          <w:color w:val="231F20"/>
                          <w:sz w:val="18"/>
                        </w:rPr>
                        <w:t>and</w:t>
                      </w:r>
                      <w:r>
                        <w:rPr>
                          <w:color w:val="231F20"/>
                          <w:spacing w:val="-5"/>
                          <w:sz w:val="18"/>
                        </w:rPr>
                        <w:t> </w:t>
                      </w:r>
                      <w:r>
                        <w:rPr>
                          <w:color w:val="231F20"/>
                          <w:sz w:val="18"/>
                        </w:rPr>
                        <w:t>carbonate</w:t>
                      </w:r>
                      <w:r>
                        <w:rPr>
                          <w:color w:val="231F20"/>
                          <w:spacing w:val="-4"/>
                          <w:sz w:val="18"/>
                        </w:rPr>
                        <w:t> </w:t>
                      </w:r>
                      <w:r>
                        <w:rPr>
                          <w:color w:val="231F20"/>
                          <w:sz w:val="18"/>
                        </w:rPr>
                        <w:t>ion</w:t>
                      </w:r>
                      <w:r>
                        <w:rPr>
                          <w:color w:val="231F20"/>
                          <w:spacing w:val="-5"/>
                          <w:sz w:val="18"/>
                        </w:rPr>
                        <w:t> </w:t>
                      </w:r>
                      <w:r>
                        <w:rPr>
                          <w:color w:val="231F20"/>
                          <w:sz w:val="18"/>
                        </w:rPr>
                        <w:t>activity,</w:t>
                      </w:r>
                      <w:r>
                        <w:rPr>
                          <w:color w:val="231F20"/>
                          <w:spacing w:val="-4"/>
                          <w:sz w:val="18"/>
                        </w:rPr>
                        <w:t> </w:t>
                      </w:r>
                      <w:r>
                        <w:rPr>
                          <w:color w:val="231F20"/>
                          <w:sz w:val="18"/>
                        </w:rPr>
                        <w:t>inducing</w:t>
                      </w:r>
                      <w:r>
                        <w:rPr>
                          <w:color w:val="231F20"/>
                          <w:spacing w:val="-5"/>
                          <w:sz w:val="18"/>
                        </w:rPr>
                        <w:t> </w:t>
                      </w:r>
                      <w:r>
                        <w:rPr>
                          <w:color w:val="231F20"/>
                          <w:sz w:val="18"/>
                        </w:rPr>
                        <w:t>calcite</w:t>
                      </w:r>
                      <w:r>
                        <w:rPr>
                          <w:color w:val="231F20"/>
                          <w:spacing w:val="-4"/>
                          <w:sz w:val="18"/>
                        </w:rPr>
                        <w:t> </w:t>
                      </w:r>
                      <w:r>
                        <w:rPr>
                          <w:color w:val="231F20"/>
                          <w:sz w:val="18"/>
                        </w:rPr>
                        <w:t>precipitation</w:t>
                      </w:r>
                      <w:r>
                        <w:rPr>
                          <w:color w:val="231F20"/>
                          <w:spacing w:val="-5"/>
                          <w:sz w:val="18"/>
                        </w:rPr>
                        <w:t> </w:t>
                      </w:r>
                      <w:r>
                        <w:rPr>
                          <w:color w:val="231F20"/>
                          <w:sz w:val="18"/>
                        </w:rPr>
                        <w:t>on</w:t>
                      </w:r>
                      <w:r>
                        <w:rPr>
                          <w:color w:val="231F20"/>
                          <w:spacing w:val="-4"/>
                          <w:sz w:val="18"/>
                        </w:rPr>
                        <w:t> </w:t>
                      </w:r>
                      <w:r>
                        <w:rPr>
                          <w:color w:val="231F20"/>
                          <w:sz w:val="18"/>
                        </w:rPr>
                        <w:t>and</w:t>
                      </w:r>
                      <w:r>
                        <w:rPr>
                          <w:color w:val="231F20"/>
                          <w:spacing w:val="-5"/>
                          <w:sz w:val="18"/>
                        </w:rPr>
                        <w:t> </w:t>
                      </w:r>
                      <w:r>
                        <w:rPr>
                          <w:color w:val="231F20"/>
                          <w:sz w:val="18"/>
                        </w:rPr>
                        <w:t>around</w:t>
                      </w:r>
                      <w:r>
                        <w:rPr>
                          <w:color w:val="231F20"/>
                          <w:spacing w:val="-4"/>
                          <w:sz w:val="18"/>
                        </w:rPr>
                        <w:t> </w:t>
                      </w:r>
                      <w:r>
                        <w:rPr>
                          <w:color w:val="231F20"/>
                          <w:sz w:val="18"/>
                        </w:rPr>
                        <w:t>the</w:t>
                      </w:r>
                      <w:r>
                        <w:rPr>
                          <w:color w:val="231F20"/>
                          <w:spacing w:val="-5"/>
                          <w:sz w:val="18"/>
                        </w:rPr>
                        <w:t> </w:t>
                      </w:r>
                      <w:r>
                        <w:rPr>
                          <w:color w:val="231F20"/>
                          <w:sz w:val="18"/>
                        </w:rPr>
                        <w:t>bio- films. Early manganese carbonate mineralisation was directly associated with cell walls,</w:t>
                      </w:r>
                      <w:r>
                        <w:rPr>
                          <w:color w:val="231F20"/>
                          <w:spacing w:val="-2"/>
                          <w:sz w:val="18"/>
                        </w:rPr>
                        <w:t> </w:t>
                      </w:r>
                      <w:r>
                        <w:rPr>
                          <w:color w:val="231F20"/>
                          <w:sz w:val="18"/>
                        </w:rPr>
                        <w:t>potentially</w:t>
                      </w:r>
                      <w:r>
                        <w:rPr>
                          <w:color w:val="231F20"/>
                          <w:spacing w:val="-2"/>
                          <w:sz w:val="18"/>
                        </w:rPr>
                        <w:t> </w:t>
                      </w:r>
                      <w:r>
                        <w:rPr>
                          <w:color w:val="231F20"/>
                          <w:sz w:val="18"/>
                        </w:rPr>
                        <w:t>related</w:t>
                      </w:r>
                      <w:r>
                        <w:rPr>
                          <w:color w:val="231F20"/>
                          <w:spacing w:val="-2"/>
                          <w:sz w:val="18"/>
                        </w:rPr>
                        <w:t> </w:t>
                      </w:r>
                      <w:r>
                        <w:rPr>
                          <w:color w:val="231F20"/>
                          <w:sz w:val="18"/>
                        </w:rPr>
                        <w:t>to</w:t>
                      </w:r>
                      <w:r>
                        <w:rPr>
                          <w:color w:val="231F20"/>
                          <w:spacing w:val="-2"/>
                          <w:sz w:val="18"/>
                        </w:rPr>
                        <w:t> </w:t>
                      </w:r>
                      <w:r>
                        <w:rPr>
                          <w:color w:val="231F20"/>
                          <w:sz w:val="18"/>
                        </w:rPr>
                        <w:t>microbial</w:t>
                      </w:r>
                      <w:r>
                        <w:rPr>
                          <w:color w:val="231F20"/>
                          <w:spacing w:val="-2"/>
                          <w:sz w:val="18"/>
                        </w:rPr>
                        <w:t> </w:t>
                      </w:r>
                      <w:r>
                        <w:rPr>
                          <w:color w:val="231F20"/>
                          <w:sz w:val="18"/>
                        </w:rPr>
                        <w:t>activity</w:t>
                      </w:r>
                      <w:r>
                        <w:rPr>
                          <w:color w:val="231F20"/>
                          <w:spacing w:val="-2"/>
                          <w:sz w:val="18"/>
                        </w:rPr>
                        <w:t> </w:t>
                      </w:r>
                      <w:r>
                        <w:rPr>
                          <w:color w:val="231F20"/>
                          <w:sz w:val="18"/>
                        </w:rPr>
                        <w:t>though</w:t>
                      </w:r>
                      <w:r>
                        <w:rPr>
                          <w:color w:val="231F20"/>
                          <w:spacing w:val="-2"/>
                          <w:sz w:val="18"/>
                        </w:rPr>
                        <w:t> </w:t>
                      </w:r>
                      <w:r>
                        <w:rPr>
                          <w:color w:val="231F20"/>
                          <w:sz w:val="18"/>
                        </w:rPr>
                        <w:t>the</w:t>
                      </w:r>
                      <w:r>
                        <w:rPr>
                          <w:color w:val="231F20"/>
                          <w:spacing w:val="-2"/>
                          <w:sz w:val="18"/>
                        </w:rPr>
                        <w:t> </w:t>
                      </w:r>
                      <w:r>
                        <w:rPr>
                          <w:color w:val="231F20"/>
                          <w:sz w:val="18"/>
                        </w:rPr>
                        <w:t>precise</w:t>
                      </w:r>
                      <w:r>
                        <w:rPr>
                          <w:color w:val="231F20"/>
                          <w:spacing w:val="-2"/>
                          <w:sz w:val="18"/>
                        </w:rPr>
                        <w:t> </w:t>
                      </w:r>
                      <w:r>
                        <w:rPr>
                          <w:color w:val="231F20"/>
                          <w:sz w:val="18"/>
                        </w:rPr>
                        <w:t>mechanism</w:t>
                      </w:r>
                      <w:r>
                        <w:rPr>
                          <w:color w:val="231F20"/>
                          <w:spacing w:val="-2"/>
                          <w:sz w:val="18"/>
                        </w:rPr>
                        <w:t> </w:t>
                      </w:r>
                      <w:r>
                        <w:rPr>
                          <w:color w:val="231F20"/>
                          <w:sz w:val="18"/>
                        </w:rPr>
                        <w:t>remains to be elucidated. Much of the calcite crystal growth was likely abiotic, and no strong evidence for either authigenic silicate growth or a clay mineral precursor framework was</w:t>
                      </w:r>
                      <w:r>
                        <w:rPr>
                          <w:color w:val="231F20"/>
                          <w:spacing w:val="-1"/>
                          <w:sz w:val="18"/>
                        </w:rPr>
                        <w:t> </w:t>
                      </w:r>
                      <w:r>
                        <w:rPr>
                          <w:color w:val="231F20"/>
                          <w:sz w:val="18"/>
                        </w:rPr>
                        <w:t>observed.</w:t>
                      </w:r>
                      <w:r>
                        <w:rPr>
                          <w:color w:val="231F20"/>
                          <w:spacing w:val="-1"/>
                          <w:sz w:val="18"/>
                        </w:rPr>
                        <w:t> </w:t>
                      </w:r>
                      <w:r>
                        <w:rPr>
                          <w:color w:val="231F20"/>
                          <w:sz w:val="18"/>
                        </w:rPr>
                        <w:t>Nevertheless,</w:t>
                      </w:r>
                      <w:r>
                        <w:rPr>
                          <w:color w:val="231F20"/>
                          <w:spacing w:val="-1"/>
                          <w:sz w:val="18"/>
                        </w:rPr>
                        <w:t> </w:t>
                      </w:r>
                      <w:r>
                        <w:rPr>
                          <w:color w:val="231F20"/>
                          <w:sz w:val="18"/>
                        </w:rPr>
                        <w:t>it</w:t>
                      </w:r>
                      <w:r>
                        <w:rPr>
                          <w:color w:val="231F20"/>
                          <w:spacing w:val="-1"/>
                          <w:sz w:val="18"/>
                        </w:rPr>
                        <w:t> </w:t>
                      </w:r>
                      <w:r>
                        <w:rPr>
                          <w:color w:val="231F20"/>
                          <w:sz w:val="18"/>
                        </w:rPr>
                        <w:t>seems</w:t>
                      </w:r>
                      <w:r>
                        <w:rPr>
                          <w:color w:val="231F20"/>
                          <w:spacing w:val="-1"/>
                          <w:sz w:val="18"/>
                        </w:rPr>
                        <w:t> </w:t>
                      </w:r>
                      <w:r>
                        <w:rPr>
                          <w:color w:val="231F20"/>
                          <w:sz w:val="18"/>
                        </w:rPr>
                        <w:t>likely</w:t>
                      </w:r>
                      <w:r>
                        <w:rPr>
                          <w:color w:val="231F20"/>
                          <w:spacing w:val="-1"/>
                          <w:sz w:val="18"/>
                        </w:rPr>
                        <w:t> </w:t>
                      </w:r>
                      <w:r>
                        <w:rPr>
                          <w:color w:val="231F20"/>
                          <w:sz w:val="18"/>
                        </w:rPr>
                        <w:t>that</w:t>
                      </w:r>
                      <w:r>
                        <w:rPr>
                          <w:color w:val="231F20"/>
                          <w:spacing w:val="-1"/>
                          <w:sz w:val="18"/>
                        </w:rPr>
                        <w:t> </w:t>
                      </w:r>
                      <w:r>
                        <w:rPr>
                          <w:color w:val="231F20"/>
                          <w:sz w:val="18"/>
                        </w:rPr>
                        <w:t>the</w:t>
                      </w:r>
                      <w:r>
                        <w:rPr>
                          <w:color w:val="231F20"/>
                          <w:spacing w:val="-1"/>
                          <w:sz w:val="18"/>
                        </w:rPr>
                        <w:t> </w:t>
                      </w:r>
                      <w:r>
                        <w:rPr>
                          <w:color w:val="231F20"/>
                          <w:sz w:val="18"/>
                        </w:rPr>
                        <w:t>biofilms</w:t>
                      </w:r>
                      <w:r>
                        <w:rPr>
                          <w:color w:val="231F20"/>
                          <w:spacing w:val="-1"/>
                          <w:sz w:val="18"/>
                        </w:rPr>
                        <w:t> </w:t>
                      </w:r>
                      <w:r>
                        <w:rPr>
                          <w:color w:val="231F20"/>
                          <w:sz w:val="18"/>
                        </w:rPr>
                        <w:t>provided</w:t>
                      </w:r>
                      <w:r>
                        <w:rPr>
                          <w:color w:val="231F20"/>
                          <w:spacing w:val="-1"/>
                          <w:sz w:val="18"/>
                        </w:rPr>
                        <w:t> </w:t>
                      </w:r>
                      <w:r>
                        <w:rPr>
                          <w:color w:val="231F20"/>
                          <w:sz w:val="18"/>
                        </w:rPr>
                        <w:t>initial</w:t>
                      </w:r>
                      <w:r>
                        <w:rPr>
                          <w:color w:val="231F20"/>
                          <w:spacing w:val="-1"/>
                          <w:sz w:val="18"/>
                        </w:rPr>
                        <w:t> </w:t>
                      </w:r>
                      <w:r>
                        <w:rPr>
                          <w:color w:val="231F20"/>
                          <w:sz w:val="18"/>
                        </w:rPr>
                        <w:t>sites</w:t>
                      </w:r>
                      <w:r>
                        <w:rPr>
                          <w:color w:val="231F20"/>
                          <w:spacing w:val="-1"/>
                          <w:sz w:val="18"/>
                        </w:rPr>
                        <w:t> </w:t>
                      </w:r>
                      <w:r>
                        <w:rPr>
                          <w:color w:val="231F20"/>
                          <w:sz w:val="18"/>
                        </w:rPr>
                        <w:t>for calcite</w:t>
                      </w:r>
                      <w:r>
                        <w:rPr>
                          <w:color w:val="231F20"/>
                          <w:spacing w:val="-4"/>
                          <w:sz w:val="18"/>
                        </w:rPr>
                        <w:t> </w:t>
                      </w:r>
                      <w:r>
                        <w:rPr>
                          <w:color w:val="231F20"/>
                          <w:sz w:val="18"/>
                        </w:rPr>
                        <w:t>nucleation</w:t>
                      </w:r>
                      <w:r>
                        <w:rPr>
                          <w:color w:val="231F20"/>
                          <w:spacing w:val="-4"/>
                          <w:sz w:val="18"/>
                        </w:rPr>
                        <w:t> </w:t>
                      </w:r>
                      <w:r>
                        <w:rPr>
                          <w:color w:val="231F20"/>
                          <w:sz w:val="18"/>
                        </w:rPr>
                        <w:t>and</w:t>
                      </w:r>
                      <w:r>
                        <w:rPr>
                          <w:color w:val="231F20"/>
                          <w:spacing w:val="-4"/>
                          <w:sz w:val="18"/>
                        </w:rPr>
                        <w:t> </w:t>
                      </w:r>
                      <w:r>
                        <w:rPr>
                          <w:color w:val="231F20"/>
                          <w:sz w:val="18"/>
                        </w:rPr>
                        <w:t>encouraged</w:t>
                      </w:r>
                      <w:r>
                        <w:rPr>
                          <w:color w:val="231F20"/>
                          <w:spacing w:val="-4"/>
                          <w:sz w:val="18"/>
                        </w:rPr>
                        <w:t> </w:t>
                      </w:r>
                      <w:r>
                        <w:rPr>
                          <w:color w:val="231F20"/>
                          <w:sz w:val="18"/>
                        </w:rPr>
                        <w:t>the</w:t>
                      </w:r>
                      <w:r>
                        <w:rPr>
                          <w:color w:val="231F20"/>
                          <w:spacing w:val="-4"/>
                          <w:sz w:val="18"/>
                        </w:rPr>
                        <w:t> </w:t>
                      </w:r>
                      <w:r>
                        <w:rPr>
                          <w:color w:val="231F20"/>
                          <w:sz w:val="18"/>
                        </w:rPr>
                        <w:t>primary</w:t>
                      </w:r>
                      <w:r>
                        <w:rPr>
                          <w:color w:val="231F20"/>
                          <w:spacing w:val="-4"/>
                          <w:sz w:val="18"/>
                        </w:rPr>
                        <w:t> </w:t>
                      </w:r>
                      <w:r>
                        <w:rPr>
                          <w:color w:val="231F20"/>
                          <w:sz w:val="18"/>
                        </w:rPr>
                        <w:t>organised</w:t>
                      </w:r>
                      <w:r>
                        <w:rPr>
                          <w:color w:val="231F20"/>
                          <w:spacing w:val="-4"/>
                          <w:sz w:val="18"/>
                        </w:rPr>
                        <w:t> </w:t>
                      </w:r>
                      <w:r>
                        <w:rPr>
                          <w:color w:val="231F20"/>
                          <w:sz w:val="18"/>
                        </w:rPr>
                        <w:t>crystal</w:t>
                      </w:r>
                      <w:r>
                        <w:rPr>
                          <w:color w:val="231F20"/>
                          <w:spacing w:val="-4"/>
                          <w:sz w:val="18"/>
                        </w:rPr>
                        <w:t> </w:t>
                      </w:r>
                      <w:r>
                        <w:rPr>
                          <w:color w:val="231F20"/>
                          <w:sz w:val="18"/>
                        </w:rPr>
                        <w:t>growth.</w:t>
                      </w:r>
                      <w:r>
                        <w:rPr>
                          <w:color w:val="231F20"/>
                          <w:spacing w:val="-4"/>
                          <w:sz w:val="18"/>
                        </w:rPr>
                        <w:t> </w:t>
                      </w:r>
                      <w:r>
                        <w:rPr>
                          <w:color w:val="231F20"/>
                          <w:sz w:val="18"/>
                        </w:rPr>
                        <w:t>We</w:t>
                      </w:r>
                      <w:r>
                        <w:rPr>
                          <w:color w:val="231F20"/>
                          <w:spacing w:val="-4"/>
                          <w:sz w:val="18"/>
                        </w:rPr>
                        <w:t> </w:t>
                      </w:r>
                      <w:r>
                        <w:rPr>
                          <w:color w:val="231F20"/>
                          <w:sz w:val="18"/>
                        </w:rPr>
                        <w:t>suggest that the nano-, micro- and macroscale fabrics of these Pleistocene Mono Lake chim- neys</w:t>
                      </w:r>
                      <w:r>
                        <w:rPr>
                          <w:color w:val="231F20"/>
                          <w:spacing w:val="-8"/>
                          <w:sz w:val="18"/>
                        </w:rPr>
                        <w:t> </w:t>
                      </w:r>
                      <w:r>
                        <w:rPr>
                          <w:color w:val="231F20"/>
                          <w:sz w:val="18"/>
                        </w:rPr>
                        <w:t>were</w:t>
                      </w:r>
                      <w:r>
                        <w:rPr>
                          <w:color w:val="231F20"/>
                          <w:spacing w:val="-8"/>
                          <w:sz w:val="18"/>
                        </w:rPr>
                        <w:t> </w:t>
                      </w:r>
                      <w:r>
                        <w:rPr>
                          <w:color w:val="231F20"/>
                          <w:sz w:val="18"/>
                        </w:rPr>
                        <w:t>affected</w:t>
                      </w:r>
                      <w:r>
                        <w:rPr>
                          <w:color w:val="231F20"/>
                          <w:spacing w:val="-8"/>
                          <w:sz w:val="18"/>
                        </w:rPr>
                        <w:t> </w:t>
                      </w:r>
                      <w:r>
                        <w:rPr>
                          <w:color w:val="231F20"/>
                          <w:sz w:val="18"/>
                        </w:rPr>
                        <w:t>by</w:t>
                      </w:r>
                      <w:r>
                        <w:rPr>
                          <w:color w:val="231F20"/>
                          <w:spacing w:val="-8"/>
                          <w:sz w:val="18"/>
                        </w:rPr>
                        <w:t> </w:t>
                      </w:r>
                      <w:r>
                        <w:rPr>
                          <w:color w:val="231F20"/>
                          <w:sz w:val="18"/>
                        </w:rPr>
                        <w:t>the</w:t>
                      </w:r>
                      <w:r>
                        <w:rPr>
                          <w:color w:val="231F20"/>
                          <w:spacing w:val="-8"/>
                          <w:sz w:val="18"/>
                        </w:rPr>
                        <w:t> </w:t>
                      </w:r>
                      <w:r>
                        <w:rPr>
                          <w:color w:val="231F20"/>
                          <w:sz w:val="18"/>
                        </w:rPr>
                        <w:t>presence</w:t>
                      </w:r>
                      <w:r>
                        <w:rPr>
                          <w:color w:val="231F20"/>
                          <w:spacing w:val="-8"/>
                          <w:sz w:val="18"/>
                        </w:rPr>
                        <w:t> </w:t>
                      </w:r>
                      <w:r>
                        <w:rPr>
                          <w:color w:val="231F20"/>
                          <w:sz w:val="18"/>
                        </w:rPr>
                        <w:t>of</w:t>
                      </w:r>
                      <w:r>
                        <w:rPr>
                          <w:color w:val="231F20"/>
                          <w:spacing w:val="-8"/>
                          <w:sz w:val="18"/>
                        </w:rPr>
                        <w:t> </w:t>
                      </w:r>
                      <w:r>
                        <w:rPr>
                          <w:color w:val="231F20"/>
                          <w:sz w:val="18"/>
                        </w:rPr>
                        <w:t>centimetre-thick</w:t>
                      </w:r>
                      <w:r>
                        <w:rPr>
                          <w:color w:val="231F20"/>
                          <w:spacing w:val="-8"/>
                          <w:sz w:val="18"/>
                        </w:rPr>
                        <w:t> </w:t>
                      </w:r>
                      <w:r>
                        <w:rPr>
                          <w:color w:val="231F20"/>
                          <w:sz w:val="18"/>
                        </w:rPr>
                        <w:t>tubular</w:t>
                      </w:r>
                      <w:r>
                        <w:rPr>
                          <w:color w:val="231F20"/>
                          <w:spacing w:val="-8"/>
                          <w:sz w:val="18"/>
                        </w:rPr>
                        <w:t> </w:t>
                      </w:r>
                      <w:r>
                        <w:rPr>
                          <w:color w:val="231F20"/>
                          <w:sz w:val="18"/>
                        </w:rPr>
                        <w:t>and</w:t>
                      </w:r>
                      <w:r>
                        <w:rPr>
                          <w:color w:val="231F20"/>
                          <w:spacing w:val="-8"/>
                          <w:sz w:val="18"/>
                        </w:rPr>
                        <w:t> </w:t>
                      </w:r>
                      <w:r>
                        <w:rPr>
                          <w:color w:val="231F20"/>
                          <w:sz w:val="18"/>
                        </w:rPr>
                        <w:t>vertically</w:t>
                      </w:r>
                      <w:r>
                        <w:rPr>
                          <w:color w:val="231F20"/>
                          <w:spacing w:val="-8"/>
                          <w:sz w:val="18"/>
                        </w:rPr>
                        <w:t> </w:t>
                      </w:r>
                      <w:r>
                        <w:rPr>
                          <w:color w:val="231F20"/>
                          <w:sz w:val="18"/>
                        </w:rPr>
                        <w:t>stacked calcifying microbial mats. Such carbonate chimneys represent a promising macro- scale target in the exploration for ancient or extraterrestrial life.</w:t>
                      </w:r>
                    </w:p>
                  </w:txbxContent>
                </v:textbox>
                <v:fill type="solid"/>
                <w10:wrap type="none"/>
              </v:shape>
            </w:pict>
          </mc:Fallback>
        </mc:AlternateContent>
      </w:r>
      <w:r>
        <w:rPr>
          <w:color w:val="231F20"/>
          <w:sz w:val="14"/>
          <w:vertAlign w:val="superscript"/>
        </w:rPr>
        <w:t>1</w:t>
      </w:r>
      <w:r>
        <w:rPr>
          <w:color w:val="231F20"/>
          <w:sz w:val="14"/>
          <w:vertAlign w:val="baseline"/>
        </w:rPr>
        <w:t>School of Geosciences, University of Aberdeen, Aberdeen, UK</w:t>
      </w:r>
    </w:p>
    <w:p>
      <w:pPr>
        <w:spacing w:line="283" w:lineRule="auto" w:before="71"/>
        <w:ind w:left="79" w:right="6907" w:hanging="1"/>
        <w:jc w:val="left"/>
        <w:rPr>
          <w:sz w:val="14"/>
        </w:rPr>
      </w:pPr>
      <w:r>
        <w:rPr>
          <w:color w:val="231F20"/>
          <w:sz w:val="14"/>
          <w:vertAlign w:val="superscript"/>
        </w:rPr>
        <w:t>2</w:t>
      </w:r>
      <w:r>
        <w:rPr>
          <w:color w:val="231F20"/>
          <w:sz w:val="14"/>
          <w:vertAlign w:val="baseline"/>
        </w:rPr>
        <w:t>University of Western Australia, Perth, WA, </w:t>
      </w:r>
      <w:r>
        <w:rPr>
          <w:color w:val="231F20"/>
          <w:spacing w:val="-2"/>
          <w:w w:val="105"/>
          <w:sz w:val="14"/>
          <w:vertAlign w:val="baseline"/>
        </w:rPr>
        <w:t>Australia</w:t>
      </w:r>
    </w:p>
    <w:p>
      <w:pPr>
        <w:spacing w:before="72"/>
        <w:ind w:left="79" w:right="0" w:firstLine="0"/>
        <w:jc w:val="left"/>
        <w:rPr>
          <w:sz w:val="14"/>
        </w:rPr>
      </w:pPr>
      <w:r>
        <w:rPr>
          <w:color w:val="231F20"/>
          <w:sz w:val="14"/>
          <w:vertAlign w:val="superscript"/>
        </w:rPr>
        <w:t>3</w:t>
      </w:r>
      <w:r>
        <w:rPr>
          <w:color w:val="231F20"/>
          <w:sz w:val="14"/>
          <w:vertAlign w:val="baseline"/>
        </w:rPr>
        <w:t>University</w:t>
      </w:r>
      <w:r>
        <w:rPr>
          <w:color w:val="231F20"/>
          <w:spacing w:val="12"/>
          <w:sz w:val="14"/>
          <w:vertAlign w:val="baseline"/>
        </w:rPr>
        <w:t> </w:t>
      </w:r>
      <w:r>
        <w:rPr>
          <w:color w:val="231F20"/>
          <w:sz w:val="14"/>
          <w:vertAlign w:val="baseline"/>
        </w:rPr>
        <w:t>of</w:t>
      </w:r>
      <w:r>
        <w:rPr>
          <w:color w:val="231F20"/>
          <w:spacing w:val="12"/>
          <w:sz w:val="14"/>
          <w:vertAlign w:val="baseline"/>
        </w:rPr>
        <w:t> </w:t>
      </w:r>
      <w:r>
        <w:rPr>
          <w:color w:val="231F20"/>
          <w:sz w:val="14"/>
          <w:vertAlign w:val="baseline"/>
        </w:rPr>
        <w:t>Hull,</w:t>
      </w:r>
      <w:r>
        <w:rPr>
          <w:color w:val="231F20"/>
          <w:spacing w:val="12"/>
          <w:sz w:val="14"/>
          <w:vertAlign w:val="baseline"/>
        </w:rPr>
        <w:t> </w:t>
      </w:r>
      <w:r>
        <w:rPr>
          <w:color w:val="231F20"/>
          <w:sz w:val="14"/>
          <w:vertAlign w:val="baseline"/>
        </w:rPr>
        <w:t>Hull,</w:t>
      </w:r>
      <w:r>
        <w:rPr>
          <w:color w:val="231F20"/>
          <w:spacing w:val="12"/>
          <w:sz w:val="14"/>
          <w:vertAlign w:val="baseline"/>
        </w:rPr>
        <w:t> </w:t>
      </w:r>
      <w:r>
        <w:rPr>
          <w:color w:val="231F20"/>
          <w:spacing w:val="-5"/>
          <w:sz w:val="14"/>
          <w:vertAlign w:val="baseline"/>
        </w:rPr>
        <w:t>UK</w:t>
      </w:r>
    </w:p>
    <w:p>
      <w:pPr>
        <w:spacing w:before="101"/>
        <w:ind w:left="79" w:right="0" w:firstLine="0"/>
        <w:jc w:val="left"/>
        <w:rPr>
          <w:sz w:val="14"/>
        </w:rPr>
      </w:pPr>
      <w:r>
        <w:rPr>
          <w:color w:val="231F20"/>
          <w:sz w:val="14"/>
          <w:vertAlign w:val="superscript"/>
        </w:rPr>
        <w:t>4</w:t>
      </w:r>
      <w:r>
        <w:rPr>
          <w:color w:val="231F20"/>
          <w:sz w:val="14"/>
          <w:vertAlign w:val="baseline"/>
        </w:rPr>
        <w:t>BP</w:t>
      </w:r>
      <w:r>
        <w:rPr>
          <w:color w:val="231F20"/>
          <w:spacing w:val="6"/>
          <w:sz w:val="14"/>
          <w:vertAlign w:val="baseline"/>
        </w:rPr>
        <w:t> </w:t>
      </w:r>
      <w:r>
        <w:rPr>
          <w:color w:val="231F20"/>
          <w:sz w:val="14"/>
          <w:vertAlign w:val="baseline"/>
        </w:rPr>
        <w:t>Exploration,</w:t>
      </w:r>
      <w:r>
        <w:rPr>
          <w:color w:val="231F20"/>
          <w:spacing w:val="6"/>
          <w:sz w:val="14"/>
          <w:vertAlign w:val="baseline"/>
        </w:rPr>
        <w:t> </w:t>
      </w:r>
      <w:r>
        <w:rPr>
          <w:color w:val="231F20"/>
          <w:sz w:val="14"/>
          <w:vertAlign w:val="baseline"/>
        </w:rPr>
        <w:t>Sunbury</w:t>
      </w:r>
      <w:r>
        <w:rPr>
          <w:color w:val="231F20"/>
          <w:spacing w:val="6"/>
          <w:sz w:val="14"/>
          <w:vertAlign w:val="baseline"/>
        </w:rPr>
        <w:t> </w:t>
      </w:r>
      <w:r>
        <w:rPr>
          <w:color w:val="231F20"/>
          <w:sz w:val="14"/>
          <w:vertAlign w:val="baseline"/>
        </w:rPr>
        <w:t>on</w:t>
      </w:r>
      <w:r>
        <w:rPr>
          <w:color w:val="231F20"/>
          <w:spacing w:val="6"/>
          <w:sz w:val="14"/>
          <w:vertAlign w:val="baseline"/>
        </w:rPr>
        <w:t> </w:t>
      </w:r>
      <w:r>
        <w:rPr>
          <w:color w:val="231F20"/>
          <w:sz w:val="14"/>
          <w:vertAlign w:val="baseline"/>
        </w:rPr>
        <w:t>Thames,</w:t>
      </w:r>
      <w:r>
        <w:rPr>
          <w:color w:val="231F20"/>
          <w:spacing w:val="6"/>
          <w:sz w:val="14"/>
          <w:vertAlign w:val="baseline"/>
        </w:rPr>
        <w:t> </w:t>
      </w:r>
      <w:r>
        <w:rPr>
          <w:color w:val="231F20"/>
          <w:spacing w:val="-7"/>
          <w:sz w:val="14"/>
          <w:vertAlign w:val="baseline"/>
        </w:rPr>
        <w:t>UK</w:t>
      </w:r>
    </w:p>
    <w:p>
      <w:pPr>
        <w:spacing w:line="283" w:lineRule="auto" w:before="101"/>
        <w:ind w:left="79" w:right="7473" w:firstLine="0"/>
        <w:jc w:val="left"/>
        <w:rPr>
          <w:sz w:val="14"/>
        </w:rPr>
      </w:pPr>
      <w:r>
        <w:rPr>
          <w:color w:val="231F20"/>
          <w:sz w:val="14"/>
          <w:vertAlign w:val="superscript"/>
        </w:rPr>
        <w:t>5</w:t>
      </w:r>
      <w:r>
        <w:rPr>
          <w:color w:val="231F20"/>
          <w:sz w:val="14"/>
          <w:vertAlign w:val="baseline"/>
        </w:rPr>
        <w:t>KFUPM Saudi Arabia, Dhahran, Saudi </w:t>
      </w:r>
      <w:r>
        <w:rPr>
          <w:color w:val="231F20"/>
          <w:spacing w:val="-2"/>
          <w:sz w:val="14"/>
          <w:vertAlign w:val="baseline"/>
        </w:rPr>
        <w:t>Arabia</w:t>
      </w:r>
    </w:p>
    <w:p>
      <w:pPr>
        <w:spacing w:line="283" w:lineRule="auto" w:before="71"/>
        <w:ind w:left="79" w:right="7064" w:firstLine="0"/>
        <w:jc w:val="left"/>
        <w:rPr>
          <w:sz w:val="14"/>
        </w:rPr>
      </w:pPr>
      <w:r>
        <w:rPr>
          <w:color w:val="231F20"/>
          <w:sz w:val="14"/>
          <w:vertAlign w:val="superscript"/>
        </w:rPr>
        <w:t>6</w:t>
      </w:r>
      <w:r>
        <w:rPr>
          <w:color w:val="231F20"/>
          <w:sz w:val="14"/>
          <w:vertAlign w:val="baseline"/>
        </w:rPr>
        <w:t>VU University Amsterdam, Amsterdam, The </w:t>
      </w:r>
      <w:r>
        <w:rPr>
          <w:color w:val="231F20"/>
          <w:spacing w:val="-2"/>
          <w:sz w:val="14"/>
          <w:vertAlign w:val="baseline"/>
        </w:rPr>
        <w:t>Netherlands</w:t>
      </w:r>
    </w:p>
    <w:p>
      <w:pPr>
        <w:pStyle w:val="BodyText"/>
        <w:spacing w:before="32"/>
        <w:rPr>
          <w:sz w:val="14"/>
        </w:rPr>
      </w:pPr>
    </w:p>
    <w:p>
      <w:pPr>
        <w:spacing w:before="0"/>
        <w:ind w:left="79" w:right="0" w:firstLine="0"/>
        <w:jc w:val="left"/>
        <w:rPr>
          <w:b/>
          <w:sz w:val="14"/>
        </w:rPr>
      </w:pPr>
      <w:r>
        <w:rPr>
          <w:b/>
          <w:color w:val="231F20"/>
          <w:spacing w:val="-2"/>
          <w:sz w:val="14"/>
        </w:rPr>
        <w:t>Correspondence</w:t>
      </w:r>
    </w:p>
    <w:p>
      <w:pPr>
        <w:spacing w:line="283" w:lineRule="auto" w:before="31"/>
        <w:ind w:left="79" w:right="7473" w:firstLine="0"/>
        <w:jc w:val="left"/>
        <w:rPr>
          <w:sz w:val="14"/>
        </w:rPr>
      </w:pPr>
      <w:r>
        <w:rPr>
          <w:color w:val="231F20"/>
          <w:sz w:val="14"/>
        </w:rPr>
        <w:t>Alexander Brasier, School of Geosciences, University of Aberdeen, Aberdeen, UK. Email:</w:t>
      </w:r>
      <w:r>
        <w:rPr>
          <w:color w:val="231F20"/>
          <w:spacing w:val="-11"/>
          <w:sz w:val="14"/>
        </w:rPr>
        <w:t> </w:t>
      </w:r>
      <w:hyperlink r:id="rId13">
        <w:r>
          <w:rPr>
            <w:color w:val="231F20"/>
            <w:sz w:val="14"/>
          </w:rPr>
          <w:t>a.brasier@abdn.ac.uk</w:t>
        </w:r>
      </w:hyperlink>
    </w:p>
    <w:p>
      <w:pPr>
        <w:pStyle w:val="BodyText"/>
        <w:spacing w:before="33"/>
        <w:rPr>
          <w:sz w:val="14"/>
        </w:rPr>
      </w:pPr>
    </w:p>
    <w:p>
      <w:pPr>
        <w:spacing w:before="0"/>
        <w:ind w:left="79" w:right="0" w:firstLine="0"/>
        <w:jc w:val="left"/>
        <w:rPr>
          <w:b/>
          <w:sz w:val="14"/>
        </w:rPr>
      </w:pPr>
      <w:r>
        <w:rPr>
          <w:b/>
          <w:color w:val="231F20"/>
          <w:w w:val="85"/>
          <w:sz w:val="14"/>
        </w:rPr>
        <w:t>Funding</w:t>
      </w:r>
      <w:r>
        <w:rPr>
          <w:b/>
          <w:color w:val="231F20"/>
          <w:spacing w:val="21"/>
          <w:sz w:val="14"/>
        </w:rPr>
        <w:t> </w:t>
      </w:r>
      <w:r>
        <w:rPr>
          <w:b/>
          <w:color w:val="231F20"/>
          <w:spacing w:val="-2"/>
          <w:w w:val="95"/>
          <w:sz w:val="14"/>
        </w:rPr>
        <w:t>information</w:t>
      </w:r>
    </w:p>
    <w:p>
      <w:pPr>
        <w:spacing w:line="283" w:lineRule="auto" w:before="31"/>
        <w:ind w:left="79" w:right="7473" w:firstLine="0"/>
        <w:jc w:val="left"/>
        <w:rPr>
          <w:sz w:val="14"/>
        </w:rPr>
      </w:pPr>
      <w:r>
        <w:rPr>
          <w:color w:val="231F20"/>
          <w:sz w:val="14"/>
        </w:rPr>
        <w:t>Australian Research Council, Grant/Award Number:</w:t>
      </w:r>
      <w:r>
        <w:rPr>
          <w:color w:val="231F20"/>
          <w:spacing w:val="14"/>
          <w:sz w:val="14"/>
        </w:rPr>
        <w:t> </w:t>
      </w:r>
      <w:r>
        <w:rPr>
          <w:color w:val="231F20"/>
          <w:sz w:val="14"/>
        </w:rPr>
        <w:t>FT140100321;</w:t>
      </w:r>
      <w:r>
        <w:rPr>
          <w:color w:val="231F20"/>
          <w:spacing w:val="14"/>
          <w:sz w:val="14"/>
        </w:rPr>
        <w:t> </w:t>
      </w:r>
      <w:r>
        <w:rPr>
          <w:color w:val="231F20"/>
          <w:sz w:val="14"/>
        </w:rPr>
        <w:t>BP</w:t>
      </w:r>
      <w:r>
        <w:rPr>
          <w:color w:val="231F20"/>
          <w:spacing w:val="14"/>
          <w:sz w:val="14"/>
        </w:rPr>
        <w:t> </w:t>
      </w:r>
      <w:r>
        <w:rPr>
          <w:color w:val="231F20"/>
          <w:sz w:val="14"/>
        </w:rPr>
        <w:t>Exploration</w:t>
      </w:r>
      <w:r>
        <w:rPr>
          <w:color w:val="231F20"/>
          <w:spacing w:val="80"/>
          <w:sz w:val="14"/>
        </w:rPr>
        <w:t> </w:t>
      </w:r>
      <w:r>
        <w:rPr>
          <w:color w:val="231F20"/>
          <w:sz w:val="14"/>
        </w:rPr>
        <w:t>Co, Grant/Award Number: GPTLlBPXlMB/ NB/89573; Deutscher Akademischer </w:t>
      </w:r>
      <w:r>
        <w:rPr>
          <w:color w:val="231F20"/>
          <w:spacing w:val="-2"/>
          <w:sz w:val="14"/>
        </w:rPr>
        <w:t>Austauschdienst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7"/>
        <w:rPr>
          <w:sz w:val="20"/>
        </w:rPr>
      </w:pPr>
    </w:p>
    <w:p>
      <w:pPr>
        <w:pStyle w:val="BodyText"/>
        <w:spacing w:after="0"/>
        <w:rPr>
          <w:sz w:val="20"/>
        </w:rPr>
        <w:sectPr>
          <w:type w:val="continuous"/>
          <w:pgSz w:w="11910" w:h="15650"/>
          <w:pgMar w:top="0" w:bottom="280" w:left="850" w:right="850"/>
        </w:sectPr>
      </w:pPr>
    </w:p>
    <w:p>
      <w:pPr>
        <w:pStyle w:val="Heading1"/>
        <w:numPr>
          <w:ilvl w:val="0"/>
          <w:numId w:val="1"/>
        </w:numPr>
        <w:tabs>
          <w:tab w:pos="384" w:val="left" w:leader="none"/>
        </w:tabs>
        <w:spacing w:line="240" w:lineRule="auto" w:before="98" w:after="0"/>
        <w:ind w:left="384" w:right="0" w:hanging="305"/>
        <w:jc w:val="left"/>
      </w:pPr>
      <w:r>
        <w:rPr>
          <w:b w:val="0"/>
          <w:color w:val="231F20"/>
          <w:w w:val="95"/>
        </w:rPr>
        <w:t>|</w:t>
      </w:r>
      <w:r>
        <w:rPr>
          <w:b w:val="0"/>
          <w:color w:val="231F20"/>
          <w:spacing w:val="78"/>
          <w:w w:val="150"/>
        </w:rPr>
        <w:t> </w:t>
      </w:r>
      <w:r>
        <w:rPr>
          <w:color w:val="231F20"/>
          <w:spacing w:val="17"/>
          <w:w w:val="95"/>
        </w:rPr>
        <w:t>INTRODUC</w:t>
      </w:r>
      <w:r>
        <w:rPr>
          <w:color w:val="231F20"/>
          <w:spacing w:val="-31"/>
          <w:w w:val="95"/>
        </w:rPr>
        <w:t> </w:t>
      </w:r>
      <w:r>
        <w:rPr>
          <w:color w:val="231F20"/>
          <w:spacing w:val="11"/>
          <w:w w:val="95"/>
        </w:rPr>
        <w:t>TION</w:t>
      </w:r>
    </w:p>
    <w:p>
      <w:pPr>
        <w:pStyle w:val="BodyText"/>
        <w:spacing w:before="77"/>
        <w:rPr>
          <w:b/>
          <w:sz w:val="20"/>
        </w:rPr>
      </w:pPr>
    </w:p>
    <w:p>
      <w:pPr>
        <w:pStyle w:val="BodyText"/>
        <w:spacing w:line="324" w:lineRule="auto"/>
        <w:ind w:left="79"/>
        <w:jc w:val="both"/>
      </w:pPr>
      <w:r>
        <w:rPr>
          <w:color w:val="231F20"/>
        </w:rPr>
        <w:t>Distinguishing</w:t>
      </w:r>
      <w:r>
        <w:rPr>
          <w:color w:val="231F20"/>
          <w:spacing w:val="40"/>
        </w:rPr>
        <w:t> </w:t>
      </w:r>
      <w:r>
        <w:rPr>
          <w:color w:val="231F20"/>
        </w:rPr>
        <w:t>biologically</w:t>
      </w:r>
      <w:r>
        <w:rPr>
          <w:color w:val="231F20"/>
          <w:spacing w:val="40"/>
        </w:rPr>
        <w:t> </w:t>
      </w:r>
      <w:r>
        <w:rPr>
          <w:color w:val="231F20"/>
        </w:rPr>
        <w:t>influenced</w:t>
      </w:r>
      <w:r>
        <w:rPr>
          <w:color w:val="231F20"/>
          <w:spacing w:val="40"/>
        </w:rPr>
        <w:t> </w:t>
      </w:r>
      <w:r>
        <w:rPr>
          <w:color w:val="231F20"/>
        </w:rPr>
        <w:t>sedimentary</w:t>
      </w:r>
      <w:r>
        <w:rPr>
          <w:color w:val="231F20"/>
          <w:spacing w:val="40"/>
        </w:rPr>
        <w:t> </w:t>
      </w:r>
      <w:r>
        <w:rPr>
          <w:color w:val="231F20"/>
        </w:rPr>
        <w:t>rock</w:t>
      </w:r>
      <w:r>
        <w:rPr>
          <w:color w:val="231F20"/>
          <w:spacing w:val="40"/>
        </w:rPr>
        <w:t> </w:t>
      </w:r>
      <w:r>
        <w:rPr>
          <w:color w:val="231F20"/>
        </w:rPr>
        <w:t>struc-</w:t>
      </w:r>
      <w:r>
        <w:rPr>
          <w:color w:val="231F20"/>
          <w:spacing w:val="40"/>
        </w:rPr>
        <w:t> </w:t>
      </w:r>
      <w:r>
        <w:rPr>
          <w:color w:val="231F20"/>
        </w:rPr>
        <w:t>tures</w:t>
      </w:r>
      <w:r>
        <w:rPr>
          <w:color w:val="231F20"/>
          <w:spacing w:val="23"/>
        </w:rPr>
        <w:t> </w:t>
      </w:r>
      <w:r>
        <w:rPr>
          <w:color w:val="231F20"/>
        </w:rPr>
        <w:t>from</w:t>
      </w:r>
      <w:r>
        <w:rPr>
          <w:color w:val="231F20"/>
          <w:spacing w:val="23"/>
        </w:rPr>
        <w:t> </w:t>
      </w:r>
      <w:r>
        <w:rPr>
          <w:color w:val="231F20"/>
        </w:rPr>
        <w:t>abiotic</w:t>
      </w:r>
      <w:r>
        <w:rPr>
          <w:color w:val="231F20"/>
          <w:spacing w:val="23"/>
        </w:rPr>
        <w:t> </w:t>
      </w:r>
      <w:r>
        <w:rPr>
          <w:color w:val="231F20"/>
        </w:rPr>
        <w:t>ones</w:t>
      </w:r>
      <w:r>
        <w:rPr>
          <w:color w:val="231F20"/>
          <w:spacing w:val="23"/>
        </w:rPr>
        <w:t> </w:t>
      </w:r>
      <w:r>
        <w:rPr>
          <w:color w:val="231F20"/>
        </w:rPr>
        <w:t>in</w:t>
      </w:r>
      <w:r>
        <w:rPr>
          <w:color w:val="231F20"/>
          <w:spacing w:val="23"/>
        </w:rPr>
        <w:t> </w:t>
      </w:r>
      <w:r>
        <w:rPr>
          <w:color w:val="231F20"/>
        </w:rPr>
        <w:t>the</w:t>
      </w:r>
      <w:r>
        <w:rPr>
          <w:color w:val="231F20"/>
          <w:spacing w:val="23"/>
        </w:rPr>
        <w:t> </w:t>
      </w:r>
      <w:r>
        <w:rPr>
          <w:color w:val="231F20"/>
        </w:rPr>
        <w:t>field,</w:t>
      </w:r>
      <w:r>
        <w:rPr>
          <w:color w:val="231F20"/>
          <w:spacing w:val="23"/>
        </w:rPr>
        <w:t> </w:t>
      </w:r>
      <w:r>
        <w:rPr>
          <w:color w:val="231F20"/>
        </w:rPr>
        <w:t>or</w:t>
      </w:r>
      <w:r>
        <w:rPr>
          <w:color w:val="231F20"/>
          <w:spacing w:val="23"/>
        </w:rPr>
        <w:t> </w:t>
      </w:r>
      <w:r>
        <w:rPr>
          <w:color w:val="231F20"/>
        </w:rPr>
        <w:t>when</w:t>
      </w:r>
      <w:r>
        <w:rPr>
          <w:color w:val="231F20"/>
          <w:spacing w:val="23"/>
        </w:rPr>
        <w:t> </w:t>
      </w:r>
      <w:r>
        <w:rPr>
          <w:color w:val="231F20"/>
        </w:rPr>
        <w:t>selecting</w:t>
      </w:r>
      <w:r>
        <w:rPr>
          <w:color w:val="231F20"/>
          <w:spacing w:val="23"/>
        </w:rPr>
        <w:t> </w:t>
      </w:r>
      <w:r>
        <w:rPr>
          <w:color w:val="231F20"/>
        </w:rPr>
        <w:t>high</w:t>
      </w:r>
      <w:r>
        <w:rPr>
          <w:color w:val="231F20"/>
          <w:spacing w:val="23"/>
        </w:rPr>
        <w:t> </w:t>
      </w:r>
      <w:r>
        <w:rPr>
          <w:color w:val="231F20"/>
        </w:rPr>
        <w:t>prior- ity</w:t>
      </w:r>
      <w:r>
        <w:rPr>
          <w:color w:val="231F20"/>
          <w:spacing w:val="28"/>
        </w:rPr>
        <w:t> </w:t>
      </w:r>
      <w:r>
        <w:rPr>
          <w:color w:val="231F20"/>
        </w:rPr>
        <w:t>targets</w:t>
      </w:r>
      <w:r>
        <w:rPr>
          <w:color w:val="231F20"/>
          <w:spacing w:val="28"/>
        </w:rPr>
        <w:t> </w:t>
      </w:r>
      <w:r>
        <w:rPr>
          <w:color w:val="231F20"/>
        </w:rPr>
        <w:t>from</w:t>
      </w:r>
      <w:r>
        <w:rPr>
          <w:color w:val="231F20"/>
          <w:spacing w:val="28"/>
        </w:rPr>
        <w:t> </w:t>
      </w:r>
      <w:r>
        <w:rPr>
          <w:color w:val="231F20"/>
        </w:rPr>
        <w:t>remote</w:t>
      </w:r>
      <w:r>
        <w:rPr>
          <w:color w:val="231F20"/>
          <w:spacing w:val="28"/>
        </w:rPr>
        <w:t> </w:t>
      </w:r>
      <w:r>
        <w:rPr>
          <w:color w:val="231F20"/>
        </w:rPr>
        <w:t>images,</w:t>
      </w:r>
      <w:r>
        <w:rPr>
          <w:color w:val="231F20"/>
          <w:spacing w:val="28"/>
        </w:rPr>
        <w:t> </w:t>
      </w:r>
      <w:r>
        <w:rPr>
          <w:color w:val="231F20"/>
        </w:rPr>
        <w:t>is</w:t>
      </w:r>
      <w:r>
        <w:rPr>
          <w:color w:val="231F20"/>
          <w:spacing w:val="28"/>
        </w:rPr>
        <w:t> </w:t>
      </w:r>
      <w:r>
        <w:rPr>
          <w:color w:val="231F20"/>
        </w:rPr>
        <w:t>a</w:t>
      </w:r>
      <w:r>
        <w:rPr>
          <w:color w:val="231F20"/>
          <w:spacing w:val="28"/>
        </w:rPr>
        <w:t> </w:t>
      </w:r>
      <w:r>
        <w:rPr>
          <w:color w:val="231F20"/>
        </w:rPr>
        <w:t>key</w:t>
      </w:r>
      <w:r>
        <w:rPr>
          <w:color w:val="231F20"/>
          <w:spacing w:val="28"/>
        </w:rPr>
        <w:t> </w:t>
      </w:r>
      <w:r>
        <w:rPr>
          <w:color w:val="231F20"/>
        </w:rPr>
        <w:t>challenge</w:t>
      </w:r>
      <w:r>
        <w:rPr>
          <w:color w:val="231F20"/>
          <w:spacing w:val="28"/>
        </w:rPr>
        <w:t> </w:t>
      </w:r>
      <w:r>
        <w:rPr>
          <w:color w:val="231F20"/>
        </w:rPr>
        <w:t>in</w:t>
      </w:r>
      <w:r>
        <w:rPr>
          <w:color w:val="231F20"/>
          <w:spacing w:val="28"/>
        </w:rPr>
        <w:t> </w:t>
      </w:r>
      <w:r>
        <w:rPr>
          <w:color w:val="231F20"/>
        </w:rPr>
        <w:t>the</w:t>
      </w:r>
      <w:r>
        <w:rPr>
          <w:color w:val="231F20"/>
          <w:spacing w:val="28"/>
        </w:rPr>
        <w:t> </w:t>
      </w:r>
      <w:r>
        <w:rPr>
          <w:color w:val="231F20"/>
        </w:rPr>
        <w:t>search for early and extraterrestrial life. There are few recognisable mil- limetre to decimetre-scale structures identifiable as definitively “microbial”</w:t>
      </w:r>
      <w:r>
        <w:rPr>
          <w:color w:val="231F20"/>
          <w:spacing w:val="67"/>
          <w:w w:val="150"/>
        </w:rPr>
        <w:t> </w:t>
      </w:r>
      <w:r>
        <w:rPr>
          <w:color w:val="231F20"/>
        </w:rPr>
        <w:t>in</w:t>
      </w:r>
      <w:r>
        <w:rPr>
          <w:color w:val="231F20"/>
          <w:spacing w:val="67"/>
          <w:w w:val="150"/>
        </w:rPr>
        <w:t> </w:t>
      </w:r>
      <w:r>
        <w:rPr>
          <w:color w:val="231F20"/>
        </w:rPr>
        <w:t>outcrop.</w:t>
      </w:r>
      <w:r>
        <w:rPr>
          <w:color w:val="231F20"/>
          <w:spacing w:val="68"/>
          <w:w w:val="150"/>
        </w:rPr>
        <w:t> </w:t>
      </w:r>
      <w:r>
        <w:rPr>
          <w:color w:val="231F20"/>
        </w:rPr>
        <w:t>Free-standing</w:t>
      </w:r>
      <w:r>
        <w:rPr>
          <w:color w:val="231F20"/>
          <w:spacing w:val="67"/>
          <w:w w:val="150"/>
        </w:rPr>
        <w:t> </w:t>
      </w:r>
      <w:r>
        <w:rPr>
          <w:color w:val="231F20"/>
        </w:rPr>
        <w:t>chimneys</w:t>
      </w:r>
      <w:r>
        <w:rPr>
          <w:color w:val="231F20"/>
          <w:spacing w:val="68"/>
          <w:w w:val="150"/>
        </w:rPr>
        <w:t> </w:t>
      </w:r>
      <w:r>
        <w:rPr>
          <w:color w:val="231F20"/>
        </w:rPr>
        <w:t>composed</w:t>
      </w:r>
      <w:r>
        <w:rPr>
          <w:color w:val="231F20"/>
          <w:spacing w:val="67"/>
          <w:w w:val="150"/>
        </w:rPr>
        <w:t> </w:t>
      </w:r>
      <w:r>
        <w:rPr>
          <w:color w:val="231F20"/>
          <w:spacing w:val="-5"/>
        </w:rPr>
        <w:t>of</w:t>
      </w:r>
    </w:p>
    <w:p>
      <w:pPr>
        <w:pStyle w:val="BodyText"/>
        <w:spacing w:line="324" w:lineRule="auto" w:before="138"/>
        <w:ind w:left="79" w:right="43"/>
        <w:jc w:val="both"/>
      </w:pPr>
      <w:r>
        <w:rPr/>
        <w:br w:type="column"/>
      </w:r>
      <w:r>
        <w:rPr>
          <w:color w:val="231F20"/>
        </w:rPr>
        <w:t>carbonate,</w:t>
      </w:r>
      <w:r>
        <w:rPr>
          <w:color w:val="231F20"/>
          <w:spacing w:val="30"/>
        </w:rPr>
        <w:t> </w:t>
      </w:r>
      <w:r>
        <w:rPr>
          <w:color w:val="231F20"/>
        </w:rPr>
        <w:t>sulphate</w:t>
      </w:r>
      <w:r>
        <w:rPr>
          <w:color w:val="231F20"/>
          <w:spacing w:val="30"/>
        </w:rPr>
        <w:t> </w:t>
      </w:r>
      <w:r>
        <w:rPr>
          <w:color w:val="231F20"/>
        </w:rPr>
        <w:t>or</w:t>
      </w:r>
      <w:r>
        <w:rPr>
          <w:color w:val="231F20"/>
          <w:spacing w:val="30"/>
        </w:rPr>
        <w:t> </w:t>
      </w:r>
      <w:r>
        <w:rPr>
          <w:color w:val="231F20"/>
        </w:rPr>
        <w:t>silicate</w:t>
      </w:r>
      <w:r>
        <w:rPr>
          <w:color w:val="231F20"/>
          <w:spacing w:val="30"/>
        </w:rPr>
        <w:t> </w:t>
      </w:r>
      <w:r>
        <w:rPr>
          <w:color w:val="231F20"/>
        </w:rPr>
        <w:t>minerals,</w:t>
      </w:r>
      <w:r>
        <w:rPr>
          <w:color w:val="231F20"/>
          <w:spacing w:val="30"/>
        </w:rPr>
        <w:t> </w:t>
      </w:r>
      <w:r>
        <w:rPr>
          <w:color w:val="231F20"/>
        </w:rPr>
        <w:t>if</w:t>
      </w:r>
      <w:r>
        <w:rPr>
          <w:color w:val="231F20"/>
          <w:spacing w:val="30"/>
        </w:rPr>
        <w:t> </w:t>
      </w:r>
      <w:r>
        <w:rPr>
          <w:color w:val="231F20"/>
        </w:rPr>
        <w:t>requiring</w:t>
      </w:r>
      <w:r>
        <w:rPr>
          <w:color w:val="231F20"/>
          <w:spacing w:val="30"/>
        </w:rPr>
        <w:t> </w:t>
      </w:r>
      <w:r>
        <w:rPr>
          <w:color w:val="231F20"/>
        </w:rPr>
        <w:t>the</w:t>
      </w:r>
      <w:r>
        <w:rPr>
          <w:color w:val="231F20"/>
          <w:spacing w:val="30"/>
        </w:rPr>
        <w:t> </w:t>
      </w:r>
      <w:r>
        <w:rPr>
          <w:color w:val="231F20"/>
        </w:rPr>
        <w:t>influence of organisms to develop, provide a potential set of targets for ter- restrial</w:t>
      </w:r>
      <w:r>
        <w:rPr>
          <w:color w:val="231F20"/>
          <w:spacing w:val="40"/>
        </w:rPr>
        <w:t> </w:t>
      </w:r>
      <w:r>
        <w:rPr>
          <w:color w:val="231F20"/>
        </w:rPr>
        <w:t>geological</w:t>
      </w:r>
      <w:r>
        <w:rPr>
          <w:color w:val="231F20"/>
          <w:spacing w:val="40"/>
        </w:rPr>
        <w:t> </w:t>
      </w:r>
      <w:r>
        <w:rPr>
          <w:color w:val="231F20"/>
        </w:rPr>
        <w:t>and</w:t>
      </w:r>
      <w:r>
        <w:rPr>
          <w:color w:val="231F20"/>
          <w:spacing w:val="40"/>
        </w:rPr>
        <w:t> </w:t>
      </w:r>
      <w:r>
        <w:rPr>
          <w:color w:val="231F20"/>
        </w:rPr>
        <w:t>astrobiological</w:t>
      </w:r>
      <w:r>
        <w:rPr>
          <w:color w:val="231F20"/>
          <w:spacing w:val="40"/>
        </w:rPr>
        <w:t> </w:t>
      </w:r>
      <w:r>
        <w:rPr>
          <w:color w:val="231F20"/>
        </w:rPr>
        <w:t>investigation</w:t>
      </w:r>
      <w:r>
        <w:rPr>
          <w:color w:val="231F20"/>
          <w:spacing w:val="40"/>
        </w:rPr>
        <w:t> </w:t>
      </w:r>
      <w:r>
        <w:rPr>
          <w:color w:val="231F20"/>
        </w:rPr>
        <w:t>(e.g.,</w:t>
      </w:r>
      <w:r>
        <w:rPr>
          <w:color w:val="231F20"/>
          <w:spacing w:val="40"/>
        </w:rPr>
        <w:t> </w:t>
      </w:r>
      <w:r>
        <w:rPr>
          <w:color w:val="231F20"/>
        </w:rPr>
        <w:t>Walter</w:t>
      </w:r>
      <w:r>
        <w:rPr>
          <w:color w:val="231F20"/>
          <w:spacing w:val="40"/>
        </w:rPr>
        <w:t> </w:t>
      </w:r>
      <w:r>
        <w:rPr>
          <w:color w:val="231F20"/>
        </w:rPr>
        <w:t>&amp; Des Marais, 1993).</w:t>
      </w:r>
    </w:p>
    <w:p>
      <w:pPr>
        <w:pStyle w:val="BodyText"/>
        <w:spacing w:line="324" w:lineRule="auto"/>
        <w:ind w:left="79" w:right="43" w:firstLine="260"/>
        <w:jc w:val="both"/>
      </w:pPr>
      <w:r>
        <w:rPr>
          <w:color w:val="231F20"/>
        </w:rPr>
        <w:t>Mono Lake, California, is a globally important site for studying potential biogeochemical processes creating “tufa” limestone chim- ney</w:t>
      </w:r>
      <w:r>
        <w:rPr>
          <w:color w:val="231F20"/>
          <w:spacing w:val="34"/>
        </w:rPr>
        <w:t> </w:t>
      </w:r>
      <w:r>
        <w:rPr>
          <w:color w:val="231F20"/>
        </w:rPr>
        <w:t>constructions</w:t>
      </w:r>
      <w:r>
        <w:rPr>
          <w:color w:val="231F20"/>
          <w:spacing w:val="34"/>
        </w:rPr>
        <w:t> </w:t>
      </w:r>
      <w:r>
        <w:rPr>
          <w:color w:val="231F20"/>
        </w:rPr>
        <w:t>around</w:t>
      </w:r>
      <w:r>
        <w:rPr>
          <w:color w:val="231F20"/>
          <w:spacing w:val="34"/>
        </w:rPr>
        <w:t> </w:t>
      </w:r>
      <w:r>
        <w:rPr>
          <w:color w:val="231F20"/>
        </w:rPr>
        <w:t>sublacustrine</w:t>
      </w:r>
      <w:r>
        <w:rPr>
          <w:color w:val="231F20"/>
          <w:spacing w:val="34"/>
        </w:rPr>
        <w:t> </w:t>
      </w:r>
      <w:r>
        <w:rPr>
          <w:color w:val="231F20"/>
        </w:rPr>
        <w:t>vents.</w:t>
      </w:r>
      <w:r>
        <w:rPr>
          <w:color w:val="231F20"/>
          <w:spacing w:val="34"/>
        </w:rPr>
        <w:t> </w:t>
      </w:r>
      <w:r>
        <w:rPr>
          <w:color w:val="231F20"/>
        </w:rPr>
        <w:t>It</w:t>
      </w:r>
      <w:r>
        <w:rPr>
          <w:color w:val="231F20"/>
          <w:spacing w:val="34"/>
        </w:rPr>
        <w:t> </w:t>
      </w:r>
      <w:r>
        <w:rPr>
          <w:color w:val="231F20"/>
        </w:rPr>
        <w:t>is</w:t>
      </w:r>
      <w:r>
        <w:rPr>
          <w:color w:val="231F20"/>
          <w:spacing w:val="34"/>
        </w:rPr>
        <w:t> </w:t>
      </w:r>
      <w:r>
        <w:rPr>
          <w:color w:val="231F20"/>
        </w:rPr>
        <w:t>renowned</w:t>
      </w:r>
      <w:r>
        <w:rPr>
          <w:color w:val="231F20"/>
          <w:spacing w:val="34"/>
        </w:rPr>
        <w:t> </w:t>
      </w:r>
      <w:r>
        <w:rPr>
          <w:color w:val="231F20"/>
        </w:rPr>
        <w:t>for its</w:t>
      </w:r>
      <w:r>
        <w:rPr>
          <w:color w:val="231F20"/>
          <w:spacing w:val="73"/>
        </w:rPr>
        <w:t> </w:t>
      </w:r>
      <w:r>
        <w:rPr>
          <w:color w:val="231F20"/>
        </w:rPr>
        <w:t>Pleistocene</w:t>
      </w:r>
      <w:r>
        <w:rPr>
          <w:color w:val="231F20"/>
          <w:spacing w:val="74"/>
        </w:rPr>
        <w:t> </w:t>
      </w:r>
      <w:r>
        <w:rPr>
          <w:color w:val="231F20"/>
        </w:rPr>
        <w:t>to</w:t>
      </w:r>
      <w:r>
        <w:rPr>
          <w:color w:val="231F20"/>
          <w:spacing w:val="74"/>
        </w:rPr>
        <w:t> </w:t>
      </w:r>
      <w:r>
        <w:rPr>
          <w:color w:val="231F20"/>
        </w:rPr>
        <w:t>twentieth-century</w:t>
      </w:r>
      <w:r>
        <w:rPr>
          <w:color w:val="231F20"/>
          <w:spacing w:val="74"/>
        </w:rPr>
        <w:t> </w:t>
      </w:r>
      <w:r>
        <w:rPr>
          <w:color w:val="231F20"/>
        </w:rPr>
        <w:t>vegetation-encrusting</w:t>
      </w:r>
      <w:r>
        <w:rPr>
          <w:color w:val="231F20"/>
          <w:spacing w:val="74"/>
        </w:rPr>
        <w:t> </w:t>
      </w:r>
      <w:r>
        <w:rPr>
          <w:color w:val="231F20"/>
          <w:spacing w:val="-4"/>
        </w:rPr>
        <w:t>tufa,</w:t>
      </w:r>
    </w:p>
    <w:p>
      <w:pPr>
        <w:pStyle w:val="BodyText"/>
        <w:spacing w:after="0" w:line="324" w:lineRule="auto"/>
        <w:jc w:val="both"/>
        <w:sectPr>
          <w:type w:val="continuous"/>
          <w:pgSz w:w="11910" w:h="15650"/>
          <w:pgMar w:top="0" w:bottom="280" w:left="850" w:right="850"/>
          <w:cols w:num="2" w:equalWidth="0">
            <w:col w:w="4940" w:space="280"/>
            <w:col w:w="4990"/>
          </w:cols>
        </w:sectPr>
      </w:pPr>
    </w:p>
    <w:p>
      <w:pPr>
        <w:pStyle w:val="BodyText"/>
        <w:spacing w:before="3"/>
        <w:rPr>
          <w:sz w:val="17"/>
        </w:rPr>
      </w:pPr>
    </w:p>
    <w:p>
      <w:pPr>
        <w:pStyle w:val="BodyText"/>
        <w:spacing w:after="0"/>
        <w:rPr>
          <w:sz w:val="17"/>
        </w:rPr>
        <w:sectPr>
          <w:type w:val="continuous"/>
          <w:pgSz w:w="11910" w:h="15650"/>
          <w:pgMar w:top="0" w:bottom="280" w:left="850" w:right="850"/>
        </w:sectPr>
      </w:pPr>
    </w:p>
    <w:p>
      <w:pPr>
        <w:spacing w:before="103"/>
        <w:ind w:left="79" w:right="0" w:firstLine="0"/>
        <w:jc w:val="left"/>
        <w:rPr>
          <w:position w:val="3"/>
          <w:sz w:val="19"/>
        </w:rPr>
      </w:pPr>
      <w:r>
        <w:rPr>
          <w:position w:val="3"/>
          <w:sz w:val="19"/>
        </w:rPr>
        <mc:AlternateContent>
          <mc:Choice Requires="wps">
            <w:drawing>
              <wp:anchor distT="0" distB="0" distL="0" distR="0" allowOverlap="1" layoutInCell="1" locked="0" behindDoc="0" simplePos="0" relativeHeight="15729152">
                <wp:simplePos x="0" y="0"/>
                <wp:positionH relativeFrom="page">
                  <wp:posOffset>590400</wp:posOffset>
                </wp:positionH>
                <wp:positionV relativeFrom="paragraph">
                  <wp:posOffset>88074</wp:posOffset>
                </wp:positionV>
                <wp:extent cx="640080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400800" cy="1270"/>
                        </a:xfrm>
                        <a:custGeom>
                          <a:avLst/>
                          <a:gdLst/>
                          <a:ahLst/>
                          <a:cxnLst/>
                          <a:rect l="l" t="t" r="r" b="b"/>
                          <a:pathLst>
                            <a:path w="6400800" h="0">
                              <a:moveTo>
                                <a:pt x="0" y="0"/>
                              </a:moveTo>
                              <a:lnTo>
                                <a:pt x="640019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46.488201pt,6.934978pt" to="550.440201pt,6.934978pt" stroked="true" strokeweight=".5pt" strokecolor="#231f20">
                <v:stroke dashstyle="solid"/>
                <w10:wrap type="none"/>
              </v:line>
            </w:pict>
          </mc:Fallback>
        </mc:AlternateContent>
      </w:r>
      <w:r>
        <w:rPr>
          <w:position w:val="3"/>
          <w:sz w:val="19"/>
        </w:rPr>
        <w:drawing>
          <wp:anchor distT="0" distB="0" distL="0" distR="0" allowOverlap="1" layoutInCell="1" locked="0" behindDoc="0" simplePos="0" relativeHeight="15731200">
            <wp:simplePos x="0" y="0"/>
            <wp:positionH relativeFrom="page">
              <wp:posOffset>6594856</wp:posOffset>
            </wp:positionH>
            <wp:positionV relativeFrom="page">
              <wp:posOffset>25</wp:posOffset>
            </wp:positionV>
            <wp:extent cx="965149" cy="190500"/>
            <wp:effectExtent l="0" t="0" r="0" b="0"/>
            <wp:wrapNone/>
            <wp:docPr id="16" name="Image 16">
              <a:hlinkClick r:id="rId14"/>
            </wp:docPr>
            <wp:cNvGraphicFramePr>
              <a:graphicFrameLocks/>
            </wp:cNvGraphicFramePr>
            <a:graphic>
              <a:graphicData uri="http://schemas.openxmlformats.org/drawingml/2006/picture">
                <pic:pic>
                  <pic:nvPicPr>
                    <pic:cNvPr id="16" name="Image 16">
                      <a:hlinkClick r:id="rId14"/>
                    </pic:cNvPr>
                    <pic:cNvPicPr/>
                  </pic:nvPicPr>
                  <pic:blipFill>
                    <a:blip r:embed="rId15" cstate="print"/>
                    <a:stretch>
                      <a:fillRect/>
                    </a:stretch>
                  </pic:blipFill>
                  <pic:spPr>
                    <a:xfrm>
                      <a:off x="0" y="0"/>
                      <a:ext cx="965149" cy="190500"/>
                    </a:xfrm>
                    <a:prstGeom prst="rect">
                      <a:avLst/>
                    </a:prstGeom>
                  </pic:spPr>
                </pic:pic>
              </a:graphicData>
            </a:graphic>
          </wp:anchor>
        </w:drawing>
      </w:r>
      <w:r>
        <w:rPr>
          <w:b/>
          <w:color w:val="231F20"/>
          <w:w w:val="85"/>
          <w:sz w:val="14"/>
        </w:rPr>
        <w:t>540</w:t>
      </w:r>
      <w:r>
        <w:rPr>
          <w:b/>
          <w:color w:val="231F20"/>
          <w:spacing w:val="41"/>
          <w:sz w:val="14"/>
        </w:rPr>
        <w:t>  </w:t>
      </w:r>
      <w:r>
        <w:rPr>
          <w:color w:val="231F20"/>
          <w:spacing w:val="-27"/>
          <w:w w:val="75"/>
          <w:position w:val="3"/>
          <w:sz w:val="19"/>
        </w:rPr>
        <w:t>|</w:t>
      </w:r>
    </w:p>
    <w:p>
      <w:pPr>
        <w:spacing w:line="240" w:lineRule="auto" w:before="14"/>
        <w:rPr>
          <w:sz w:val="14"/>
        </w:rPr>
      </w:pPr>
      <w:r>
        <w:rPr/>
        <w:br w:type="column"/>
      </w:r>
      <w:r>
        <w:rPr>
          <w:sz w:val="14"/>
        </w:rPr>
      </w:r>
    </w:p>
    <w:p>
      <w:pPr>
        <w:spacing w:before="0"/>
        <w:ind w:left="79" w:right="0" w:firstLine="0"/>
        <w:jc w:val="left"/>
        <w:rPr>
          <w:sz w:val="14"/>
        </w:rPr>
      </w:pPr>
      <w:r>
        <w:rPr>
          <w:color w:val="231F20"/>
          <w:sz w:val="14"/>
        </w:rPr>
        <w:t>©</w:t>
      </w:r>
      <w:r>
        <w:rPr>
          <w:color w:val="231F20"/>
          <w:spacing w:val="1"/>
          <w:sz w:val="14"/>
        </w:rPr>
        <w:t> </w:t>
      </w:r>
      <w:r>
        <w:rPr>
          <w:color w:val="231F20"/>
          <w:sz w:val="14"/>
        </w:rPr>
        <w:t>2018</w:t>
      </w:r>
      <w:r>
        <w:rPr>
          <w:color w:val="231F20"/>
          <w:spacing w:val="1"/>
          <w:sz w:val="14"/>
        </w:rPr>
        <w:t> </w:t>
      </w:r>
      <w:r>
        <w:rPr>
          <w:color w:val="231F20"/>
          <w:sz w:val="14"/>
        </w:rPr>
        <w:t>John</w:t>
      </w:r>
      <w:r>
        <w:rPr>
          <w:color w:val="231F20"/>
          <w:spacing w:val="1"/>
          <w:sz w:val="14"/>
        </w:rPr>
        <w:t> </w:t>
      </w:r>
      <w:r>
        <w:rPr>
          <w:color w:val="231F20"/>
          <w:sz w:val="14"/>
        </w:rPr>
        <w:t>Wiley</w:t>
      </w:r>
      <w:r>
        <w:rPr>
          <w:color w:val="231F20"/>
          <w:spacing w:val="2"/>
          <w:sz w:val="14"/>
        </w:rPr>
        <w:t> </w:t>
      </w:r>
      <w:r>
        <w:rPr>
          <w:color w:val="231F20"/>
          <w:sz w:val="14"/>
        </w:rPr>
        <w:t>&amp;</w:t>
      </w:r>
      <w:r>
        <w:rPr>
          <w:color w:val="231F20"/>
          <w:spacing w:val="1"/>
          <w:sz w:val="14"/>
        </w:rPr>
        <w:t> </w:t>
      </w:r>
      <w:r>
        <w:rPr>
          <w:color w:val="231F20"/>
          <w:sz w:val="14"/>
        </w:rPr>
        <w:t>Sons</w:t>
      </w:r>
      <w:r>
        <w:rPr>
          <w:color w:val="231F20"/>
          <w:spacing w:val="1"/>
          <w:sz w:val="14"/>
        </w:rPr>
        <w:t> </w:t>
      </w:r>
      <w:r>
        <w:rPr>
          <w:color w:val="231F20"/>
          <w:spacing w:val="-5"/>
          <w:sz w:val="14"/>
        </w:rPr>
        <w:t>Ltd</w:t>
      </w:r>
    </w:p>
    <w:p>
      <w:pPr>
        <w:spacing w:line="240" w:lineRule="auto" w:before="34"/>
        <w:rPr>
          <w:sz w:val="14"/>
        </w:rPr>
      </w:pPr>
      <w:r>
        <w:rPr/>
        <w:br w:type="column"/>
      </w:r>
      <w:r>
        <w:rPr>
          <w:sz w:val="14"/>
        </w:rPr>
      </w:r>
    </w:p>
    <w:p>
      <w:pPr>
        <w:tabs>
          <w:tab w:pos="4282" w:val="left" w:leader="none"/>
        </w:tabs>
        <w:spacing w:before="0"/>
        <w:ind w:left="79" w:right="0" w:firstLine="0"/>
        <w:jc w:val="left"/>
        <w:rPr>
          <w:sz w:val="14"/>
        </w:rPr>
      </w:pPr>
      <w:r>
        <w:rPr>
          <w:color w:val="231F20"/>
          <w:spacing w:val="-2"/>
          <w:sz w:val="14"/>
        </w:rPr>
        <w:t>wileyonlinelibrary.com/journal/gbi</w:t>
      </w:r>
      <w:r>
        <w:rPr>
          <w:color w:val="231F20"/>
          <w:sz w:val="14"/>
        </w:rPr>
        <w:tab/>
      </w:r>
      <w:r>
        <w:rPr>
          <w:rFonts w:ascii="Trebuchet MS" w:hAnsi="Trebuchet MS"/>
          <w:i/>
          <w:color w:val="231F20"/>
          <w:w w:val="90"/>
          <w:sz w:val="14"/>
        </w:rPr>
        <w:t>Geobiology.</w:t>
      </w:r>
      <w:r>
        <w:rPr>
          <w:rFonts w:ascii="Trebuchet MS" w:hAnsi="Trebuchet MS"/>
          <w:i/>
          <w:color w:val="231F20"/>
          <w:spacing w:val="10"/>
          <w:sz w:val="14"/>
        </w:rPr>
        <w:t> </w:t>
      </w:r>
      <w:r>
        <w:rPr>
          <w:color w:val="231F20"/>
          <w:spacing w:val="-2"/>
          <w:w w:val="95"/>
          <w:sz w:val="14"/>
        </w:rPr>
        <w:t>2018;16:540–555.</w:t>
      </w:r>
    </w:p>
    <w:p>
      <w:pPr>
        <w:spacing w:after="0"/>
        <w:jc w:val="left"/>
        <w:rPr>
          <w:sz w:val="14"/>
        </w:rPr>
        <w:sectPr>
          <w:type w:val="continuous"/>
          <w:pgSz w:w="11910" w:h="15650"/>
          <w:pgMar w:top="0" w:bottom="280" w:left="850" w:right="850"/>
          <w:cols w:num="3" w:equalWidth="0">
            <w:col w:w="509" w:space="64"/>
            <w:col w:w="2015" w:space="1380"/>
            <w:col w:w="6242"/>
          </w:cols>
        </w:sectPr>
      </w:pPr>
    </w:p>
    <w:p>
      <w:pPr>
        <w:pStyle w:val="BodyText"/>
        <w:ind w:left="40"/>
        <w:rPr>
          <w:sz w:val="20"/>
        </w:rPr>
      </w:pPr>
      <w:r>
        <w:rPr>
          <w:sz w:val="20"/>
        </w:rPr>
        <mc:AlternateContent>
          <mc:Choice Requires="wps">
            <w:drawing>
              <wp:inline distT="0" distB="0" distL="0" distR="0">
                <wp:extent cx="6414135" cy="283210"/>
                <wp:effectExtent l="9525" t="0" r="0" b="2539"/>
                <wp:docPr id="17" name="Group 17"/>
                <wp:cNvGraphicFramePr>
                  <a:graphicFrameLocks/>
                </wp:cNvGraphicFramePr>
                <a:graphic>
                  <a:graphicData uri="http://schemas.microsoft.com/office/word/2010/wordprocessingGroup">
                    <wpg:wgp>
                      <wpg:cNvPr id="17" name="Group 17"/>
                      <wpg:cNvGrpSpPr/>
                      <wpg:grpSpPr>
                        <a:xfrm>
                          <a:off x="0" y="0"/>
                          <a:ext cx="6414135" cy="283210"/>
                          <a:chExt cx="6414135" cy="283210"/>
                        </a:xfrm>
                      </wpg:grpSpPr>
                      <wps:wsp>
                        <wps:cNvPr id="18" name="Graphic 18"/>
                        <wps:cNvSpPr/>
                        <wps:spPr>
                          <a:xfrm>
                            <a:off x="0" y="192321"/>
                            <a:ext cx="6401435" cy="1270"/>
                          </a:xfrm>
                          <a:custGeom>
                            <a:avLst/>
                            <a:gdLst/>
                            <a:ahLst/>
                            <a:cxnLst/>
                            <a:rect l="l" t="t" r="r" b="b"/>
                            <a:pathLst>
                              <a:path w="6401435" h="0">
                                <a:moveTo>
                                  <a:pt x="0" y="0"/>
                                </a:moveTo>
                                <a:lnTo>
                                  <a:pt x="4097858" y="0"/>
                                </a:lnTo>
                              </a:path>
                              <a:path w="6401435" h="0">
                                <a:moveTo>
                                  <a:pt x="5357850" y="0"/>
                                </a:moveTo>
                                <a:lnTo>
                                  <a:pt x="5460834" y="0"/>
                                </a:lnTo>
                              </a:path>
                              <a:path w="6401435" h="0">
                                <a:moveTo>
                                  <a:pt x="6044031" y="0"/>
                                </a:moveTo>
                                <a:lnTo>
                                  <a:pt x="6401155" y="0"/>
                                </a:lnTo>
                              </a:path>
                            </a:pathLst>
                          </a:custGeom>
                          <a:ln w="6350">
                            <a:solidFill>
                              <a:srgbClr val="231F20"/>
                            </a:solidFill>
                            <a:prstDash val="solid"/>
                          </a:ln>
                        </wps:spPr>
                        <wps:bodyPr wrap="square" lIns="0" tIns="0" rIns="0" bIns="0" rtlCol="0">
                          <a:prstTxWarp prst="textNoShape">
                            <a:avLst/>
                          </a:prstTxWarp>
                          <a:noAutofit/>
                        </wps:bodyPr>
                      </wps:wsp>
                      <pic:pic>
                        <pic:nvPicPr>
                          <pic:cNvPr id="19" name="Image 19"/>
                          <pic:cNvPicPr/>
                        </pic:nvPicPr>
                        <pic:blipFill>
                          <a:blip r:embed="rId5" cstate="print"/>
                          <a:stretch>
                            <a:fillRect/>
                          </a:stretch>
                        </pic:blipFill>
                        <pic:spPr>
                          <a:xfrm>
                            <a:off x="4097858" y="102660"/>
                            <a:ext cx="1260495" cy="180009"/>
                          </a:xfrm>
                          <a:prstGeom prst="rect">
                            <a:avLst/>
                          </a:prstGeom>
                        </pic:spPr>
                      </pic:pic>
                      <pic:pic>
                        <pic:nvPicPr>
                          <pic:cNvPr id="20" name="Image 20"/>
                          <pic:cNvPicPr/>
                        </pic:nvPicPr>
                        <pic:blipFill>
                          <a:blip r:embed="rId16" cstate="print"/>
                          <a:stretch>
                            <a:fillRect/>
                          </a:stretch>
                        </pic:blipFill>
                        <pic:spPr>
                          <a:xfrm>
                            <a:off x="4325708" y="148393"/>
                            <a:ext cx="65047" cy="83337"/>
                          </a:xfrm>
                          <a:prstGeom prst="rect">
                            <a:avLst/>
                          </a:prstGeom>
                        </pic:spPr>
                      </pic:pic>
                      <wps:wsp>
                        <wps:cNvPr id="21" name="Graphic 21"/>
                        <wps:cNvSpPr/>
                        <wps:spPr>
                          <a:xfrm>
                            <a:off x="4132110" y="148037"/>
                            <a:ext cx="170815" cy="113030"/>
                          </a:xfrm>
                          <a:custGeom>
                            <a:avLst/>
                            <a:gdLst/>
                            <a:ahLst/>
                            <a:cxnLst/>
                            <a:rect l="l" t="t" r="r" b="b"/>
                            <a:pathLst>
                              <a:path w="170815" h="113030">
                                <a:moveTo>
                                  <a:pt x="84112" y="2362"/>
                                </a:moveTo>
                                <a:lnTo>
                                  <a:pt x="67589" y="2362"/>
                                </a:lnTo>
                                <a:lnTo>
                                  <a:pt x="67589" y="11798"/>
                                </a:lnTo>
                                <a:lnTo>
                                  <a:pt x="65735" y="10248"/>
                                </a:lnTo>
                                <a:lnTo>
                                  <a:pt x="65735" y="41757"/>
                                </a:lnTo>
                                <a:lnTo>
                                  <a:pt x="63893" y="50355"/>
                                </a:lnTo>
                                <a:lnTo>
                                  <a:pt x="63855" y="50482"/>
                                </a:lnTo>
                                <a:lnTo>
                                  <a:pt x="58966" y="57531"/>
                                </a:lnTo>
                                <a:lnTo>
                                  <a:pt x="58508" y="58064"/>
                                </a:lnTo>
                                <a:lnTo>
                                  <a:pt x="51079" y="63106"/>
                                </a:lnTo>
                                <a:lnTo>
                                  <a:pt x="50863" y="63106"/>
                                </a:lnTo>
                                <a:lnTo>
                                  <a:pt x="42341" y="64922"/>
                                </a:lnTo>
                                <a:lnTo>
                                  <a:pt x="32994" y="63106"/>
                                </a:lnTo>
                                <a:lnTo>
                                  <a:pt x="25336" y="58064"/>
                                </a:lnTo>
                                <a:lnTo>
                                  <a:pt x="20269" y="50482"/>
                                </a:lnTo>
                                <a:lnTo>
                                  <a:pt x="20180" y="50355"/>
                                </a:lnTo>
                                <a:lnTo>
                                  <a:pt x="18288" y="40576"/>
                                </a:lnTo>
                                <a:lnTo>
                                  <a:pt x="20091" y="31788"/>
                                </a:lnTo>
                                <a:lnTo>
                                  <a:pt x="20205" y="31229"/>
                                </a:lnTo>
                                <a:lnTo>
                                  <a:pt x="25374" y="23736"/>
                                </a:lnTo>
                                <a:lnTo>
                                  <a:pt x="32867" y="18846"/>
                                </a:lnTo>
                                <a:lnTo>
                                  <a:pt x="32600" y="18846"/>
                                </a:lnTo>
                                <a:lnTo>
                                  <a:pt x="42202" y="16967"/>
                                </a:lnTo>
                                <a:lnTo>
                                  <a:pt x="51181" y="18846"/>
                                </a:lnTo>
                                <a:lnTo>
                                  <a:pt x="58699" y="24015"/>
                                </a:lnTo>
                                <a:lnTo>
                                  <a:pt x="63881" y="31788"/>
                                </a:lnTo>
                                <a:lnTo>
                                  <a:pt x="65620" y="40576"/>
                                </a:lnTo>
                                <a:lnTo>
                                  <a:pt x="65735" y="41757"/>
                                </a:lnTo>
                                <a:lnTo>
                                  <a:pt x="65735" y="10248"/>
                                </a:lnTo>
                                <a:lnTo>
                                  <a:pt x="61595" y="6769"/>
                                </a:lnTo>
                                <a:lnTo>
                                  <a:pt x="55092" y="3175"/>
                                </a:lnTo>
                                <a:lnTo>
                                  <a:pt x="48006" y="1016"/>
                                </a:lnTo>
                                <a:lnTo>
                                  <a:pt x="40271" y="292"/>
                                </a:lnTo>
                                <a:lnTo>
                                  <a:pt x="24091" y="3416"/>
                                </a:lnTo>
                                <a:lnTo>
                                  <a:pt x="11341" y="12065"/>
                                </a:lnTo>
                                <a:lnTo>
                                  <a:pt x="2997" y="25196"/>
                                </a:lnTo>
                                <a:lnTo>
                                  <a:pt x="50" y="41465"/>
                                </a:lnTo>
                                <a:lnTo>
                                  <a:pt x="0" y="41757"/>
                                </a:lnTo>
                                <a:lnTo>
                                  <a:pt x="863" y="49745"/>
                                </a:lnTo>
                                <a:lnTo>
                                  <a:pt x="32588" y="80911"/>
                                </a:lnTo>
                                <a:lnTo>
                                  <a:pt x="40271" y="81597"/>
                                </a:lnTo>
                                <a:lnTo>
                                  <a:pt x="47879" y="80911"/>
                                </a:lnTo>
                                <a:lnTo>
                                  <a:pt x="54864" y="78892"/>
                                </a:lnTo>
                                <a:lnTo>
                                  <a:pt x="61633" y="75311"/>
                                </a:lnTo>
                                <a:lnTo>
                                  <a:pt x="67437" y="70383"/>
                                </a:lnTo>
                                <a:lnTo>
                                  <a:pt x="67437" y="71120"/>
                                </a:lnTo>
                                <a:lnTo>
                                  <a:pt x="65760" y="80911"/>
                                </a:lnTo>
                                <a:lnTo>
                                  <a:pt x="65646" y="81597"/>
                                </a:lnTo>
                                <a:lnTo>
                                  <a:pt x="65582" y="81991"/>
                                </a:lnTo>
                                <a:lnTo>
                                  <a:pt x="60413" y="90208"/>
                                </a:lnTo>
                                <a:lnTo>
                                  <a:pt x="52565" y="95415"/>
                                </a:lnTo>
                                <a:lnTo>
                                  <a:pt x="42646" y="97231"/>
                                </a:lnTo>
                                <a:lnTo>
                                  <a:pt x="33934" y="97231"/>
                                </a:lnTo>
                                <a:lnTo>
                                  <a:pt x="26416" y="92964"/>
                                </a:lnTo>
                                <a:lnTo>
                                  <a:pt x="22580" y="85890"/>
                                </a:lnTo>
                                <a:lnTo>
                                  <a:pt x="4724" y="85890"/>
                                </a:lnTo>
                                <a:lnTo>
                                  <a:pt x="10439" y="97231"/>
                                </a:lnTo>
                                <a:lnTo>
                                  <a:pt x="10553" y="97459"/>
                                </a:lnTo>
                                <a:lnTo>
                                  <a:pt x="18910" y="105816"/>
                                </a:lnTo>
                                <a:lnTo>
                                  <a:pt x="29730" y="110883"/>
                                </a:lnTo>
                                <a:lnTo>
                                  <a:pt x="42938" y="112585"/>
                                </a:lnTo>
                                <a:lnTo>
                                  <a:pt x="59956" y="109639"/>
                                </a:lnTo>
                                <a:lnTo>
                                  <a:pt x="83705" y="71120"/>
                                </a:lnTo>
                                <a:lnTo>
                                  <a:pt x="84112" y="68453"/>
                                </a:lnTo>
                                <a:lnTo>
                                  <a:pt x="84112" y="64922"/>
                                </a:lnTo>
                                <a:lnTo>
                                  <a:pt x="84112" y="16967"/>
                                </a:lnTo>
                                <a:lnTo>
                                  <a:pt x="84112" y="11798"/>
                                </a:lnTo>
                                <a:lnTo>
                                  <a:pt x="84112" y="2362"/>
                                </a:lnTo>
                                <a:close/>
                              </a:path>
                              <a:path w="170815" h="113030">
                                <a:moveTo>
                                  <a:pt x="170332" y="42062"/>
                                </a:moveTo>
                                <a:lnTo>
                                  <a:pt x="170002" y="36347"/>
                                </a:lnTo>
                                <a:lnTo>
                                  <a:pt x="169367" y="33197"/>
                                </a:lnTo>
                                <a:lnTo>
                                  <a:pt x="168656" y="29565"/>
                                </a:lnTo>
                                <a:lnTo>
                                  <a:pt x="166319" y="23418"/>
                                </a:lnTo>
                                <a:lnTo>
                                  <a:pt x="162915" y="17856"/>
                                </a:lnTo>
                                <a:lnTo>
                                  <a:pt x="162090" y="16967"/>
                                </a:lnTo>
                                <a:lnTo>
                                  <a:pt x="155968" y="10274"/>
                                </a:lnTo>
                                <a:lnTo>
                                  <a:pt x="150507" y="6553"/>
                                </a:lnTo>
                                <a:lnTo>
                                  <a:pt x="150507" y="33197"/>
                                </a:lnTo>
                                <a:lnTo>
                                  <a:pt x="107429" y="33197"/>
                                </a:lnTo>
                                <a:lnTo>
                                  <a:pt x="110528" y="26492"/>
                                </a:lnTo>
                                <a:lnTo>
                                  <a:pt x="115366" y="21374"/>
                                </a:lnTo>
                                <a:lnTo>
                                  <a:pt x="121513" y="18110"/>
                                </a:lnTo>
                                <a:lnTo>
                                  <a:pt x="128536" y="16967"/>
                                </a:lnTo>
                                <a:lnTo>
                                  <a:pt x="137020" y="18110"/>
                                </a:lnTo>
                                <a:lnTo>
                                  <a:pt x="136461" y="18110"/>
                                </a:lnTo>
                                <a:lnTo>
                                  <a:pt x="142557" y="21094"/>
                                </a:lnTo>
                                <a:lnTo>
                                  <a:pt x="147332" y="26174"/>
                                </a:lnTo>
                                <a:lnTo>
                                  <a:pt x="150507" y="33197"/>
                                </a:lnTo>
                                <a:lnTo>
                                  <a:pt x="150507" y="6553"/>
                                </a:lnTo>
                                <a:lnTo>
                                  <a:pt x="147751" y="4660"/>
                                </a:lnTo>
                                <a:lnTo>
                                  <a:pt x="138518" y="1193"/>
                                </a:lnTo>
                                <a:lnTo>
                                  <a:pt x="128536" y="0"/>
                                </a:lnTo>
                                <a:lnTo>
                                  <a:pt x="120446" y="863"/>
                                </a:lnTo>
                                <a:lnTo>
                                  <a:pt x="90627" y="26492"/>
                                </a:lnTo>
                                <a:lnTo>
                                  <a:pt x="87795" y="42062"/>
                                </a:lnTo>
                                <a:lnTo>
                                  <a:pt x="88569" y="49999"/>
                                </a:lnTo>
                                <a:lnTo>
                                  <a:pt x="113042" y="80568"/>
                                </a:lnTo>
                                <a:lnTo>
                                  <a:pt x="129260" y="83693"/>
                                </a:lnTo>
                                <a:lnTo>
                                  <a:pt x="141706" y="81876"/>
                                </a:lnTo>
                                <a:lnTo>
                                  <a:pt x="167627" y="56375"/>
                                </a:lnTo>
                                <a:lnTo>
                                  <a:pt x="147713" y="56375"/>
                                </a:lnTo>
                                <a:lnTo>
                                  <a:pt x="143865" y="62738"/>
                                </a:lnTo>
                                <a:lnTo>
                                  <a:pt x="136944" y="66268"/>
                                </a:lnTo>
                                <a:lnTo>
                                  <a:pt x="128816" y="66268"/>
                                </a:lnTo>
                                <a:lnTo>
                                  <a:pt x="120256" y="64973"/>
                                </a:lnTo>
                                <a:lnTo>
                                  <a:pt x="113563" y="61290"/>
                                </a:lnTo>
                                <a:lnTo>
                                  <a:pt x="108991" y="55486"/>
                                </a:lnTo>
                                <a:lnTo>
                                  <a:pt x="106832" y="47802"/>
                                </a:lnTo>
                                <a:lnTo>
                                  <a:pt x="170281" y="47802"/>
                                </a:lnTo>
                                <a:lnTo>
                                  <a:pt x="170332" y="42062"/>
                                </a:lnTo>
                                <a:close/>
                              </a:path>
                            </a:pathLst>
                          </a:custGeom>
                          <a:solidFill>
                            <a:srgbClr val="40BAC0"/>
                          </a:solidFill>
                        </wps:spPr>
                        <wps:bodyPr wrap="square" lIns="0" tIns="0" rIns="0" bIns="0" rtlCol="0">
                          <a:prstTxWarp prst="textNoShape">
                            <a:avLst/>
                          </a:prstTxWarp>
                          <a:noAutofit/>
                        </wps:bodyPr>
                      </wps:wsp>
                      <wps:wsp>
                        <wps:cNvPr id="22" name="Graphic 22"/>
                        <wps:cNvSpPr/>
                        <wps:spPr>
                          <a:xfrm>
                            <a:off x="4307700" y="124720"/>
                            <a:ext cx="18415" cy="105410"/>
                          </a:xfrm>
                          <a:custGeom>
                            <a:avLst/>
                            <a:gdLst/>
                            <a:ahLst/>
                            <a:cxnLst/>
                            <a:rect l="l" t="t" r="r" b="b"/>
                            <a:pathLst>
                              <a:path w="18415" h="105410">
                                <a:moveTo>
                                  <a:pt x="18008" y="0"/>
                                </a:moveTo>
                                <a:lnTo>
                                  <a:pt x="0" y="0"/>
                                </a:lnTo>
                                <a:lnTo>
                                  <a:pt x="0" y="104914"/>
                                </a:lnTo>
                                <a:lnTo>
                                  <a:pt x="18008" y="104914"/>
                                </a:lnTo>
                                <a:lnTo>
                                  <a:pt x="18008" y="0"/>
                                </a:lnTo>
                                <a:close/>
                              </a:path>
                            </a:pathLst>
                          </a:custGeom>
                          <a:solidFill>
                            <a:srgbClr val="86B940"/>
                          </a:solidFill>
                        </wps:spPr>
                        <wps:bodyPr wrap="square" lIns="0" tIns="0" rIns="0" bIns="0" rtlCol="0">
                          <a:prstTxWarp prst="textNoShape">
                            <a:avLst/>
                          </a:prstTxWarp>
                          <a:noAutofit/>
                        </wps:bodyPr>
                      </wps:wsp>
                      <pic:pic>
                        <pic:nvPicPr>
                          <pic:cNvPr id="23" name="Image 23"/>
                          <pic:cNvPicPr/>
                        </pic:nvPicPr>
                        <pic:blipFill>
                          <a:blip r:embed="rId17" cstate="print"/>
                          <a:stretch>
                            <a:fillRect/>
                          </a:stretch>
                        </pic:blipFill>
                        <pic:spPr>
                          <a:xfrm>
                            <a:off x="4394606" y="124720"/>
                            <a:ext cx="384845" cy="135898"/>
                          </a:xfrm>
                          <a:prstGeom prst="rect">
                            <a:avLst/>
                          </a:prstGeom>
                        </pic:spPr>
                      </pic:pic>
                      <wps:wsp>
                        <wps:cNvPr id="24" name="Graphic 24"/>
                        <wps:cNvSpPr/>
                        <wps:spPr>
                          <a:xfrm>
                            <a:off x="4307700" y="155376"/>
                            <a:ext cx="18415" cy="69215"/>
                          </a:xfrm>
                          <a:custGeom>
                            <a:avLst/>
                            <a:gdLst/>
                            <a:ahLst/>
                            <a:cxnLst/>
                            <a:rect l="l" t="t" r="r" b="b"/>
                            <a:pathLst>
                              <a:path w="18415" h="69215">
                                <a:moveTo>
                                  <a:pt x="18008" y="0"/>
                                </a:moveTo>
                                <a:lnTo>
                                  <a:pt x="0" y="34086"/>
                                </a:lnTo>
                                <a:lnTo>
                                  <a:pt x="784" y="42574"/>
                                </a:lnTo>
                                <a:lnTo>
                                  <a:pt x="18008" y="69176"/>
                                </a:lnTo>
                                <a:lnTo>
                                  <a:pt x="18008" y="0"/>
                                </a:lnTo>
                                <a:close/>
                              </a:path>
                            </a:pathLst>
                          </a:custGeom>
                          <a:solidFill>
                            <a:srgbClr val="648E2F"/>
                          </a:solidFill>
                        </wps:spPr>
                        <wps:bodyPr wrap="square" lIns="0" tIns="0" rIns="0" bIns="0" rtlCol="0">
                          <a:prstTxWarp prst="textNoShape">
                            <a:avLst/>
                          </a:prstTxWarp>
                          <a:noAutofit/>
                        </wps:bodyPr>
                      </wps:wsp>
                      <wps:wsp>
                        <wps:cNvPr id="25" name="Graphic 25"/>
                        <wps:cNvSpPr/>
                        <wps:spPr>
                          <a:xfrm>
                            <a:off x="5460828" y="128426"/>
                            <a:ext cx="583565" cy="122555"/>
                          </a:xfrm>
                          <a:custGeom>
                            <a:avLst/>
                            <a:gdLst/>
                            <a:ahLst/>
                            <a:cxnLst/>
                            <a:rect l="l" t="t" r="r" b="b"/>
                            <a:pathLst>
                              <a:path w="583565" h="12255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w="583565" h="12255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w="583565" h="122555">
                                <a:moveTo>
                                  <a:pt x="353529" y="97675"/>
                                </a:moveTo>
                                <a:lnTo>
                                  <a:pt x="348627" y="103431"/>
                                </a:lnTo>
                                <a:lnTo>
                                  <a:pt x="342476" y="107364"/>
                                </a:lnTo>
                                <a:lnTo>
                                  <a:pt x="334965" y="109618"/>
                                </a:lnTo>
                                <a:lnTo>
                                  <a:pt x="325983" y="110337"/>
                                </a:lnTo>
                                <a:lnTo>
                                  <a:pt x="351729" y="110337"/>
                                </a:lnTo>
                                <a:lnTo>
                                  <a:pt x="354558" y="98005"/>
                                </a:lnTo>
                                <a:lnTo>
                                  <a:pt x="353529" y="97675"/>
                                </a:lnTo>
                                <a:close/>
                              </a:path>
                              <a:path w="583565" h="12255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w="583565" h="12255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w="583565" h="12255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w="583565" h="122555">
                                <a:moveTo>
                                  <a:pt x="464248" y="98348"/>
                                </a:moveTo>
                                <a:lnTo>
                                  <a:pt x="459463" y="103570"/>
                                </a:lnTo>
                                <a:lnTo>
                                  <a:pt x="453528" y="107319"/>
                                </a:lnTo>
                                <a:lnTo>
                                  <a:pt x="445722" y="109580"/>
                                </a:lnTo>
                                <a:lnTo>
                                  <a:pt x="435330" y="110337"/>
                                </a:lnTo>
                                <a:lnTo>
                                  <a:pt x="463098" y="110337"/>
                                </a:lnTo>
                                <a:lnTo>
                                  <a:pt x="465061" y="98691"/>
                                </a:lnTo>
                                <a:lnTo>
                                  <a:pt x="464248" y="98348"/>
                                </a:lnTo>
                                <a:close/>
                              </a:path>
                              <a:path w="583565" h="122555">
                                <a:moveTo>
                                  <a:pt x="443433" y="70624"/>
                                </a:moveTo>
                                <a:lnTo>
                                  <a:pt x="433463" y="70624"/>
                                </a:lnTo>
                                <a:lnTo>
                                  <a:pt x="439216" y="72504"/>
                                </a:lnTo>
                                <a:lnTo>
                                  <a:pt x="442277" y="77406"/>
                                </a:lnTo>
                                <a:lnTo>
                                  <a:pt x="443433" y="77406"/>
                                </a:lnTo>
                                <a:lnTo>
                                  <a:pt x="443433" y="70624"/>
                                </a:lnTo>
                                <a:close/>
                              </a:path>
                              <a:path w="583565" h="122555">
                                <a:moveTo>
                                  <a:pt x="442277" y="55956"/>
                                </a:moveTo>
                                <a:lnTo>
                                  <a:pt x="439216" y="60858"/>
                                </a:lnTo>
                                <a:lnTo>
                                  <a:pt x="433463" y="62687"/>
                                </a:lnTo>
                                <a:lnTo>
                                  <a:pt x="443433" y="62687"/>
                                </a:lnTo>
                                <a:lnTo>
                                  <a:pt x="443433" y="56121"/>
                                </a:lnTo>
                                <a:lnTo>
                                  <a:pt x="442277" y="55956"/>
                                </a:lnTo>
                                <a:close/>
                              </a:path>
                              <a:path w="583565" h="12255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w="583565" h="12255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w="583565" h="122555">
                                <a:moveTo>
                                  <a:pt x="112165" y="36334"/>
                                </a:moveTo>
                                <a:lnTo>
                                  <a:pt x="90258" y="36334"/>
                                </a:lnTo>
                                <a:lnTo>
                                  <a:pt x="125730" y="122021"/>
                                </a:lnTo>
                                <a:lnTo>
                                  <a:pt x="126580" y="122021"/>
                                </a:lnTo>
                                <a:lnTo>
                                  <a:pt x="141497" y="84836"/>
                                </a:lnTo>
                                <a:lnTo>
                                  <a:pt x="131965" y="84836"/>
                                </a:lnTo>
                                <a:lnTo>
                                  <a:pt x="112165" y="36334"/>
                                </a:lnTo>
                                <a:close/>
                              </a:path>
                              <a:path w="583565" h="12255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w="583565" h="122555">
                                <a:moveTo>
                                  <a:pt x="97332" y="0"/>
                                </a:moveTo>
                                <a:lnTo>
                                  <a:pt x="96481" y="0"/>
                                </a:lnTo>
                                <a:lnTo>
                                  <a:pt x="59969" y="84658"/>
                                </a:lnTo>
                                <a:lnTo>
                                  <a:pt x="69860" y="84658"/>
                                </a:lnTo>
                                <a:lnTo>
                                  <a:pt x="90258" y="36334"/>
                                </a:lnTo>
                                <a:lnTo>
                                  <a:pt x="112165" y="36334"/>
                                </a:lnTo>
                                <a:lnTo>
                                  <a:pt x="97332" y="0"/>
                                </a:lnTo>
                                <a:close/>
                              </a:path>
                            </a:pathLst>
                          </a:custGeom>
                          <a:solidFill>
                            <a:srgbClr val="231F20"/>
                          </a:solidFill>
                        </wps:spPr>
                        <wps:bodyPr wrap="square" lIns="0" tIns="0" rIns="0" bIns="0" rtlCol="0">
                          <a:prstTxWarp prst="textNoShape">
                            <a:avLst/>
                          </a:prstTxWarp>
                          <a:noAutofit/>
                        </wps:bodyPr>
                      </wps:wsp>
                      <wps:wsp>
                        <wps:cNvPr id="26" name="Textbox 26"/>
                        <wps:cNvSpPr txBox="1"/>
                        <wps:spPr>
                          <a:xfrm>
                            <a:off x="0" y="53638"/>
                            <a:ext cx="600710" cy="106680"/>
                          </a:xfrm>
                          <a:prstGeom prst="rect">
                            <a:avLst/>
                          </a:prstGeom>
                        </wps:spPr>
                        <wps:txbx>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wps:txbx>
                        <wps:bodyPr wrap="square" lIns="0" tIns="0" rIns="0" bIns="0" rtlCol="0">
                          <a:noAutofit/>
                        </wps:bodyPr>
                      </wps:wsp>
                      <wps:wsp>
                        <wps:cNvPr id="27" name="Textbox 27"/>
                        <wps:cNvSpPr txBox="1"/>
                        <wps:spPr>
                          <a:xfrm>
                            <a:off x="6138621" y="0"/>
                            <a:ext cx="275590" cy="198755"/>
                          </a:xfrm>
                          <a:prstGeom prst="rect">
                            <a:avLst/>
                          </a:prstGeom>
                        </wps:spPr>
                        <wps:txbx>
                          <w:txbxContent>
                            <w:p>
                              <w:pPr>
                                <w:spacing w:line="312" w:lineRule="exact" w:before="1"/>
                                <w:ind w:left="0" w:right="0" w:firstLine="0"/>
                                <w:jc w:val="left"/>
                                <w:rPr>
                                  <w:b/>
                                  <w:sz w:val="14"/>
                                </w:rPr>
                              </w:pPr>
                              <w:r>
                                <w:rPr>
                                  <w:b/>
                                  <w:color w:val="231F20"/>
                                  <w:w w:val="60"/>
                                  <w:position w:val="-3"/>
                                  <w:sz w:val="26"/>
                                </w:rPr>
                                <w:t>|</w:t>
                              </w:r>
                              <w:r>
                                <w:rPr>
                                  <w:b/>
                                  <w:color w:val="231F20"/>
                                  <w:spacing w:val="-8"/>
                                  <w:position w:val="-3"/>
                                  <w:sz w:val="26"/>
                                </w:rPr>
                                <w:t> </w:t>
                              </w:r>
                              <w:r>
                                <w:rPr>
                                  <w:b/>
                                  <w:color w:val="231F20"/>
                                  <w:spacing w:val="-5"/>
                                  <w:w w:val="75"/>
                                  <w:sz w:val="14"/>
                                </w:rPr>
                                <w:t>541</w:t>
                              </w:r>
                            </w:p>
                          </w:txbxContent>
                        </wps:txbx>
                        <wps:bodyPr wrap="square" lIns="0" tIns="0" rIns="0" bIns="0" rtlCol="0">
                          <a:noAutofit/>
                        </wps:bodyPr>
                      </wps:wsp>
                    </wpg:wgp>
                  </a:graphicData>
                </a:graphic>
              </wp:inline>
            </w:drawing>
          </mc:Choice>
          <mc:Fallback>
            <w:pict>
              <v:group style="width:505.05pt;height:22.3pt;mso-position-horizontal-relative:char;mso-position-vertical-relative:line" id="docshapegroup11" coordorigin="0,0" coordsize="10101,446">
                <v:shape style="position:absolute;left:0;top:302;width:10081;height:2" id="docshape12" coordorigin="0,303" coordsize="10081,0" path="m0,303l6453,303m8438,303l8600,303m9518,303l10081,303e" filled="false" stroked="true" strokeweight=".5pt" strokecolor="#231f20">
                  <v:path arrowok="t"/>
                  <v:stroke dashstyle="solid"/>
                </v:shape>
                <v:shape style="position:absolute;left:6453;top:161;width:1986;height:284" type="#_x0000_t75" id="docshape13" stroked="false">
                  <v:imagedata r:id="rId5" o:title=""/>
                </v:shape>
                <v:shape style="position:absolute;left:6812;top:233;width:103;height:132" type="#_x0000_t75" id="docshape14" stroked="false">
                  <v:imagedata r:id="rId16" o:title=""/>
                </v:shape>
                <v:shape style="position:absolute;left:6507;top:233;width:269;height:178" id="docshape15" coordorigin="6507,233" coordsize="269,178" path="m6640,237l6614,237,6614,252,6611,249,6611,299,6608,312,6608,313,6600,324,6599,325,6588,333,6587,333,6574,335,6559,333,6547,325,6539,313,6539,312,6536,297,6539,283,6539,282,6547,271,6559,263,6559,263,6574,260,6588,263,6600,271,6608,283,6611,297,6611,299,6611,249,6604,244,6594,238,6583,235,6571,234,6545,239,6525,252,6512,273,6507,298,6507,299,6509,311,6513,324,6519,335,6527,345,6537,352,6547,357,6559,361,6571,362,6583,361,6594,357,6604,352,6613,344,6613,345,6611,361,6611,362,6611,362,6602,375,6590,383,6574,386,6561,386,6549,380,6543,368,6515,368,6524,386,6524,387,6537,400,6554,408,6575,410,6602,406,6622,392,6626,386,6635,370,6639,345,6639,344,6640,341,6640,335,6640,260,6640,252,6640,237xm6776,299l6775,290,6774,285,6773,280,6769,270,6764,261,6763,260,6753,249,6744,243,6744,285,6676,285,6681,275,6689,267,6699,262,6710,260,6723,262,6722,262,6732,266,6739,274,6744,285,6744,243,6740,240,6725,235,6710,233,6697,234,6685,239,6673,245,6663,254,6656,264,6650,275,6647,287,6646,299,6647,312,6650,324,6654,332,6656,335,6664,345,6674,354,6685,360,6698,364,6711,365,6730,362,6747,354,6756,345,6761,340,6763,337,6771,322,6740,322,6734,332,6723,337,6710,337,6697,335,6686,330,6679,321,6676,308,6775,308,6776,299xe" filled="true" fillcolor="#40bac0" stroked="false">
                  <v:path arrowok="t"/>
                  <v:fill type="solid"/>
                </v:shape>
                <v:rect style="position:absolute;left:6783;top:196;width:29;height:166" id="docshape16" filled="true" fillcolor="#86b940" stroked="false">
                  <v:fill type="solid"/>
                </v:rect>
                <v:shape style="position:absolute;left:6920;top:196;width:607;height:215" type="#_x0000_t75" id="docshape17" stroked="false">
                  <v:imagedata r:id="rId17" o:title=""/>
                </v:shape>
                <v:shape style="position:absolute;left:6783;top:244;width:29;height:109" id="docshape18" coordorigin="6784,245" coordsize="29,109" path="m6812,245l6784,298,6785,312,6812,354,6812,245xe" filled="true" fillcolor="#648e2f" stroked="false">
                  <v:path arrowok="t"/>
                  <v:fill type="solid"/>
                </v:shape>
                <v:shape style="position:absolute;left:8599;top:202;width:919;height:193" id="docshape19" coordorigin="8600,202" coordsize="919,193" path="m8958,235l8905,235,8905,236,8913,241,8916,249,8916,375,8913,383,8905,387,8905,389,8958,389,8958,387,8949,383,8947,375,8947,249,8949,241,8958,236,8958,235xm9065,235l9012,235,9012,236,9021,242,9020,242,9023,249,9023,375,9020,382,9012,387,9012,389,9151,389,9154,376,9053,376,9053,249,9056,242,9065,236,9065,235xm9156,356l9149,365,9139,371,9127,375,9113,376,9154,376,9158,357,9156,356xm9407,235l9349,235,9349,236,9356,239,9360,243,9368,254,9419,328,9419,374,9416,382,9407,387,9408,389,9461,389,9461,387,9452,382,9450,374,9450,325,9459,312,9443,312,9405,256,9399,248,9400,241,9400,240,9407,236,9407,235xm9518,235l9477,235,9477,236,9484,241,9485,251,9477,262,9443,312,9459,312,9505,246,9512,239,9518,236,9518,235xm9320,235l9181,235,9181,236,9189,241,9192,249,9192,375,9189,382,9181,387,9181,389,9327,389,9329,376,9222,376,9222,313,9298,313,9298,301,9222,301,9222,248,9321,248,9320,236,9320,235xm9331,357l9323,365,9314,371,9302,375,9285,376,9329,376,9332,358,9331,357xm9298,313l9282,313,9291,316,9296,324,9298,324,9298,313xm9296,290l9291,298,9282,301,9298,301,9298,291,9296,290xm9321,248l9277,248,9294,249,9305,252,9314,257,9321,265,9323,264,9321,249,9321,248xm8657,203l8600,203,8600,204,8606,208,8610,214,8616,228,8684,394,8685,394,8710,336,8710,336,8694,336,8653,231,8648,218,8650,209,8657,204,8657,203xm8776,259l8742,259,8798,394,8799,394,8823,336,8808,336,8776,259xm8883,203l8843,203,8843,204,8851,209,8853,221,8848,235,8808,336,8808,336,8823,336,8865,231,8871,216,8877,208,8883,204,8883,203xm8753,202l8752,202,8694,336,8710,336,8742,259,8776,259,8753,202xe" filled="true" fillcolor="#231f20" stroked="false">
                  <v:path arrowok="t"/>
                  <v:fill type="solid"/>
                </v:shape>
                <v:shape style="position:absolute;left:0;top:84;width:946;height:168" type="#_x0000_t202" id="docshape20" filled="false" stroked="false">
                  <v:textbox inset="0,0,0,0">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v:textbox>
                  <w10:wrap type="none"/>
                </v:shape>
                <v:shape style="position:absolute;left:9667;top:0;width:434;height:313" type="#_x0000_t202" id="docshape21" filled="false" stroked="false">
                  <v:textbox inset="0,0,0,0">
                    <w:txbxContent>
                      <w:p>
                        <w:pPr>
                          <w:spacing w:line="312" w:lineRule="exact" w:before="1"/>
                          <w:ind w:left="0" w:right="0" w:firstLine="0"/>
                          <w:jc w:val="left"/>
                          <w:rPr>
                            <w:b/>
                            <w:sz w:val="14"/>
                          </w:rPr>
                        </w:pPr>
                        <w:r>
                          <w:rPr>
                            <w:b/>
                            <w:color w:val="231F20"/>
                            <w:w w:val="60"/>
                            <w:position w:val="-3"/>
                            <w:sz w:val="26"/>
                          </w:rPr>
                          <w:t>|</w:t>
                        </w:r>
                        <w:r>
                          <w:rPr>
                            <w:b/>
                            <w:color w:val="231F20"/>
                            <w:spacing w:val="-8"/>
                            <w:position w:val="-3"/>
                            <w:sz w:val="26"/>
                          </w:rPr>
                          <w:t> </w:t>
                        </w:r>
                        <w:r>
                          <w:rPr>
                            <w:b/>
                            <w:color w:val="231F20"/>
                            <w:spacing w:val="-5"/>
                            <w:w w:val="75"/>
                            <w:sz w:val="14"/>
                          </w:rPr>
                          <w:t>541</w:t>
                        </w:r>
                      </w:p>
                    </w:txbxContent>
                  </v:textbox>
                  <w10:wrap type="none"/>
                </v:shape>
              </v:group>
            </w:pict>
          </mc:Fallback>
        </mc:AlternateContent>
      </w:r>
      <w:r>
        <w:rPr>
          <w:sz w:val="20"/>
        </w:rPr>
      </w:r>
    </w:p>
    <w:p>
      <w:pPr>
        <w:pStyle w:val="BodyText"/>
        <w:spacing w:before="9"/>
        <w:rPr>
          <w:sz w:val="5"/>
        </w:rPr>
      </w:pPr>
    </w:p>
    <w:p>
      <w:pPr>
        <w:pStyle w:val="BodyText"/>
        <w:spacing w:after="0"/>
        <w:rPr>
          <w:sz w:val="5"/>
        </w:rPr>
        <w:sectPr>
          <w:pgSz w:w="11910" w:h="15650"/>
          <w:pgMar w:top="360" w:bottom="280" w:left="850" w:right="850"/>
        </w:sectPr>
      </w:pPr>
    </w:p>
    <w:p>
      <w:pPr>
        <w:pStyle w:val="BodyText"/>
        <w:spacing w:line="324" w:lineRule="auto" w:before="35"/>
        <w:ind w:left="46"/>
        <w:jc w:val="both"/>
      </w:pPr>
      <w:r>
        <w:rPr/>
        <mc:AlternateContent>
          <mc:Choice Requires="wps">
            <w:drawing>
              <wp:anchor distT="0" distB="0" distL="0" distR="0" allowOverlap="1" layoutInCell="1" locked="0" behindDoc="0" simplePos="0" relativeHeight="15732736">
                <wp:simplePos x="0" y="0"/>
                <wp:positionH relativeFrom="page">
                  <wp:posOffset>7340185</wp:posOffset>
                </wp:positionH>
                <wp:positionV relativeFrom="page">
                  <wp:posOffset>202558</wp:posOffset>
                </wp:positionV>
                <wp:extent cx="98425" cy="954976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98425" cy="9549765"/>
                        </a:xfrm>
                        <a:prstGeom prst="rect">
                          <a:avLst/>
                        </a:prstGeom>
                      </wps:spPr>
                      <wps:txbx>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wps:txbx>
                      <wps:bodyPr wrap="square" lIns="0" tIns="0" rIns="0" bIns="0" rtlCol="0" vert="vert">
                        <a:noAutofit/>
                      </wps:bodyPr>
                    </wps:wsp>
                  </a:graphicData>
                </a:graphic>
              </wp:anchor>
            </w:drawing>
          </mc:Choice>
          <mc:Fallback>
            <w:pict>
              <v:shape style="position:absolute;margin-left:577.967346pt;margin-top:15.949499pt;width:7.75pt;height:751.95pt;mso-position-horizontal-relative:page;mso-position-vertical-relative:page;z-index:15732736" type="#_x0000_t202" id="docshape22" filled="false" stroked="false">
                <v:textbox inset="0,0,0,0" style="layout-flow:vertical">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v:textbox>
                <w10:wrap type="none"/>
              </v:shape>
            </w:pict>
          </mc:Fallback>
        </mc:AlternateContent>
      </w:r>
      <w:r>
        <w:rPr>
          <w:color w:val="231F20"/>
        </w:rPr>
        <w:t>found aligned along faults associated with springs and boulder- encrusting tufa sheets on the lake margins (Dunn, 1953; Russell, 1889). These impressive, tower-like structures are only the most recent phase of lacustrine carbonate deposition that has been oc- curring sporadically within Mono Lake at least since the last gla- ciation (Wang et al., 2014). Although together these features are considered an archetypal carbonate-precipitating hyperalkaline la- custrine environment (Della Porta, 2015), their depositional mecha- nisms are surprisingly little studied. This is in part because no active carbonate mineral precipitation has been reported since sporadic events</w:t>
      </w:r>
      <w:r>
        <w:rPr>
          <w:color w:val="231F20"/>
          <w:spacing w:val="29"/>
        </w:rPr>
        <w:t> </w:t>
      </w:r>
      <w:r>
        <w:rPr>
          <w:color w:val="231F20"/>
        </w:rPr>
        <w:t>in</w:t>
      </w:r>
      <w:r>
        <w:rPr>
          <w:color w:val="231F20"/>
          <w:spacing w:val="30"/>
        </w:rPr>
        <w:t> </w:t>
      </w:r>
      <w:r>
        <w:rPr>
          <w:color w:val="231F20"/>
        </w:rPr>
        <w:t>the</w:t>
      </w:r>
      <w:r>
        <w:rPr>
          <w:color w:val="231F20"/>
          <w:spacing w:val="29"/>
        </w:rPr>
        <w:t> </w:t>
      </w:r>
      <w:r>
        <w:rPr>
          <w:color w:val="231F20"/>
        </w:rPr>
        <w:t>1980s</w:t>
      </w:r>
      <w:r>
        <w:rPr>
          <w:color w:val="231F20"/>
          <w:spacing w:val="30"/>
        </w:rPr>
        <w:t> </w:t>
      </w:r>
      <w:r>
        <w:rPr>
          <w:color w:val="231F20"/>
        </w:rPr>
        <w:t>and</w:t>
      </w:r>
      <w:r>
        <w:rPr>
          <w:color w:val="231F20"/>
          <w:spacing w:val="30"/>
        </w:rPr>
        <w:t> </w:t>
      </w:r>
      <w:r>
        <w:rPr>
          <w:color w:val="231F20"/>
        </w:rPr>
        <w:t>early</w:t>
      </w:r>
      <w:r>
        <w:rPr>
          <w:color w:val="231F20"/>
          <w:spacing w:val="29"/>
        </w:rPr>
        <w:t> </w:t>
      </w:r>
      <w:r>
        <w:rPr>
          <w:color w:val="231F20"/>
        </w:rPr>
        <w:t>1990s,</w:t>
      </w:r>
      <w:r>
        <w:rPr>
          <w:color w:val="231F20"/>
          <w:spacing w:val="30"/>
        </w:rPr>
        <w:t> </w:t>
      </w:r>
      <w:r>
        <w:rPr>
          <w:color w:val="231F20"/>
        </w:rPr>
        <w:t>when</w:t>
      </w:r>
      <w:r>
        <w:rPr>
          <w:color w:val="231F20"/>
          <w:spacing w:val="29"/>
        </w:rPr>
        <w:t> </w:t>
      </w:r>
      <w:r>
        <w:rPr>
          <w:color w:val="231F20"/>
        </w:rPr>
        <w:t>ikaite</w:t>
      </w:r>
      <w:r>
        <w:rPr>
          <w:color w:val="231F20"/>
          <w:spacing w:val="30"/>
        </w:rPr>
        <w:t> </w:t>
      </w:r>
      <w:r>
        <w:rPr>
          <w:color w:val="231F20"/>
          <w:spacing w:val="-2"/>
        </w:rPr>
        <w:t>(CaCO</w:t>
      </w:r>
      <w:r>
        <w:rPr>
          <w:color w:val="231F20"/>
          <w:spacing w:val="-2"/>
          <w:vertAlign w:val="subscript"/>
        </w:rPr>
        <w:t>3</w:t>
      </w:r>
      <w:r>
        <w:rPr>
          <w:color w:val="231F20"/>
          <w:spacing w:val="-2"/>
          <w:vertAlign w:val="baseline"/>
        </w:rPr>
        <w:t>.6H</w:t>
      </w:r>
      <w:r>
        <w:rPr>
          <w:color w:val="231F20"/>
          <w:spacing w:val="-2"/>
          <w:vertAlign w:val="subscript"/>
        </w:rPr>
        <w:t>2</w:t>
      </w:r>
      <w:r>
        <w:rPr>
          <w:color w:val="231F20"/>
          <w:spacing w:val="-2"/>
          <w:vertAlign w:val="baseline"/>
        </w:rPr>
        <w:t>O)</w:t>
      </w:r>
    </w:p>
    <w:p>
      <w:pPr>
        <w:pStyle w:val="BodyText"/>
        <w:spacing w:line="273" w:lineRule="auto"/>
        <w:ind w:left="46" w:right="1" w:hanging="1"/>
        <w:jc w:val="both"/>
      </w:pPr>
      <w:r>
        <w:rPr>
          <w:color w:val="231F20"/>
        </w:rPr>
        <w:t>and gaylussite (Na</w:t>
      </w:r>
      <w:r>
        <w:rPr>
          <w:color w:val="231F20"/>
          <w:position w:val="-4"/>
          <w:sz w:val="11"/>
        </w:rPr>
        <w:t>2</w:t>
      </w:r>
      <w:r>
        <w:rPr>
          <w:color w:val="231F20"/>
        </w:rPr>
        <w:t>Ca(CO</w:t>
      </w:r>
      <w:r>
        <w:rPr>
          <w:color w:val="231F20"/>
          <w:position w:val="-4"/>
          <w:sz w:val="11"/>
        </w:rPr>
        <w:t>3</w:t>
      </w:r>
      <w:r>
        <w:rPr>
          <w:color w:val="231F20"/>
        </w:rPr>
        <w:t>)</w:t>
      </w:r>
      <w:r>
        <w:rPr>
          <w:color w:val="231F20"/>
          <w:position w:val="-4"/>
          <w:sz w:val="11"/>
        </w:rPr>
        <w:t>2.5</w:t>
      </w:r>
      <w:r>
        <w:rPr>
          <w:color w:val="231F20"/>
        </w:rPr>
        <w:t>H</w:t>
      </w:r>
      <w:r>
        <w:rPr>
          <w:color w:val="231F20"/>
          <w:position w:val="-4"/>
          <w:sz w:val="11"/>
        </w:rPr>
        <w:t>2</w:t>
      </w:r>
      <w:r>
        <w:rPr>
          <w:color w:val="231F20"/>
        </w:rPr>
        <w:t>O) were reportedly forming where spring</w:t>
      </w:r>
      <w:r>
        <w:rPr>
          <w:color w:val="231F20"/>
          <w:spacing w:val="17"/>
        </w:rPr>
        <w:t> </w:t>
      </w:r>
      <w:r>
        <w:rPr>
          <w:color w:val="231F20"/>
        </w:rPr>
        <w:t>waters</w:t>
      </w:r>
      <w:r>
        <w:rPr>
          <w:color w:val="231F20"/>
          <w:spacing w:val="18"/>
        </w:rPr>
        <w:t> </w:t>
      </w:r>
      <w:r>
        <w:rPr>
          <w:color w:val="231F20"/>
        </w:rPr>
        <w:t>mixed</w:t>
      </w:r>
      <w:r>
        <w:rPr>
          <w:color w:val="231F20"/>
          <w:spacing w:val="18"/>
        </w:rPr>
        <w:t> </w:t>
      </w:r>
      <w:r>
        <w:rPr>
          <w:color w:val="231F20"/>
        </w:rPr>
        <w:t>with</w:t>
      </w:r>
      <w:r>
        <w:rPr>
          <w:color w:val="231F20"/>
          <w:spacing w:val="17"/>
        </w:rPr>
        <w:t> </w:t>
      </w:r>
      <w:r>
        <w:rPr>
          <w:color w:val="231F20"/>
        </w:rPr>
        <w:t>lake</w:t>
      </w:r>
      <w:r>
        <w:rPr>
          <w:color w:val="231F20"/>
          <w:spacing w:val="18"/>
        </w:rPr>
        <w:t> </w:t>
      </w:r>
      <w:r>
        <w:rPr>
          <w:color w:val="231F20"/>
        </w:rPr>
        <w:t>waters</w:t>
      </w:r>
      <w:r>
        <w:rPr>
          <w:color w:val="231F20"/>
          <w:spacing w:val="18"/>
        </w:rPr>
        <w:t> </w:t>
      </w:r>
      <w:r>
        <w:rPr>
          <w:color w:val="231F20"/>
        </w:rPr>
        <w:t>along</w:t>
      </w:r>
      <w:r>
        <w:rPr>
          <w:color w:val="231F20"/>
          <w:spacing w:val="17"/>
        </w:rPr>
        <w:t> </w:t>
      </w:r>
      <w:r>
        <w:rPr>
          <w:color w:val="231F20"/>
        </w:rPr>
        <w:t>the</w:t>
      </w:r>
      <w:r>
        <w:rPr>
          <w:color w:val="231F20"/>
          <w:spacing w:val="18"/>
        </w:rPr>
        <w:t> </w:t>
      </w:r>
      <w:r>
        <w:rPr>
          <w:color w:val="231F20"/>
        </w:rPr>
        <w:t>southern</w:t>
      </w:r>
      <w:r>
        <w:rPr>
          <w:color w:val="231F20"/>
          <w:spacing w:val="18"/>
        </w:rPr>
        <w:t> </w:t>
      </w:r>
      <w:r>
        <w:rPr>
          <w:color w:val="231F20"/>
        </w:rPr>
        <w:t>shore</w:t>
      </w:r>
      <w:r>
        <w:rPr>
          <w:color w:val="231F20"/>
          <w:spacing w:val="17"/>
        </w:rPr>
        <w:t> </w:t>
      </w:r>
      <w:r>
        <w:rPr>
          <w:color w:val="231F20"/>
          <w:spacing w:val="-5"/>
        </w:rPr>
        <w:t>of</w:t>
      </w:r>
    </w:p>
    <w:p>
      <w:pPr>
        <w:pStyle w:val="BodyText"/>
        <w:spacing w:line="324" w:lineRule="auto" w:before="32"/>
        <w:ind w:left="46" w:right="3"/>
        <w:jc w:val="both"/>
      </w:pPr>
      <w:r>
        <w:rPr>
          <w:color w:val="231F20"/>
        </w:rPr>
        <w:t>the lake (Bischoff, Stine, Rosenbauer, Fitzpatrick, &amp; Stafford, 1993; Stine,</w:t>
      </w:r>
      <w:r>
        <w:rPr>
          <w:color w:val="231F20"/>
          <w:spacing w:val="-5"/>
        </w:rPr>
        <w:t> </w:t>
      </w:r>
      <w:r>
        <w:rPr>
          <w:color w:val="231F20"/>
        </w:rPr>
        <w:t>1987).</w:t>
      </w:r>
    </w:p>
    <w:p>
      <w:pPr>
        <w:pStyle w:val="BodyText"/>
        <w:spacing w:line="324" w:lineRule="auto"/>
        <w:ind w:left="46" w:firstLine="260"/>
        <w:jc w:val="both"/>
      </w:pPr>
      <w:r>
        <w:rPr>
          <w:color w:val="231F20"/>
        </w:rPr>
        <w:t>Both geochemical and geobiological models have been put forward</w:t>
      </w:r>
      <w:r>
        <w:rPr>
          <w:color w:val="231F20"/>
          <w:spacing w:val="31"/>
        </w:rPr>
        <w:t> </w:t>
      </w:r>
      <w:r>
        <w:rPr>
          <w:color w:val="231F20"/>
        </w:rPr>
        <w:t>in</w:t>
      </w:r>
      <w:r>
        <w:rPr>
          <w:color w:val="231F20"/>
          <w:spacing w:val="31"/>
        </w:rPr>
        <w:t> </w:t>
      </w:r>
      <w:r>
        <w:rPr>
          <w:color w:val="231F20"/>
        </w:rPr>
        <w:t>an</w:t>
      </w:r>
      <w:r>
        <w:rPr>
          <w:color w:val="231F20"/>
          <w:spacing w:val="31"/>
        </w:rPr>
        <w:t> </w:t>
      </w:r>
      <w:r>
        <w:rPr>
          <w:color w:val="231F20"/>
        </w:rPr>
        <w:t>attempt</w:t>
      </w:r>
      <w:r>
        <w:rPr>
          <w:color w:val="231F20"/>
          <w:spacing w:val="31"/>
        </w:rPr>
        <w:t> </w:t>
      </w:r>
      <w:r>
        <w:rPr>
          <w:color w:val="231F20"/>
        </w:rPr>
        <w:t>to</w:t>
      </w:r>
      <w:r>
        <w:rPr>
          <w:color w:val="231F20"/>
          <w:spacing w:val="31"/>
        </w:rPr>
        <w:t> </w:t>
      </w:r>
      <w:r>
        <w:rPr>
          <w:color w:val="231F20"/>
        </w:rPr>
        <w:t>explain</w:t>
      </w:r>
      <w:r>
        <w:rPr>
          <w:color w:val="231F20"/>
          <w:spacing w:val="31"/>
        </w:rPr>
        <w:t> </w:t>
      </w:r>
      <w:r>
        <w:rPr>
          <w:color w:val="231F20"/>
        </w:rPr>
        <w:t>voluminous</w:t>
      </w:r>
      <w:r>
        <w:rPr>
          <w:color w:val="231F20"/>
          <w:spacing w:val="31"/>
        </w:rPr>
        <w:t> </w:t>
      </w:r>
      <w:r>
        <w:rPr>
          <w:color w:val="231F20"/>
        </w:rPr>
        <w:t>past</w:t>
      </w:r>
      <w:r>
        <w:rPr>
          <w:color w:val="231F20"/>
          <w:spacing w:val="31"/>
        </w:rPr>
        <w:t> </w:t>
      </w:r>
      <w:r>
        <w:rPr>
          <w:color w:val="231F20"/>
        </w:rPr>
        <w:t>tufa</w:t>
      </w:r>
      <w:r>
        <w:rPr>
          <w:color w:val="231F20"/>
          <w:spacing w:val="31"/>
        </w:rPr>
        <w:t> </w:t>
      </w:r>
      <w:r>
        <w:rPr>
          <w:color w:val="231F20"/>
        </w:rPr>
        <w:t>formation in Mono Lake. In the purely geochemically driven models, it is postulated that calcium carbonate precipitation was caused by mixing of carbonate-rich, high pH lake water with Ca-rich spring water (Cloud &amp; Lajoie, 1980; Dunn, 1953; Rieger, 1992). Similar models</w:t>
      </w:r>
      <w:r>
        <w:rPr>
          <w:color w:val="231F20"/>
          <w:spacing w:val="40"/>
        </w:rPr>
        <w:t> </w:t>
      </w:r>
      <w:r>
        <w:rPr>
          <w:color w:val="231F20"/>
        </w:rPr>
        <w:t>have</w:t>
      </w:r>
      <w:r>
        <w:rPr>
          <w:color w:val="231F20"/>
          <w:spacing w:val="40"/>
        </w:rPr>
        <w:t> </w:t>
      </w:r>
      <w:r>
        <w:rPr>
          <w:color w:val="231F20"/>
        </w:rPr>
        <w:t>recently</w:t>
      </w:r>
      <w:r>
        <w:rPr>
          <w:color w:val="231F20"/>
          <w:spacing w:val="40"/>
        </w:rPr>
        <w:t> </w:t>
      </w:r>
      <w:r>
        <w:rPr>
          <w:color w:val="231F20"/>
        </w:rPr>
        <w:t>been</w:t>
      </w:r>
      <w:r>
        <w:rPr>
          <w:color w:val="231F20"/>
          <w:spacing w:val="40"/>
        </w:rPr>
        <w:t> </w:t>
      </w:r>
      <w:r>
        <w:rPr>
          <w:color w:val="231F20"/>
        </w:rPr>
        <w:t>invoked</w:t>
      </w:r>
      <w:r>
        <w:rPr>
          <w:color w:val="231F20"/>
          <w:spacing w:val="40"/>
        </w:rPr>
        <w:t> </w:t>
      </w:r>
      <w:r>
        <w:rPr>
          <w:color w:val="231F20"/>
        </w:rPr>
        <w:t>to</w:t>
      </w:r>
      <w:r>
        <w:rPr>
          <w:color w:val="231F20"/>
          <w:spacing w:val="40"/>
        </w:rPr>
        <w:t> </w:t>
      </w:r>
      <w:r>
        <w:rPr>
          <w:color w:val="231F20"/>
        </w:rPr>
        <w:t>help</w:t>
      </w:r>
      <w:r>
        <w:rPr>
          <w:color w:val="231F20"/>
          <w:spacing w:val="40"/>
        </w:rPr>
        <w:t> </w:t>
      </w:r>
      <w:r>
        <w:rPr>
          <w:color w:val="231F20"/>
        </w:rPr>
        <w:t>explain</w:t>
      </w:r>
      <w:r>
        <w:rPr>
          <w:color w:val="231F20"/>
          <w:spacing w:val="40"/>
        </w:rPr>
        <w:t> </w:t>
      </w:r>
      <w:r>
        <w:rPr>
          <w:color w:val="231F20"/>
        </w:rPr>
        <w:t>sublacus- trine chimneys of the Afar Rift (Dekov et al., 2014). A popular geochemical model for Mono Lake contends that the dominant primary-formed carbonate mineralogy is ikaite (Bischoff et al.,</w:t>
      </w:r>
      <w:r>
        <w:rPr>
          <w:color w:val="231F20"/>
          <w:spacing w:val="40"/>
        </w:rPr>
        <w:t> </w:t>
      </w:r>
      <w:r>
        <w:rPr>
          <w:color w:val="231F20"/>
        </w:rPr>
        <w:t>1993), and that in most cases, this later recrystallises to gaylussite (Bischoff et al., 1993) or calcite (Council &amp; Bennett, 1993). Mound and chimney morphologies in these geochemical models are ex- plained by mineral precipitation from upward rising, low-density sublacustrine plumes of spring waters. However, such chimneys</w:t>
      </w:r>
      <w:r>
        <w:rPr>
          <w:color w:val="231F20"/>
          <w:spacing w:val="40"/>
        </w:rPr>
        <w:t> </w:t>
      </w:r>
      <w:r>
        <w:rPr>
          <w:color w:val="231F20"/>
        </w:rPr>
        <w:t>have</w:t>
      </w:r>
      <w:r>
        <w:rPr>
          <w:color w:val="231F20"/>
          <w:spacing w:val="40"/>
        </w:rPr>
        <w:t> </w:t>
      </w:r>
      <w:r>
        <w:rPr>
          <w:color w:val="231F20"/>
        </w:rPr>
        <w:t>not</w:t>
      </w:r>
      <w:r>
        <w:rPr>
          <w:color w:val="231F20"/>
          <w:spacing w:val="40"/>
        </w:rPr>
        <w:t> </w:t>
      </w:r>
      <w:r>
        <w:rPr>
          <w:color w:val="231F20"/>
        </w:rPr>
        <w:t>actually</w:t>
      </w:r>
      <w:r>
        <w:rPr>
          <w:color w:val="231F20"/>
          <w:spacing w:val="40"/>
        </w:rPr>
        <w:t> </w:t>
      </w:r>
      <w:r>
        <w:rPr>
          <w:color w:val="231F20"/>
        </w:rPr>
        <w:t>been</w:t>
      </w:r>
      <w:r>
        <w:rPr>
          <w:color w:val="231F20"/>
          <w:spacing w:val="40"/>
        </w:rPr>
        <w:t> </w:t>
      </w:r>
      <w:r>
        <w:rPr>
          <w:color w:val="231F20"/>
        </w:rPr>
        <w:t>demonstrated</w:t>
      </w:r>
      <w:r>
        <w:rPr>
          <w:color w:val="231F20"/>
          <w:spacing w:val="40"/>
        </w:rPr>
        <w:t> </w:t>
      </w:r>
      <w:r>
        <w:rPr>
          <w:color w:val="231F20"/>
        </w:rPr>
        <w:t>to</w:t>
      </w:r>
      <w:r>
        <w:rPr>
          <w:color w:val="231F20"/>
          <w:spacing w:val="40"/>
        </w:rPr>
        <w:t> </w:t>
      </w:r>
      <w:r>
        <w:rPr>
          <w:color w:val="231F20"/>
        </w:rPr>
        <w:t>spontaneously</w:t>
      </w:r>
      <w:r>
        <w:rPr>
          <w:color w:val="231F20"/>
          <w:spacing w:val="40"/>
        </w:rPr>
        <w:t> </w:t>
      </w:r>
      <w:r>
        <w:rPr>
          <w:color w:val="231F20"/>
        </w:rPr>
        <w:t>form under</w:t>
      </w:r>
      <w:r>
        <w:rPr>
          <w:color w:val="231F20"/>
          <w:spacing w:val="40"/>
        </w:rPr>
        <w:t> </w:t>
      </w:r>
      <w:r>
        <w:rPr>
          <w:color w:val="231F20"/>
        </w:rPr>
        <w:t>sterile</w:t>
      </w:r>
      <w:r>
        <w:rPr>
          <w:color w:val="231F20"/>
          <w:spacing w:val="40"/>
        </w:rPr>
        <w:t> </w:t>
      </w:r>
      <w:r>
        <w:rPr>
          <w:color w:val="231F20"/>
        </w:rPr>
        <w:t>conditions,</w:t>
      </w:r>
      <w:r>
        <w:rPr>
          <w:color w:val="231F20"/>
          <w:spacing w:val="40"/>
        </w:rPr>
        <w:t> </w:t>
      </w:r>
      <w:r>
        <w:rPr>
          <w:color w:val="231F20"/>
        </w:rPr>
        <w:t>and</w:t>
      </w:r>
      <w:r>
        <w:rPr>
          <w:color w:val="231F20"/>
          <w:spacing w:val="40"/>
        </w:rPr>
        <w:t> </w:t>
      </w:r>
      <w:r>
        <w:rPr>
          <w:color w:val="231F20"/>
        </w:rPr>
        <w:t>turbulent</w:t>
      </w:r>
      <w:r>
        <w:rPr>
          <w:color w:val="231F20"/>
          <w:spacing w:val="40"/>
        </w:rPr>
        <w:t> </w:t>
      </w:r>
      <w:r>
        <w:rPr>
          <w:color w:val="231F20"/>
        </w:rPr>
        <w:t>mixing</w:t>
      </w:r>
      <w:r>
        <w:rPr>
          <w:color w:val="231F20"/>
          <w:spacing w:val="40"/>
        </w:rPr>
        <w:t> </w:t>
      </w:r>
      <w:r>
        <w:rPr>
          <w:color w:val="231F20"/>
        </w:rPr>
        <w:t>zones</w:t>
      </w:r>
      <w:r>
        <w:rPr>
          <w:color w:val="231F20"/>
          <w:spacing w:val="40"/>
        </w:rPr>
        <w:t> </w:t>
      </w:r>
      <w:r>
        <w:rPr>
          <w:color w:val="231F20"/>
        </w:rPr>
        <w:t>between water</w:t>
      </w:r>
      <w:r>
        <w:rPr>
          <w:color w:val="231F20"/>
          <w:spacing w:val="40"/>
        </w:rPr>
        <w:t> </w:t>
      </w:r>
      <w:r>
        <w:rPr>
          <w:color w:val="231F20"/>
        </w:rPr>
        <w:t>masses</w:t>
      </w:r>
      <w:r>
        <w:rPr>
          <w:color w:val="231F20"/>
          <w:spacing w:val="40"/>
        </w:rPr>
        <w:t> </w:t>
      </w:r>
      <w:r>
        <w:rPr>
          <w:color w:val="231F20"/>
        </w:rPr>
        <w:t>may</w:t>
      </w:r>
      <w:r>
        <w:rPr>
          <w:color w:val="231F20"/>
          <w:spacing w:val="40"/>
        </w:rPr>
        <w:t> </w:t>
      </w:r>
      <w:r>
        <w:rPr>
          <w:color w:val="231F20"/>
        </w:rPr>
        <w:t>produce</w:t>
      </w:r>
      <w:r>
        <w:rPr>
          <w:color w:val="231F20"/>
          <w:spacing w:val="40"/>
        </w:rPr>
        <w:t> </w:t>
      </w:r>
      <w:r>
        <w:rPr>
          <w:color w:val="231F20"/>
        </w:rPr>
        <w:t>powder-like</w:t>
      </w:r>
      <w:r>
        <w:rPr>
          <w:color w:val="231F20"/>
          <w:spacing w:val="40"/>
        </w:rPr>
        <w:t> </w:t>
      </w:r>
      <w:r>
        <w:rPr>
          <w:color w:val="231F20"/>
        </w:rPr>
        <w:t>mineral</w:t>
      </w:r>
      <w:r>
        <w:rPr>
          <w:color w:val="231F20"/>
          <w:spacing w:val="40"/>
        </w:rPr>
        <w:t> </w:t>
      </w:r>
      <w:r>
        <w:rPr>
          <w:color w:val="231F20"/>
        </w:rPr>
        <w:t>precipitates</w:t>
      </w:r>
      <w:r>
        <w:rPr>
          <w:color w:val="231F20"/>
          <w:spacing w:val="40"/>
        </w:rPr>
        <w:t> </w:t>
      </w:r>
      <w:r>
        <w:rPr>
          <w:color w:val="231F20"/>
        </w:rPr>
        <w:t>in the</w:t>
      </w:r>
      <w:r>
        <w:rPr>
          <w:color w:val="231F20"/>
          <w:spacing w:val="40"/>
        </w:rPr>
        <w:t> </w:t>
      </w:r>
      <w:r>
        <w:rPr>
          <w:color w:val="231F20"/>
        </w:rPr>
        <w:t>water</w:t>
      </w:r>
      <w:r>
        <w:rPr>
          <w:color w:val="231F20"/>
          <w:spacing w:val="40"/>
        </w:rPr>
        <w:t> </w:t>
      </w:r>
      <w:r>
        <w:rPr>
          <w:color w:val="231F20"/>
        </w:rPr>
        <w:t>column</w:t>
      </w:r>
      <w:r>
        <w:rPr>
          <w:color w:val="231F20"/>
          <w:spacing w:val="40"/>
        </w:rPr>
        <w:t> </w:t>
      </w:r>
      <w:r>
        <w:rPr>
          <w:color w:val="231F20"/>
        </w:rPr>
        <w:t>(consistent</w:t>
      </w:r>
      <w:r>
        <w:rPr>
          <w:color w:val="231F20"/>
          <w:spacing w:val="40"/>
        </w:rPr>
        <w:t> </w:t>
      </w:r>
      <w:r>
        <w:rPr>
          <w:color w:val="231F20"/>
        </w:rPr>
        <w:t>with</w:t>
      </w:r>
      <w:r>
        <w:rPr>
          <w:color w:val="231F20"/>
          <w:spacing w:val="40"/>
        </w:rPr>
        <w:t> </w:t>
      </w:r>
      <w:r>
        <w:rPr>
          <w:color w:val="231F20"/>
        </w:rPr>
        <w:t>the</w:t>
      </w:r>
      <w:r>
        <w:rPr>
          <w:color w:val="231F20"/>
          <w:spacing w:val="40"/>
        </w:rPr>
        <w:t> </w:t>
      </w:r>
      <w:r>
        <w:rPr>
          <w:color w:val="231F20"/>
        </w:rPr>
        <w:t>“milky</w:t>
      </w:r>
      <w:r>
        <w:rPr>
          <w:color w:val="231F20"/>
          <w:spacing w:val="40"/>
        </w:rPr>
        <w:t> </w:t>
      </w:r>
      <w:r>
        <w:rPr>
          <w:color w:val="231F20"/>
        </w:rPr>
        <w:t>white”</w:t>
      </w:r>
      <w:r>
        <w:rPr>
          <w:color w:val="231F20"/>
          <w:spacing w:val="40"/>
        </w:rPr>
        <w:t> </w:t>
      </w:r>
      <w:r>
        <w:rPr>
          <w:color w:val="231F20"/>
        </w:rPr>
        <w:t>spring</w:t>
      </w:r>
      <w:r>
        <w:rPr>
          <w:color w:val="231F20"/>
          <w:spacing w:val="40"/>
        </w:rPr>
        <w:t> </w:t>
      </w:r>
      <w:r>
        <w:rPr>
          <w:color w:val="231F20"/>
        </w:rPr>
        <w:t>wa- ters observed by Stine, 1987) rather than coherent benthic con- structions. Macrocrystalline, benthic sheets of calcite in other contexts require the presence of a benthic biofilm (cf. Pedley, Rogerson, &amp; Middleton, 2009).</w:t>
      </w:r>
    </w:p>
    <w:p>
      <w:pPr>
        <w:pStyle w:val="BodyText"/>
        <w:spacing w:line="177" w:lineRule="exact"/>
        <w:ind w:left="306"/>
        <w:jc w:val="both"/>
      </w:pPr>
      <w:r>
        <w:rPr>
          <w:color w:val="231F20"/>
        </w:rPr>
        <w:t>Early</w:t>
      </w:r>
      <w:r>
        <w:rPr>
          <w:color w:val="231F20"/>
          <w:spacing w:val="25"/>
        </w:rPr>
        <w:t> </w:t>
      </w:r>
      <w:r>
        <w:rPr>
          <w:color w:val="231F20"/>
        </w:rPr>
        <w:t>geobiological</w:t>
      </w:r>
      <w:r>
        <w:rPr>
          <w:color w:val="231F20"/>
          <w:spacing w:val="25"/>
        </w:rPr>
        <w:t> </w:t>
      </w:r>
      <w:r>
        <w:rPr>
          <w:color w:val="231F20"/>
        </w:rPr>
        <w:t>models</w:t>
      </w:r>
      <w:r>
        <w:rPr>
          <w:color w:val="231F20"/>
          <w:spacing w:val="26"/>
        </w:rPr>
        <w:t> </w:t>
      </w:r>
      <w:r>
        <w:rPr>
          <w:color w:val="231F20"/>
        </w:rPr>
        <w:t>were</w:t>
      </w:r>
      <w:r>
        <w:rPr>
          <w:color w:val="231F20"/>
          <w:spacing w:val="25"/>
        </w:rPr>
        <w:t> </w:t>
      </w:r>
      <w:r>
        <w:rPr>
          <w:color w:val="231F20"/>
        </w:rPr>
        <w:t>based</w:t>
      </w:r>
      <w:r>
        <w:rPr>
          <w:color w:val="231F20"/>
          <w:spacing w:val="25"/>
        </w:rPr>
        <w:t> </w:t>
      </w:r>
      <w:r>
        <w:rPr>
          <w:color w:val="231F20"/>
        </w:rPr>
        <w:t>on</w:t>
      </w:r>
      <w:r>
        <w:rPr>
          <w:color w:val="231F20"/>
          <w:spacing w:val="26"/>
        </w:rPr>
        <w:t> </w:t>
      </w:r>
      <w:r>
        <w:rPr>
          <w:color w:val="231F20"/>
        </w:rPr>
        <w:t>observations</w:t>
      </w:r>
      <w:r>
        <w:rPr>
          <w:color w:val="231F20"/>
          <w:spacing w:val="25"/>
        </w:rPr>
        <w:t> </w:t>
      </w:r>
      <w:r>
        <w:rPr>
          <w:color w:val="231F20"/>
        </w:rPr>
        <w:t>of</w:t>
      </w:r>
      <w:r>
        <w:rPr>
          <w:color w:val="231F20"/>
          <w:spacing w:val="26"/>
        </w:rPr>
        <w:t> </w:t>
      </w:r>
      <w:r>
        <w:rPr>
          <w:color w:val="231F20"/>
          <w:spacing w:val="-5"/>
        </w:rPr>
        <w:t>mi-</w:t>
      </w:r>
    </w:p>
    <w:p>
      <w:pPr>
        <w:pStyle w:val="BodyText"/>
        <w:spacing w:line="260" w:lineRule="exact" w:before="18"/>
        <w:ind w:left="46" w:right="3"/>
        <w:jc w:val="both"/>
      </w:pPr>
      <w:r>
        <w:rPr>
          <w:color w:val="231F20"/>
        </w:rPr>
        <w:t>crobes or algae at sites of active tufa growth that were inferred to have influenced carbonate precipitation (Scholl &amp; Taft, 1964). Given the enormous dissolved inorganic carbon (DIC) pool in Mono Lake and high pH such that the majority of this DIC is present as carbon- ate, postulated photosynthetic effects on carbonate mineral depo- sition are likely to be negligible (cf. Arp, Reimer, &amp; Reitner, 2001). Stable carbon isotopes of Mono Lake tufa samples record temporal variations</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bulk</w:t>
      </w:r>
      <w:r>
        <w:rPr>
          <w:color w:val="231F20"/>
          <w:spacing w:val="-2"/>
        </w:rPr>
        <w:t> </w:t>
      </w:r>
      <w:r>
        <w:rPr>
          <w:color w:val="231F20"/>
        </w:rPr>
        <w:t>lake</w:t>
      </w:r>
      <w:r>
        <w:rPr>
          <w:color w:val="231F20"/>
          <w:spacing w:val="-2"/>
        </w:rPr>
        <w:t> </w:t>
      </w:r>
      <w:r>
        <w:rPr>
          <w:color w:val="231F20"/>
        </w:rPr>
        <w:t>water</w:t>
      </w:r>
      <w:r>
        <w:rPr>
          <w:color w:val="231F20"/>
          <w:spacing w:val="-2"/>
        </w:rPr>
        <w:t> </w:t>
      </w:r>
      <w:r>
        <w:rPr>
          <w:color w:val="231F20"/>
        </w:rPr>
        <w:t>DIC</w:t>
      </w:r>
      <w:r>
        <w:rPr>
          <w:color w:val="231F20"/>
          <w:spacing w:val="-2"/>
        </w:rPr>
        <w:t> </w:t>
      </w:r>
      <w:r>
        <w:rPr>
          <w:color w:val="231F20"/>
        </w:rPr>
        <w:t>that</w:t>
      </w:r>
      <w:r>
        <w:rPr>
          <w:color w:val="231F20"/>
          <w:spacing w:val="-2"/>
        </w:rPr>
        <w:t> </w:t>
      </w:r>
      <w:r>
        <w:rPr>
          <w:color w:val="231F20"/>
        </w:rPr>
        <w:t>relate</w:t>
      </w:r>
      <w:r>
        <w:rPr>
          <w:color w:val="231F20"/>
          <w:spacing w:val="-2"/>
        </w:rPr>
        <w:t> </w:t>
      </w:r>
      <w:r>
        <w:rPr>
          <w:color w:val="231F20"/>
        </w:rPr>
        <w:t>to</w:t>
      </w:r>
      <w:r>
        <w:rPr>
          <w:color w:val="231F20"/>
          <w:spacing w:val="-2"/>
        </w:rPr>
        <w:t> </w:t>
      </w:r>
      <w:r>
        <w:rPr>
          <w:color w:val="231F20"/>
        </w:rPr>
        <w:t>changes</w:t>
      </w:r>
      <w:r>
        <w:rPr>
          <w:color w:val="231F20"/>
          <w:spacing w:val="-2"/>
        </w:rPr>
        <w:t> </w:t>
      </w:r>
      <w:r>
        <w:rPr>
          <w:color w:val="231F20"/>
        </w:rPr>
        <w:t>in</w:t>
      </w:r>
      <w:r>
        <w:rPr>
          <w:color w:val="231F20"/>
          <w:spacing w:val="-2"/>
        </w:rPr>
        <w:t> </w:t>
      </w:r>
      <w:r>
        <w:rPr>
          <w:color w:val="231F20"/>
        </w:rPr>
        <w:t>plank- ton productivity and burial (Li &amp; Ku, 1997). However, no study has yet reported any local </w:t>
      </w:r>
      <w:r>
        <w:rPr>
          <w:rFonts w:ascii="Lucida Sans Unicode" w:hAnsi="Lucida Sans Unicode"/>
          <w:color w:val="231F20"/>
        </w:rPr>
        <w:t>δ</w:t>
      </w:r>
      <w:r>
        <w:rPr>
          <w:color w:val="231F20"/>
          <w:vertAlign w:val="superscript"/>
        </w:rPr>
        <w:t>13</w:t>
      </w:r>
      <w:r>
        <w:rPr>
          <w:color w:val="231F20"/>
          <w:vertAlign w:val="baseline"/>
        </w:rPr>
        <w:t>C</w:t>
      </w:r>
      <w:r>
        <w:rPr>
          <w:color w:val="231F20"/>
          <w:position w:val="-4"/>
          <w:sz w:val="11"/>
          <w:vertAlign w:val="baseline"/>
        </w:rPr>
        <w:t>calcite</w:t>
      </w:r>
      <w:r>
        <w:rPr>
          <w:color w:val="231F20"/>
          <w:spacing w:val="25"/>
          <w:position w:val="-4"/>
          <w:sz w:val="11"/>
          <w:vertAlign w:val="baseline"/>
        </w:rPr>
        <w:t> </w:t>
      </w:r>
      <w:r>
        <w:rPr>
          <w:color w:val="231F20"/>
          <w:vertAlign w:val="baseline"/>
        </w:rPr>
        <w:t>enrichment relative to lake average that</w:t>
      </w:r>
      <w:r>
        <w:rPr>
          <w:color w:val="231F20"/>
          <w:spacing w:val="27"/>
          <w:vertAlign w:val="baseline"/>
        </w:rPr>
        <w:t> </w:t>
      </w:r>
      <w:r>
        <w:rPr>
          <w:color w:val="231F20"/>
          <w:vertAlign w:val="baseline"/>
        </w:rPr>
        <w:t>could</w:t>
      </w:r>
      <w:r>
        <w:rPr>
          <w:color w:val="231F20"/>
          <w:spacing w:val="27"/>
          <w:vertAlign w:val="baseline"/>
        </w:rPr>
        <w:t> </w:t>
      </w:r>
      <w:r>
        <w:rPr>
          <w:color w:val="231F20"/>
          <w:vertAlign w:val="baseline"/>
        </w:rPr>
        <w:t>be</w:t>
      </w:r>
      <w:r>
        <w:rPr>
          <w:color w:val="231F20"/>
          <w:spacing w:val="27"/>
          <w:vertAlign w:val="baseline"/>
        </w:rPr>
        <w:t> </w:t>
      </w:r>
      <w:r>
        <w:rPr>
          <w:color w:val="231F20"/>
          <w:vertAlign w:val="baseline"/>
        </w:rPr>
        <w:t>attributed</w:t>
      </w:r>
      <w:r>
        <w:rPr>
          <w:color w:val="231F20"/>
          <w:spacing w:val="27"/>
          <w:vertAlign w:val="baseline"/>
        </w:rPr>
        <w:t> </w:t>
      </w:r>
      <w:r>
        <w:rPr>
          <w:color w:val="231F20"/>
          <w:vertAlign w:val="baseline"/>
        </w:rPr>
        <w:t>to</w:t>
      </w:r>
      <w:r>
        <w:rPr>
          <w:color w:val="231F20"/>
          <w:spacing w:val="27"/>
          <w:vertAlign w:val="baseline"/>
        </w:rPr>
        <w:t> </w:t>
      </w:r>
      <w:r>
        <w:rPr>
          <w:color w:val="231F20"/>
          <w:vertAlign w:val="baseline"/>
        </w:rPr>
        <w:t>photosynthetic</w:t>
      </w:r>
      <w:r>
        <w:rPr>
          <w:color w:val="231F20"/>
          <w:spacing w:val="27"/>
          <w:vertAlign w:val="baseline"/>
        </w:rPr>
        <w:t> </w:t>
      </w:r>
      <w:r>
        <w:rPr>
          <w:color w:val="231F20"/>
          <w:vertAlign w:val="baseline"/>
        </w:rPr>
        <w:t>CO</w:t>
      </w:r>
      <w:r>
        <w:rPr>
          <w:color w:val="231F20"/>
          <w:vertAlign w:val="subscript"/>
        </w:rPr>
        <w:t>2</w:t>
      </w:r>
      <w:r>
        <w:rPr>
          <w:color w:val="231F20"/>
          <w:spacing w:val="27"/>
          <w:vertAlign w:val="baseline"/>
        </w:rPr>
        <w:t> </w:t>
      </w:r>
      <w:r>
        <w:rPr>
          <w:color w:val="231F20"/>
          <w:vertAlign w:val="baseline"/>
        </w:rPr>
        <w:t>uptake</w:t>
      </w:r>
      <w:r>
        <w:rPr>
          <w:color w:val="231F20"/>
          <w:spacing w:val="27"/>
          <w:vertAlign w:val="baseline"/>
        </w:rPr>
        <w:t> </w:t>
      </w:r>
      <w:r>
        <w:rPr>
          <w:color w:val="231F20"/>
          <w:vertAlign w:val="baseline"/>
        </w:rPr>
        <w:t>at</w:t>
      </w:r>
      <w:r>
        <w:rPr>
          <w:color w:val="231F20"/>
          <w:spacing w:val="27"/>
          <w:vertAlign w:val="baseline"/>
        </w:rPr>
        <w:t> </w:t>
      </w:r>
      <w:r>
        <w:rPr>
          <w:color w:val="231F20"/>
          <w:vertAlign w:val="baseline"/>
        </w:rPr>
        <w:t>the</w:t>
      </w:r>
      <w:r>
        <w:rPr>
          <w:color w:val="231F20"/>
          <w:spacing w:val="27"/>
          <w:vertAlign w:val="baseline"/>
        </w:rPr>
        <w:t> </w:t>
      </w:r>
      <w:r>
        <w:rPr>
          <w:color w:val="231F20"/>
          <w:vertAlign w:val="baseline"/>
        </w:rPr>
        <w:t>site of carbonate precipitation. Instead, a more logical microbial mech- anism</w:t>
      </w:r>
      <w:r>
        <w:rPr>
          <w:color w:val="231F20"/>
          <w:spacing w:val="40"/>
          <w:vertAlign w:val="baseline"/>
        </w:rPr>
        <w:t> </w:t>
      </w:r>
      <w:r>
        <w:rPr>
          <w:color w:val="231F20"/>
          <w:vertAlign w:val="baseline"/>
        </w:rPr>
        <w:t>for</w:t>
      </w:r>
      <w:r>
        <w:rPr>
          <w:color w:val="231F20"/>
          <w:spacing w:val="40"/>
          <w:vertAlign w:val="baseline"/>
        </w:rPr>
        <w:t> </w:t>
      </w:r>
      <w:r>
        <w:rPr>
          <w:color w:val="231F20"/>
          <w:vertAlign w:val="baseline"/>
        </w:rPr>
        <w:t>carbonate</w:t>
      </w:r>
      <w:r>
        <w:rPr>
          <w:color w:val="231F20"/>
          <w:spacing w:val="40"/>
          <w:vertAlign w:val="baseline"/>
        </w:rPr>
        <w:t> </w:t>
      </w:r>
      <w:r>
        <w:rPr>
          <w:color w:val="231F20"/>
          <w:vertAlign w:val="baseline"/>
        </w:rPr>
        <w:t>mineral</w:t>
      </w:r>
      <w:r>
        <w:rPr>
          <w:color w:val="231F20"/>
          <w:spacing w:val="40"/>
          <w:vertAlign w:val="baseline"/>
        </w:rPr>
        <w:t> </w:t>
      </w:r>
      <w:r>
        <w:rPr>
          <w:color w:val="231F20"/>
          <w:vertAlign w:val="baseline"/>
        </w:rPr>
        <w:t>formation</w:t>
      </w:r>
      <w:r>
        <w:rPr>
          <w:color w:val="231F20"/>
          <w:spacing w:val="40"/>
          <w:vertAlign w:val="baseline"/>
        </w:rPr>
        <w:t> </w:t>
      </w:r>
      <w:r>
        <w:rPr>
          <w:color w:val="231F20"/>
          <w:vertAlign w:val="baseline"/>
        </w:rPr>
        <w:t>is</w:t>
      </w:r>
      <w:r>
        <w:rPr>
          <w:color w:val="231F20"/>
          <w:spacing w:val="40"/>
          <w:vertAlign w:val="baseline"/>
        </w:rPr>
        <w:t> </w:t>
      </w:r>
      <w:r>
        <w:rPr>
          <w:color w:val="231F20"/>
          <w:vertAlign w:val="baseline"/>
        </w:rPr>
        <w:t>via</w:t>
      </w:r>
      <w:r>
        <w:rPr>
          <w:color w:val="231F20"/>
          <w:spacing w:val="40"/>
          <w:vertAlign w:val="baseline"/>
        </w:rPr>
        <w:t> </w:t>
      </w:r>
      <w:r>
        <w:rPr>
          <w:color w:val="231F20"/>
          <w:vertAlign w:val="baseline"/>
        </w:rPr>
        <w:t>binding</w:t>
      </w:r>
      <w:r>
        <w:rPr>
          <w:color w:val="231F20"/>
          <w:spacing w:val="40"/>
          <w:vertAlign w:val="baseline"/>
        </w:rPr>
        <w:t> </w:t>
      </w:r>
      <w:r>
        <w:rPr>
          <w:color w:val="231F20"/>
          <w:vertAlign w:val="baseline"/>
        </w:rPr>
        <w:t>of</w:t>
      </w:r>
      <w:r>
        <w:rPr>
          <w:color w:val="231F20"/>
          <w:spacing w:val="40"/>
          <w:vertAlign w:val="baseline"/>
        </w:rPr>
        <w:t> </w:t>
      </w:r>
      <w:r>
        <w:rPr>
          <w:color w:val="231F20"/>
          <w:vertAlign w:val="baseline"/>
        </w:rPr>
        <w:t>calcium by</w:t>
      </w:r>
      <w:r>
        <w:rPr>
          <w:color w:val="231F20"/>
          <w:spacing w:val="43"/>
          <w:vertAlign w:val="baseline"/>
        </w:rPr>
        <w:t> </w:t>
      </w:r>
      <w:r>
        <w:rPr>
          <w:color w:val="231F20"/>
          <w:vertAlign w:val="baseline"/>
        </w:rPr>
        <w:t>the</w:t>
      </w:r>
      <w:r>
        <w:rPr>
          <w:color w:val="231F20"/>
          <w:spacing w:val="43"/>
          <w:vertAlign w:val="baseline"/>
        </w:rPr>
        <w:t> </w:t>
      </w:r>
      <w:r>
        <w:rPr>
          <w:color w:val="231F20"/>
          <w:vertAlign w:val="baseline"/>
        </w:rPr>
        <w:t>copious</w:t>
      </w:r>
      <w:r>
        <w:rPr>
          <w:color w:val="231F20"/>
          <w:spacing w:val="43"/>
          <w:vertAlign w:val="baseline"/>
        </w:rPr>
        <w:t> </w:t>
      </w:r>
      <w:r>
        <w:rPr>
          <w:color w:val="231F20"/>
          <w:vertAlign w:val="baseline"/>
        </w:rPr>
        <w:t>amounts</w:t>
      </w:r>
      <w:r>
        <w:rPr>
          <w:color w:val="231F20"/>
          <w:spacing w:val="43"/>
          <w:vertAlign w:val="baseline"/>
        </w:rPr>
        <w:t> </w:t>
      </w:r>
      <w:r>
        <w:rPr>
          <w:color w:val="231F20"/>
          <w:vertAlign w:val="baseline"/>
        </w:rPr>
        <w:t>of</w:t>
      </w:r>
      <w:r>
        <w:rPr>
          <w:color w:val="231F20"/>
          <w:spacing w:val="44"/>
          <w:vertAlign w:val="baseline"/>
        </w:rPr>
        <w:t> </w:t>
      </w:r>
      <w:r>
        <w:rPr>
          <w:color w:val="231F20"/>
          <w:vertAlign w:val="baseline"/>
        </w:rPr>
        <w:t>extracellular</w:t>
      </w:r>
      <w:r>
        <w:rPr>
          <w:color w:val="231F20"/>
          <w:spacing w:val="43"/>
          <w:vertAlign w:val="baseline"/>
        </w:rPr>
        <w:t> </w:t>
      </w:r>
      <w:r>
        <w:rPr>
          <w:color w:val="231F20"/>
          <w:vertAlign w:val="baseline"/>
        </w:rPr>
        <w:t>organic</w:t>
      </w:r>
      <w:r>
        <w:rPr>
          <w:color w:val="231F20"/>
          <w:spacing w:val="43"/>
          <w:vertAlign w:val="baseline"/>
        </w:rPr>
        <w:t> </w:t>
      </w:r>
      <w:r>
        <w:rPr>
          <w:color w:val="231F20"/>
          <w:vertAlign w:val="baseline"/>
        </w:rPr>
        <w:t>material</w:t>
      </w:r>
      <w:r>
        <w:rPr>
          <w:color w:val="231F20"/>
          <w:spacing w:val="43"/>
          <w:vertAlign w:val="baseline"/>
        </w:rPr>
        <w:t> </w:t>
      </w:r>
      <w:r>
        <w:rPr>
          <w:color w:val="231F20"/>
          <w:spacing w:val="-4"/>
          <w:vertAlign w:val="baseline"/>
        </w:rPr>
        <w:t>(EOM)</w:t>
      </w:r>
    </w:p>
    <w:p>
      <w:pPr>
        <w:pStyle w:val="BodyText"/>
        <w:spacing w:line="324" w:lineRule="auto" w:before="35"/>
        <w:ind w:left="46" w:right="77"/>
        <w:jc w:val="both"/>
      </w:pPr>
      <w:r>
        <w:rPr/>
        <w:br w:type="column"/>
      </w:r>
      <w:r>
        <w:rPr>
          <w:color w:val="231F20"/>
        </w:rPr>
        <w:t>produced by cyanobacteria (Emeis, Richnow, &amp; Kempe, 1987), with calcification taking place during or following calcium release on het- erotrophic EOM breakdown (Arp, Hofmann, &amp; Reitner, 1998; Arp, Thiel, Reimer, Michaelis, &amp; Reitner, 1999; Arp et</w:t>
      </w:r>
      <w:r>
        <w:rPr>
          <w:color w:val="231F20"/>
          <w:spacing w:val="-7"/>
        </w:rPr>
        <w:t> </w:t>
      </w:r>
      <w:r>
        <w:rPr>
          <w:color w:val="231F20"/>
        </w:rPr>
        <w:t>al., 2001; Dupraz, Visscher, Baumgartner, &amp; Reid, 2004). We follow others including Dupraz, Fowler, Tobias, and Visscher (2013) in using the broader term EOM rather than EPS (extracellular polymeric substances) here because EOM encompasses all organic matter external to the cell, including low molecular weight organic carbon, not just the larger EPS</w:t>
      </w:r>
      <w:r>
        <w:rPr>
          <w:color w:val="231F20"/>
          <w:spacing w:val="-11"/>
        </w:rPr>
        <w:t> </w:t>
      </w:r>
      <w:r>
        <w:rPr>
          <w:color w:val="231F20"/>
        </w:rPr>
        <w:t>molecules.</w:t>
      </w:r>
    </w:p>
    <w:p>
      <w:pPr>
        <w:pStyle w:val="BodyText"/>
        <w:spacing w:line="324" w:lineRule="auto"/>
        <w:ind w:left="46" w:right="77" w:firstLine="260"/>
        <w:jc w:val="both"/>
      </w:pPr>
      <w:r>
        <w:rPr>
          <w:color w:val="231F20"/>
        </w:rPr>
        <w:t>An alternative geobiological model for carbonate chimney</w:t>
      </w:r>
      <w:r>
        <w:rPr>
          <w:color w:val="231F20"/>
          <w:spacing w:val="80"/>
        </w:rPr>
        <w:t> </w:t>
      </w:r>
      <w:r>
        <w:rPr>
          <w:color w:val="231F20"/>
        </w:rPr>
        <w:t>growth in Mono Lake might be calcite replacement of a microbially precipitated clay precursor, as has been proposed for thrombolitic microbial carbonates of Lake Clifton, Australia (Burne et</w:t>
      </w:r>
      <w:r>
        <w:rPr>
          <w:color w:val="231F20"/>
          <w:spacing w:val="-4"/>
        </w:rPr>
        <w:t> </w:t>
      </w:r>
      <w:r>
        <w:rPr>
          <w:color w:val="231F20"/>
        </w:rPr>
        <w:t>al., 2014) and dolomitic microbialites of Great Salt Lake, United States (Pace</w:t>
      </w:r>
      <w:r>
        <w:rPr>
          <w:color w:val="231F20"/>
          <w:spacing w:val="80"/>
        </w:rPr>
        <w:t> </w:t>
      </w:r>
      <w:r>
        <w:rPr>
          <w:color w:val="231F20"/>
        </w:rPr>
        <w:t>et</w:t>
      </w:r>
      <w:r>
        <w:rPr>
          <w:color w:val="231F20"/>
          <w:spacing w:val="-5"/>
        </w:rPr>
        <w:t> </w:t>
      </w:r>
      <w:r>
        <w:rPr>
          <w:color w:val="231F20"/>
        </w:rPr>
        <w:t>al., 2016). Pertinent to this model was a report of potential mi- crobial mediation of magnesium silicate growth within calcite- cemented clastic lake sediment (locally known as “sand tufa”; Cloud &amp; Lajoie, 1980) on the southern shore of Mono Lake (Souza-Egipsy, Wierzchos,</w:t>
      </w:r>
      <w:r>
        <w:rPr>
          <w:color w:val="231F20"/>
          <w:spacing w:val="-2"/>
        </w:rPr>
        <w:t> </w:t>
      </w:r>
      <w:r>
        <w:rPr>
          <w:color w:val="231F20"/>
        </w:rPr>
        <w:t>Ascaso,</w:t>
      </w:r>
      <w:r>
        <w:rPr>
          <w:color w:val="231F20"/>
          <w:spacing w:val="-2"/>
        </w:rPr>
        <w:t> </w:t>
      </w:r>
      <w:r>
        <w:rPr>
          <w:color w:val="231F20"/>
        </w:rPr>
        <w:t>&amp;</w:t>
      </w:r>
      <w:r>
        <w:rPr>
          <w:color w:val="231F20"/>
          <w:spacing w:val="-2"/>
        </w:rPr>
        <w:t> </w:t>
      </w:r>
      <w:r>
        <w:rPr>
          <w:color w:val="231F20"/>
        </w:rPr>
        <w:t>Nealson,</w:t>
      </w:r>
      <w:r>
        <w:rPr>
          <w:color w:val="231F20"/>
          <w:spacing w:val="-2"/>
        </w:rPr>
        <w:t> </w:t>
      </w:r>
      <w:r>
        <w:rPr>
          <w:color w:val="231F20"/>
        </w:rPr>
        <w:t>2005).</w:t>
      </w:r>
      <w:r>
        <w:rPr>
          <w:color w:val="231F20"/>
          <w:spacing w:val="-2"/>
        </w:rPr>
        <w:t> </w:t>
      </w:r>
      <w:r>
        <w:rPr>
          <w:color w:val="231F20"/>
        </w:rPr>
        <w:t>In</w:t>
      </w:r>
      <w:r>
        <w:rPr>
          <w:color w:val="231F20"/>
          <w:spacing w:val="-2"/>
        </w:rPr>
        <w:t> </w:t>
      </w:r>
      <w:r>
        <w:rPr>
          <w:color w:val="231F20"/>
        </w:rPr>
        <w:t>these</w:t>
      </w:r>
      <w:r>
        <w:rPr>
          <w:color w:val="231F20"/>
          <w:spacing w:val="-2"/>
        </w:rPr>
        <w:t> </w:t>
      </w:r>
      <w:r>
        <w:rPr>
          <w:color w:val="231F20"/>
        </w:rPr>
        <w:t>lake</w:t>
      </w:r>
      <w:r>
        <w:rPr>
          <w:color w:val="231F20"/>
          <w:spacing w:val="-2"/>
        </w:rPr>
        <w:t> </w:t>
      </w:r>
      <w:r>
        <w:rPr>
          <w:color w:val="231F20"/>
        </w:rPr>
        <w:t>sands,</w:t>
      </w:r>
      <w:r>
        <w:rPr>
          <w:color w:val="231F20"/>
          <w:spacing w:val="-2"/>
        </w:rPr>
        <w:t> </w:t>
      </w:r>
      <w:r>
        <w:rPr>
          <w:color w:val="231F20"/>
        </w:rPr>
        <w:t>however, no evidence for calcite precipitation around living or decaying mi- crobes was found (Souza-Egipsy et al., 2005).</w:t>
      </w:r>
    </w:p>
    <w:p>
      <w:pPr>
        <w:pStyle w:val="BodyText"/>
        <w:spacing w:line="324" w:lineRule="auto"/>
        <w:ind w:left="46" w:right="76" w:firstLine="260"/>
        <w:jc w:val="both"/>
      </w:pPr>
      <w:r>
        <w:rPr>
          <w:color w:val="231F20"/>
        </w:rPr>
        <w:t>Geomorphologically, mound and column structures are well known to arise under the influence of photosynthetic (cf. stromato- lites</w:t>
      </w:r>
      <w:r>
        <w:rPr>
          <w:color w:val="231F20"/>
          <w:spacing w:val="-8"/>
        </w:rPr>
        <w:t> </w:t>
      </w:r>
      <w:r>
        <w:rPr>
          <w:color w:val="231F20"/>
        </w:rPr>
        <w:t>and</w:t>
      </w:r>
      <w:r>
        <w:rPr>
          <w:color w:val="231F20"/>
          <w:spacing w:val="-8"/>
        </w:rPr>
        <w:t> </w:t>
      </w:r>
      <w:r>
        <w:rPr>
          <w:color w:val="231F20"/>
        </w:rPr>
        <w:t>thrombolites)</w:t>
      </w:r>
      <w:r>
        <w:rPr>
          <w:color w:val="231F20"/>
          <w:spacing w:val="-8"/>
        </w:rPr>
        <w:t> </w:t>
      </w:r>
      <w:r>
        <w:rPr>
          <w:color w:val="231F20"/>
        </w:rPr>
        <w:t>and</w:t>
      </w:r>
      <w:r>
        <w:rPr>
          <w:color w:val="231F20"/>
          <w:spacing w:val="-8"/>
        </w:rPr>
        <w:t> </w:t>
      </w:r>
      <w:r>
        <w:rPr>
          <w:color w:val="231F20"/>
        </w:rPr>
        <w:t>chemosynthetic</w:t>
      </w:r>
      <w:r>
        <w:rPr>
          <w:color w:val="231F20"/>
          <w:spacing w:val="-8"/>
        </w:rPr>
        <w:t> </w:t>
      </w:r>
      <w:r>
        <w:rPr>
          <w:color w:val="231F20"/>
        </w:rPr>
        <w:t>(black</w:t>
      </w:r>
      <w:r>
        <w:rPr>
          <w:color w:val="231F20"/>
          <w:spacing w:val="-8"/>
        </w:rPr>
        <w:t> </w:t>
      </w:r>
      <w:r>
        <w:rPr>
          <w:color w:val="231F20"/>
        </w:rPr>
        <w:t>and</w:t>
      </w:r>
      <w:r>
        <w:rPr>
          <w:color w:val="231F20"/>
          <w:spacing w:val="-8"/>
        </w:rPr>
        <w:t> </w:t>
      </w:r>
      <w:r>
        <w:rPr>
          <w:color w:val="231F20"/>
        </w:rPr>
        <w:t>white</w:t>
      </w:r>
      <w:r>
        <w:rPr>
          <w:color w:val="231F20"/>
          <w:spacing w:val="-8"/>
        </w:rPr>
        <w:t> </w:t>
      </w:r>
      <w:r>
        <w:rPr>
          <w:color w:val="231F20"/>
        </w:rPr>
        <w:t>smoker) microbial activity, with the biofilm providing a focus for mineral growth and directly promoting benthic carbonate mineral sheet formation (Bosak et</w:t>
      </w:r>
      <w:r>
        <w:rPr>
          <w:color w:val="231F20"/>
          <w:spacing w:val="-8"/>
        </w:rPr>
        <w:t> </w:t>
      </w:r>
      <w:r>
        <w:rPr>
          <w:color w:val="231F20"/>
        </w:rPr>
        <w:t>al., 2012; Kempe et</w:t>
      </w:r>
      <w:r>
        <w:rPr>
          <w:color w:val="231F20"/>
          <w:spacing w:val="-6"/>
        </w:rPr>
        <w:t> </w:t>
      </w:r>
      <w:r>
        <w:rPr>
          <w:color w:val="231F20"/>
        </w:rPr>
        <w:t>al., 1991; Petroff, Beukes, Rothman, &amp; Bosak, 2013; Reid et al., 2000).</w:t>
      </w:r>
    </w:p>
    <w:p>
      <w:pPr>
        <w:pStyle w:val="BodyText"/>
        <w:spacing w:line="321" w:lineRule="auto"/>
        <w:ind w:left="46" w:right="77" w:firstLine="259"/>
        <w:jc w:val="both"/>
      </w:pPr>
      <w:r>
        <w:rPr>
          <w:color w:val="231F20"/>
        </w:rPr>
        <w:t>Here, we provide new </w:t>
      </w:r>
      <w:r>
        <w:rPr>
          <w:rFonts w:ascii="Trebuchet MS"/>
          <w:i/>
          <w:color w:val="231F20"/>
        </w:rPr>
        <w:t>in situ </w:t>
      </w:r>
      <w:r>
        <w:rPr>
          <w:color w:val="231F20"/>
        </w:rPr>
        <w:t>macro- to nanoscale evidence for the participation of microbes in the construction of Mono Lake chimneys and argue that the location and morphology of the Mono Lake tufa chimneys is a result of a complex interplay between lake dynamics (faults, venting of sublacustrine springs, lake chemistry) and the benthic microbial communities within the lake.</w:t>
      </w:r>
    </w:p>
    <w:p>
      <w:pPr>
        <w:pStyle w:val="BodyText"/>
        <w:spacing w:before="141"/>
      </w:pPr>
    </w:p>
    <w:p>
      <w:pPr>
        <w:pStyle w:val="Heading1"/>
        <w:numPr>
          <w:ilvl w:val="0"/>
          <w:numId w:val="1"/>
        </w:numPr>
        <w:tabs>
          <w:tab w:pos="351" w:val="left" w:leader="none"/>
        </w:tabs>
        <w:spacing w:line="240" w:lineRule="auto" w:before="0" w:after="0"/>
        <w:ind w:left="351" w:right="0" w:hanging="305"/>
        <w:jc w:val="left"/>
      </w:pPr>
      <w:r>
        <w:rPr>
          <w:b w:val="0"/>
          <w:color w:val="231F20"/>
          <w:w w:val="95"/>
        </w:rPr>
        <w:t>|</w:t>
      </w:r>
      <w:r>
        <w:rPr>
          <w:b w:val="0"/>
          <w:color w:val="231F20"/>
          <w:spacing w:val="72"/>
          <w:w w:val="150"/>
        </w:rPr>
        <w:t> </w:t>
      </w:r>
      <w:r>
        <w:rPr>
          <w:color w:val="231F20"/>
          <w:spacing w:val="15"/>
          <w:w w:val="95"/>
        </w:rPr>
        <w:t>METHODS </w:t>
      </w:r>
    </w:p>
    <w:p>
      <w:pPr>
        <w:pStyle w:val="BodyText"/>
        <w:spacing w:before="37"/>
        <w:rPr>
          <w:b/>
          <w:sz w:val="20"/>
        </w:rPr>
      </w:pPr>
    </w:p>
    <w:p>
      <w:pPr>
        <w:pStyle w:val="ListParagraph"/>
        <w:numPr>
          <w:ilvl w:val="1"/>
          <w:numId w:val="1"/>
        </w:numPr>
        <w:tabs>
          <w:tab w:pos="477" w:val="left" w:leader="none"/>
        </w:tabs>
        <w:spacing w:line="240" w:lineRule="auto" w:before="0" w:after="0"/>
        <w:ind w:left="477" w:right="0" w:hanging="431"/>
        <w:jc w:val="left"/>
        <w:rPr>
          <w:b/>
          <w:sz w:val="20"/>
        </w:rPr>
      </w:pPr>
      <w:r>
        <w:rPr>
          <w:color w:val="231F20"/>
          <w:w w:val="90"/>
          <w:sz w:val="20"/>
        </w:rPr>
        <w:t>|</w:t>
      </w:r>
      <w:r>
        <w:rPr>
          <w:color w:val="231F20"/>
          <w:spacing w:val="54"/>
          <w:sz w:val="20"/>
        </w:rPr>
        <w:t> </w:t>
      </w:r>
      <w:r>
        <w:rPr>
          <w:b/>
          <w:color w:val="231F20"/>
          <w:w w:val="90"/>
          <w:sz w:val="20"/>
        </w:rPr>
        <w:t>Fieldwork</w:t>
      </w:r>
      <w:r>
        <w:rPr>
          <w:b/>
          <w:color w:val="231F20"/>
          <w:spacing w:val="-8"/>
          <w:w w:val="90"/>
          <w:sz w:val="20"/>
        </w:rPr>
        <w:t> </w:t>
      </w:r>
      <w:r>
        <w:rPr>
          <w:b/>
          <w:color w:val="231F20"/>
          <w:w w:val="90"/>
          <w:sz w:val="20"/>
        </w:rPr>
        <w:t>and</w:t>
      </w:r>
      <w:r>
        <w:rPr>
          <w:b/>
          <w:color w:val="231F20"/>
          <w:spacing w:val="-9"/>
          <w:w w:val="90"/>
          <w:sz w:val="20"/>
        </w:rPr>
        <w:t> </w:t>
      </w:r>
      <w:r>
        <w:rPr>
          <w:b/>
          <w:color w:val="231F20"/>
          <w:w w:val="90"/>
          <w:sz w:val="20"/>
        </w:rPr>
        <w:t>sample</w:t>
      </w:r>
      <w:r>
        <w:rPr>
          <w:b/>
          <w:color w:val="231F20"/>
          <w:spacing w:val="-9"/>
          <w:w w:val="90"/>
          <w:sz w:val="20"/>
        </w:rPr>
        <w:t> </w:t>
      </w:r>
      <w:r>
        <w:rPr>
          <w:b/>
          <w:color w:val="231F20"/>
          <w:spacing w:val="-2"/>
          <w:w w:val="90"/>
          <w:sz w:val="20"/>
        </w:rPr>
        <w:t>processing</w:t>
      </w:r>
    </w:p>
    <w:p>
      <w:pPr>
        <w:pStyle w:val="BodyText"/>
        <w:spacing w:line="324" w:lineRule="auto" w:before="189"/>
        <w:ind w:left="46" w:right="77"/>
        <w:jc w:val="both"/>
      </w:pPr>
      <w:r>
        <w:rPr>
          <w:color w:val="231F20"/>
        </w:rPr>
        <w:t>Fieldwork around Mono Lake was undertaken in October 2014. Samples were taken with permission of the Mono Lake Tufa State Natural Reserve following their guidelines and under their super- vision. It was a requirement of the permit that only the minimum required number of naturally broken samples should be taken. Several different occurrences of tufa carbonate rocks were exam- ined around the lake, but the most interesting were Pleistocene chimney</w:t>
      </w:r>
      <w:r>
        <w:rPr>
          <w:color w:val="231F20"/>
          <w:spacing w:val="40"/>
        </w:rPr>
        <w:t> </w:t>
      </w:r>
      <w:r>
        <w:rPr>
          <w:color w:val="231F20"/>
        </w:rPr>
        <w:t>structures</w:t>
      </w:r>
      <w:r>
        <w:rPr>
          <w:color w:val="231F20"/>
          <w:spacing w:val="40"/>
        </w:rPr>
        <w:t> </w:t>
      </w:r>
      <w:r>
        <w:rPr>
          <w:color w:val="231F20"/>
        </w:rPr>
        <w:t>close</w:t>
      </w:r>
      <w:r>
        <w:rPr>
          <w:color w:val="231F20"/>
          <w:spacing w:val="40"/>
        </w:rPr>
        <w:t> </w:t>
      </w:r>
      <w:r>
        <w:rPr>
          <w:color w:val="231F20"/>
        </w:rPr>
        <w:t>to</w:t>
      </w:r>
      <w:r>
        <w:rPr>
          <w:color w:val="231F20"/>
          <w:spacing w:val="40"/>
        </w:rPr>
        <w:t> </w:t>
      </w:r>
      <w:r>
        <w:rPr>
          <w:color w:val="231F20"/>
        </w:rPr>
        <w:t>Mono</w:t>
      </w:r>
      <w:r>
        <w:rPr>
          <w:color w:val="231F20"/>
          <w:spacing w:val="40"/>
        </w:rPr>
        <w:t> </w:t>
      </w:r>
      <w:r>
        <w:rPr>
          <w:color w:val="231F20"/>
        </w:rPr>
        <w:t>City</w:t>
      </w:r>
      <w:r>
        <w:rPr>
          <w:color w:val="231F20"/>
          <w:spacing w:val="40"/>
        </w:rPr>
        <w:t> </w:t>
      </w:r>
      <w:r>
        <w:rPr>
          <w:color w:val="231F20"/>
        </w:rPr>
        <w:t>(Figures 1,</w:t>
      </w:r>
      <w:r>
        <w:rPr>
          <w:color w:val="231F20"/>
          <w:spacing w:val="40"/>
        </w:rPr>
        <w:t> </w:t>
      </w:r>
      <w:r>
        <w:rPr>
          <w:color w:val="231F20"/>
        </w:rPr>
        <w:t>2a)</w:t>
      </w:r>
      <w:r>
        <w:rPr>
          <w:color w:val="231F20"/>
          <w:spacing w:val="40"/>
        </w:rPr>
        <w:t> </w:t>
      </w:r>
      <w:r>
        <w:rPr>
          <w:color w:val="231F20"/>
        </w:rPr>
        <w:t>that</w:t>
      </w:r>
      <w:r>
        <w:rPr>
          <w:color w:val="231F20"/>
          <w:spacing w:val="40"/>
        </w:rPr>
        <w:t> </w:t>
      </w:r>
      <w:r>
        <w:rPr>
          <w:color w:val="231F20"/>
        </w:rPr>
        <w:t>are the focus of this article. Possible microbial influence on construc-</w:t>
      </w:r>
      <w:r>
        <w:rPr>
          <w:color w:val="231F20"/>
          <w:spacing w:val="40"/>
        </w:rPr>
        <w:t> </w:t>
      </w:r>
      <w:r>
        <w:rPr>
          <w:color w:val="231F20"/>
        </w:rPr>
        <w:t>tion</w:t>
      </w:r>
      <w:r>
        <w:rPr>
          <w:color w:val="231F20"/>
          <w:spacing w:val="38"/>
        </w:rPr>
        <w:t> </w:t>
      </w:r>
      <w:r>
        <w:rPr>
          <w:color w:val="231F20"/>
        </w:rPr>
        <w:t>of</w:t>
      </w:r>
      <w:r>
        <w:rPr>
          <w:color w:val="231F20"/>
          <w:spacing w:val="38"/>
        </w:rPr>
        <w:t> </w:t>
      </w:r>
      <w:r>
        <w:rPr>
          <w:color w:val="231F20"/>
        </w:rPr>
        <w:t>these</w:t>
      </w:r>
      <w:r>
        <w:rPr>
          <w:color w:val="231F20"/>
          <w:spacing w:val="38"/>
        </w:rPr>
        <w:t> </w:t>
      </w:r>
      <w:r>
        <w:rPr>
          <w:color w:val="231F20"/>
        </w:rPr>
        <w:t>chimneys</w:t>
      </w:r>
      <w:r>
        <w:rPr>
          <w:color w:val="231F20"/>
          <w:spacing w:val="38"/>
        </w:rPr>
        <w:t> </w:t>
      </w:r>
      <w:r>
        <w:rPr>
          <w:color w:val="231F20"/>
        </w:rPr>
        <w:t>was</w:t>
      </w:r>
      <w:r>
        <w:rPr>
          <w:color w:val="231F20"/>
          <w:spacing w:val="38"/>
        </w:rPr>
        <w:t> </w:t>
      </w:r>
      <w:r>
        <w:rPr>
          <w:color w:val="231F20"/>
        </w:rPr>
        <w:t>noted</w:t>
      </w:r>
      <w:r>
        <w:rPr>
          <w:color w:val="231F20"/>
          <w:spacing w:val="38"/>
        </w:rPr>
        <w:t> </w:t>
      </w:r>
      <w:r>
        <w:rPr>
          <w:color w:val="231F20"/>
        </w:rPr>
        <w:t>in</w:t>
      </w:r>
      <w:r>
        <w:rPr>
          <w:color w:val="231F20"/>
          <w:spacing w:val="38"/>
        </w:rPr>
        <w:t> </w:t>
      </w:r>
      <w:r>
        <w:rPr>
          <w:color w:val="231F20"/>
        </w:rPr>
        <w:t>the</w:t>
      </w:r>
      <w:r>
        <w:rPr>
          <w:color w:val="231F20"/>
          <w:spacing w:val="38"/>
        </w:rPr>
        <w:t> </w:t>
      </w:r>
      <w:r>
        <w:rPr>
          <w:color w:val="231F20"/>
        </w:rPr>
        <w:t>field</w:t>
      </w:r>
      <w:r>
        <w:rPr>
          <w:color w:val="231F20"/>
          <w:spacing w:val="38"/>
        </w:rPr>
        <w:t> </w:t>
      </w:r>
      <w:r>
        <w:rPr>
          <w:color w:val="231F20"/>
        </w:rPr>
        <w:t>(Figure 2),</w:t>
      </w:r>
      <w:r>
        <w:rPr>
          <w:color w:val="231F20"/>
          <w:spacing w:val="38"/>
        </w:rPr>
        <w:t> </w:t>
      </w:r>
      <w:r>
        <w:rPr>
          <w:color w:val="231F20"/>
        </w:rPr>
        <w:t>based on</w:t>
      </w:r>
      <w:r>
        <w:rPr>
          <w:color w:val="231F20"/>
          <w:spacing w:val="40"/>
        </w:rPr>
        <w:t> </w:t>
      </w:r>
      <w:r>
        <w:rPr>
          <w:color w:val="231F20"/>
        </w:rPr>
        <w:t>mat-like</w:t>
      </w:r>
      <w:r>
        <w:rPr>
          <w:color w:val="231F20"/>
          <w:spacing w:val="40"/>
        </w:rPr>
        <w:t> </w:t>
      </w:r>
      <w:r>
        <w:rPr>
          <w:color w:val="231F20"/>
        </w:rPr>
        <w:t>sheets</w:t>
      </w:r>
      <w:r>
        <w:rPr>
          <w:color w:val="231F20"/>
          <w:spacing w:val="40"/>
        </w:rPr>
        <w:t> </w:t>
      </w:r>
      <w:r>
        <w:rPr>
          <w:color w:val="231F20"/>
        </w:rPr>
        <w:t>that</w:t>
      </w:r>
      <w:r>
        <w:rPr>
          <w:color w:val="231F20"/>
          <w:spacing w:val="40"/>
        </w:rPr>
        <w:t> </w:t>
      </w:r>
      <w:r>
        <w:rPr>
          <w:color w:val="231F20"/>
        </w:rPr>
        <w:t>connected</w:t>
      </w:r>
      <w:r>
        <w:rPr>
          <w:color w:val="231F20"/>
          <w:spacing w:val="40"/>
        </w:rPr>
        <w:t> </w:t>
      </w:r>
      <w:r>
        <w:rPr>
          <w:color w:val="231F20"/>
        </w:rPr>
        <w:t>chimney</w:t>
      </w:r>
      <w:r>
        <w:rPr>
          <w:color w:val="231F20"/>
          <w:spacing w:val="40"/>
        </w:rPr>
        <w:t> </w:t>
      </w:r>
      <w:r>
        <w:rPr>
          <w:color w:val="231F20"/>
        </w:rPr>
        <w:t>pipes</w:t>
      </w:r>
      <w:r>
        <w:rPr>
          <w:color w:val="231F20"/>
          <w:spacing w:val="40"/>
        </w:rPr>
        <w:t> </w:t>
      </w:r>
      <w:r>
        <w:rPr>
          <w:color w:val="231F20"/>
        </w:rPr>
        <w:t>(Figure 2b). The</w:t>
      </w:r>
      <w:r>
        <w:rPr>
          <w:color w:val="231F20"/>
          <w:spacing w:val="40"/>
        </w:rPr>
        <w:t> </w:t>
      </w:r>
      <w:r>
        <w:rPr>
          <w:color w:val="231F20"/>
        </w:rPr>
        <w:t>locations</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chimneys</w:t>
      </w:r>
      <w:r>
        <w:rPr>
          <w:color w:val="231F20"/>
          <w:spacing w:val="40"/>
        </w:rPr>
        <w:t> </w:t>
      </w:r>
      <w:r>
        <w:rPr>
          <w:color w:val="231F20"/>
        </w:rPr>
        <w:t>as</w:t>
      </w:r>
      <w:r>
        <w:rPr>
          <w:color w:val="231F20"/>
          <w:spacing w:val="40"/>
        </w:rPr>
        <w:t> </w:t>
      </w:r>
      <w:r>
        <w:rPr>
          <w:color w:val="231F20"/>
        </w:rPr>
        <w:t>determined</w:t>
      </w:r>
      <w:r>
        <w:rPr>
          <w:color w:val="231F20"/>
          <w:spacing w:val="40"/>
        </w:rPr>
        <w:t> </w:t>
      </w:r>
      <w:r>
        <w:rPr>
          <w:color w:val="231F20"/>
        </w:rPr>
        <w:t>by</w:t>
      </w:r>
      <w:r>
        <w:rPr>
          <w:color w:val="231F20"/>
          <w:spacing w:val="40"/>
        </w:rPr>
        <w:t> </w:t>
      </w:r>
      <w:r>
        <w:rPr>
          <w:color w:val="231F20"/>
        </w:rPr>
        <w:t>GPS</w:t>
      </w:r>
      <w:r>
        <w:rPr>
          <w:color w:val="231F20"/>
          <w:spacing w:val="40"/>
        </w:rPr>
        <w:t> </w:t>
      </w:r>
      <w:r>
        <w:rPr>
          <w:color w:val="231F20"/>
        </w:rPr>
        <w:t>are</w:t>
      </w:r>
      <w:r>
        <w:rPr>
          <w:color w:val="231F20"/>
          <w:spacing w:val="40"/>
        </w:rPr>
        <w:t> </w:t>
      </w:r>
      <w:r>
        <w:rPr>
          <w:color w:val="231F20"/>
        </w:rPr>
        <w:t>lin- early</w:t>
      </w:r>
      <w:r>
        <w:rPr>
          <w:color w:val="231F20"/>
          <w:spacing w:val="34"/>
        </w:rPr>
        <w:t> </w:t>
      </w:r>
      <w:r>
        <w:rPr>
          <w:color w:val="231F20"/>
        </w:rPr>
        <w:t>arranged,</w:t>
      </w:r>
      <w:r>
        <w:rPr>
          <w:color w:val="231F20"/>
          <w:spacing w:val="35"/>
        </w:rPr>
        <w:t> </w:t>
      </w:r>
      <w:r>
        <w:rPr>
          <w:color w:val="231F20"/>
        </w:rPr>
        <w:t>presumably</w:t>
      </w:r>
      <w:r>
        <w:rPr>
          <w:color w:val="231F20"/>
          <w:spacing w:val="35"/>
        </w:rPr>
        <w:t> </w:t>
      </w:r>
      <w:r>
        <w:rPr>
          <w:color w:val="231F20"/>
        </w:rPr>
        <w:t>along</w:t>
      </w:r>
      <w:r>
        <w:rPr>
          <w:color w:val="231F20"/>
          <w:spacing w:val="35"/>
        </w:rPr>
        <w:t> </w:t>
      </w:r>
      <w:r>
        <w:rPr>
          <w:color w:val="231F20"/>
        </w:rPr>
        <w:t>a</w:t>
      </w:r>
      <w:r>
        <w:rPr>
          <w:color w:val="231F20"/>
          <w:spacing w:val="35"/>
        </w:rPr>
        <w:t> </w:t>
      </w:r>
      <w:r>
        <w:rPr>
          <w:color w:val="231F20"/>
        </w:rPr>
        <w:t>fault.</w:t>
      </w:r>
      <w:r>
        <w:rPr>
          <w:color w:val="231F20"/>
          <w:spacing w:val="35"/>
        </w:rPr>
        <w:t> </w:t>
      </w:r>
      <w:r>
        <w:rPr>
          <w:color w:val="231F20"/>
        </w:rPr>
        <w:t>Indeed</w:t>
      </w:r>
      <w:r>
        <w:rPr>
          <w:color w:val="231F20"/>
          <w:spacing w:val="35"/>
        </w:rPr>
        <w:t> </w:t>
      </w:r>
      <w:r>
        <w:rPr>
          <w:color w:val="231F20"/>
        </w:rPr>
        <w:t>faults</w:t>
      </w:r>
      <w:r>
        <w:rPr>
          <w:color w:val="231F20"/>
          <w:spacing w:val="35"/>
        </w:rPr>
        <w:t> </w:t>
      </w:r>
      <w:r>
        <w:rPr>
          <w:color w:val="231F20"/>
          <w:spacing w:val="-2"/>
        </w:rPr>
        <w:t>mapped</w:t>
      </w:r>
    </w:p>
    <w:p>
      <w:pPr>
        <w:pStyle w:val="BodyText"/>
        <w:spacing w:after="0" w:line="324" w:lineRule="auto"/>
        <w:jc w:val="both"/>
        <w:sectPr>
          <w:type w:val="continuous"/>
          <w:pgSz w:w="11910" w:h="15650"/>
          <w:pgMar w:top="0" w:bottom="280" w:left="850" w:right="850"/>
          <w:cols w:num="2" w:equalWidth="0">
            <w:col w:w="4912" w:space="307"/>
            <w:col w:w="4991"/>
          </w:cols>
        </w:sectPr>
      </w:pPr>
    </w:p>
    <w:p>
      <w:pPr>
        <w:pStyle w:val="BodyText"/>
        <w:ind w:left="74" w:right="-44"/>
        <w:rPr>
          <w:sz w:val="20"/>
        </w:rPr>
      </w:pPr>
      <w:r>
        <w:rPr>
          <w:sz w:val="20"/>
        </w:rPr>
        <mc:AlternateContent>
          <mc:Choice Requires="wps">
            <w:drawing>
              <wp:inline distT="0" distB="0" distL="0" distR="0">
                <wp:extent cx="6413500" cy="283210"/>
                <wp:effectExtent l="9525" t="0" r="0" b="2539"/>
                <wp:docPr id="29" name="Group 29"/>
                <wp:cNvGraphicFramePr>
                  <a:graphicFrameLocks/>
                </wp:cNvGraphicFramePr>
                <a:graphic>
                  <a:graphicData uri="http://schemas.microsoft.com/office/word/2010/wordprocessingGroup">
                    <wpg:wgp>
                      <wpg:cNvPr id="29" name="Group 29"/>
                      <wpg:cNvGrpSpPr/>
                      <wpg:grpSpPr>
                        <a:xfrm>
                          <a:off x="0" y="0"/>
                          <a:ext cx="6413500" cy="283210"/>
                          <a:chExt cx="6413500" cy="283210"/>
                        </a:xfrm>
                      </wpg:grpSpPr>
                      <wps:wsp>
                        <wps:cNvPr id="30" name="Graphic 30"/>
                        <wps:cNvSpPr/>
                        <wps:spPr>
                          <a:xfrm>
                            <a:off x="0" y="192315"/>
                            <a:ext cx="6401435" cy="1270"/>
                          </a:xfrm>
                          <a:custGeom>
                            <a:avLst/>
                            <a:gdLst/>
                            <a:ahLst/>
                            <a:cxnLst/>
                            <a:rect l="l" t="t" r="r" b="b"/>
                            <a:pathLst>
                              <a:path w="6401435" h="0">
                                <a:moveTo>
                                  <a:pt x="0" y="0"/>
                                </a:moveTo>
                                <a:lnTo>
                                  <a:pt x="361581" y="0"/>
                                </a:lnTo>
                              </a:path>
                              <a:path w="6401435" h="0">
                                <a:moveTo>
                                  <a:pt x="944778" y="0"/>
                                </a:moveTo>
                                <a:lnTo>
                                  <a:pt x="1046746" y="0"/>
                                </a:lnTo>
                              </a:path>
                              <a:path w="6401435" h="0">
                                <a:moveTo>
                                  <a:pt x="2306751" y="0"/>
                                </a:moveTo>
                                <a:lnTo>
                                  <a:pt x="6401155" y="0"/>
                                </a:lnTo>
                              </a:path>
                            </a:pathLst>
                          </a:custGeom>
                          <a:ln w="6350">
                            <a:solidFill>
                              <a:srgbClr val="231F20"/>
                            </a:solidFill>
                            <a:prstDash val="solid"/>
                          </a:ln>
                        </wps:spPr>
                        <wps:bodyPr wrap="square" lIns="0" tIns="0" rIns="0" bIns="0" rtlCol="0">
                          <a:prstTxWarp prst="textNoShape">
                            <a:avLst/>
                          </a:prstTxWarp>
                          <a:noAutofit/>
                        </wps:bodyPr>
                      </wps:wsp>
                      <wps:wsp>
                        <wps:cNvPr id="31" name="Graphic 31"/>
                        <wps:cNvSpPr/>
                        <wps:spPr>
                          <a:xfrm>
                            <a:off x="361584" y="128421"/>
                            <a:ext cx="583565" cy="122555"/>
                          </a:xfrm>
                          <a:custGeom>
                            <a:avLst/>
                            <a:gdLst/>
                            <a:ahLst/>
                            <a:cxnLst/>
                            <a:rect l="l" t="t" r="r" b="b"/>
                            <a:pathLst>
                              <a:path w="583565" h="12255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w="583565" h="12255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w="583565" h="122555">
                                <a:moveTo>
                                  <a:pt x="353529" y="97675"/>
                                </a:moveTo>
                                <a:lnTo>
                                  <a:pt x="348627" y="103431"/>
                                </a:lnTo>
                                <a:lnTo>
                                  <a:pt x="342476" y="107364"/>
                                </a:lnTo>
                                <a:lnTo>
                                  <a:pt x="334965" y="109618"/>
                                </a:lnTo>
                                <a:lnTo>
                                  <a:pt x="325983" y="110337"/>
                                </a:lnTo>
                                <a:lnTo>
                                  <a:pt x="351729" y="110337"/>
                                </a:lnTo>
                                <a:lnTo>
                                  <a:pt x="354558" y="98005"/>
                                </a:lnTo>
                                <a:lnTo>
                                  <a:pt x="353529" y="97675"/>
                                </a:lnTo>
                                <a:close/>
                              </a:path>
                              <a:path w="583565" h="12255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w="583565" h="12255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w="583565" h="12255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w="583565" h="122555">
                                <a:moveTo>
                                  <a:pt x="464248" y="98348"/>
                                </a:moveTo>
                                <a:lnTo>
                                  <a:pt x="459463" y="103570"/>
                                </a:lnTo>
                                <a:lnTo>
                                  <a:pt x="453528" y="107319"/>
                                </a:lnTo>
                                <a:lnTo>
                                  <a:pt x="445722" y="109580"/>
                                </a:lnTo>
                                <a:lnTo>
                                  <a:pt x="435330" y="110337"/>
                                </a:lnTo>
                                <a:lnTo>
                                  <a:pt x="463098" y="110337"/>
                                </a:lnTo>
                                <a:lnTo>
                                  <a:pt x="465061" y="98691"/>
                                </a:lnTo>
                                <a:lnTo>
                                  <a:pt x="464248" y="98348"/>
                                </a:lnTo>
                                <a:close/>
                              </a:path>
                              <a:path w="583565" h="122555">
                                <a:moveTo>
                                  <a:pt x="443433" y="70624"/>
                                </a:moveTo>
                                <a:lnTo>
                                  <a:pt x="433463" y="70624"/>
                                </a:lnTo>
                                <a:lnTo>
                                  <a:pt x="439216" y="72504"/>
                                </a:lnTo>
                                <a:lnTo>
                                  <a:pt x="442277" y="77406"/>
                                </a:lnTo>
                                <a:lnTo>
                                  <a:pt x="443433" y="77406"/>
                                </a:lnTo>
                                <a:lnTo>
                                  <a:pt x="443433" y="70624"/>
                                </a:lnTo>
                                <a:close/>
                              </a:path>
                              <a:path w="583565" h="122555">
                                <a:moveTo>
                                  <a:pt x="442277" y="55956"/>
                                </a:moveTo>
                                <a:lnTo>
                                  <a:pt x="439216" y="60858"/>
                                </a:lnTo>
                                <a:lnTo>
                                  <a:pt x="433463" y="62687"/>
                                </a:lnTo>
                                <a:lnTo>
                                  <a:pt x="443433" y="62687"/>
                                </a:lnTo>
                                <a:lnTo>
                                  <a:pt x="443433" y="56121"/>
                                </a:lnTo>
                                <a:lnTo>
                                  <a:pt x="442277" y="55956"/>
                                </a:lnTo>
                                <a:close/>
                              </a:path>
                              <a:path w="583565" h="12255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w="583565" h="12255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w="583565" h="122555">
                                <a:moveTo>
                                  <a:pt x="112165" y="36334"/>
                                </a:moveTo>
                                <a:lnTo>
                                  <a:pt x="90258" y="36334"/>
                                </a:lnTo>
                                <a:lnTo>
                                  <a:pt x="125729" y="122021"/>
                                </a:lnTo>
                                <a:lnTo>
                                  <a:pt x="126580" y="122021"/>
                                </a:lnTo>
                                <a:lnTo>
                                  <a:pt x="141497" y="84836"/>
                                </a:lnTo>
                                <a:lnTo>
                                  <a:pt x="131965" y="84836"/>
                                </a:lnTo>
                                <a:lnTo>
                                  <a:pt x="112165" y="36334"/>
                                </a:lnTo>
                                <a:close/>
                              </a:path>
                              <a:path w="583565" h="12255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w="583565" h="122555">
                                <a:moveTo>
                                  <a:pt x="97332" y="0"/>
                                </a:moveTo>
                                <a:lnTo>
                                  <a:pt x="96481" y="0"/>
                                </a:lnTo>
                                <a:lnTo>
                                  <a:pt x="59982" y="84658"/>
                                </a:lnTo>
                                <a:lnTo>
                                  <a:pt x="69860" y="84658"/>
                                </a:lnTo>
                                <a:lnTo>
                                  <a:pt x="90258" y="36334"/>
                                </a:lnTo>
                                <a:lnTo>
                                  <a:pt x="112165" y="36334"/>
                                </a:lnTo>
                                <a:lnTo>
                                  <a:pt x="97332" y="0"/>
                                </a:lnTo>
                                <a:close/>
                              </a:path>
                            </a:pathLst>
                          </a:custGeom>
                          <a:solidFill>
                            <a:srgbClr val="231F20"/>
                          </a:solidFill>
                        </wps:spPr>
                        <wps:bodyPr wrap="square" lIns="0" tIns="0" rIns="0" bIns="0" rtlCol="0">
                          <a:prstTxWarp prst="textNoShape">
                            <a:avLst/>
                          </a:prstTxWarp>
                          <a:noAutofit/>
                        </wps:bodyPr>
                      </wps:wsp>
                      <pic:pic>
                        <pic:nvPicPr>
                          <pic:cNvPr id="32" name="Image 32"/>
                          <pic:cNvPicPr/>
                        </pic:nvPicPr>
                        <pic:blipFill>
                          <a:blip r:embed="rId5" cstate="print"/>
                          <a:stretch>
                            <a:fillRect/>
                          </a:stretch>
                        </pic:blipFill>
                        <pic:spPr>
                          <a:xfrm>
                            <a:off x="1046746" y="102654"/>
                            <a:ext cx="1260496" cy="180009"/>
                          </a:xfrm>
                          <a:prstGeom prst="rect">
                            <a:avLst/>
                          </a:prstGeom>
                        </pic:spPr>
                      </pic:pic>
                      <pic:pic>
                        <pic:nvPicPr>
                          <pic:cNvPr id="33" name="Image 33"/>
                          <pic:cNvPicPr/>
                        </pic:nvPicPr>
                        <pic:blipFill>
                          <a:blip r:embed="rId18" cstate="print"/>
                          <a:stretch>
                            <a:fillRect/>
                          </a:stretch>
                        </pic:blipFill>
                        <pic:spPr>
                          <a:xfrm>
                            <a:off x="1274597" y="148146"/>
                            <a:ext cx="65059" cy="83578"/>
                          </a:xfrm>
                          <a:prstGeom prst="rect">
                            <a:avLst/>
                          </a:prstGeom>
                        </pic:spPr>
                      </pic:pic>
                      <wps:wsp>
                        <wps:cNvPr id="34" name="Graphic 34"/>
                        <wps:cNvSpPr/>
                        <wps:spPr>
                          <a:xfrm>
                            <a:off x="1080998" y="148031"/>
                            <a:ext cx="170815" cy="113030"/>
                          </a:xfrm>
                          <a:custGeom>
                            <a:avLst/>
                            <a:gdLst/>
                            <a:ahLst/>
                            <a:cxnLst/>
                            <a:rect l="l" t="t" r="r" b="b"/>
                            <a:pathLst>
                              <a:path w="170815" h="113030">
                                <a:moveTo>
                                  <a:pt x="84112" y="2362"/>
                                </a:moveTo>
                                <a:lnTo>
                                  <a:pt x="67589" y="2362"/>
                                </a:lnTo>
                                <a:lnTo>
                                  <a:pt x="67589" y="11798"/>
                                </a:lnTo>
                                <a:lnTo>
                                  <a:pt x="65735" y="10248"/>
                                </a:lnTo>
                                <a:lnTo>
                                  <a:pt x="65735" y="41757"/>
                                </a:lnTo>
                                <a:lnTo>
                                  <a:pt x="63893" y="50355"/>
                                </a:lnTo>
                                <a:lnTo>
                                  <a:pt x="63868" y="50482"/>
                                </a:lnTo>
                                <a:lnTo>
                                  <a:pt x="58966" y="57531"/>
                                </a:lnTo>
                                <a:lnTo>
                                  <a:pt x="58508" y="58064"/>
                                </a:lnTo>
                                <a:lnTo>
                                  <a:pt x="51079" y="63106"/>
                                </a:lnTo>
                                <a:lnTo>
                                  <a:pt x="50863" y="63106"/>
                                </a:lnTo>
                                <a:lnTo>
                                  <a:pt x="42341" y="64922"/>
                                </a:lnTo>
                                <a:lnTo>
                                  <a:pt x="32994" y="63106"/>
                                </a:lnTo>
                                <a:lnTo>
                                  <a:pt x="25349" y="58064"/>
                                </a:lnTo>
                                <a:lnTo>
                                  <a:pt x="20269" y="50482"/>
                                </a:lnTo>
                                <a:lnTo>
                                  <a:pt x="20180" y="50355"/>
                                </a:lnTo>
                                <a:lnTo>
                                  <a:pt x="18288" y="40576"/>
                                </a:lnTo>
                                <a:lnTo>
                                  <a:pt x="20091" y="31788"/>
                                </a:lnTo>
                                <a:lnTo>
                                  <a:pt x="20205" y="31229"/>
                                </a:lnTo>
                                <a:lnTo>
                                  <a:pt x="25374" y="23736"/>
                                </a:lnTo>
                                <a:lnTo>
                                  <a:pt x="32867" y="18846"/>
                                </a:lnTo>
                                <a:lnTo>
                                  <a:pt x="32600" y="18846"/>
                                </a:lnTo>
                                <a:lnTo>
                                  <a:pt x="42202" y="16967"/>
                                </a:lnTo>
                                <a:lnTo>
                                  <a:pt x="51181" y="18846"/>
                                </a:lnTo>
                                <a:lnTo>
                                  <a:pt x="58712" y="24015"/>
                                </a:lnTo>
                                <a:lnTo>
                                  <a:pt x="63881" y="31788"/>
                                </a:lnTo>
                                <a:lnTo>
                                  <a:pt x="65620" y="40576"/>
                                </a:lnTo>
                                <a:lnTo>
                                  <a:pt x="65735" y="41757"/>
                                </a:lnTo>
                                <a:lnTo>
                                  <a:pt x="65735" y="10248"/>
                                </a:lnTo>
                                <a:lnTo>
                                  <a:pt x="61595" y="6769"/>
                                </a:lnTo>
                                <a:lnTo>
                                  <a:pt x="55092" y="3175"/>
                                </a:lnTo>
                                <a:lnTo>
                                  <a:pt x="48006" y="1016"/>
                                </a:lnTo>
                                <a:lnTo>
                                  <a:pt x="40271" y="292"/>
                                </a:lnTo>
                                <a:lnTo>
                                  <a:pt x="24091" y="3416"/>
                                </a:lnTo>
                                <a:lnTo>
                                  <a:pt x="11341" y="12065"/>
                                </a:lnTo>
                                <a:lnTo>
                                  <a:pt x="2997" y="25196"/>
                                </a:lnTo>
                                <a:lnTo>
                                  <a:pt x="63" y="41465"/>
                                </a:lnTo>
                                <a:lnTo>
                                  <a:pt x="0" y="41757"/>
                                </a:lnTo>
                                <a:lnTo>
                                  <a:pt x="18656" y="75577"/>
                                </a:lnTo>
                                <a:lnTo>
                                  <a:pt x="40271" y="81597"/>
                                </a:lnTo>
                                <a:lnTo>
                                  <a:pt x="47879" y="80911"/>
                                </a:lnTo>
                                <a:lnTo>
                                  <a:pt x="54876" y="78892"/>
                                </a:lnTo>
                                <a:lnTo>
                                  <a:pt x="61633" y="75311"/>
                                </a:lnTo>
                                <a:lnTo>
                                  <a:pt x="67437" y="70383"/>
                                </a:lnTo>
                                <a:lnTo>
                                  <a:pt x="67437" y="71120"/>
                                </a:lnTo>
                                <a:lnTo>
                                  <a:pt x="65760" y="80911"/>
                                </a:lnTo>
                                <a:lnTo>
                                  <a:pt x="65646" y="81597"/>
                                </a:lnTo>
                                <a:lnTo>
                                  <a:pt x="65582" y="81991"/>
                                </a:lnTo>
                                <a:lnTo>
                                  <a:pt x="60413" y="90208"/>
                                </a:lnTo>
                                <a:lnTo>
                                  <a:pt x="52565" y="95415"/>
                                </a:lnTo>
                                <a:lnTo>
                                  <a:pt x="42646" y="97231"/>
                                </a:lnTo>
                                <a:lnTo>
                                  <a:pt x="33934" y="97231"/>
                                </a:lnTo>
                                <a:lnTo>
                                  <a:pt x="26416" y="92964"/>
                                </a:lnTo>
                                <a:lnTo>
                                  <a:pt x="22580" y="85890"/>
                                </a:lnTo>
                                <a:lnTo>
                                  <a:pt x="4724" y="85890"/>
                                </a:lnTo>
                                <a:lnTo>
                                  <a:pt x="10439" y="97231"/>
                                </a:lnTo>
                                <a:lnTo>
                                  <a:pt x="10553" y="97459"/>
                                </a:lnTo>
                                <a:lnTo>
                                  <a:pt x="18910" y="105816"/>
                                </a:lnTo>
                                <a:lnTo>
                                  <a:pt x="29730" y="110883"/>
                                </a:lnTo>
                                <a:lnTo>
                                  <a:pt x="42938" y="112585"/>
                                </a:lnTo>
                                <a:lnTo>
                                  <a:pt x="59956" y="109639"/>
                                </a:lnTo>
                                <a:lnTo>
                                  <a:pt x="72936" y="101028"/>
                                </a:lnTo>
                                <a:lnTo>
                                  <a:pt x="75209" y="97231"/>
                                </a:lnTo>
                                <a:lnTo>
                                  <a:pt x="81216" y="87172"/>
                                </a:lnTo>
                                <a:lnTo>
                                  <a:pt x="83705" y="71120"/>
                                </a:lnTo>
                                <a:lnTo>
                                  <a:pt x="83820" y="70383"/>
                                </a:lnTo>
                                <a:lnTo>
                                  <a:pt x="84112" y="68453"/>
                                </a:lnTo>
                                <a:lnTo>
                                  <a:pt x="84112" y="64922"/>
                                </a:lnTo>
                                <a:lnTo>
                                  <a:pt x="84112" y="16967"/>
                                </a:lnTo>
                                <a:lnTo>
                                  <a:pt x="84112" y="11798"/>
                                </a:lnTo>
                                <a:lnTo>
                                  <a:pt x="84112" y="2362"/>
                                </a:lnTo>
                                <a:close/>
                              </a:path>
                              <a:path w="170815" h="113030">
                                <a:moveTo>
                                  <a:pt x="170332" y="42062"/>
                                </a:moveTo>
                                <a:lnTo>
                                  <a:pt x="150507" y="6553"/>
                                </a:lnTo>
                                <a:lnTo>
                                  <a:pt x="150507" y="33197"/>
                                </a:lnTo>
                                <a:lnTo>
                                  <a:pt x="107429" y="33197"/>
                                </a:lnTo>
                                <a:lnTo>
                                  <a:pt x="110540" y="26492"/>
                                </a:lnTo>
                                <a:lnTo>
                                  <a:pt x="115366" y="21374"/>
                                </a:lnTo>
                                <a:lnTo>
                                  <a:pt x="121513" y="18110"/>
                                </a:lnTo>
                                <a:lnTo>
                                  <a:pt x="128536" y="16967"/>
                                </a:lnTo>
                                <a:lnTo>
                                  <a:pt x="137020" y="18110"/>
                                </a:lnTo>
                                <a:lnTo>
                                  <a:pt x="136461" y="18110"/>
                                </a:lnTo>
                                <a:lnTo>
                                  <a:pt x="142557" y="21094"/>
                                </a:lnTo>
                                <a:lnTo>
                                  <a:pt x="147332" y="26174"/>
                                </a:lnTo>
                                <a:lnTo>
                                  <a:pt x="150507" y="33197"/>
                                </a:lnTo>
                                <a:lnTo>
                                  <a:pt x="150507" y="6553"/>
                                </a:lnTo>
                                <a:lnTo>
                                  <a:pt x="147751" y="4660"/>
                                </a:lnTo>
                                <a:lnTo>
                                  <a:pt x="138518" y="1193"/>
                                </a:lnTo>
                                <a:lnTo>
                                  <a:pt x="128536" y="0"/>
                                </a:lnTo>
                                <a:lnTo>
                                  <a:pt x="120446" y="863"/>
                                </a:lnTo>
                                <a:lnTo>
                                  <a:pt x="90627" y="26492"/>
                                </a:lnTo>
                                <a:lnTo>
                                  <a:pt x="87795" y="42062"/>
                                </a:lnTo>
                                <a:lnTo>
                                  <a:pt x="88582" y="49999"/>
                                </a:lnTo>
                                <a:lnTo>
                                  <a:pt x="113042" y="80568"/>
                                </a:lnTo>
                                <a:lnTo>
                                  <a:pt x="129260" y="83693"/>
                                </a:lnTo>
                                <a:lnTo>
                                  <a:pt x="141706" y="81876"/>
                                </a:lnTo>
                                <a:lnTo>
                                  <a:pt x="167627" y="56375"/>
                                </a:lnTo>
                                <a:lnTo>
                                  <a:pt x="147713" y="56375"/>
                                </a:lnTo>
                                <a:lnTo>
                                  <a:pt x="143865" y="62738"/>
                                </a:lnTo>
                                <a:lnTo>
                                  <a:pt x="136944" y="66268"/>
                                </a:lnTo>
                                <a:lnTo>
                                  <a:pt x="128816" y="66268"/>
                                </a:lnTo>
                                <a:lnTo>
                                  <a:pt x="120256" y="64973"/>
                                </a:lnTo>
                                <a:lnTo>
                                  <a:pt x="113563" y="61290"/>
                                </a:lnTo>
                                <a:lnTo>
                                  <a:pt x="109004" y="55486"/>
                                </a:lnTo>
                                <a:lnTo>
                                  <a:pt x="106832" y="47802"/>
                                </a:lnTo>
                                <a:lnTo>
                                  <a:pt x="170281" y="47802"/>
                                </a:lnTo>
                                <a:lnTo>
                                  <a:pt x="170332" y="42062"/>
                                </a:lnTo>
                                <a:close/>
                              </a:path>
                            </a:pathLst>
                          </a:custGeom>
                          <a:solidFill>
                            <a:srgbClr val="40BAC0"/>
                          </a:solidFill>
                        </wps:spPr>
                        <wps:bodyPr wrap="square" lIns="0" tIns="0" rIns="0" bIns="0" rtlCol="0">
                          <a:prstTxWarp prst="textNoShape">
                            <a:avLst/>
                          </a:prstTxWarp>
                          <a:noAutofit/>
                        </wps:bodyPr>
                      </wps:wsp>
                      <wps:wsp>
                        <wps:cNvPr id="35" name="Graphic 35"/>
                        <wps:cNvSpPr/>
                        <wps:spPr>
                          <a:xfrm>
                            <a:off x="1256588" y="124714"/>
                            <a:ext cx="18415" cy="105410"/>
                          </a:xfrm>
                          <a:custGeom>
                            <a:avLst/>
                            <a:gdLst/>
                            <a:ahLst/>
                            <a:cxnLst/>
                            <a:rect l="l" t="t" r="r" b="b"/>
                            <a:pathLst>
                              <a:path w="18415" h="105410">
                                <a:moveTo>
                                  <a:pt x="18008" y="0"/>
                                </a:moveTo>
                                <a:lnTo>
                                  <a:pt x="0" y="0"/>
                                </a:lnTo>
                                <a:lnTo>
                                  <a:pt x="0" y="104914"/>
                                </a:lnTo>
                                <a:lnTo>
                                  <a:pt x="18008" y="104914"/>
                                </a:lnTo>
                                <a:lnTo>
                                  <a:pt x="18008" y="0"/>
                                </a:lnTo>
                                <a:close/>
                              </a:path>
                            </a:pathLst>
                          </a:custGeom>
                          <a:solidFill>
                            <a:srgbClr val="86B940"/>
                          </a:solidFill>
                        </wps:spPr>
                        <wps:bodyPr wrap="square" lIns="0" tIns="0" rIns="0" bIns="0" rtlCol="0">
                          <a:prstTxWarp prst="textNoShape">
                            <a:avLst/>
                          </a:prstTxWarp>
                          <a:noAutofit/>
                        </wps:bodyPr>
                      </wps:wsp>
                      <pic:pic>
                        <pic:nvPicPr>
                          <pic:cNvPr id="36" name="Image 36"/>
                          <pic:cNvPicPr/>
                        </pic:nvPicPr>
                        <pic:blipFill>
                          <a:blip r:embed="rId19" cstate="print"/>
                          <a:stretch>
                            <a:fillRect/>
                          </a:stretch>
                        </pic:blipFill>
                        <pic:spPr>
                          <a:xfrm>
                            <a:off x="1343494" y="124714"/>
                            <a:ext cx="384846" cy="135898"/>
                          </a:xfrm>
                          <a:prstGeom prst="rect">
                            <a:avLst/>
                          </a:prstGeom>
                        </pic:spPr>
                      </pic:pic>
                      <wps:wsp>
                        <wps:cNvPr id="37" name="Graphic 37"/>
                        <wps:cNvSpPr/>
                        <wps:spPr>
                          <a:xfrm>
                            <a:off x="1256590" y="155369"/>
                            <a:ext cx="18415" cy="69215"/>
                          </a:xfrm>
                          <a:custGeom>
                            <a:avLst/>
                            <a:gdLst/>
                            <a:ahLst/>
                            <a:cxnLst/>
                            <a:rect l="l" t="t" r="r" b="b"/>
                            <a:pathLst>
                              <a:path w="18415" h="69215">
                                <a:moveTo>
                                  <a:pt x="18008" y="0"/>
                                </a:moveTo>
                                <a:lnTo>
                                  <a:pt x="0" y="34086"/>
                                </a:lnTo>
                                <a:lnTo>
                                  <a:pt x="784" y="42574"/>
                                </a:lnTo>
                                <a:lnTo>
                                  <a:pt x="18008" y="69176"/>
                                </a:lnTo>
                                <a:lnTo>
                                  <a:pt x="18008" y="0"/>
                                </a:lnTo>
                                <a:close/>
                              </a:path>
                            </a:pathLst>
                          </a:custGeom>
                          <a:solidFill>
                            <a:srgbClr val="648E2F"/>
                          </a:solidFill>
                        </wps:spPr>
                        <wps:bodyPr wrap="square" lIns="0" tIns="0" rIns="0" bIns="0" rtlCol="0">
                          <a:prstTxWarp prst="textNoShape">
                            <a:avLst/>
                          </a:prstTxWarp>
                          <a:noAutofit/>
                        </wps:bodyPr>
                      </wps:wsp>
                      <wps:wsp>
                        <wps:cNvPr id="38" name="Textbox 38"/>
                        <wps:cNvSpPr txBox="1"/>
                        <wps:spPr>
                          <a:xfrm>
                            <a:off x="0" y="52600"/>
                            <a:ext cx="167640" cy="106680"/>
                          </a:xfrm>
                          <a:prstGeom prst="rect">
                            <a:avLst/>
                          </a:prstGeom>
                        </wps:spPr>
                        <wps:txbx>
                          <w:txbxContent>
                            <w:p>
                              <w:pPr>
                                <w:spacing w:line="167" w:lineRule="exact" w:before="0"/>
                                <w:ind w:left="0" w:right="0" w:firstLine="0"/>
                                <w:jc w:val="left"/>
                                <w:rPr>
                                  <w:b/>
                                  <w:sz w:val="14"/>
                                </w:rPr>
                              </w:pPr>
                              <w:r>
                                <w:rPr>
                                  <w:b/>
                                  <w:color w:val="231F20"/>
                                  <w:spacing w:val="-6"/>
                                  <w:sz w:val="14"/>
                                </w:rPr>
                                <w:t>542</w:t>
                              </w:r>
                            </w:p>
                          </w:txbxContent>
                        </wps:txbx>
                        <wps:bodyPr wrap="square" lIns="0" tIns="0" rIns="0" bIns="0" rtlCol="0">
                          <a:noAutofit/>
                        </wps:bodyPr>
                      </wps:wsp>
                      <wps:wsp>
                        <wps:cNvPr id="39" name="Textbox 39"/>
                        <wps:cNvSpPr txBox="1"/>
                        <wps:spPr>
                          <a:xfrm>
                            <a:off x="246159" y="0"/>
                            <a:ext cx="33655" cy="198755"/>
                          </a:xfrm>
                          <a:prstGeom prst="rect">
                            <a:avLst/>
                          </a:prstGeom>
                        </wps:spPr>
                        <wps:txbx>
                          <w:txbxContent>
                            <w:p>
                              <w:pPr>
                                <w:spacing w:line="311" w:lineRule="exact" w:before="0"/>
                                <w:ind w:left="0" w:right="0" w:firstLine="0"/>
                                <w:jc w:val="left"/>
                                <w:rPr>
                                  <w:b/>
                                  <w:sz w:val="26"/>
                                </w:rPr>
                              </w:pPr>
                              <w:r>
                                <w:rPr>
                                  <w:b/>
                                  <w:color w:val="231F20"/>
                                  <w:spacing w:val="-16"/>
                                  <w:w w:val="35"/>
                                  <w:sz w:val="26"/>
                                </w:rPr>
                                <w:t>|</w:t>
                              </w:r>
                            </w:p>
                          </w:txbxContent>
                        </wps:txbx>
                        <wps:bodyPr wrap="square" lIns="0" tIns="0" rIns="0" bIns="0" rtlCol="0">
                          <a:noAutofit/>
                        </wps:bodyPr>
                      </wps:wsp>
                      <wps:wsp>
                        <wps:cNvPr id="40" name="Textbox 40"/>
                        <wps:cNvSpPr txBox="1"/>
                        <wps:spPr>
                          <a:xfrm>
                            <a:off x="5813209" y="51515"/>
                            <a:ext cx="600710" cy="106680"/>
                          </a:xfrm>
                          <a:prstGeom prst="rect">
                            <a:avLst/>
                          </a:prstGeom>
                        </wps:spPr>
                        <wps:txbx>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wps:txbx>
                        <wps:bodyPr wrap="square" lIns="0" tIns="0" rIns="0" bIns="0" rtlCol="0">
                          <a:noAutofit/>
                        </wps:bodyPr>
                      </wps:wsp>
                    </wpg:wgp>
                  </a:graphicData>
                </a:graphic>
              </wp:inline>
            </w:drawing>
          </mc:Choice>
          <mc:Fallback>
            <w:pict>
              <v:group style="width:505pt;height:22.3pt;mso-position-horizontal-relative:char;mso-position-vertical-relative:line" id="docshapegroup23" coordorigin="0,0" coordsize="10100,446">
                <v:shape style="position:absolute;left:0;top:302;width:10081;height:2" id="docshape24" coordorigin="0,303" coordsize="10081,0" path="m0,303l569,303m1488,303l1648,303m3633,303l10081,303e" filled="false" stroked="true" strokeweight=".5pt" strokecolor="#231f20">
                  <v:path arrowok="t"/>
                  <v:stroke dashstyle="solid"/>
                </v:shape>
                <v:shape style="position:absolute;left:569;top:202;width:919;height:193" id="docshape25" coordorigin="569,202" coordsize="919,193" path="m927,235l875,235,875,236,883,241,886,249,886,375,883,383,875,387,875,389,927,389,927,387,919,383,916,375,916,249,919,241,927,236,927,235xm1035,235l982,235,982,236,990,242,990,242,992,249,992,375,990,382,982,387,982,389,1120,389,1123,376,1023,376,1023,249,1026,242,1035,236,1035,235xm1126,356l1118,365,1109,371,1097,375,1083,376,1123,376,1128,357,1126,356xm1377,235l1319,235,1319,236,1326,239,1330,243,1337,254,1389,328,1389,374,1386,382,1377,387,1377,389,1431,389,1431,387,1422,382,1419,374,1419,325,1429,312,1413,312,1375,256,1369,248,1370,241,1370,240,1377,236,1377,235xm1488,235l1446,235,1446,236,1454,241,1455,251,1447,262,1413,312,1429,312,1475,246,1482,239,1488,236,1488,235xm1289,235l1151,235,1151,236,1159,241,1161,249,1161,375,1159,382,1151,387,1151,389,1297,389,1299,376,1192,376,1192,313,1268,313,1268,301,1192,301,1192,248,1291,248,1289,236,1289,235xm1301,357l1293,365,1284,371,1271,375,1255,376,1299,376,1302,358,1301,357xm1268,313l1252,313,1261,316,1266,324,1268,324,1268,313xm1266,290l1261,298,1252,301,1268,301,1268,291,1266,290xm1291,248l1247,248,1263,249,1275,252,1284,257,1291,265,1293,264,1291,249,1291,248xm627,203l569,203,569,204,576,208,580,214,586,228,653,394,655,394,679,336,679,336,664,336,623,231,618,218,619,209,627,204,627,203xm746,259l712,259,767,394,769,394,792,336,777,336,746,259xm852,203l813,203,813,204,821,209,823,221,817,235,777,336,777,336,792,336,834,231,841,216,846,208,852,204,852,203xm723,202l721,202,664,336,679,336,712,259,746,259,723,202xe" filled="true" fillcolor="#231f20" stroked="false">
                  <v:path arrowok="t"/>
                  <v:fill type="solid"/>
                </v:shape>
                <v:shape style="position:absolute;left:1648;top:161;width:1986;height:284" type="#_x0000_t75" id="docshape26" stroked="false">
                  <v:imagedata r:id="rId5" o:title=""/>
                </v:shape>
                <v:shape style="position:absolute;left:2007;top:233;width:103;height:132" type="#_x0000_t75" id="docshape27" stroked="false">
                  <v:imagedata r:id="rId18" o:title=""/>
                </v:shape>
                <v:shape style="position:absolute;left:1702;top:233;width:269;height:178" id="docshape28" coordorigin="1702,233" coordsize="269,178" path="m1835,237l1809,237,1809,252,1806,249,1806,299,1803,312,1803,313,1795,324,1795,325,1783,333,1782,333,1769,335,1754,333,1742,325,1734,313,1734,312,1731,297,1734,283,1734,282,1742,271,1754,263,1754,263,1769,260,1783,263,1795,271,1803,283,1806,297,1806,299,1806,249,1799,244,1789,238,1778,235,1766,234,1740,239,1720,252,1707,273,1702,298,1702,299,1704,311,1708,324,1714,335,1722,345,1732,352,1742,357,1754,361,1766,362,1778,361,1789,357,1799,352,1809,344,1809,345,1806,361,1806,362,1806,362,1798,375,1785,383,1770,386,1756,386,1744,380,1738,368,1710,368,1719,386,1719,387,1732,400,1749,408,1770,410,1797,406,1817,392,1821,386,1830,370,1834,345,1834,344,1835,341,1835,335,1835,260,1835,252,1835,237xm1971,299l1970,290,1969,285,1968,280,1964,270,1959,261,1958,260,1948,249,1939,243,1939,285,1872,285,1876,275,1884,267,1894,262,1905,260,1918,262,1917,262,1927,266,1934,274,1939,285,1939,243,1935,240,1921,235,1905,233,1892,234,1880,239,1869,245,1858,254,1851,264,1845,275,1842,287,1841,299,1842,312,1845,324,1850,332,1851,335,1859,345,1869,354,1880,360,1893,364,1906,365,1926,362,1942,354,1951,345,1956,340,1958,337,1966,322,1935,322,1929,332,1918,337,1905,337,1892,335,1881,330,1874,321,1871,308,1971,308,1971,299xe" filled="true" fillcolor="#40bac0" stroked="false">
                  <v:path arrowok="t"/>
                  <v:fill type="solid"/>
                </v:shape>
                <v:rect style="position:absolute;left:1978;top:196;width:29;height:166" id="docshape29" filled="true" fillcolor="#86b940" stroked="false">
                  <v:fill type="solid"/>
                </v:rect>
                <v:shape style="position:absolute;left:2115;top:196;width:607;height:215" type="#_x0000_t75" id="docshape30" stroked="false">
                  <v:imagedata r:id="rId19" o:title=""/>
                </v:shape>
                <v:shape style="position:absolute;left:1978;top:244;width:29;height:109" id="docshape31" coordorigin="1979,245" coordsize="29,109" path="m2007,245l1979,298,1980,312,2007,354,2007,245xe" filled="true" fillcolor="#648e2f" stroked="false">
                  <v:path arrowok="t"/>
                  <v:fill type="solid"/>
                </v:shape>
                <v:shape style="position:absolute;left:0;top:82;width:264;height:168" type="#_x0000_t202" id="docshape32" filled="false" stroked="false">
                  <v:textbox inset="0,0,0,0">
                    <w:txbxContent>
                      <w:p>
                        <w:pPr>
                          <w:spacing w:line="167" w:lineRule="exact" w:before="0"/>
                          <w:ind w:left="0" w:right="0" w:firstLine="0"/>
                          <w:jc w:val="left"/>
                          <w:rPr>
                            <w:b/>
                            <w:sz w:val="14"/>
                          </w:rPr>
                        </w:pPr>
                        <w:r>
                          <w:rPr>
                            <w:b/>
                            <w:color w:val="231F20"/>
                            <w:spacing w:val="-6"/>
                            <w:sz w:val="14"/>
                          </w:rPr>
                          <w:t>542</w:t>
                        </w:r>
                      </w:p>
                    </w:txbxContent>
                  </v:textbox>
                  <w10:wrap type="none"/>
                </v:shape>
                <v:shape style="position:absolute;left:387;top:0;width:53;height:313" type="#_x0000_t202" id="docshape33" filled="false" stroked="false">
                  <v:textbox inset="0,0,0,0">
                    <w:txbxContent>
                      <w:p>
                        <w:pPr>
                          <w:spacing w:line="311" w:lineRule="exact" w:before="0"/>
                          <w:ind w:left="0" w:right="0" w:firstLine="0"/>
                          <w:jc w:val="left"/>
                          <w:rPr>
                            <w:b/>
                            <w:sz w:val="26"/>
                          </w:rPr>
                        </w:pPr>
                        <w:r>
                          <w:rPr>
                            <w:b/>
                            <w:color w:val="231F20"/>
                            <w:spacing w:val="-16"/>
                            <w:w w:val="35"/>
                            <w:sz w:val="26"/>
                          </w:rPr>
                          <w:t>|</w:t>
                        </w:r>
                      </w:p>
                    </w:txbxContent>
                  </v:textbox>
                  <w10:wrap type="none"/>
                </v:shape>
                <v:shape style="position:absolute;left:9154;top:81;width:946;height:168" type="#_x0000_t202" id="docshape34" filled="false" stroked="false">
                  <v:textbox inset="0,0,0,0">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v:textbox>
                  <w10:wrap type="none"/>
                </v:shape>
              </v:group>
            </w:pict>
          </mc:Fallback>
        </mc:AlternateContent>
      </w:r>
      <w:r>
        <w:rPr>
          <w:sz w:val="20"/>
        </w:rPr>
      </w:r>
    </w:p>
    <w:p>
      <w:pPr>
        <w:pStyle w:val="BodyText"/>
        <w:spacing w:before="3"/>
        <w:rPr>
          <w:sz w:val="9"/>
        </w:rPr>
      </w:pPr>
      <w:r>
        <w:rPr>
          <w:sz w:val="9"/>
        </w:rPr>
        <w:drawing>
          <wp:anchor distT="0" distB="0" distL="0" distR="0" allowOverlap="1" layoutInCell="1" locked="0" behindDoc="1" simplePos="0" relativeHeight="487592960">
            <wp:simplePos x="0" y="0"/>
            <wp:positionH relativeFrom="page">
              <wp:posOffset>1683870</wp:posOffset>
            </wp:positionH>
            <wp:positionV relativeFrom="paragraph">
              <wp:posOffset>86624</wp:posOffset>
            </wp:positionV>
            <wp:extent cx="4207156" cy="3072383"/>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20" cstate="print"/>
                    <a:stretch>
                      <a:fillRect/>
                    </a:stretch>
                  </pic:blipFill>
                  <pic:spPr>
                    <a:xfrm>
                      <a:off x="0" y="0"/>
                      <a:ext cx="4207156" cy="3072383"/>
                    </a:xfrm>
                    <a:prstGeom prst="rect">
                      <a:avLst/>
                    </a:prstGeom>
                  </pic:spPr>
                </pic:pic>
              </a:graphicData>
            </a:graphic>
          </wp:anchor>
        </w:drawing>
      </w:r>
    </w:p>
    <w:p>
      <w:pPr>
        <w:pStyle w:val="BodyText"/>
        <w:spacing w:before="23"/>
      </w:pPr>
    </w:p>
    <w:p>
      <w:pPr>
        <w:pStyle w:val="BodyText"/>
        <w:spacing w:line="273" w:lineRule="auto"/>
        <w:ind w:left="79" w:right="106"/>
      </w:pPr>
      <w:r>
        <w:rPr>
          <w:b/>
          <w:color w:val="231F20"/>
        </w:rPr>
        <w:t>F</w:t>
      </w:r>
      <w:r>
        <w:rPr>
          <w:b/>
          <w:color w:val="231F20"/>
          <w:spacing w:val="-20"/>
        </w:rPr>
        <w:t> </w:t>
      </w:r>
      <w:r>
        <w:rPr>
          <w:b/>
          <w:color w:val="231F20"/>
        </w:rPr>
        <w:t>I</w:t>
      </w:r>
      <w:r>
        <w:rPr>
          <w:b/>
          <w:color w:val="231F20"/>
          <w:spacing w:val="-16"/>
        </w:rPr>
        <w:t> </w:t>
      </w:r>
      <w:r>
        <w:rPr>
          <w:b/>
          <w:color w:val="231F20"/>
        </w:rPr>
        <w:t>G</w:t>
      </w:r>
      <w:r>
        <w:rPr>
          <w:b/>
          <w:color w:val="231F20"/>
          <w:spacing w:val="-16"/>
        </w:rPr>
        <w:t> </w:t>
      </w:r>
      <w:r>
        <w:rPr>
          <w:b/>
          <w:color w:val="231F20"/>
        </w:rPr>
        <w:t>U</w:t>
      </w:r>
      <w:r>
        <w:rPr>
          <w:b/>
          <w:color w:val="231F20"/>
          <w:spacing w:val="-16"/>
        </w:rPr>
        <w:t> </w:t>
      </w:r>
      <w:r>
        <w:rPr>
          <w:b/>
          <w:color w:val="231F20"/>
        </w:rPr>
        <w:t>R</w:t>
      </w:r>
      <w:r>
        <w:rPr>
          <w:b/>
          <w:color w:val="231F20"/>
          <w:spacing w:val="-17"/>
        </w:rPr>
        <w:t> </w:t>
      </w:r>
      <w:r>
        <w:rPr>
          <w:b/>
          <w:color w:val="231F20"/>
        </w:rPr>
        <w:t>E</w:t>
      </w:r>
      <w:r>
        <w:rPr>
          <w:b/>
          <w:color w:val="231F20"/>
          <w:spacing w:val="40"/>
        </w:rPr>
        <w:t> </w:t>
      </w:r>
      <w:r>
        <w:rPr>
          <w:b/>
          <w:color w:val="231F20"/>
        </w:rPr>
        <w:t>1</w:t>
      </w:r>
      <w:r>
        <w:rPr>
          <w:b/>
          <w:color w:val="231F20"/>
          <w:spacing w:val="40"/>
        </w:rPr>
        <w:t>  </w:t>
      </w:r>
      <w:r>
        <w:rPr>
          <w:color w:val="231F20"/>
        </w:rPr>
        <w:t>Map of Mono Lake, California. Pleistocene chimney mounds of the Mono City area described in this article are yellow stars in the northwest corner. Other areas known for the more widely reported Holocene tufa carbonates are shown as blue circles. Towns of Lee Vining and Mono City are shown as red circles. Scale bar is 5 km [Colour figure can be viewed at </w:t>
      </w:r>
      <w:hyperlink r:id="rId21">
        <w:r>
          <w:rPr>
            <w:color w:val="231F20"/>
          </w:rPr>
          <w:t>wileyonlinelibrary.com]</w:t>
        </w:r>
      </w:hyperlink>
    </w:p>
    <w:p>
      <w:pPr>
        <w:pStyle w:val="BodyText"/>
        <w:spacing w:before="160"/>
        <w:rPr>
          <w:sz w:val="20"/>
        </w:rPr>
      </w:pPr>
    </w:p>
    <w:p>
      <w:pPr>
        <w:pStyle w:val="BodyText"/>
        <w:spacing w:after="0"/>
        <w:rPr>
          <w:sz w:val="20"/>
        </w:rPr>
        <w:sectPr>
          <w:pgSz w:w="11910" w:h="15650"/>
          <w:pgMar w:top="360" w:bottom="280" w:left="850" w:right="850"/>
        </w:sectPr>
      </w:pPr>
    </w:p>
    <w:p>
      <w:pPr>
        <w:pStyle w:val="BodyText"/>
        <w:spacing w:line="324" w:lineRule="auto" w:before="98"/>
        <w:ind w:left="79"/>
        <w:jc w:val="both"/>
      </w:pPr>
      <w:r>
        <w:rPr/>
        <mc:AlternateContent>
          <mc:Choice Requires="wps">
            <w:drawing>
              <wp:anchor distT="0" distB="0" distL="0" distR="0" allowOverlap="1" layoutInCell="1" locked="0" behindDoc="0" simplePos="0" relativeHeight="15734272">
                <wp:simplePos x="0" y="0"/>
                <wp:positionH relativeFrom="page">
                  <wp:posOffset>7340185</wp:posOffset>
                </wp:positionH>
                <wp:positionV relativeFrom="page">
                  <wp:posOffset>202558</wp:posOffset>
                </wp:positionV>
                <wp:extent cx="98425" cy="954976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98425" cy="9549765"/>
                        </a:xfrm>
                        <a:prstGeom prst="rect">
                          <a:avLst/>
                        </a:prstGeom>
                      </wps:spPr>
                      <wps:txbx>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wps:txbx>
                      <wps:bodyPr wrap="square" lIns="0" tIns="0" rIns="0" bIns="0" rtlCol="0" vert="vert">
                        <a:noAutofit/>
                      </wps:bodyPr>
                    </wps:wsp>
                  </a:graphicData>
                </a:graphic>
              </wp:anchor>
            </w:drawing>
          </mc:Choice>
          <mc:Fallback>
            <w:pict>
              <v:shape style="position:absolute;margin-left:577.967346pt;margin-top:15.949499pt;width:7.75pt;height:751.95pt;mso-position-horizontal-relative:page;mso-position-vertical-relative:page;z-index:15734272" type="#_x0000_t202" id="docshape35" filled="false" stroked="false">
                <v:textbox inset="0,0,0,0" style="layout-flow:vertical">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v:textbox>
                <w10:wrap type="none"/>
              </v:shape>
            </w:pict>
          </mc:Fallback>
        </mc:AlternateContent>
      </w:r>
      <w:r>
        <w:rPr>
          <w:color w:val="231F20"/>
        </w:rPr>
        <w:t>by Jennings, Strand, and Rogers (1977) run parallel to the line of</w:t>
      </w:r>
      <w:r>
        <w:rPr>
          <w:color w:val="231F20"/>
          <w:spacing w:val="40"/>
        </w:rPr>
        <w:t> </w:t>
      </w:r>
      <w:r>
        <w:rPr>
          <w:color w:val="231F20"/>
        </w:rPr>
        <w:t>the Pleistocene chimneys (Figure 1). Further laboratory work was aimed at determining whether the central chimney pipes were</w:t>
      </w:r>
      <w:r>
        <w:rPr>
          <w:color w:val="231F20"/>
          <w:spacing w:val="80"/>
        </w:rPr>
        <w:t> </w:t>
      </w:r>
      <w:r>
        <w:rPr>
          <w:color w:val="231F20"/>
        </w:rPr>
        <w:t>solely abiotic or microbially influenced in origin. For this, a rep- resentative (naturally broken) sample that was clearly from the centre of a chimney was sent to VU University Amsterdam. Pipe material</w:t>
      </w:r>
      <w:r>
        <w:rPr>
          <w:color w:val="231F20"/>
          <w:spacing w:val="35"/>
        </w:rPr>
        <w:t> </w:t>
      </w:r>
      <w:r>
        <w:rPr>
          <w:color w:val="231F20"/>
        </w:rPr>
        <w:t>was</w:t>
      </w:r>
      <w:r>
        <w:rPr>
          <w:color w:val="231F20"/>
          <w:spacing w:val="35"/>
        </w:rPr>
        <w:t> </w:t>
      </w:r>
      <w:r>
        <w:rPr>
          <w:color w:val="231F20"/>
        </w:rPr>
        <w:t>cut</w:t>
      </w:r>
      <w:r>
        <w:rPr>
          <w:color w:val="231F20"/>
          <w:spacing w:val="35"/>
        </w:rPr>
        <w:t> </w:t>
      </w:r>
      <w:r>
        <w:rPr>
          <w:color w:val="231F20"/>
        </w:rPr>
        <w:t>up</w:t>
      </w:r>
      <w:r>
        <w:rPr>
          <w:color w:val="231F20"/>
          <w:spacing w:val="35"/>
        </w:rPr>
        <w:t> </w:t>
      </w:r>
      <w:r>
        <w:rPr>
          <w:color w:val="231F20"/>
        </w:rPr>
        <w:t>and</w:t>
      </w:r>
      <w:r>
        <w:rPr>
          <w:color w:val="231F20"/>
          <w:spacing w:val="35"/>
        </w:rPr>
        <w:t> </w:t>
      </w:r>
      <w:r>
        <w:rPr>
          <w:color w:val="231F20"/>
        </w:rPr>
        <w:t>pieces</w:t>
      </w:r>
      <w:r>
        <w:rPr>
          <w:color w:val="231F20"/>
          <w:spacing w:val="35"/>
        </w:rPr>
        <w:t> </w:t>
      </w:r>
      <w:r>
        <w:rPr>
          <w:color w:val="231F20"/>
        </w:rPr>
        <w:t>were</w:t>
      </w:r>
      <w:r>
        <w:rPr>
          <w:color w:val="231F20"/>
          <w:spacing w:val="35"/>
        </w:rPr>
        <w:t> </w:t>
      </w:r>
      <w:r>
        <w:rPr>
          <w:color w:val="231F20"/>
        </w:rPr>
        <w:t>consolidated</w:t>
      </w:r>
      <w:r>
        <w:rPr>
          <w:color w:val="231F20"/>
          <w:spacing w:val="35"/>
        </w:rPr>
        <w:t> </w:t>
      </w:r>
      <w:r>
        <w:rPr>
          <w:color w:val="231F20"/>
        </w:rPr>
        <w:t>by</w:t>
      </w:r>
      <w:r>
        <w:rPr>
          <w:color w:val="231F20"/>
          <w:spacing w:val="35"/>
        </w:rPr>
        <w:t> </w:t>
      </w:r>
      <w:r>
        <w:rPr>
          <w:color w:val="231F20"/>
        </w:rPr>
        <w:t>impregna- tion</w:t>
      </w:r>
      <w:r>
        <w:rPr>
          <w:color w:val="231F20"/>
          <w:spacing w:val="40"/>
        </w:rPr>
        <w:t> </w:t>
      </w:r>
      <w:r>
        <w:rPr>
          <w:color w:val="231F20"/>
        </w:rPr>
        <w:t>with</w:t>
      </w:r>
      <w:r>
        <w:rPr>
          <w:color w:val="231F20"/>
          <w:spacing w:val="40"/>
        </w:rPr>
        <w:t> </w:t>
      </w:r>
      <w:r>
        <w:rPr>
          <w:color w:val="231F20"/>
        </w:rPr>
        <w:t>blue-stained</w:t>
      </w:r>
      <w:r>
        <w:rPr>
          <w:color w:val="231F20"/>
          <w:spacing w:val="40"/>
        </w:rPr>
        <w:t> </w:t>
      </w:r>
      <w:r>
        <w:rPr>
          <w:color w:val="231F20"/>
        </w:rPr>
        <w:t>epoxy</w:t>
      </w:r>
      <w:r>
        <w:rPr>
          <w:color w:val="231F20"/>
          <w:spacing w:val="40"/>
        </w:rPr>
        <w:t> </w:t>
      </w:r>
      <w:r>
        <w:rPr>
          <w:color w:val="231F20"/>
        </w:rPr>
        <w:t>resin</w:t>
      </w:r>
      <w:r>
        <w:rPr>
          <w:color w:val="231F20"/>
          <w:spacing w:val="40"/>
        </w:rPr>
        <w:t> </w:t>
      </w:r>
      <w:r>
        <w:rPr>
          <w:color w:val="231F20"/>
        </w:rPr>
        <w:t>so</w:t>
      </w:r>
      <w:r>
        <w:rPr>
          <w:color w:val="231F20"/>
          <w:spacing w:val="40"/>
        </w:rPr>
        <w:t> </w:t>
      </w:r>
      <w:r>
        <w:rPr>
          <w:color w:val="231F20"/>
        </w:rPr>
        <w:t>that</w:t>
      </w:r>
      <w:r>
        <w:rPr>
          <w:color w:val="231F20"/>
          <w:spacing w:val="40"/>
        </w:rPr>
        <w:t> </w:t>
      </w:r>
      <w:r>
        <w:rPr>
          <w:color w:val="231F20"/>
        </w:rPr>
        <w:t>several</w:t>
      </w:r>
      <w:r>
        <w:rPr>
          <w:color w:val="231F20"/>
          <w:spacing w:val="40"/>
        </w:rPr>
        <w:t> </w:t>
      </w:r>
      <w:r>
        <w:rPr>
          <w:color w:val="231F20"/>
        </w:rPr>
        <w:t>thin</w:t>
      </w:r>
      <w:r>
        <w:rPr>
          <w:color w:val="231F20"/>
          <w:spacing w:val="40"/>
        </w:rPr>
        <w:t> </w:t>
      </w:r>
      <w:r>
        <w:rPr>
          <w:color w:val="231F20"/>
        </w:rPr>
        <w:t>sections could be made. Very high abundance of organic filaments was apparent in each of these pipe wall thin sections (described and illustrated</w:t>
      </w:r>
      <w:r>
        <w:rPr>
          <w:color w:val="231F20"/>
          <w:spacing w:val="33"/>
        </w:rPr>
        <w:t> </w:t>
      </w:r>
      <w:r>
        <w:rPr>
          <w:color w:val="231F20"/>
        </w:rPr>
        <w:t>further</w:t>
      </w:r>
      <w:r>
        <w:rPr>
          <w:color w:val="231F20"/>
          <w:spacing w:val="33"/>
        </w:rPr>
        <w:t> </w:t>
      </w:r>
      <w:r>
        <w:rPr>
          <w:color w:val="231F20"/>
        </w:rPr>
        <w:t>below).</w:t>
      </w:r>
      <w:r>
        <w:rPr>
          <w:color w:val="231F20"/>
          <w:spacing w:val="33"/>
        </w:rPr>
        <w:t> </w:t>
      </w:r>
      <w:r>
        <w:rPr>
          <w:color w:val="231F20"/>
        </w:rPr>
        <w:t>A</w:t>
      </w:r>
      <w:r>
        <w:rPr>
          <w:color w:val="231F20"/>
          <w:spacing w:val="33"/>
        </w:rPr>
        <w:t> </w:t>
      </w:r>
      <w:r>
        <w:rPr>
          <w:color w:val="231F20"/>
        </w:rPr>
        <w:t>large</w:t>
      </w:r>
      <w:r>
        <w:rPr>
          <w:color w:val="231F20"/>
          <w:spacing w:val="33"/>
        </w:rPr>
        <w:t> </w:t>
      </w:r>
      <w:r>
        <w:rPr>
          <w:color w:val="231F20"/>
        </w:rPr>
        <w:t>number</w:t>
      </w:r>
      <w:r>
        <w:rPr>
          <w:color w:val="231F20"/>
          <w:spacing w:val="33"/>
        </w:rPr>
        <w:t> </w:t>
      </w:r>
      <w:r>
        <w:rPr>
          <w:color w:val="231F20"/>
        </w:rPr>
        <w:t>(&gt;10)</w:t>
      </w:r>
      <w:r>
        <w:rPr>
          <w:color w:val="231F20"/>
          <w:spacing w:val="33"/>
        </w:rPr>
        <w:t> </w:t>
      </w:r>
      <w:r>
        <w:rPr>
          <w:color w:val="231F20"/>
        </w:rPr>
        <w:t>of</w:t>
      </w:r>
      <w:r>
        <w:rPr>
          <w:color w:val="231F20"/>
          <w:spacing w:val="33"/>
        </w:rPr>
        <w:t> </w:t>
      </w:r>
      <w:r>
        <w:rPr>
          <w:color w:val="231F20"/>
        </w:rPr>
        <w:t>thin</w:t>
      </w:r>
      <w:r>
        <w:rPr>
          <w:color w:val="231F20"/>
          <w:spacing w:val="33"/>
        </w:rPr>
        <w:t> </w:t>
      </w:r>
      <w:r>
        <w:rPr>
          <w:color w:val="231F20"/>
        </w:rPr>
        <w:t>sections of</w:t>
      </w:r>
      <w:r>
        <w:rPr>
          <w:color w:val="231F20"/>
          <w:spacing w:val="40"/>
        </w:rPr>
        <w:t> </w:t>
      </w:r>
      <w:r>
        <w:rPr>
          <w:color w:val="231F20"/>
        </w:rPr>
        <w:t>this</w:t>
      </w:r>
      <w:r>
        <w:rPr>
          <w:color w:val="231F20"/>
          <w:spacing w:val="40"/>
        </w:rPr>
        <w:t> </w:t>
      </w:r>
      <w:r>
        <w:rPr>
          <w:color w:val="231F20"/>
        </w:rPr>
        <w:t>pipe</w:t>
      </w:r>
      <w:r>
        <w:rPr>
          <w:color w:val="231F20"/>
          <w:spacing w:val="40"/>
        </w:rPr>
        <w:t> </w:t>
      </w:r>
      <w:r>
        <w:rPr>
          <w:color w:val="231F20"/>
        </w:rPr>
        <w:t>material</w:t>
      </w:r>
      <w:r>
        <w:rPr>
          <w:color w:val="231F20"/>
          <w:spacing w:val="40"/>
        </w:rPr>
        <w:t> </w:t>
      </w:r>
      <w:r>
        <w:rPr>
          <w:color w:val="231F20"/>
        </w:rPr>
        <w:t>were</w:t>
      </w:r>
      <w:r>
        <w:rPr>
          <w:color w:val="231F20"/>
          <w:spacing w:val="40"/>
        </w:rPr>
        <w:t> </w:t>
      </w:r>
      <w:r>
        <w:rPr>
          <w:color w:val="231F20"/>
        </w:rPr>
        <w:t>optically</w:t>
      </w:r>
      <w:r>
        <w:rPr>
          <w:color w:val="231F20"/>
          <w:spacing w:val="40"/>
        </w:rPr>
        <w:t> </w:t>
      </w:r>
      <w:r>
        <w:rPr>
          <w:color w:val="231F20"/>
        </w:rPr>
        <w:t>examined</w:t>
      </w:r>
      <w:r>
        <w:rPr>
          <w:color w:val="231F20"/>
          <w:spacing w:val="40"/>
        </w:rPr>
        <w:t> </w:t>
      </w:r>
      <w:r>
        <w:rPr>
          <w:color w:val="231F20"/>
        </w:rPr>
        <w:t>and</w:t>
      </w:r>
      <w:r>
        <w:rPr>
          <w:color w:val="231F20"/>
          <w:spacing w:val="40"/>
        </w:rPr>
        <w:t> </w:t>
      </w:r>
      <w:r>
        <w:rPr>
          <w:color w:val="231F20"/>
        </w:rPr>
        <w:t>then</w:t>
      </w:r>
      <w:r>
        <w:rPr>
          <w:color w:val="231F20"/>
          <w:spacing w:val="40"/>
        </w:rPr>
        <w:t> </w:t>
      </w:r>
      <w:r>
        <w:rPr>
          <w:color w:val="231F20"/>
        </w:rPr>
        <w:t>sent</w:t>
      </w:r>
      <w:r>
        <w:rPr>
          <w:color w:val="231F20"/>
          <w:spacing w:val="40"/>
        </w:rPr>
        <w:t> </w:t>
      </w:r>
      <w:r>
        <w:rPr>
          <w:color w:val="231F20"/>
        </w:rPr>
        <w:t>to the Centre for Microscopy, Characterisation and Analysis at the University</w:t>
      </w:r>
      <w:r>
        <w:rPr>
          <w:color w:val="231F20"/>
          <w:spacing w:val="40"/>
        </w:rPr>
        <w:t> </w:t>
      </w:r>
      <w:r>
        <w:rPr>
          <w:color w:val="231F20"/>
        </w:rPr>
        <w:t>of</w:t>
      </w:r>
      <w:r>
        <w:rPr>
          <w:color w:val="231F20"/>
          <w:spacing w:val="40"/>
        </w:rPr>
        <w:t> </w:t>
      </w:r>
      <w:r>
        <w:rPr>
          <w:color w:val="231F20"/>
        </w:rPr>
        <w:t>Western</w:t>
      </w:r>
      <w:r>
        <w:rPr>
          <w:color w:val="231F20"/>
          <w:spacing w:val="40"/>
        </w:rPr>
        <w:t> </w:t>
      </w:r>
      <w:r>
        <w:rPr>
          <w:color w:val="231F20"/>
        </w:rPr>
        <w:t>Australia.</w:t>
      </w:r>
      <w:r>
        <w:rPr>
          <w:color w:val="231F20"/>
          <w:spacing w:val="40"/>
        </w:rPr>
        <w:t> </w:t>
      </w:r>
      <w:r>
        <w:rPr>
          <w:color w:val="231F20"/>
        </w:rPr>
        <w:t>One</w:t>
      </w:r>
      <w:r>
        <w:rPr>
          <w:color w:val="231F20"/>
          <w:spacing w:val="40"/>
        </w:rPr>
        <w:t> </w:t>
      </w:r>
      <w:r>
        <w:rPr>
          <w:color w:val="231F20"/>
        </w:rPr>
        <w:t>representative</w:t>
      </w:r>
      <w:r>
        <w:rPr>
          <w:color w:val="231F20"/>
          <w:spacing w:val="40"/>
        </w:rPr>
        <w:t> </w:t>
      </w:r>
      <w:r>
        <w:rPr>
          <w:color w:val="231F20"/>
        </w:rPr>
        <w:t>thin</w:t>
      </w:r>
      <w:r>
        <w:rPr>
          <w:color w:val="231F20"/>
          <w:spacing w:val="40"/>
        </w:rPr>
        <w:t> </w:t>
      </w:r>
      <w:r>
        <w:rPr>
          <w:color w:val="231F20"/>
        </w:rPr>
        <w:t>section was selected for NanoSIMS, FIB-SEM and TEM analyses to test (i) whether the filaments were genuine microfossils, and (ii) to deter- mine spatial relationships between cell walls and minerals, which might help to determine whether these purported microbes influ- enced chimney growth form.</w:t>
      </w:r>
    </w:p>
    <w:p>
      <w:pPr>
        <w:pStyle w:val="BodyText"/>
        <w:spacing w:before="143"/>
      </w:pPr>
    </w:p>
    <w:p>
      <w:pPr>
        <w:pStyle w:val="Heading1"/>
        <w:numPr>
          <w:ilvl w:val="1"/>
          <w:numId w:val="1"/>
        </w:numPr>
        <w:tabs>
          <w:tab w:pos="520" w:val="left" w:leader="none"/>
        </w:tabs>
        <w:spacing w:line="240" w:lineRule="auto" w:before="0" w:after="0"/>
        <w:ind w:left="520" w:right="0" w:hanging="441"/>
        <w:jc w:val="left"/>
      </w:pPr>
      <w:r>
        <w:rPr>
          <w:b w:val="0"/>
          <w:color w:val="231F20"/>
          <w:w w:val="95"/>
        </w:rPr>
        <w:t>|</w:t>
      </w:r>
      <w:r>
        <w:rPr>
          <w:b w:val="0"/>
          <w:color w:val="231F20"/>
          <w:spacing w:val="67"/>
        </w:rPr>
        <w:t> </w:t>
      </w:r>
      <w:r>
        <w:rPr>
          <w:color w:val="231F20"/>
          <w:w w:val="95"/>
        </w:rPr>
        <w:t>XRD</w:t>
      </w:r>
      <w:r>
        <w:rPr>
          <w:color w:val="231F20"/>
          <w:spacing w:val="-11"/>
          <w:w w:val="95"/>
        </w:rPr>
        <w:t> </w:t>
      </w:r>
      <w:r>
        <w:rPr>
          <w:color w:val="231F20"/>
          <w:spacing w:val="-2"/>
          <w:w w:val="95"/>
        </w:rPr>
        <w:t>analysis</w:t>
      </w:r>
    </w:p>
    <w:p>
      <w:pPr>
        <w:pStyle w:val="BodyText"/>
        <w:spacing w:line="319" w:lineRule="auto" w:before="189"/>
        <w:ind w:left="79" w:right="2"/>
        <w:jc w:val="both"/>
      </w:pPr>
      <w:r>
        <w:rPr>
          <w:color w:val="231F20"/>
        </w:rPr>
        <w:t>Three subsamples of the same specimen from which the thin sections were produced were crushed for XRD analysis at the University</w:t>
      </w:r>
      <w:r>
        <w:rPr>
          <w:color w:val="231F20"/>
          <w:spacing w:val="40"/>
        </w:rPr>
        <w:t> </w:t>
      </w:r>
      <w:r>
        <w:rPr>
          <w:color w:val="231F20"/>
        </w:rPr>
        <w:t>of</w:t>
      </w:r>
      <w:r>
        <w:rPr>
          <w:color w:val="231F20"/>
          <w:spacing w:val="40"/>
        </w:rPr>
        <w:t> </w:t>
      </w:r>
      <w:r>
        <w:rPr>
          <w:color w:val="231F20"/>
        </w:rPr>
        <w:t>Hull.</w:t>
      </w:r>
      <w:r>
        <w:rPr>
          <w:color w:val="231F20"/>
          <w:spacing w:val="40"/>
        </w:rPr>
        <w:t> </w:t>
      </w:r>
      <w:r>
        <w:rPr>
          <w:color w:val="231F20"/>
        </w:rPr>
        <w:t>X-ray</w:t>
      </w:r>
      <w:r>
        <w:rPr>
          <w:color w:val="231F20"/>
          <w:spacing w:val="40"/>
        </w:rPr>
        <w:t> </w:t>
      </w:r>
      <w:r>
        <w:rPr>
          <w:color w:val="231F20"/>
        </w:rPr>
        <w:t>powder</w:t>
      </w:r>
      <w:r>
        <w:rPr>
          <w:color w:val="231F20"/>
          <w:spacing w:val="40"/>
        </w:rPr>
        <w:t> </w:t>
      </w:r>
      <w:r>
        <w:rPr>
          <w:color w:val="231F20"/>
        </w:rPr>
        <w:t>diffraction</w:t>
      </w:r>
      <w:r>
        <w:rPr>
          <w:color w:val="231F20"/>
          <w:spacing w:val="40"/>
        </w:rPr>
        <w:t> </w:t>
      </w:r>
      <w:r>
        <w:rPr>
          <w:color w:val="231F20"/>
        </w:rPr>
        <w:t>data</w:t>
      </w:r>
      <w:r>
        <w:rPr>
          <w:color w:val="231F20"/>
          <w:spacing w:val="40"/>
        </w:rPr>
        <w:t> </w:t>
      </w:r>
      <w:r>
        <w:rPr>
          <w:color w:val="231F20"/>
        </w:rPr>
        <w:t>were</w:t>
      </w:r>
      <w:r>
        <w:rPr>
          <w:color w:val="231F20"/>
          <w:spacing w:val="40"/>
        </w:rPr>
        <w:t> </w:t>
      </w:r>
      <w:r>
        <w:rPr>
          <w:color w:val="231F20"/>
        </w:rPr>
        <w:t>collected from ground samples mounted in stainless steel sample holders. Analysis was performed on a PANAlytical Empyrean X-ray dif- fractometer (XRD) operating in Bragg-Brentano geometry using copper</w:t>
      </w:r>
      <w:r>
        <w:rPr>
          <w:color w:val="231F20"/>
          <w:spacing w:val="64"/>
        </w:rPr>
        <w:t> </w:t>
      </w:r>
      <w:r>
        <w:rPr>
          <w:color w:val="231F20"/>
        </w:rPr>
        <w:t>K</w:t>
      </w:r>
      <w:r>
        <w:rPr>
          <w:rFonts w:ascii="Lucida Sans Unicode" w:hAnsi="Lucida Sans Unicode"/>
          <w:color w:val="231F20"/>
        </w:rPr>
        <w:t>α</w:t>
      </w:r>
      <w:r>
        <w:rPr>
          <w:color w:val="231F20"/>
          <w:position w:val="-4"/>
          <w:sz w:val="11"/>
        </w:rPr>
        <w:t>1</w:t>
      </w:r>
      <w:r>
        <w:rPr>
          <w:color w:val="231F20"/>
          <w:spacing w:val="79"/>
          <w:position w:val="-4"/>
          <w:sz w:val="11"/>
        </w:rPr>
        <w:t> </w:t>
      </w:r>
      <w:r>
        <w:rPr>
          <w:color w:val="231F20"/>
        </w:rPr>
        <w:t>radiation</w:t>
      </w:r>
      <w:r>
        <w:rPr>
          <w:color w:val="231F20"/>
          <w:spacing w:val="65"/>
        </w:rPr>
        <w:t> </w:t>
      </w:r>
      <w:r>
        <w:rPr>
          <w:color w:val="231F20"/>
        </w:rPr>
        <w:t>(</w:t>
      </w:r>
      <w:r>
        <w:rPr>
          <w:rFonts w:ascii="Lucida Sans Unicode" w:hAnsi="Lucida Sans Unicode"/>
          <w:color w:val="231F20"/>
        </w:rPr>
        <w:t>λ</w:t>
      </w:r>
      <w:r>
        <w:rPr>
          <w:rFonts w:ascii="Lucida Sans Unicode" w:hAnsi="Lucida Sans Unicode"/>
          <w:color w:val="231F20"/>
          <w:spacing w:val="-1"/>
        </w:rPr>
        <w:t> </w:t>
      </w:r>
      <w:r>
        <w:rPr>
          <w:color w:val="231F20"/>
        </w:rPr>
        <w:t>= 1.540546 Å)</w:t>
      </w:r>
      <w:r>
        <w:rPr>
          <w:color w:val="231F20"/>
          <w:spacing w:val="64"/>
        </w:rPr>
        <w:t> </w:t>
      </w:r>
      <w:r>
        <w:rPr>
          <w:color w:val="231F20"/>
        </w:rPr>
        <w:t>and</w:t>
      </w:r>
      <w:r>
        <w:rPr>
          <w:color w:val="231F20"/>
          <w:spacing w:val="65"/>
        </w:rPr>
        <w:t> </w:t>
      </w:r>
      <w:r>
        <w:rPr>
          <w:color w:val="231F20"/>
        </w:rPr>
        <w:t>a</w:t>
      </w:r>
      <w:r>
        <w:rPr>
          <w:color w:val="231F20"/>
          <w:spacing w:val="64"/>
        </w:rPr>
        <w:t> </w:t>
      </w:r>
      <w:r>
        <w:rPr>
          <w:color w:val="231F20"/>
        </w:rPr>
        <w:t>PIXEL</w:t>
      </w:r>
      <w:r>
        <w:rPr>
          <w:color w:val="231F20"/>
          <w:spacing w:val="65"/>
        </w:rPr>
        <w:t> </w:t>
      </w:r>
      <w:r>
        <w:rPr>
          <w:color w:val="231F20"/>
          <w:spacing w:val="-2"/>
        </w:rPr>
        <w:t>detector.</w:t>
      </w:r>
    </w:p>
    <w:p>
      <w:pPr>
        <w:pStyle w:val="BodyText"/>
        <w:spacing w:line="285" w:lineRule="auto" w:before="98"/>
        <w:ind w:left="79" w:right="43"/>
        <w:jc w:val="both"/>
      </w:pPr>
      <w:r>
        <w:rPr/>
        <w:br w:type="column"/>
      </w:r>
      <w:r>
        <w:rPr>
          <w:color w:val="231F20"/>
        </w:rPr>
        <w:t>Each</w:t>
      </w:r>
      <w:r>
        <w:rPr>
          <w:color w:val="231F20"/>
          <w:spacing w:val="18"/>
        </w:rPr>
        <w:t> </w:t>
      </w:r>
      <w:r>
        <w:rPr>
          <w:color w:val="231F20"/>
        </w:rPr>
        <w:t>data</w:t>
      </w:r>
      <w:r>
        <w:rPr>
          <w:color w:val="231F20"/>
          <w:spacing w:val="18"/>
        </w:rPr>
        <w:t> </w:t>
      </w:r>
      <w:r>
        <w:rPr>
          <w:color w:val="231F20"/>
        </w:rPr>
        <w:t>set</w:t>
      </w:r>
      <w:r>
        <w:rPr>
          <w:color w:val="231F20"/>
          <w:spacing w:val="17"/>
        </w:rPr>
        <w:t> </w:t>
      </w:r>
      <w:r>
        <w:rPr>
          <w:color w:val="231F20"/>
        </w:rPr>
        <w:t>was</w:t>
      </w:r>
      <w:r>
        <w:rPr>
          <w:color w:val="231F20"/>
          <w:spacing w:val="18"/>
        </w:rPr>
        <w:t> </w:t>
      </w:r>
      <w:r>
        <w:rPr>
          <w:color w:val="231F20"/>
        </w:rPr>
        <w:t>the</w:t>
      </w:r>
      <w:r>
        <w:rPr>
          <w:color w:val="231F20"/>
          <w:spacing w:val="18"/>
        </w:rPr>
        <w:t> </w:t>
      </w:r>
      <w:r>
        <w:rPr>
          <w:color w:val="231F20"/>
        </w:rPr>
        <w:t>sum</w:t>
      </w:r>
      <w:r>
        <w:rPr>
          <w:color w:val="231F20"/>
          <w:spacing w:val="17"/>
        </w:rPr>
        <w:t> </w:t>
      </w:r>
      <w:r>
        <w:rPr>
          <w:color w:val="231F20"/>
        </w:rPr>
        <w:t>of</w:t>
      </w:r>
      <w:r>
        <w:rPr>
          <w:color w:val="231F20"/>
          <w:spacing w:val="17"/>
        </w:rPr>
        <w:t> </w:t>
      </w:r>
      <w:r>
        <w:rPr>
          <w:color w:val="231F20"/>
        </w:rPr>
        <w:t>three</w:t>
      </w:r>
      <w:r>
        <w:rPr>
          <w:color w:val="231F20"/>
          <w:spacing w:val="18"/>
        </w:rPr>
        <w:t> </w:t>
      </w:r>
      <w:r>
        <w:rPr>
          <w:color w:val="231F20"/>
        </w:rPr>
        <w:t>identical</w:t>
      </w:r>
      <w:r>
        <w:rPr>
          <w:color w:val="231F20"/>
          <w:spacing w:val="18"/>
        </w:rPr>
        <w:t> </w:t>
      </w:r>
      <w:r>
        <w:rPr>
          <w:color w:val="231F20"/>
        </w:rPr>
        <w:t>data</w:t>
      </w:r>
      <w:r>
        <w:rPr>
          <w:color w:val="231F20"/>
          <w:spacing w:val="18"/>
        </w:rPr>
        <w:t> </w:t>
      </w:r>
      <w:r>
        <w:rPr>
          <w:color w:val="231F20"/>
        </w:rPr>
        <w:t>collections</w:t>
      </w:r>
      <w:r>
        <w:rPr>
          <w:color w:val="231F20"/>
          <w:spacing w:val="18"/>
        </w:rPr>
        <w:t> </w:t>
      </w:r>
      <w:r>
        <w:rPr>
          <w:color w:val="231F20"/>
        </w:rPr>
        <w:t>with 4 ≤ 2</w:t>
      </w:r>
      <w:r>
        <w:rPr>
          <w:rFonts w:ascii="Lucida Sans Unicode" w:hAnsi="Lucida Sans Unicode"/>
          <w:color w:val="231F20"/>
        </w:rPr>
        <w:t>θ</w:t>
      </w:r>
      <w:r>
        <w:rPr>
          <w:color w:val="231F20"/>
        </w:rPr>
        <w:t>/° ≤ 100, a step size of 0.02626° and counting time 1,140 s per</w:t>
      </w:r>
      <w:r>
        <w:rPr>
          <w:color w:val="231F20"/>
          <w:spacing w:val="-1"/>
        </w:rPr>
        <w:t> </w:t>
      </w:r>
      <w:r>
        <w:rPr>
          <w:color w:val="231F20"/>
        </w:rPr>
        <w:t>step.</w:t>
      </w:r>
    </w:p>
    <w:p>
      <w:pPr>
        <w:pStyle w:val="BodyText"/>
        <w:spacing w:before="185"/>
      </w:pPr>
    </w:p>
    <w:p>
      <w:pPr>
        <w:pStyle w:val="Heading1"/>
        <w:numPr>
          <w:ilvl w:val="1"/>
          <w:numId w:val="1"/>
        </w:numPr>
        <w:tabs>
          <w:tab w:pos="517" w:val="left" w:leader="none"/>
        </w:tabs>
        <w:spacing w:line="240" w:lineRule="auto" w:before="0" w:after="0"/>
        <w:ind w:left="517" w:right="0" w:hanging="438"/>
        <w:jc w:val="left"/>
      </w:pPr>
      <w:r>
        <w:rPr>
          <w:b w:val="0"/>
          <w:color w:val="231F20"/>
          <w:w w:val="90"/>
        </w:rPr>
        <w:t>|</w:t>
      </w:r>
      <w:r>
        <w:rPr>
          <w:b w:val="0"/>
          <w:color w:val="231F20"/>
          <w:spacing w:val="58"/>
        </w:rPr>
        <w:t> </w:t>
      </w:r>
      <w:r>
        <w:rPr>
          <w:color w:val="231F20"/>
          <w:w w:val="90"/>
        </w:rPr>
        <w:t>Biomarker</w:t>
      </w:r>
      <w:r>
        <w:rPr>
          <w:color w:val="231F20"/>
          <w:spacing w:val="-9"/>
          <w:w w:val="90"/>
        </w:rPr>
        <w:t> </w:t>
      </w:r>
      <w:r>
        <w:rPr>
          <w:color w:val="231F20"/>
          <w:spacing w:val="-2"/>
          <w:w w:val="90"/>
        </w:rPr>
        <w:t>analysis</w:t>
      </w:r>
    </w:p>
    <w:p>
      <w:pPr>
        <w:pStyle w:val="BodyText"/>
        <w:spacing w:line="260" w:lineRule="exact" w:before="141"/>
        <w:ind w:left="79" w:right="43"/>
        <w:jc w:val="both"/>
      </w:pPr>
      <w:r>
        <w:rPr>
          <w:color w:val="231F20"/>
          <w:w w:val="105"/>
        </w:rPr>
        <w:t>Biomarker</w:t>
      </w:r>
      <w:r>
        <w:rPr>
          <w:color w:val="231F20"/>
          <w:w w:val="105"/>
        </w:rPr>
        <w:t> analysis</w:t>
      </w:r>
      <w:r>
        <w:rPr>
          <w:color w:val="231F20"/>
          <w:w w:val="105"/>
        </w:rPr>
        <w:t> was</w:t>
      </w:r>
      <w:r>
        <w:rPr>
          <w:color w:val="231F20"/>
          <w:w w:val="105"/>
        </w:rPr>
        <w:t> conducted</w:t>
      </w:r>
      <w:r>
        <w:rPr>
          <w:color w:val="231F20"/>
          <w:w w:val="105"/>
        </w:rPr>
        <w:t> on</w:t>
      </w:r>
      <w:r>
        <w:rPr>
          <w:color w:val="231F20"/>
          <w:w w:val="105"/>
        </w:rPr>
        <w:t> a</w:t>
      </w:r>
      <w:r>
        <w:rPr>
          <w:color w:val="231F20"/>
          <w:w w:val="105"/>
        </w:rPr>
        <w:t> further</w:t>
      </w:r>
      <w:r>
        <w:rPr>
          <w:color w:val="231F20"/>
          <w:w w:val="105"/>
        </w:rPr>
        <w:t> off-cut</w:t>
      </w:r>
      <w:r>
        <w:rPr>
          <w:color w:val="231F20"/>
          <w:w w:val="105"/>
        </w:rPr>
        <w:t> of</w:t>
      </w:r>
      <w:r>
        <w:rPr>
          <w:color w:val="231F20"/>
          <w:w w:val="105"/>
        </w:rPr>
        <w:t> the Pleistocene</w:t>
      </w:r>
      <w:r>
        <w:rPr>
          <w:color w:val="231F20"/>
          <w:spacing w:val="-5"/>
          <w:w w:val="105"/>
        </w:rPr>
        <w:t> </w:t>
      </w:r>
      <w:r>
        <w:rPr>
          <w:color w:val="231F20"/>
          <w:w w:val="105"/>
        </w:rPr>
        <w:t>tufa</w:t>
      </w:r>
      <w:r>
        <w:rPr>
          <w:color w:val="231F20"/>
          <w:spacing w:val="-5"/>
          <w:w w:val="105"/>
        </w:rPr>
        <w:t> </w:t>
      </w:r>
      <w:r>
        <w:rPr>
          <w:color w:val="231F20"/>
          <w:w w:val="105"/>
        </w:rPr>
        <w:t>chimney</w:t>
      </w:r>
      <w:r>
        <w:rPr>
          <w:color w:val="231F20"/>
          <w:spacing w:val="-5"/>
          <w:w w:val="105"/>
        </w:rPr>
        <w:t> </w:t>
      </w:r>
      <w:r>
        <w:rPr>
          <w:color w:val="231F20"/>
          <w:w w:val="105"/>
        </w:rPr>
        <w:t>specimen</w:t>
      </w:r>
      <w:r>
        <w:rPr>
          <w:color w:val="231F20"/>
          <w:spacing w:val="-5"/>
          <w:w w:val="105"/>
        </w:rPr>
        <w:t> </w:t>
      </w:r>
      <w:r>
        <w:rPr>
          <w:color w:val="231F20"/>
          <w:w w:val="105"/>
        </w:rPr>
        <w:t>used</w:t>
      </w:r>
      <w:r>
        <w:rPr>
          <w:color w:val="231F20"/>
          <w:spacing w:val="-5"/>
          <w:w w:val="105"/>
        </w:rPr>
        <w:t> </w:t>
      </w:r>
      <w:r>
        <w:rPr>
          <w:color w:val="231F20"/>
          <w:w w:val="105"/>
        </w:rPr>
        <w:t>for</w:t>
      </w:r>
      <w:r>
        <w:rPr>
          <w:color w:val="231F20"/>
          <w:spacing w:val="-5"/>
          <w:w w:val="105"/>
        </w:rPr>
        <w:t> </w:t>
      </w:r>
      <w:r>
        <w:rPr>
          <w:color w:val="231F20"/>
          <w:w w:val="105"/>
        </w:rPr>
        <w:t>XRD</w:t>
      </w:r>
      <w:r>
        <w:rPr>
          <w:color w:val="231F20"/>
          <w:spacing w:val="-5"/>
          <w:w w:val="105"/>
        </w:rPr>
        <w:t> </w:t>
      </w:r>
      <w:r>
        <w:rPr>
          <w:color w:val="231F20"/>
          <w:w w:val="105"/>
        </w:rPr>
        <w:t>analysis</w:t>
      </w:r>
      <w:r>
        <w:rPr>
          <w:color w:val="231F20"/>
          <w:spacing w:val="-5"/>
          <w:w w:val="105"/>
        </w:rPr>
        <w:t> </w:t>
      </w:r>
      <w:r>
        <w:rPr>
          <w:color w:val="231F20"/>
          <w:w w:val="105"/>
        </w:rPr>
        <w:t>and</w:t>
      </w:r>
      <w:r>
        <w:rPr>
          <w:color w:val="231F20"/>
          <w:spacing w:val="-5"/>
          <w:w w:val="105"/>
        </w:rPr>
        <w:t> </w:t>
      </w:r>
      <w:r>
        <w:rPr>
          <w:color w:val="231F20"/>
          <w:w w:val="105"/>
        </w:rPr>
        <w:t>mi- croscopy.</w:t>
      </w:r>
      <w:r>
        <w:rPr>
          <w:color w:val="231F20"/>
          <w:w w:val="105"/>
        </w:rPr>
        <w:t> This</w:t>
      </w:r>
      <w:r>
        <w:rPr>
          <w:color w:val="231F20"/>
          <w:w w:val="105"/>
        </w:rPr>
        <w:t> was</w:t>
      </w:r>
      <w:r>
        <w:rPr>
          <w:color w:val="231F20"/>
          <w:w w:val="105"/>
        </w:rPr>
        <w:t> done</w:t>
      </w:r>
      <w:r>
        <w:rPr>
          <w:color w:val="231F20"/>
          <w:w w:val="105"/>
        </w:rPr>
        <w:t> in</w:t>
      </w:r>
      <w:r>
        <w:rPr>
          <w:color w:val="231F20"/>
          <w:w w:val="105"/>
        </w:rPr>
        <w:t> the</w:t>
      </w:r>
      <w:r>
        <w:rPr>
          <w:color w:val="231F20"/>
          <w:w w:val="105"/>
        </w:rPr>
        <w:t> organic</w:t>
      </w:r>
      <w:r>
        <w:rPr>
          <w:color w:val="231F20"/>
          <w:w w:val="105"/>
        </w:rPr>
        <w:t> geochemistry</w:t>
      </w:r>
      <w:r>
        <w:rPr>
          <w:color w:val="231F20"/>
          <w:w w:val="105"/>
        </w:rPr>
        <w:t> laboratory at the University of Aberdeen. The sample was first cleaned with </w:t>
      </w:r>
      <w:r>
        <w:rPr>
          <w:color w:val="231F20"/>
        </w:rPr>
        <w:t>Dichloromethane. It was then crushed and Soxhlet extracted using</w:t>
      </w:r>
      <w:r>
        <w:rPr>
          <w:color w:val="231F20"/>
          <w:spacing w:val="80"/>
        </w:rPr>
        <w:t> </w:t>
      </w:r>
      <w:r>
        <w:rPr>
          <w:color w:val="231F20"/>
        </w:rPr>
        <w:t>a Dichloromethane/Methanol mixture (93:7). The extract was ana- </w:t>
      </w:r>
      <w:r>
        <w:rPr>
          <w:color w:val="231F20"/>
          <w:w w:val="105"/>
        </w:rPr>
        <w:t>lysed on an Agilent 6890GC with an Agilent 5975MS. The GC col- </w:t>
      </w:r>
      <w:r>
        <w:rPr>
          <w:color w:val="231F20"/>
        </w:rPr>
        <w:t>umn was a 30</w:t>
      </w:r>
      <w:r>
        <w:rPr>
          <w:color w:val="231F20"/>
          <w:spacing w:val="-8"/>
        </w:rPr>
        <w:t> </w:t>
      </w:r>
      <w:r>
        <w:rPr>
          <w:color w:val="231F20"/>
        </w:rPr>
        <w:t>m long * 0.25</w:t>
      </w:r>
      <w:r>
        <w:rPr>
          <w:color w:val="231F20"/>
          <w:spacing w:val="-9"/>
        </w:rPr>
        <w:t> </w:t>
      </w:r>
      <w:r>
        <w:rPr>
          <w:color w:val="231F20"/>
        </w:rPr>
        <w:t>mm i.d. * 0.25</w:t>
      </w:r>
      <w:r>
        <w:rPr>
          <w:color w:val="231F20"/>
          <w:spacing w:val="-9"/>
        </w:rPr>
        <w:t> </w:t>
      </w:r>
      <w:r>
        <w:rPr>
          <w:rFonts w:ascii="Lucida Sans Unicode" w:hAnsi="Lucida Sans Unicode"/>
          <w:color w:val="231F20"/>
        </w:rPr>
        <w:t>μ</w:t>
      </w:r>
      <w:r>
        <w:rPr>
          <w:color w:val="231F20"/>
        </w:rPr>
        <w:t>m film thickness GC-5 </w:t>
      </w:r>
      <w:r>
        <w:rPr>
          <w:color w:val="231F20"/>
          <w:w w:val="105"/>
        </w:rPr>
        <w:t>column.</w:t>
      </w:r>
      <w:r>
        <w:rPr>
          <w:color w:val="231F20"/>
          <w:w w:val="105"/>
        </w:rPr>
        <w:t> The gas chromatography temperature programme was </w:t>
      </w:r>
      <w:r>
        <w:rPr>
          <w:color w:val="231F20"/>
        </w:rPr>
        <w:t>60°C</w:t>
      </w:r>
      <w:r>
        <w:rPr>
          <w:color w:val="231F20"/>
          <w:spacing w:val="-4"/>
        </w:rPr>
        <w:t> </w:t>
      </w:r>
      <w:r>
        <w:rPr>
          <w:color w:val="231F20"/>
        </w:rPr>
        <w:t>for</w:t>
      </w:r>
      <w:r>
        <w:rPr>
          <w:color w:val="231F20"/>
          <w:spacing w:val="-4"/>
        </w:rPr>
        <w:t> </w:t>
      </w:r>
      <w:r>
        <w:rPr>
          <w:color w:val="231F20"/>
        </w:rPr>
        <w:t>2 min,</w:t>
      </w:r>
      <w:r>
        <w:rPr>
          <w:color w:val="231F20"/>
          <w:spacing w:val="-4"/>
        </w:rPr>
        <w:t> </w:t>
      </w:r>
      <w:r>
        <w:rPr>
          <w:color w:val="231F20"/>
        </w:rPr>
        <w:t>heating</w:t>
      </w:r>
      <w:r>
        <w:rPr>
          <w:color w:val="231F20"/>
          <w:spacing w:val="-4"/>
        </w:rPr>
        <w:t> </w:t>
      </w:r>
      <w:r>
        <w:rPr>
          <w:color w:val="231F20"/>
        </w:rPr>
        <w:t>at</w:t>
      </w:r>
      <w:r>
        <w:rPr>
          <w:color w:val="231F20"/>
          <w:spacing w:val="-4"/>
        </w:rPr>
        <w:t> </w:t>
      </w:r>
      <w:r>
        <w:rPr>
          <w:color w:val="231F20"/>
        </w:rPr>
        <w:t>20°C</w:t>
      </w:r>
      <w:r>
        <w:rPr>
          <w:color w:val="231F20"/>
          <w:spacing w:val="-4"/>
        </w:rPr>
        <w:t> </w:t>
      </w:r>
      <w:r>
        <w:rPr>
          <w:color w:val="231F20"/>
        </w:rPr>
        <w:t>per</w:t>
      </w:r>
      <w:r>
        <w:rPr>
          <w:color w:val="231F20"/>
          <w:spacing w:val="-4"/>
        </w:rPr>
        <w:t> </w:t>
      </w:r>
      <w:r>
        <w:rPr>
          <w:color w:val="231F20"/>
        </w:rPr>
        <w:t>minute</w:t>
      </w:r>
      <w:r>
        <w:rPr>
          <w:color w:val="231F20"/>
          <w:spacing w:val="-4"/>
        </w:rPr>
        <w:t> </w:t>
      </w:r>
      <w:r>
        <w:rPr>
          <w:color w:val="231F20"/>
        </w:rPr>
        <w:t>up</w:t>
      </w:r>
      <w:r>
        <w:rPr>
          <w:color w:val="231F20"/>
          <w:spacing w:val="-4"/>
        </w:rPr>
        <w:t> </w:t>
      </w:r>
      <w:r>
        <w:rPr>
          <w:color w:val="231F20"/>
        </w:rPr>
        <w:t>to</w:t>
      </w:r>
      <w:r>
        <w:rPr>
          <w:color w:val="231F20"/>
          <w:spacing w:val="-4"/>
        </w:rPr>
        <w:t> </w:t>
      </w:r>
      <w:r>
        <w:rPr>
          <w:color w:val="231F20"/>
        </w:rPr>
        <w:t>120°C,</w:t>
      </w:r>
      <w:r>
        <w:rPr>
          <w:color w:val="231F20"/>
          <w:spacing w:val="-4"/>
        </w:rPr>
        <w:t> </w:t>
      </w:r>
      <w:r>
        <w:rPr>
          <w:color w:val="231F20"/>
        </w:rPr>
        <w:t>then</w:t>
      </w:r>
      <w:r>
        <w:rPr>
          <w:color w:val="231F20"/>
          <w:spacing w:val="-4"/>
        </w:rPr>
        <w:t> </w:t>
      </w:r>
      <w:r>
        <w:rPr>
          <w:color w:val="231F20"/>
        </w:rPr>
        <w:t>at</w:t>
      </w:r>
      <w:r>
        <w:rPr>
          <w:color w:val="231F20"/>
          <w:spacing w:val="-4"/>
        </w:rPr>
        <w:t> </w:t>
      </w:r>
      <w:r>
        <w:rPr>
          <w:color w:val="231F20"/>
        </w:rPr>
        <w:t>4°C </w:t>
      </w:r>
      <w:r>
        <w:rPr>
          <w:color w:val="231F20"/>
          <w:w w:val="105"/>
        </w:rPr>
        <w:t>per</w:t>
      </w:r>
      <w:r>
        <w:rPr>
          <w:color w:val="231F20"/>
          <w:spacing w:val="-5"/>
          <w:w w:val="105"/>
        </w:rPr>
        <w:t> </w:t>
      </w:r>
      <w:r>
        <w:rPr>
          <w:color w:val="231F20"/>
          <w:w w:val="105"/>
        </w:rPr>
        <w:t>minute</w:t>
      </w:r>
      <w:r>
        <w:rPr>
          <w:color w:val="231F20"/>
          <w:spacing w:val="-5"/>
          <w:w w:val="105"/>
        </w:rPr>
        <w:t> </w:t>
      </w:r>
      <w:r>
        <w:rPr>
          <w:color w:val="231F20"/>
          <w:w w:val="105"/>
        </w:rPr>
        <w:t>up</w:t>
      </w:r>
      <w:r>
        <w:rPr>
          <w:color w:val="231F20"/>
          <w:spacing w:val="-5"/>
          <w:w w:val="105"/>
        </w:rPr>
        <w:t> </w:t>
      </w:r>
      <w:r>
        <w:rPr>
          <w:color w:val="231F20"/>
          <w:w w:val="105"/>
        </w:rPr>
        <w:t>to</w:t>
      </w:r>
      <w:r>
        <w:rPr>
          <w:color w:val="231F20"/>
          <w:spacing w:val="-5"/>
          <w:w w:val="105"/>
        </w:rPr>
        <w:t> </w:t>
      </w:r>
      <w:r>
        <w:rPr>
          <w:color w:val="231F20"/>
          <w:w w:val="105"/>
        </w:rPr>
        <w:t>290°C</w:t>
      </w:r>
      <w:r>
        <w:rPr>
          <w:color w:val="231F20"/>
          <w:spacing w:val="-5"/>
          <w:w w:val="105"/>
        </w:rPr>
        <w:t> </w:t>
      </w:r>
      <w:r>
        <w:rPr>
          <w:color w:val="231F20"/>
          <w:w w:val="105"/>
        </w:rPr>
        <w:t>and</w:t>
      </w:r>
      <w:r>
        <w:rPr>
          <w:color w:val="231F20"/>
          <w:spacing w:val="-5"/>
          <w:w w:val="105"/>
        </w:rPr>
        <w:t> </w:t>
      </w:r>
      <w:r>
        <w:rPr>
          <w:color w:val="231F20"/>
          <w:w w:val="105"/>
        </w:rPr>
        <w:t>holding</w:t>
      </w:r>
      <w:r>
        <w:rPr>
          <w:color w:val="231F20"/>
          <w:spacing w:val="-5"/>
          <w:w w:val="105"/>
        </w:rPr>
        <w:t> </w:t>
      </w:r>
      <w:r>
        <w:rPr>
          <w:color w:val="231F20"/>
          <w:w w:val="105"/>
        </w:rPr>
        <w:t>for</w:t>
      </w:r>
      <w:r>
        <w:rPr>
          <w:color w:val="231F20"/>
          <w:spacing w:val="-5"/>
          <w:w w:val="105"/>
        </w:rPr>
        <w:t> </w:t>
      </w:r>
      <w:r>
        <w:rPr>
          <w:color w:val="231F20"/>
          <w:w w:val="105"/>
        </w:rPr>
        <w:t>27.5</w:t>
      </w:r>
      <w:r>
        <w:rPr>
          <w:color w:val="231F20"/>
          <w:spacing w:val="-5"/>
          <w:w w:val="105"/>
        </w:rPr>
        <w:t> </w:t>
      </w:r>
      <w:r>
        <w:rPr>
          <w:color w:val="231F20"/>
          <w:w w:val="105"/>
        </w:rPr>
        <w:t>min.</w:t>
      </w:r>
    </w:p>
    <w:p>
      <w:pPr>
        <w:pStyle w:val="BodyText"/>
      </w:pPr>
    </w:p>
    <w:p>
      <w:pPr>
        <w:pStyle w:val="BodyText"/>
        <w:spacing w:before="11"/>
      </w:pPr>
    </w:p>
    <w:p>
      <w:pPr>
        <w:pStyle w:val="Heading1"/>
        <w:numPr>
          <w:ilvl w:val="1"/>
          <w:numId w:val="1"/>
        </w:numPr>
        <w:tabs>
          <w:tab w:pos="514" w:val="left" w:leader="none"/>
        </w:tabs>
        <w:spacing w:line="259" w:lineRule="auto" w:before="0" w:after="0"/>
        <w:ind w:left="79" w:right="759" w:firstLine="0"/>
        <w:jc w:val="left"/>
      </w:pPr>
      <w:r>
        <w:rPr>
          <w:b w:val="0"/>
          <w:color w:val="231F20"/>
          <w:w w:val="85"/>
        </w:rPr>
        <w:t>|</w:t>
      </w:r>
      <w:r>
        <w:rPr>
          <w:b w:val="0"/>
          <w:color w:val="231F20"/>
          <w:spacing w:val="80"/>
        </w:rPr>
        <w:t> </w:t>
      </w:r>
      <w:r>
        <w:rPr>
          <w:color w:val="231F20"/>
          <w:w w:val="85"/>
        </w:rPr>
        <w:t>Focussed ion beam (FIB) preparation of </w:t>
      </w:r>
      <w:r>
        <w:rPr>
          <w:color w:val="231F20"/>
          <w:w w:val="95"/>
        </w:rPr>
        <w:t>TEM samples</w:t>
      </w:r>
    </w:p>
    <w:p>
      <w:pPr>
        <w:pStyle w:val="BodyText"/>
        <w:spacing w:line="321" w:lineRule="auto" w:before="169"/>
        <w:ind w:left="79" w:right="43"/>
        <w:jc w:val="both"/>
      </w:pPr>
      <w:r>
        <w:rPr>
          <w:color w:val="231F20"/>
        </w:rPr>
        <w:t>Prior to FIB preparation, resin-embedded polished geological thin sections were examined by optical microscopy, using </w:t>
      </w:r>
      <w:r>
        <w:rPr>
          <w:rFonts w:ascii="Trebuchet MS"/>
          <w:i/>
          <w:color w:val="231F20"/>
        </w:rPr>
        <w:t>Zeiss</w:t>
      </w:r>
      <w:r>
        <w:rPr>
          <w:rFonts w:ascii="Trebuchet MS"/>
          <w:i/>
          <w:color w:val="231F20"/>
          <w:spacing w:val="-1"/>
        </w:rPr>
        <w:t> </w:t>
      </w:r>
      <w:r>
        <w:rPr>
          <w:rFonts w:ascii="Trebuchet MS"/>
          <w:i/>
          <w:color w:val="231F20"/>
        </w:rPr>
        <w:t>Axioskop 2 and Leica DM2500M </w:t>
      </w:r>
      <w:r>
        <w:rPr>
          <w:color w:val="231F20"/>
        </w:rPr>
        <w:t>microscopes, plus scanning electron micros- copy (SEM), using a </w:t>
      </w:r>
      <w:r>
        <w:rPr>
          <w:rFonts w:ascii="Trebuchet MS"/>
          <w:i/>
          <w:color w:val="231F20"/>
        </w:rPr>
        <w:t>FEI Verios XHR </w:t>
      </w:r>
      <w:r>
        <w:rPr>
          <w:color w:val="231F20"/>
        </w:rPr>
        <w:t>SEM, in order to gain an under- standing of filament distributions and morphologies, and to select</w:t>
      </w:r>
      <w:r>
        <w:rPr>
          <w:color w:val="231F20"/>
          <w:spacing w:val="40"/>
        </w:rPr>
        <w:t> </w:t>
      </w:r>
      <w:r>
        <w:rPr>
          <w:color w:val="231F20"/>
        </w:rPr>
        <w:t>the most appropriate targets for detailed study. A dual-beam FIB system (</w:t>
      </w:r>
      <w:r>
        <w:rPr>
          <w:rFonts w:ascii="Trebuchet MS"/>
          <w:i/>
          <w:color w:val="231F20"/>
        </w:rPr>
        <w:t>FEI Helios NanoLab G3 CX</w:t>
      </w:r>
      <w:r>
        <w:rPr>
          <w:color w:val="231F20"/>
        </w:rPr>
        <w:t>) at the Centre for Microscopy, Characterisation</w:t>
      </w:r>
      <w:r>
        <w:rPr>
          <w:color w:val="231F20"/>
          <w:spacing w:val="76"/>
        </w:rPr>
        <w:t> </w:t>
      </w:r>
      <w:r>
        <w:rPr>
          <w:color w:val="231F20"/>
        </w:rPr>
        <w:t>and</w:t>
      </w:r>
      <w:r>
        <w:rPr>
          <w:color w:val="231F20"/>
          <w:spacing w:val="77"/>
        </w:rPr>
        <w:t> </w:t>
      </w:r>
      <w:r>
        <w:rPr>
          <w:color w:val="231F20"/>
        </w:rPr>
        <w:t>Analysis,</w:t>
      </w:r>
      <w:r>
        <w:rPr>
          <w:color w:val="231F20"/>
          <w:spacing w:val="76"/>
        </w:rPr>
        <w:t> </w:t>
      </w:r>
      <w:r>
        <w:rPr>
          <w:color w:val="231F20"/>
        </w:rPr>
        <w:t>University</w:t>
      </w:r>
      <w:r>
        <w:rPr>
          <w:color w:val="231F20"/>
          <w:spacing w:val="77"/>
        </w:rPr>
        <w:t> </w:t>
      </w:r>
      <w:r>
        <w:rPr>
          <w:color w:val="231F20"/>
        </w:rPr>
        <w:t>of</w:t>
      </w:r>
      <w:r>
        <w:rPr>
          <w:color w:val="231F20"/>
          <w:spacing w:val="76"/>
        </w:rPr>
        <w:t> </w:t>
      </w:r>
      <w:r>
        <w:rPr>
          <w:color w:val="231F20"/>
        </w:rPr>
        <w:t>Western</w:t>
      </w:r>
      <w:r>
        <w:rPr>
          <w:color w:val="231F20"/>
          <w:spacing w:val="77"/>
        </w:rPr>
        <w:t> </w:t>
      </w:r>
      <w:r>
        <w:rPr>
          <w:color w:val="231F20"/>
          <w:spacing w:val="-2"/>
        </w:rPr>
        <w:t>Australia</w:t>
      </w:r>
    </w:p>
    <w:p>
      <w:pPr>
        <w:pStyle w:val="BodyText"/>
        <w:spacing w:after="0" w:line="321" w:lineRule="auto"/>
        <w:jc w:val="both"/>
        <w:sectPr>
          <w:type w:val="continuous"/>
          <w:pgSz w:w="11910" w:h="15650"/>
          <w:pgMar w:top="0" w:bottom="280" w:left="850" w:right="850"/>
          <w:cols w:num="2" w:equalWidth="0">
            <w:col w:w="4945" w:space="275"/>
            <w:col w:w="4990"/>
          </w:cols>
        </w:sectPr>
      </w:pPr>
    </w:p>
    <w:p>
      <w:pPr>
        <w:pStyle w:val="BodyText"/>
        <w:ind w:left="40"/>
        <w:rPr>
          <w:sz w:val="20"/>
        </w:rPr>
      </w:pPr>
      <w:r>
        <w:rPr>
          <w:sz w:val="20"/>
        </w:rPr>
        <mc:AlternateContent>
          <mc:Choice Requires="wps">
            <w:drawing>
              <wp:inline distT="0" distB="0" distL="0" distR="0">
                <wp:extent cx="6414135" cy="283210"/>
                <wp:effectExtent l="9525" t="0" r="0" b="2539"/>
                <wp:docPr id="43" name="Group 43"/>
                <wp:cNvGraphicFramePr>
                  <a:graphicFrameLocks/>
                </wp:cNvGraphicFramePr>
                <a:graphic>
                  <a:graphicData uri="http://schemas.microsoft.com/office/word/2010/wordprocessingGroup">
                    <wpg:wgp>
                      <wpg:cNvPr id="43" name="Group 43"/>
                      <wpg:cNvGrpSpPr/>
                      <wpg:grpSpPr>
                        <a:xfrm>
                          <a:off x="0" y="0"/>
                          <a:ext cx="6414135" cy="283210"/>
                          <a:chExt cx="6414135" cy="283210"/>
                        </a:xfrm>
                      </wpg:grpSpPr>
                      <wps:wsp>
                        <wps:cNvPr id="44" name="Graphic 44"/>
                        <wps:cNvSpPr/>
                        <wps:spPr>
                          <a:xfrm>
                            <a:off x="0" y="192321"/>
                            <a:ext cx="6401435" cy="1270"/>
                          </a:xfrm>
                          <a:custGeom>
                            <a:avLst/>
                            <a:gdLst/>
                            <a:ahLst/>
                            <a:cxnLst/>
                            <a:rect l="l" t="t" r="r" b="b"/>
                            <a:pathLst>
                              <a:path w="6401435" h="0">
                                <a:moveTo>
                                  <a:pt x="0" y="0"/>
                                </a:moveTo>
                                <a:lnTo>
                                  <a:pt x="4097858" y="0"/>
                                </a:lnTo>
                              </a:path>
                              <a:path w="6401435" h="0">
                                <a:moveTo>
                                  <a:pt x="5357850" y="0"/>
                                </a:moveTo>
                                <a:lnTo>
                                  <a:pt x="5460834" y="0"/>
                                </a:lnTo>
                              </a:path>
                              <a:path w="6401435" h="0">
                                <a:moveTo>
                                  <a:pt x="6044031" y="0"/>
                                </a:moveTo>
                                <a:lnTo>
                                  <a:pt x="6401155" y="0"/>
                                </a:lnTo>
                              </a:path>
                            </a:pathLst>
                          </a:custGeom>
                          <a:ln w="6350">
                            <a:solidFill>
                              <a:srgbClr val="231F20"/>
                            </a:solidFill>
                            <a:prstDash val="solid"/>
                          </a:ln>
                        </wps:spPr>
                        <wps:bodyPr wrap="square" lIns="0" tIns="0" rIns="0" bIns="0" rtlCol="0">
                          <a:prstTxWarp prst="textNoShape">
                            <a:avLst/>
                          </a:prstTxWarp>
                          <a:noAutofit/>
                        </wps:bodyPr>
                      </wps:wsp>
                      <pic:pic>
                        <pic:nvPicPr>
                          <pic:cNvPr id="45" name="Image 45"/>
                          <pic:cNvPicPr/>
                        </pic:nvPicPr>
                        <pic:blipFill>
                          <a:blip r:embed="rId5" cstate="print"/>
                          <a:stretch>
                            <a:fillRect/>
                          </a:stretch>
                        </pic:blipFill>
                        <pic:spPr>
                          <a:xfrm>
                            <a:off x="4097858" y="102660"/>
                            <a:ext cx="1260495" cy="180009"/>
                          </a:xfrm>
                          <a:prstGeom prst="rect">
                            <a:avLst/>
                          </a:prstGeom>
                        </pic:spPr>
                      </pic:pic>
                      <pic:pic>
                        <pic:nvPicPr>
                          <pic:cNvPr id="46" name="Image 46"/>
                          <pic:cNvPicPr/>
                        </pic:nvPicPr>
                        <pic:blipFill>
                          <a:blip r:embed="rId16" cstate="print"/>
                          <a:stretch>
                            <a:fillRect/>
                          </a:stretch>
                        </pic:blipFill>
                        <pic:spPr>
                          <a:xfrm>
                            <a:off x="4325708" y="148393"/>
                            <a:ext cx="65047" cy="83337"/>
                          </a:xfrm>
                          <a:prstGeom prst="rect">
                            <a:avLst/>
                          </a:prstGeom>
                        </pic:spPr>
                      </pic:pic>
                      <wps:wsp>
                        <wps:cNvPr id="47" name="Graphic 47"/>
                        <wps:cNvSpPr/>
                        <wps:spPr>
                          <a:xfrm>
                            <a:off x="4132110" y="148037"/>
                            <a:ext cx="170815" cy="113030"/>
                          </a:xfrm>
                          <a:custGeom>
                            <a:avLst/>
                            <a:gdLst/>
                            <a:ahLst/>
                            <a:cxnLst/>
                            <a:rect l="l" t="t" r="r" b="b"/>
                            <a:pathLst>
                              <a:path w="170815" h="113030">
                                <a:moveTo>
                                  <a:pt x="84112" y="2362"/>
                                </a:moveTo>
                                <a:lnTo>
                                  <a:pt x="67589" y="2362"/>
                                </a:lnTo>
                                <a:lnTo>
                                  <a:pt x="67589" y="11798"/>
                                </a:lnTo>
                                <a:lnTo>
                                  <a:pt x="65735" y="10248"/>
                                </a:lnTo>
                                <a:lnTo>
                                  <a:pt x="65735" y="41757"/>
                                </a:lnTo>
                                <a:lnTo>
                                  <a:pt x="63893" y="50355"/>
                                </a:lnTo>
                                <a:lnTo>
                                  <a:pt x="63855" y="50482"/>
                                </a:lnTo>
                                <a:lnTo>
                                  <a:pt x="58966" y="57531"/>
                                </a:lnTo>
                                <a:lnTo>
                                  <a:pt x="58508" y="58064"/>
                                </a:lnTo>
                                <a:lnTo>
                                  <a:pt x="51079" y="63106"/>
                                </a:lnTo>
                                <a:lnTo>
                                  <a:pt x="50863" y="63106"/>
                                </a:lnTo>
                                <a:lnTo>
                                  <a:pt x="42341" y="64922"/>
                                </a:lnTo>
                                <a:lnTo>
                                  <a:pt x="32994" y="63106"/>
                                </a:lnTo>
                                <a:lnTo>
                                  <a:pt x="25336" y="58064"/>
                                </a:lnTo>
                                <a:lnTo>
                                  <a:pt x="20269" y="50482"/>
                                </a:lnTo>
                                <a:lnTo>
                                  <a:pt x="20180" y="50355"/>
                                </a:lnTo>
                                <a:lnTo>
                                  <a:pt x="18288" y="40576"/>
                                </a:lnTo>
                                <a:lnTo>
                                  <a:pt x="20091" y="31788"/>
                                </a:lnTo>
                                <a:lnTo>
                                  <a:pt x="20205" y="31229"/>
                                </a:lnTo>
                                <a:lnTo>
                                  <a:pt x="25374" y="23736"/>
                                </a:lnTo>
                                <a:lnTo>
                                  <a:pt x="32867" y="18846"/>
                                </a:lnTo>
                                <a:lnTo>
                                  <a:pt x="32600" y="18846"/>
                                </a:lnTo>
                                <a:lnTo>
                                  <a:pt x="42202" y="16967"/>
                                </a:lnTo>
                                <a:lnTo>
                                  <a:pt x="51181" y="18846"/>
                                </a:lnTo>
                                <a:lnTo>
                                  <a:pt x="58699" y="24015"/>
                                </a:lnTo>
                                <a:lnTo>
                                  <a:pt x="63881" y="31788"/>
                                </a:lnTo>
                                <a:lnTo>
                                  <a:pt x="65620" y="40576"/>
                                </a:lnTo>
                                <a:lnTo>
                                  <a:pt x="65735" y="41757"/>
                                </a:lnTo>
                                <a:lnTo>
                                  <a:pt x="65735" y="10248"/>
                                </a:lnTo>
                                <a:lnTo>
                                  <a:pt x="61595" y="6769"/>
                                </a:lnTo>
                                <a:lnTo>
                                  <a:pt x="55092" y="3175"/>
                                </a:lnTo>
                                <a:lnTo>
                                  <a:pt x="48006" y="1016"/>
                                </a:lnTo>
                                <a:lnTo>
                                  <a:pt x="40271" y="292"/>
                                </a:lnTo>
                                <a:lnTo>
                                  <a:pt x="24091" y="3416"/>
                                </a:lnTo>
                                <a:lnTo>
                                  <a:pt x="11341" y="12065"/>
                                </a:lnTo>
                                <a:lnTo>
                                  <a:pt x="2997" y="25196"/>
                                </a:lnTo>
                                <a:lnTo>
                                  <a:pt x="50" y="41465"/>
                                </a:lnTo>
                                <a:lnTo>
                                  <a:pt x="0" y="41757"/>
                                </a:lnTo>
                                <a:lnTo>
                                  <a:pt x="863" y="49745"/>
                                </a:lnTo>
                                <a:lnTo>
                                  <a:pt x="32588" y="80911"/>
                                </a:lnTo>
                                <a:lnTo>
                                  <a:pt x="40271" y="81597"/>
                                </a:lnTo>
                                <a:lnTo>
                                  <a:pt x="47879" y="80911"/>
                                </a:lnTo>
                                <a:lnTo>
                                  <a:pt x="54864" y="78892"/>
                                </a:lnTo>
                                <a:lnTo>
                                  <a:pt x="61633" y="75311"/>
                                </a:lnTo>
                                <a:lnTo>
                                  <a:pt x="67437" y="70383"/>
                                </a:lnTo>
                                <a:lnTo>
                                  <a:pt x="67437" y="71120"/>
                                </a:lnTo>
                                <a:lnTo>
                                  <a:pt x="65760" y="80911"/>
                                </a:lnTo>
                                <a:lnTo>
                                  <a:pt x="65646" y="81597"/>
                                </a:lnTo>
                                <a:lnTo>
                                  <a:pt x="65582" y="81991"/>
                                </a:lnTo>
                                <a:lnTo>
                                  <a:pt x="60413" y="90208"/>
                                </a:lnTo>
                                <a:lnTo>
                                  <a:pt x="52565" y="95415"/>
                                </a:lnTo>
                                <a:lnTo>
                                  <a:pt x="42646" y="97231"/>
                                </a:lnTo>
                                <a:lnTo>
                                  <a:pt x="33934" y="97231"/>
                                </a:lnTo>
                                <a:lnTo>
                                  <a:pt x="26416" y="92964"/>
                                </a:lnTo>
                                <a:lnTo>
                                  <a:pt x="22580" y="85890"/>
                                </a:lnTo>
                                <a:lnTo>
                                  <a:pt x="4724" y="85890"/>
                                </a:lnTo>
                                <a:lnTo>
                                  <a:pt x="10439" y="97231"/>
                                </a:lnTo>
                                <a:lnTo>
                                  <a:pt x="10553" y="97459"/>
                                </a:lnTo>
                                <a:lnTo>
                                  <a:pt x="18910" y="105816"/>
                                </a:lnTo>
                                <a:lnTo>
                                  <a:pt x="29730" y="110883"/>
                                </a:lnTo>
                                <a:lnTo>
                                  <a:pt x="42938" y="112585"/>
                                </a:lnTo>
                                <a:lnTo>
                                  <a:pt x="59956" y="109639"/>
                                </a:lnTo>
                                <a:lnTo>
                                  <a:pt x="83705" y="71120"/>
                                </a:lnTo>
                                <a:lnTo>
                                  <a:pt x="84112" y="68453"/>
                                </a:lnTo>
                                <a:lnTo>
                                  <a:pt x="84112" y="64922"/>
                                </a:lnTo>
                                <a:lnTo>
                                  <a:pt x="84112" y="16967"/>
                                </a:lnTo>
                                <a:lnTo>
                                  <a:pt x="84112" y="11798"/>
                                </a:lnTo>
                                <a:lnTo>
                                  <a:pt x="84112" y="2362"/>
                                </a:lnTo>
                                <a:close/>
                              </a:path>
                              <a:path w="170815" h="113030">
                                <a:moveTo>
                                  <a:pt x="170332" y="42062"/>
                                </a:moveTo>
                                <a:lnTo>
                                  <a:pt x="170002" y="36347"/>
                                </a:lnTo>
                                <a:lnTo>
                                  <a:pt x="169367" y="33197"/>
                                </a:lnTo>
                                <a:lnTo>
                                  <a:pt x="168656" y="29565"/>
                                </a:lnTo>
                                <a:lnTo>
                                  <a:pt x="166319" y="23418"/>
                                </a:lnTo>
                                <a:lnTo>
                                  <a:pt x="162915" y="17856"/>
                                </a:lnTo>
                                <a:lnTo>
                                  <a:pt x="162090" y="16967"/>
                                </a:lnTo>
                                <a:lnTo>
                                  <a:pt x="155968" y="10274"/>
                                </a:lnTo>
                                <a:lnTo>
                                  <a:pt x="150507" y="6553"/>
                                </a:lnTo>
                                <a:lnTo>
                                  <a:pt x="150507" y="33197"/>
                                </a:lnTo>
                                <a:lnTo>
                                  <a:pt x="107429" y="33197"/>
                                </a:lnTo>
                                <a:lnTo>
                                  <a:pt x="110528" y="26492"/>
                                </a:lnTo>
                                <a:lnTo>
                                  <a:pt x="115366" y="21374"/>
                                </a:lnTo>
                                <a:lnTo>
                                  <a:pt x="121513" y="18110"/>
                                </a:lnTo>
                                <a:lnTo>
                                  <a:pt x="128536" y="16967"/>
                                </a:lnTo>
                                <a:lnTo>
                                  <a:pt x="137020" y="18110"/>
                                </a:lnTo>
                                <a:lnTo>
                                  <a:pt x="136461" y="18110"/>
                                </a:lnTo>
                                <a:lnTo>
                                  <a:pt x="142557" y="21094"/>
                                </a:lnTo>
                                <a:lnTo>
                                  <a:pt x="147332" y="26174"/>
                                </a:lnTo>
                                <a:lnTo>
                                  <a:pt x="150507" y="33197"/>
                                </a:lnTo>
                                <a:lnTo>
                                  <a:pt x="150507" y="6553"/>
                                </a:lnTo>
                                <a:lnTo>
                                  <a:pt x="147751" y="4660"/>
                                </a:lnTo>
                                <a:lnTo>
                                  <a:pt x="138518" y="1193"/>
                                </a:lnTo>
                                <a:lnTo>
                                  <a:pt x="128536" y="0"/>
                                </a:lnTo>
                                <a:lnTo>
                                  <a:pt x="120446" y="863"/>
                                </a:lnTo>
                                <a:lnTo>
                                  <a:pt x="90627" y="26492"/>
                                </a:lnTo>
                                <a:lnTo>
                                  <a:pt x="87795" y="42062"/>
                                </a:lnTo>
                                <a:lnTo>
                                  <a:pt x="88569" y="49999"/>
                                </a:lnTo>
                                <a:lnTo>
                                  <a:pt x="113042" y="80568"/>
                                </a:lnTo>
                                <a:lnTo>
                                  <a:pt x="129260" y="83693"/>
                                </a:lnTo>
                                <a:lnTo>
                                  <a:pt x="141706" y="81876"/>
                                </a:lnTo>
                                <a:lnTo>
                                  <a:pt x="167627" y="56375"/>
                                </a:lnTo>
                                <a:lnTo>
                                  <a:pt x="147713" y="56375"/>
                                </a:lnTo>
                                <a:lnTo>
                                  <a:pt x="143865" y="62738"/>
                                </a:lnTo>
                                <a:lnTo>
                                  <a:pt x="136944" y="66268"/>
                                </a:lnTo>
                                <a:lnTo>
                                  <a:pt x="128816" y="66268"/>
                                </a:lnTo>
                                <a:lnTo>
                                  <a:pt x="120256" y="64973"/>
                                </a:lnTo>
                                <a:lnTo>
                                  <a:pt x="113563" y="61290"/>
                                </a:lnTo>
                                <a:lnTo>
                                  <a:pt x="108991" y="55486"/>
                                </a:lnTo>
                                <a:lnTo>
                                  <a:pt x="106832" y="47802"/>
                                </a:lnTo>
                                <a:lnTo>
                                  <a:pt x="170281" y="47802"/>
                                </a:lnTo>
                                <a:lnTo>
                                  <a:pt x="170332" y="42062"/>
                                </a:lnTo>
                                <a:close/>
                              </a:path>
                            </a:pathLst>
                          </a:custGeom>
                          <a:solidFill>
                            <a:srgbClr val="40BAC0"/>
                          </a:solidFill>
                        </wps:spPr>
                        <wps:bodyPr wrap="square" lIns="0" tIns="0" rIns="0" bIns="0" rtlCol="0">
                          <a:prstTxWarp prst="textNoShape">
                            <a:avLst/>
                          </a:prstTxWarp>
                          <a:noAutofit/>
                        </wps:bodyPr>
                      </wps:wsp>
                      <wps:wsp>
                        <wps:cNvPr id="48" name="Graphic 48"/>
                        <wps:cNvSpPr/>
                        <wps:spPr>
                          <a:xfrm>
                            <a:off x="4307700" y="124720"/>
                            <a:ext cx="18415" cy="105410"/>
                          </a:xfrm>
                          <a:custGeom>
                            <a:avLst/>
                            <a:gdLst/>
                            <a:ahLst/>
                            <a:cxnLst/>
                            <a:rect l="l" t="t" r="r" b="b"/>
                            <a:pathLst>
                              <a:path w="18415" h="105410">
                                <a:moveTo>
                                  <a:pt x="18008" y="0"/>
                                </a:moveTo>
                                <a:lnTo>
                                  <a:pt x="0" y="0"/>
                                </a:lnTo>
                                <a:lnTo>
                                  <a:pt x="0" y="104914"/>
                                </a:lnTo>
                                <a:lnTo>
                                  <a:pt x="18008" y="104914"/>
                                </a:lnTo>
                                <a:lnTo>
                                  <a:pt x="18008" y="0"/>
                                </a:lnTo>
                                <a:close/>
                              </a:path>
                            </a:pathLst>
                          </a:custGeom>
                          <a:solidFill>
                            <a:srgbClr val="86B940"/>
                          </a:solidFill>
                        </wps:spPr>
                        <wps:bodyPr wrap="square" lIns="0" tIns="0" rIns="0" bIns="0" rtlCol="0">
                          <a:prstTxWarp prst="textNoShape">
                            <a:avLst/>
                          </a:prstTxWarp>
                          <a:noAutofit/>
                        </wps:bodyPr>
                      </wps:wsp>
                      <pic:pic>
                        <pic:nvPicPr>
                          <pic:cNvPr id="49" name="Image 49"/>
                          <pic:cNvPicPr/>
                        </pic:nvPicPr>
                        <pic:blipFill>
                          <a:blip r:embed="rId17" cstate="print"/>
                          <a:stretch>
                            <a:fillRect/>
                          </a:stretch>
                        </pic:blipFill>
                        <pic:spPr>
                          <a:xfrm>
                            <a:off x="4394606" y="124720"/>
                            <a:ext cx="384845" cy="135898"/>
                          </a:xfrm>
                          <a:prstGeom prst="rect">
                            <a:avLst/>
                          </a:prstGeom>
                        </pic:spPr>
                      </pic:pic>
                      <wps:wsp>
                        <wps:cNvPr id="50" name="Graphic 50"/>
                        <wps:cNvSpPr/>
                        <wps:spPr>
                          <a:xfrm>
                            <a:off x="4307700" y="155376"/>
                            <a:ext cx="18415" cy="69215"/>
                          </a:xfrm>
                          <a:custGeom>
                            <a:avLst/>
                            <a:gdLst/>
                            <a:ahLst/>
                            <a:cxnLst/>
                            <a:rect l="l" t="t" r="r" b="b"/>
                            <a:pathLst>
                              <a:path w="18415" h="69215">
                                <a:moveTo>
                                  <a:pt x="18008" y="0"/>
                                </a:moveTo>
                                <a:lnTo>
                                  <a:pt x="0" y="34086"/>
                                </a:lnTo>
                                <a:lnTo>
                                  <a:pt x="784" y="42574"/>
                                </a:lnTo>
                                <a:lnTo>
                                  <a:pt x="18008" y="69176"/>
                                </a:lnTo>
                                <a:lnTo>
                                  <a:pt x="18008" y="0"/>
                                </a:lnTo>
                                <a:close/>
                              </a:path>
                            </a:pathLst>
                          </a:custGeom>
                          <a:solidFill>
                            <a:srgbClr val="648E2F"/>
                          </a:solidFill>
                        </wps:spPr>
                        <wps:bodyPr wrap="square" lIns="0" tIns="0" rIns="0" bIns="0" rtlCol="0">
                          <a:prstTxWarp prst="textNoShape">
                            <a:avLst/>
                          </a:prstTxWarp>
                          <a:noAutofit/>
                        </wps:bodyPr>
                      </wps:wsp>
                      <wps:wsp>
                        <wps:cNvPr id="51" name="Graphic 51"/>
                        <wps:cNvSpPr/>
                        <wps:spPr>
                          <a:xfrm>
                            <a:off x="5460828" y="128426"/>
                            <a:ext cx="583565" cy="122555"/>
                          </a:xfrm>
                          <a:custGeom>
                            <a:avLst/>
                            <a:gdLst/>
                            <a:ahLst/>
                            <a:cxnLst/>
                            <a:rect l="l" t="t" r="r" b="b"/>
                            <a:pathLst>
                              <a:path w="583565" h="12255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w="583565" h="12255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w="583565" h="122555">
                                <a:moveTo>
                                  <a:pt x="353529" y="97675"/>
                                </a:moveTo>
                                <a:lnTo>
                                  <a:pt x="348627" y="103431"/>
                                </a:lnTo>
                                <a:lnTo>
                                  <a:pt x="342476" y="107364"/>
                                </a:lnTo>
                                <a:lnTo>
                                  <a:pt x="334965" y="109618"/>
                                </a:lnTo>
                                <a:lnTo>
                                  <a:pt x="325983" y="110337"/>
                                </a:lnTo>
                                <a:lnTo>
                                  <a:pt x="351729" y="110337"/>
                                </a:lnTo>
                                <a:lnTo>
                                  <a:pt x="354558" y="98005"/>
                                </a:lnTo>
                                <a:lnTo>
                                  <a:pt x="353529" y="97675"/>
                                </a:lnTo>
                                <a:close/>
                              </a:path>
                              <a:path w="583565" h="12255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w="583565" h="12255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w="583565" h="12255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w="583565" h="122555">
                                <a:moveTo>
                                  <a:pt x="464248" y="98348"/>
                                </a:moveTo>
                                <a:lnTo>
                                  <a:pt x="459463" y="103570"/>
                                </a:lnTo>
                                <a:lnTo>
                                  <a:pt x="453528" y="107319"/>
                                </a:lnTo>
                                <a:lnTo>
                                  <a:pt x="445722" y="109580"/>
                                </a:lnTo>
                                <a:lnTo>
                                  <a:pt x="435330" y="110337"/>
                                </a:lnTo>
                                <a:lnTo>
                                  <a:pt x="463098" y="110337"/>
                                </a:lnTo>
                                <a:lnTo>
                                  <a:pt x="465061" y="98691"/>
                                </a:lnTo>
                                <a:lnTo>
                                  <a:pt x="464248" y="98348"/>
                                </a:lnTo>
                                <a:close/>
                              </a:path>
                              <a:path w="583565" h="122555">
                                <a:moveTo>
                                  <a:pt x="443433" y="70624"/>
                                </a:moveTo>
                                <a:lnTo>
                                  <a:pt x="433463" y="70624"/>
                                </a:lnTo>
                                <a:lnTo>
                                  <a:pt x="439216" y="72504"/>
                                </a:lnTo>
                                <a:lnTo>
                                  <a:pt x="442277" y="77406"/>
                                </a:lnTo>
                                <a:lnTo>
                                  <a:pt x="443433" y="77406"/>
                                </a:lnTo>
                                <a:lnTo>
                                  <a:pt x="443433" y="70624"/>
                                </a:lnTo>
                                <a:close/>
                              </a:path>
                              <a:path w="583565" h="122555">
                                <a:moveTo>
                                  <a:pt x="442277" y="55956"/>
                                </a:moveTo>
                                <a:lnTo>
                                  <a:pt x="439216" y="60858"/>
                                </a:lnTo>
                                <a:lnTo>
                                  <a:pt x="433463" y="62687"/>
                                </a:lnTo>
                                <a:lnTo>
                                  <a:pt x="443433" y="62687"/>
                                </a:lnTo>
                                <a:lnTo>
                                  <a:pt x="443433" y="56121"/>
                                </a:lnTo>
                                <a:lnTo>
                                  <a:pt x="442277" y="55956"/>
                                </a:lnTo>
                                <a:close/>
                              </a:path>
                              <a:path w="583565" h="12255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w="583565" h="12255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w="583565" h="122555">
                                <a:moveTo>
                                  <a:pt x="112165" y="36334"/>
                                </a:moveTo>
                                <a:lnTo>
                                  <a:pt x="90258" y="36334"/>
                                </a:lnTo>
                                <a:lnTo>
                                  <a:pt x="125730" y="122021"/>
                                </a:lnTo>
                                <a:lnTo>
                                  <a:pt x="126580" y="122021"/>
                                </a:lnTo>
                                <a:lnTo>
                                  <a:pt x="141497" y="84836"/>
                                </a:lnTo>
                                <a:lnTo>
                                  <a:pt x="131965" y="84836"/>
                                </a:lnTo>
                                <a:lnTo>
                                  <a:pt x="112165" y="36334"/>
                                </a:lnTo>
                                <a:close/>
                              </a:path>
                              <a:path w="583565" h="12255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w="583565" h="122555">
                                <a:moveTo>
                                  <a:pt x="97332" y="0"/>
                                </a:moveTo>
                                <a:lnTo>
                                  <a:pt x="96481" y="0"/>
                                </a:lnTo>
                                <a:lnTo>
                                  <a:pt x="59969" y="84658"/>
                                </a:lnTo>
                                <a:lnTo>
                                  <a:pt x="69860" y="84658"/>
                                </a:lnTo>
                                <a:lnTo>
                                  <a:pt x="90258" y="36334"/>
                                </a:lnTo>
                                <a:lnTo>
                                  <a:pt x="112165" y="36334"/>
                                </a:lnTo>
                                <a:lnTo>
                                  <a:pt x="97332" y="0"/>
                                </a:lnTo>
                                <a:close/>
                              </a:path>
                            </a:pathLst>
                          </a:custGeom>
                          <a:solidFill>
                            <a:srgbClr val="231F20"/>
                          </a:solidFill>
                        </wps:spPr>
                        <wps:bodyPr wrap="square" lIns="0" tIns="0" rIns="0" bIns="0" rtlCol="0">
                          <a:prstTxWarp prst="textNoShape">
                            <a:avLst/>
                          </a:prstTxWarp>
                          <a:noAutofit/>
                        </wps:bodyPr>
                      </wps:wsp>
                      <wps:wsp>
                        <wps:cNvPr id="52" name="Textbox 52"/>
                        <wps:cNvSpPr txBox="1"/>
                        <wps:spPr>
                          <a:xfrm>
                            <a:off x="0" y="53638"/>
                            <a:ext cx="600710" cy="106680"/>
                          </a:xfrm>
                          <a:prstGeom prst="rect">
                            <a:avLst/>
                          </a:prstGeom>
                        </wps:spPr>
                        <wps:txbx>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wps:txbx>
                        <wps:bodyPr wrap="square" lIns="0" tIns="0" rIns="0" bIns="0" rtlCol="0">
                          <a:noAutofit/>
                        </wps:bodyPr>
                      </wps:wsp>
                      <wps:wsp>
                        <wps:cNvPr id="53" name="Textbox 53"/>
                        <wps:cNvSpPr txBox="1"/>
                        <wps:spPr>
                          <a:xfrm>
                            <a:off x="6138621" y="0"/>
                            <a:ext cx="275590" cy="198755"/>
                          </a:xfrm>
                          <a:prstGeom prst="rect">
                            <a:avLst/>
                          </a:prstGeom>
                        </wps:spPr>
                        <wps:txbx>
                          <w:txbxContent>
                            <w:p>
                              <w:pPr>
                                <w:spacing w:line="312" w:lineRule="exact" w:before="1"/>
                                <w:ind w:left="0" w:right="0" w:firstLine="0"/>
                                <w:jc w:val="left"/>
                                <w:rPr>
                                  <w:b/>
                                  <w:sz w:val="14"/>
                                </w:rPr>
                              </w:pPr>
                              <w:r>
                                <w:rPr>
                                  <w:b/>
                                  <w:color w:val="231F20"/>
                                  <w:w w:val="60"/>
                                  <w:position w:val="-3"/>
                                  <w:sz w:val="26"/>
                                </w:rPr>
                                <w:t>|</w:t>
                              </w:r>
                              <w:r>
                                <w:rPr>
                                  <w:b/>
                                  <w:color w:val="231F20"/>
                                  <w:spacing w:val="-8"/>
                                  <w:position w:val="-3"/>
                                  <w:sz w:val="26"/>
                                </w:rPr>
                                <w:t> </w:t>
                              </w:r>
                              <w:r>
                                <w:rPr>
                                  <w:b/>
                                  <w:color w:val="231F20"/>
                                  <w:spacing w:val="-5"/>
                                  <w:w w:val="75"/>
                                  <w:sz w:val="14"/>
                                </w:rPr>
                                <w:t>543</w:t>
                              </w:r>
                            </w:p>
                          </w:txbxContent>
                        </wps:txbx>
                        <wps:bodyPr wrap="square" lIns="0" tIns="0" rIns="0" bIns="0" rtlCol="0">
                          <a:noAutofit/>
                        </wps:bodyPr>
                      </wps:wsp>
                    </wpg:wgp>
                  </a:graphicData>
                </a:graphic>
              </wp:inline>
            </w:drawing>
          </mc:Choice>
          <mc:Fallback>
            <w:pict>
              <v:group style="width:505.05pt;height:22.3pt;mso-position-horizontal-relative:char;mso-position-vertical-relative:line" id="docshapegroup36" coordorigin="0,0" coordsize="10101,446">
                <v:shape style="position:absolute;left:0;top:302;width:10081;height:2" id="docshape37" coordorigin="0,303" coordsize="10081,0" path="m0,303l6453,303m8438,303l8600,303m9518,303l10081,303e" filled="false" stroked="true" strokeweight=".5pt" strokecolor="#231f20">
                  <v:path arrowok="t"/>
                  <v:stroke dashstyle="solid"/>
                </v:shape>
                <v:shape style="position:absolute;left:6453;top:161;width:1986;height:284" type="#_x0000_t75" id="docshape38" stroked="false">
                  <v:imagedata r:id="rId5" o:title=""/>
                </v:shape>
                <v:shape style="position:absolute;left:6812;top:233;width:103;height:132" type="#_x0000_t75" id="docshape39" stroked="false">
                  <v:imagedata r:id="rId16" o:title=""/>
                </v:shape>
                <v:shape style="position:absolute;left:6507;top:233;width:269;height:178" id="docshape40" coordorigin="6507,233" coordsize="269,178" path="m6640,237l6614,237,6614,252,6611,249,6611,299,6608,312,6608,313,6600,324,6599,325,6588,333,6587,333,6574,335,6559,333,6547,325,6539,313,6539,312,6536,297,6539,283,6539,282,6547,271,6559,263,6559,263,6574,260,6588,263,6600,271,6608,283,6611,297,6611,299,6611,249,6604,244,6594,238,6583,235,6571,234,6545,239,6525,252,6512,273,6507,298,6507,299,6509,311,6513,324,6519,335,6527,345,6537,352,6547,357,6559,361,6571,362,6583,361,6594,357,6604,352,6613,344,6613,345,6611,361,6611,362,6611,362,6602,375,6590,383,6574,386,6561,386,6549,380,6543,368,6515,368,6524,386,6524,387,6537,400,6554,408,6575,410,6602,406,6622,392,6626,386,6635,370,6639,345,6639,344,6640,341,6640,335,6640,260,6640,252,6640,237xm6776,299l6775,290,6774,285,6773,280,6769,270,6764,261,6763,260,6753,249,6744,243,6744,285,6676,285,6681,275,6689,267,6699,262,6710,260,6723,262,6722,262,6732,266,6739,274,6744,285,6744,243,6740,240,6725,235,6710,233,6697,234,6685,239,6673,245,6663,254,6656,264,6650,275,6647,287,6646,299,6647,312,6650,324,6654,332,6656,335,6664,345,6674,354,6685,360,6698,364,6711,365,6730,362,6747,354,6756,345,6761,340,6763,337,6771,322,6740,322,6734,332,6723,337,6710,337,6697,335,6686,330,6679,321,6676,308,6775,308,6776,299xe" filled="true" fillcolor="#40bac0" stroked="false">
                  <v:path arrowok="t"/>
                  <v:fill type="solid"/>
                </v:shape>
                <v:rect style="position:absolute;left:6783;top:196;width:29;height:166" id="docshape41" filled="true" fillcolor="#86b940" stroked="false">
                  <v:fill type="solid"/>
                </v:rect>
                <v:shape style="position:absolute;left:6920;top:196;width:607;height:215" type="#_x0000_t75" id="docshape42" stroked="false">
                  <v:imagedata r:id="rId17" o:title=""/>
                </v:shape>
                <v:shape style="position:absolute;left:6783;top:244;width:29;height:109" id="docshape43" coordorigin="6784,245" coordsize="29,109" path="m6812,245l6784,298,6785,312,6812,354,6812,245xe" filled="true" fillcolor="#648e2f" stroked="false">
                  <v:path arrowok="t"/>
                  <v:fill type="solid"/>
                </v:shape>
                <v:shape style="position:absolute;left:8599;top:202;width:919;height:193" id="docshape44" coordorigin="8600,202" coordsize="919,193" path="m8958,235l8905,235,8905,236,8913,241,8916,249,8916,375,8913,383,8905,387,8905,389,8958,389,8958,387,8949,383,8947,375,8947,249,8949,241,8958,236,8958,235xm9065,235l9012,235,9012,236,9021,242,9020,242,9023,249,9023,375,9020,382,9012,387,9012,389,9151,389,9154,376,9053,376,9053,249,9056,242,9065,236,9065,235xm9156,356l9149,365,9139,371,9127,375,9113,376,9154,376,9158,357,9156,356xm9407,235l9349,235,9349,236,9356,239,9360,243,9368,254,9419,328,9419,374,9416,382,9407,387,9408,389,9461,389,9461,387,9452,382,9450,374,9450,325,9459,312,9443,312,9405,256,9399,248,9400,241,9400,240,9407,236,9407,235xm9518,235l9477,235,9477,236,9484,241,9485,251,9477,262,9443,312,9459,312,9505,246,9512,239,9518,236,9518,235xm9320,235l9181,235,9181,236,9189,241,9192,249,9192,375,9189,382,9181,387,9181,389,9327,389,9329,376,9222,376,9222,313,9298,313,9298,301,9222,301,9222,248,9321,248,9320,236,9320,235xm9331,357l9323,365,9314,371,9302,375,9285,376,9329,376,9332,358,9331,357xm9298,313l9282,313,9291,316,9296,324,9298,324,9298,313xm9296,290l9291,298,9282,301,9298,301,9298,291,9296,290xm9321,248l9277,248,9294,249,9305,252,9314,257,9321,265,9323,264,9321,249,9321,248xm8657,203l8600,203,8600,204,8606,208,8610,214,8616,228,8684,394,8685,394,8710,336,8710,336,8694,336,8653,231,8648,218,8650,209,8657,204,8657,203xm8776,259l8742,259,8798,394,8799,394,8823,336,8808,336,8776,259xm8883,203l8843,203,8843,204,8851,209,8853,221,8848,235,8808,336,8808,336,8823,336,8865,231,8871,216,8877,208,8883,204,8883,203xm8753,202l8752,202,8694,336,8710,336,8742,259,8776,259,8753,202xe" filled="true" fillcolor="#231f20" stroked="false">
                  <v:path arrowok="t"/>
                  <v:fill type="solid"/>
                </v:shape>
                <v:shape style="position:absolute;left:0;top:84;width:946;height:168" type="#_x0000_t202" id="docshape45" filled="false" stroked="false">
                  <v:textbox inset="0,0,0,0">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v:textbox>
                  <w10:wrap type="none"/>
                </v:shape>
                <v:shape style="position:absolute;left:9667;top:0;width:434;height:313" type="#_x0000_t202" id="docshape46" filled="false" stroked="false">
                  <v:textbox inset="0,0,0,0">
                    <w:txbxContent>
                      <w:p>
                        <w:pPr>
                          <w:spacing w:line="312" w:lineRule="exact" w:before="1"/>
                          <w:ind w:left="0" w:right="0" w:firstLine="0"/>
                          <w:jc w:val="left"/>
                          <w:rPr>
                            <w:b/>
                            <w:sz w:val="14"/>
                          </w:rPr>
                        </w:pPr>
                        <w:r>
                          <w:rPr>
                            <w:b/>
                            <w:color w:val="231F20"/>
                            <w:w w:val="60"/>
                            <w:position w:val="-3"/>
                            <w:sz w:val="26"/>
                          </w:rPr>
                          <w:t>|</w:t>
                        </w:r>
                        <w:r>
                          <w:rPr>
                            <w:b/>
                            <w:color w:val="231F20"/>
                            <w:spacing w:val="-8"/>
                            <w:position w:val="-3"/>
                            <w:sz w:val="26"/>
                          </w:rPr>
                          <w:t> </w:t>
                        </w:r>
                        <w:r>
                          <w:rPr>
                            <w:b/>
                            <w:color w:val="231F20"/>
                            <w:spacing w:val="-5"/>
                            <w:w w:val="75"/>
                            <w:sz w:val="14"/>
                          </w:rPr>
                          <w:t>543</w:t>
                        </w:r>
                      </w:p>
                    </w:txbxContent>
                  </v:textbox>
                  <w10:wrap type="none"/>
                </v:shape>
              </v:group>
            </w:pict>
          </mc:Fallback>
        </mc:AlternateContent>
      </w:r>
      <w:r>
        <w:rPr>
          <w:sz w:val="20"/>
        </w:rPr>
      </w:r>
    </w:p>
    <w:p>
      <w:pPr>
        <w:pStyle w:val="BodyText"/>
        <w:spacing w:before="3"/>
        <w:rPr>
          <w:sz w:val="9"/>
        </w:rPr>
      </w:pPr>
      <w:r>
        <w:rPr>
          <w:sz w:val="9"/>
        </w:rPr>
        <mc:AlternateContent>
          <mc:Choice Requires="wps">
            <w:drawing>
              <wp:anchor distT="0" distB="0" distL="0" distR="0" allowOverlap="1" layoutInCell="1" locked="0" behindDoc="1" simplePos="0" relativeHeight="487594496">
                <wp:simplePos x="0" y="0"/>
                <wp:positionH relativeFrom="page">
                  <wp:posOffset>1663204</wp:posOffset>
                </wp:positionH>
                <wp:positionV relativeFrom="paragraph">
                  <wp:posOffset>86633</wp:posOffset>
                </wp:positionV>
                <wp:extent cx="4212590" cy="521652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4212590" cy="5216525"/>
                          <a:chExt cx="4212590" cy="5216525"/>
                        </a:xfrm>
                      </wpg:grpSpPr>
                      <pic:pic>
                        <pic:nvPicPr>
                          <pic:cNvPr id="55" name="Image 55"/>
                          <pic:cNvPicPr/>
                        </pic:nvPicPr>
                        <pic:blipFill>
                          <a:blip r:embed="rId22" cstate="print"/>
                          <a:stretch>
                            <a:fillRect/>
                          </a:stretch>
                        </pic:blipFill>
                        <pic:spPr>
                          <a:xfrm>
                            <a:off x="0" y="0"/>
                            <a:ext cx="4211993" cy="5216410"/>
                          </a:xfrm>
                          <a:prstGeom prst="rect">
                            <a:avLst/>
                          </a:prstGeom>
                        </pic:spPr>
                      </pic:pic>
                      <wps:wsp>
                        <wps:cNvPr id="56" name="Textbox 56"/>
                        <wps:cNvSpPr txBox="1"/>
                        <wps:spPr>
                          <a:xfrm>
                            <a:off x="40726" y="15671"/>
                            <a:ext cx="137160" cy="121285"/>
                          </a:xfrm>
                          <a:prstGeom prst="rect">
                            <a:avLst/>
                          </a:prstGeom>
                        </wps:spPr>
                        <wps:txbx>
                          <w:txbxContent>
                            <w:p>
                              <w:pPr>
                                <w:spacing w:before="4"/>
                                <w:ind w:left="0" w:right="0" w:firstLine="0"/>
                                <w:jc w:val="left"/>
                                <w:rPr>
                                  <w:rFonts w:ascii="Arial"/>
                                  <w:b/>
                                  <w:sz w:val="16"/>
                                </w:rPr>
                              </w:pPr>
                              <w:r>
                                <w:rPr>
                                  <w:rFonts w:ascii="Arial"/>
                                  <w:b/>
                                  <w:spacing w:val="-5"/>
                                  <w:sz w:val="16"/>
                                </w:rPr>
                                <w:t>(a)</w:t>
                              </w:r>
                            </w:p>
                          </w:txbxContent>
                        </wps:txbx>
                        <wps:bodyPr wrap="square" lIns="0" tIns="0" rIns="0" bIns="0" rtlCol="0">
                          <a:noAutofit/>
                        </wps:bodyPr>
                      </wps:wsp>
                      <wps:wsp>
                        <wps:cNvPr id="57" name="Textbox 57"/>
                        <wps:cNvSpPr txBox="1"/>
                        <wps:spPr>
                          <a:xfrm>
                            <a:off x="2941101" y="15671"/>
                            <a:ext cx="142875" cy="121285"/>
                          </a:xfrm>
                          <a:prstGeom prst="rect">
                            <a:avLst/>
                          </a:prstGeom>
                        </wps:spPr>
                        <wps:txbx>
                          <w:txbxContent>
                            <w:p>
                              <w:pPr>
                                <w:spacing w:before="4"/>
                                <w:ind w:left="0" w:right="0" w:firstLine="0"/>
                                <w:jc w:val="left"/>
                                <w:rPr>
                                  <w:rFonts w:ascii="Arial"/>
                                  <w:b/>
                                  <w:sz w:val="16"/>
                                </w:rPr>
                              </w:pPr>
                              <w:r>
                                <w:rPr>
                                  <w:rFonts w:ascii="Arial"/>
                                  <w:b/>
                                  <w:spacing w:val="-5"/>
                                  <w:sz w:val="16"/>
                                </w:rPr>
                                <w:t>(d)</w:t>
                              </w:r>
                            </w:p>
                          </w:txbxContent>
                        </wps:txbx>
                        <wps:bodyPr wrap="square" lIns="0" tIns="0" rIns="0" bIns="0" rtlCol="0">
                          <a:noAutofit/>
                        </wps:bodyPr>
                      </wps:wsp>
                      <wps:wsp>
                        <wps:cNvPr id="58" name="Textbox 58"/>
                        <wps:cNvSpPr txBox="1"/>
                        <wps:spPr>
                          <a:xfrm>
                            <a:off x="40726" y="2204440"/>
                            <a:ext cx="142875" cy="121285"/>
                          </a:xfrm>
                          <a:prstGeom prst="rect">
                            <a:avLst/>
                          </a:prstGeom>
                        </wps:spPr>
                        <wps:txbx>
                          <w:txbxContent>
                            <w:p>
                              <w:pPr>
                                <w:spacing w:before="4"/>
                                <w:ind w:left="0" w:right="0" w:firstLine="0"/>
                                <w:jc w:val="left"/>
                                <w:rPr>
                                  <w:rFonts w:ascii="Arial"/>
                                  <w:b/>
                                  <w:sz w:val="16"/>
                                </w:rPr>
                              </w:pPr>
                              <w:r>
                                <w:rPr>
                                  <w:rFonts w:ascii="Arial"/>
                                  <w:b/>
                                  <w:spacing w:val="-5"/>
                                  <w:sz w:val="16"/>
                                </w:rPr>
                                <w:t>(b)</w:t>
                              </w:r>
                            </w:p>
                          </w:txbxContent>
                        </wps:txbx>
                        <wps:bodyPr wrap="square" lIns="0" tIns="0" rIns="0" bIns="0" rtlCol="0">
                          <a:noAutofit/>
                        </wps:bodyPr>
                      </wps:wsp>
                      <wps:wsp>
                        <wps:cNvPr id="59" name="Textbox 59"/>
                        <wps:cNvSpPr txBox="1"/>
                        <wps:spPr>
                          <a:xfrm>
                            <a:off x="2469982" y="2204440"/>
                            <a:ext cx="137160" cy="121285"/>
                          </a:xfrm>
                          <a:prstGeom prst="rect">
                            <a:avLst/>
                          </a:prstGeom>
                        </wps:spPr>
                        <wps:txbx>
                          <w:txbxContent>
                            <w:p>
                              <w:pPr>
                                <w:spacing w:before="4"/>
                                <w:ind w:left="0" w:right="0" w:firstLine="0"/>
                                <w:jc w:val="left"/>
                                <w:rPr>
                                  <w:rFonts w:ascii="Arial"/>
                                  <w:b/>
                                  <w:sz w:val="16"/>
                                </w:rPr>
                              </w:pPr>
                              <w:r>
                                <w:rPr>
                                  <w:rFonts w:ascii="Arial"/>
                                  <w:b/>
                                  <w:spacing w:val="-5"/>
                                  <w:sz w:val="16"/>
                                </w:rPr>
                                <w:t>(c)</w:t>
                              </w:r>
                            </w:p>
                          </w:txbxContent>
                        </wps:txbx>
                        <wps:bodyPr wrap="square" lIns="0" tIns="0" rIns="0" bIns="0" rtlCol="0">
                          <a:noAutofit/>
                        </wps:bodyPr>
                      </wps:wsp>
                    </wpg:wgp>
                  </a:graphicData>
                </a:graphic>
              </wp:anchor>
            </w:drawing>
          </mc:Choice>
          <mc:Fallback>
            <w:pict>
              <v:group style="position:absolute;margin-left:130.960999pt;margin-top:6.82154pt;width:331.7pt;height:410.75pt;mso-position-horizontal-relative:page;mso-position-vertical-relative:paragraph;z-index:-15721984;mso-wrap-distance-left:0;mso-wrap-distance-right:0" id="docshapegroup47" coordorigin="2619,136" coordsize="6634,8215">
                <v:shape style="position:absolute;left:2619;top:136;width:6634;height:8215" type="#_x0000_t75" id="docshape48" stroked="false">
                  <v:imagedata r:id="rId22" o:title=""/>
                </v:shape>
                <v:shape style="position:absolute;left:2683;top:161;width:216;height:191" type="#_x0000_t202" id="docshape49" filled="false" stroked="false">
                  <v:textbox inset="0,0,0,0">
                    <w:txbxContent>
                      <w:p>
                        <w:pPr>
                          <w:spacing w:before="4"/>
                          <w:ind w:left="0" w:right="0" w:firstLine="0"/>
                          <w:jc w:val="left"/>
                          <w:rPr>
                            <w:rFonts w:ascii="Arial"/>
                            <w:b/>
                            <w:sz w:val="16"/>
                          </w:rPr>
                        </w:pPr>
                        <w:r>
                          <w:rPr>
                            <w:rFonts w:ascii="Arial"/>
                            <w:b/>
                            <w:spacing w:val="-5"/>
                            <w:sz w:val="16"/>
                          </w:rPr>
                          <w:t>(a)</w:t>
                        </w:r>
                      </w:p>
                    </w:txbxContent>
                  </v:textbox>
                  <w10:wrap type="none"/>
                </v:shape>
                <v:shape style="position:absolute;left:7250;top:161;width:225;height:191" type="#_x0000_t202" id="docshape50" filled="false" stroked="false">
                  <v:textbox inset="0,0,0,0">
                    <w:txbxContent>
                      <w:p>
                        <w:pPr>
                          <w:spacing w:before="4"/>
                          <w:ind w:left="0" w:right="0" w:firstLine="0"/>
                          <w:jc w:val="left"/>
                          <w:rPr>
                            <w:rFonts w:ascii="Arial"/>
                            <w:b/>
                            <w:sz w:val="16"/>
                          </w:rPr>
                        </w:pPr>
                        <w:r>
                          <w:rPr>
                            <w:rFonts w:ascii="Arial"/>
                            <w:b/>
                            <w:spacing w:val="-5"/>
                            <w:sz w:val="16"/>
                          </w:rPr>
                          <w:t>(d)</w:t>
                        </w:r>
                      </w:p>
                    </w:txbxContent>
                  </v:textbox>
                  <w10:wrap type="none"/>
                </v:shape>
                <v:shape style="position:absolute;left:2683;top:3608;width:225;height:191" type="#_x0000_t202" id="docshape51" filled="false" stroked="false">
                  <v:textbox inset="0,0,0,0">
                    <w:txbxContent>
                      <w:p>
                        <w:pPr>
                          <w:spacing w:before="4"/>
                          <w:ind w:left="0" w:right="0" w:firstLine="0"/>
                          <w:jc w:val="left"/>
                          <w:rPr>
                            <w:rFonts w:ascii="Arial"/>
                            <w:b/>
                            <w:sz w:val="16"/>
                          </w:rPr>
                        </w:pPr>
                        <w:r>
                          <w:rPr>
                            <w:rFonts w:ascii="Arial"/>
                            <w:b/>
                            <w:spacing w:val="-5"/>
                            <w:sz w:val="16"/>
                          </w:rPr>
                          <w:t>(b)</w:t>
                        </w:r>
                      </w:p>
                    </w:txbxContent>
                  </v:textbox>
                  <w10:wrap type="none"/>
                </v:shape>
                <v:shape style="position:absolute;left:6508;top:3608;width:216;height:191" type="#_x0000_t202" id="docshape52" filled="false" stroked="false">
                  <v:textbox inset="0,0,0,0">
                    <w:txbxContent>
                      <w:p>
                        <w:pPr>
                          <w:spacing w:before="4"/>
                          <w:ind w:left="0" w:right="0" w:firstLine="0"/>
                          <w:jc w:val="left"/>
                          <w:rPr>
                            <w:rFonts w:ascii="Arial"/>
                            <w:b/>
                            <w:sz w:val="16"/>
                          </w:rPr>
                        </w:pPr>
                        <w:r>
                          <w:rPr>
                            <w:rFonts w:ascii="Arial"/>
                            <w:b/>
                            <w:spacing w:val="-5"/>
                            <w:sz w:val="16"/>
                          </w:rPr>
                          <w:t>(c)</w:t>
                        </w:r>
                      </w:p>
                    </w:txbxContent>
                  </v:textbox>
                  <w10:wrap type="none"/>
                </v:shape>
                <w10:wrap type="topAndBottom"/>
              </v:group>
            </w:pict>
          </mc:Fallback>
        </mc:AlternateContent>
      </w:r>
    </w:p>
    <w:p>
      <w:pPr>
        <w:pStyle w:val="BodyText"/>
        <w:spacing w:before="5"/>
      </w:pPr>
    </w:p>
    <w:p>
      <w:pPr>
        <w:pStyle w:val="BodyText"/>
        <w:spacing w:line="273" w:lineRule="auto"/>
        <w:ind w:left="45" w:right="106"/>
      </w:pPr>
      <w:r>
        <w:rPr>
          <w:b/>
          <w:color w:val="231F20"/>
        </w:rPr>
        <w:t>F</w:t>
      </w:r>
      <w:r>
        <w:rPr>
          <w:b/>
          <w:color w:val="231F20"/>
          <w:spacing w:val="-22"/>
        </w:rPr>
        <w:t> </w:t>
      </w:r>
      <w:r>
        <w:rPr>
          <w:b/>
          <w:color w:val="231F20"/>
        </w:rPr>
        <w:t>I</w:t>
      </w:r>
      <w:r>
        <w:rPr>
          <w:b/>
          <w:color w:val="231F20"/>
          <w:spacing w:val="-18"/>
        </w:rPr>
        <w:t> </w:t>
      </w:r>
      <w:r>
        <w:rPr>
          <w:b/>
          <w:color w:val="231F20"/>
        </w:rPr>
        <w:t>G</w:t>
      </w:r>
      <w:r>
        <w:rPr>
          <w:b/>
          <w:color w:val="231F20"/>
          <w:spacing w:val="-18"/>
        </w:rPr>
        <w:t> </w:t>
      </w:r>
      <w:r>
        <w:rPr>
          <w:b/>
          <w:color w:val="231F20"/>
        </w:rPr>
        <w:t>U</w:t>
      </w:r>
      <w:r>
        <w:rPr>
          <w:b/>
          <w:color w:val="231F20"/>
          <w:spacing w:val="-18"/>
        </w:rPr>
        <w:t> </w:t>
      </w:r>
      <w:r>
        <w:rPr>
          <w:b/>
          <w:color w:val="231F20"/>
        </w:rPr>
        <w:t>R</w:t>
      </w:r>
      <w:r>
        <w:rPr>
          <w:b/>
          <w:color w:val="231F20"/>
          <w:spacing w:val="-20"/>
        </w:rPr>
        <w:t> </w:t>
      </w:r>
      <w:r>
        <w:rPr>
          <w:b/>
          <w:color w:val="231F20"/>
        </w:rPr>
        <w:t>E</w:t>
      </w:r>
      <w:r>
        <w:rPr>
          <w:b/>
          <w:color w:val="231F20"/>
          <w:spacing w:val="40"/>
        </w:rPr>
        <w:t> </w:t>
      </w:r>
      <w:r>
        <w:rPr>
          <w:b/>
          <w:color w:val="231F20"/>
        </w:rPr>
        <w:t>2</w:t>
      </w:r>
      <w:r>
        <w:rPr>
          <w:b/>
          <w:color w:val="231F20"/>
          <w:spacing w:val="48"/>
        </w:rPr>
        <w:t>  </w:t>
      </w:r>
      <w:r>
        <w:rPr>
          <w:color w:val="231F20"/>
        </w:rPr>
        <w:t>Field</w:t>
      </w:r>
      <w:r>
        <w:rPr>
          <w:color w:val="231F20"/>
          <w:spacing w:val="-4"/>
        </w:rPr>
        <w:t> </w:t>
      </w:r>
      <w:r>
        <w:rPr>
          <w:color w:val="231F20"/>
        </w:rPr>
        <w:t>images</w:t>
      </w:r>
      <w:r>
        <w:rPr>
          <w:color w:val="231F20"/>
          <w:spacing w:val="-4"/>
        </w:rPr>
        <w:t> </w:t>
      </w:r>
      <w:r>
        <w:rPr>
          <w:color w:val="231F20"/>
        </w:rPr>
        <w:t>of</w:t>
      </w:r>
      <w:r>
        <w:rPr>
          <w:color w:val="231F20"/>
          <w:spacing w:val="-4"/>
        </w:rPr>
        <w:t> </w:t>
      </w:r>
      <w:r>
        <w:rPr>
          <w:color w:val="231F20"/>
        </w:rPr>
        <w:t>Mono</w:t>
      </w:r>
      <w:r>
        <w:rPr>
          <w:color w:val="231F20"/>
          <w:spacing w:val="-4"/>
        </w:rPr>
        <w:t> </w:t>
      </w:r>
      <w:r>
        <w:rPr>
          <w:color w:val="231F20"/>
        </w:rPr>
        <w:t>City</w:t>
      </w:r>
      <w:r>
        <w:rPr>
          <w:color w:val="231F20"/>
          <w:spacing w:val="-4"/>
        </w:rPr>
        <w:t> </w:t>
      </w:r>
      <w:r>
        <w:rPr>
          <w:color w:val="231F20"/>
        </w:rPr>
        <w:t>tufa</w:t>
      </w:r>
      <w:r>
        <w:rPr>
          <w:color w:val="231F20"/>
          <w:spacing w:val="-4"/>
        </w:rPr>
        <w:t> </w:t>
      </w:r>
      <w:r>
        <w:rPr>
          <w:color w:val="231F20"/>
        </w:rPr>
        <w:t>chimneys.</w:t>
      </w:r>
      <w:r>
        <w:rPr>
          <w:color w:val="231F20"/>
          <w:spacing w:val="-4"/>
        </w:rPr>
        <w:t> </w:t>
      </w:r>
      <w:r>
        <w:rPr>
          <w:color w:val="231F20"/>
        </w:rPr>
        <w:t>(a)</w:t>
      </w:r>
      <w:r>
        <w:rPr>
          <w:color w:val="231F20"/>
          <w:spacing w:val="-4"/>
        </w:rPr>
        <w:t> </w:t>
      </w:r>
      <w:r>
        <w:rPr>
          <w:color w:val="231F20"/>
        </w:rPr>
        <w:t>One</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chimneys</w:t>
      </w:r>
      <w:r>
        <w:rPr>
          <w:color w:val="231F20"/>
          <w:spacing w:val="-4"/>
        </w:rPr>
        <w:t> </w:t>
      </w:r>
      <w:r>
        <w:rPr>
          <w:color w:val="231F20"/>
        </w:rPr>
        <w:t>standing</w:t>
      </w:r>
      <w:r>
        <w:rPr>
          <w:color w:val="231F20"/>
          <w:spacing w:val="-4"/>
        </w:rPr>
        <w:t> </w:t>
      </w:r>
      <w:r>
        <w:rPr>
          <w:color w:val="231F20"/>
        </w:rPr>
        <w:t>erect</w:t>
      </w:r>
      <w:r>
        <w:rPr>
          <w:color w:val="231F20"/>
          <w:spacing w:val="-4"/>
        </w:rPr>
        <w:t> </w:t>
      </w:r>
      <w:r>
        <w:rPr>
          <w:color w:val="231F20"/>
        </w:rPr>
        <w:t>on</w:t>
      </w:r>
      <w:r>
        <w:rPr>
          <w:color w:val="231F20"/>
          <w:spacing w:val="-4"/>
        </w:rPr>
        <w:t> </w:t>
      </w:r>
      <w:r>
        <w:rPr>
          <w:color w:val="231F20"/>
        </w:rPr>
        <w:t>former</w:t>
      </w:r>
      <w:r>
        <w:rPr>
          <w:color w:val="231F20"/>
          <w:spacing w:val="-4"/>
        </w:rPr>
        <w:t> </w:t>
      </w:r>
      <w:r>
        <w:rPr>
          <w:color w:val="231F20"/>
        </w:rPr>
        <w:t>lake</w:t>
      </w:r>
      <w:r>
        <w:rPr>
          <w:color w:val="231F20"/>
          <w:spacing w:val="-4"/>
        </w:rPr>
        <w:t> </w:t>
      </w:r>
      <w:r>
        <w:rPr>
          <w:color w:val="231F20"/>
        </w:rPr>
        <w:t>floor</w:t>
      </w:r>
      <w:r>
        <w:rPr>
          <w:color w:val="231F20"/>
          <w:spacing w:val="-4"/>
        </w:rPr>
        <w:t> </w:t>
      </w:r>
      <w:r>
        <w:rPr>
          <w:color w:val="231F20"/>
        </w:rPr>
        <w:t>sediments</w:t>
      </w:r>
      <w:r>
        <w:rPr>
          <w:color w:val="231F20"/>
          <w:spacing w:val="-4"/>
        </w:rPr>
        <w:t> </w:t>
      </w:r>
      <w:r>
        <w:rPr>
          <w:color w:val="231F20"/>
        </w:rPr>
        <w:t>and</w:t>
      </w:r>
      <w:r>
        <w:rPr>
          <w:color w:val="231F20"/>
          <w:spacing w:val="-4"/>
        </w:rPr>
        <w:t> </w:t>
      </w:r>
      <w:r>
        <w:rPr>
          <w:color w:val="231F20"/>
        </w:rPr>
        <w:t>coated</w:t>
      </w:r>
      <w:r>
        <w:rPr>
          <w:color w:val="231F20"/>
          <w:spacing w:val="-4"/>
        </w:rPr>
        <w:t> </w:t>
      </w:r>
      <w:r>
        <w:rPr>
          <w:color w:val="231F20"/>
        </w:rPr>
        <w:t>in a</w:t>
      </w:r>
      <w:r>
        <w:rPr>
          <w:color w:val="231F20"/>
          <w:spacing w:val="-2"/>
        </w:rPr>
        <w:t> </w:t>
      </w:r>
      <w:r>
        <w:rPr>
          <w:color w:val="231F20"/>
        </w:rPr>
        <w:t>blanket</w:t>
      </w:r>
      <w:r>
        <w:rPr>
          <w:color w:val="231F20"/>
          <w:spacing w:val="-2"/>
        </w:rPr>
        <w:t> </w:t>
      </w:r>
      <w:r>
        <w:rPr>
          <w:color w:val="231F20"/>
        </w:rPr>
        <w:t>of</w:t>
      </w:r>
      <w:r>
        <w:rPr>
          <w:color w:val="231F20"/>
          <w:spacing w:val="-2"/>
        </w:rPr>
        <w:t> </w:t>
      </w:r>
      <w:r>
        <w:rPr>
          <w:color w:val="231F20"/>
        </w:rPr>
        <w:t>“thinolite”</w:t>
      </w:r>
      <w:r>
        <w:rPr>
          <w:color w:val="231F20"/>
          <w:spacing w:val="-2"/>
        </w:rPr>
        <w:t> </w:t>
      </w:r>
      <w:r>
        <w:rPr>
          <w:color w:val="231F20"/>
        </w:rPr>
        <w:t>(pseudomorphs</w:t>
      </w:r>
      <w:r>
        <w:rPr>
          <w:color w:val="231F20"/>
          <w:spacing w:val="-2"/>
        </w:rPr>
        <w:t> </w:t>
      </w:r>
      <w:r>
        <w:rPr>
          <w:color w:val="231F20"/>
        </w:rPr>
        <w:t>after</w:t>
      </w:r>
      <w:r>
        <w:rPr>
          <w:color w:val="231F20"/>
          <w:spacing w:val="-2"/>
        </w:rPr>
        <w:t> </w:t>
      </w:r>
      <w:r>
        <w:rPr>
          <w:color w:val="231F20"/>
        </w:rPr>
        <w:t>ikaite,</w:t>
      </w:r>
      <w:r>
        <w:rPr>
          <w:color w:val="231F20"/>
          <w:spacing w:val="-2"/>
        </w:rPr>
        <w:t> </w:t>
      </w:r>
      <w:r>
        <w:rPr>
          <w:color w:val="231F20"/>
        </w:rPr>
        <w:t>labelled).</w:t>
      </w:r>
      <w:r>
        <w:rPr>
          <w:color w:val="231F20"/>
          <w:spacing w:val="-2"/>
        </w:rPr>
        <w:t> </w:t>
      </w:r>
      <w:r>
        <w:rPr>
          <w:color w:val="231F20"/>
        </w:rPr>
        <w:t>Lens</w:t>
      </w:r>
      <w:r>
        <w:rPr>
          <w:color w:val="231F20"/>
          <w:spacing w:val="-2"/>
        </w:rPr>
        <w:t> </w:t>
      </w:r>
      <w:r>
        <w:rPr>
          <w:color w:val="231F20"/>
        </w:rPr>
        <w:t>cap</w:t>
      </w:r>
      <w:r>
        <w:rPr>
          <w:color w:val="231F20"/>
          <w:spacing w:val="-2"/>
        </w:rPr>
        <w:t> </w:t>
      </w:r>
      <w:r>
        <w:rPr>
          <w:color w:val="231F20"/>
        </w:rPr>
        <w:t>for</w:t>
      </w:r>
      <w:r>
        <w:rPr>
          <w:color w:val="231F20"/>
          <w:spacing w:val="-2"/>
        </w:rPr>
        <w:t> </w:t>
      </w:r>
      <w:r>
        <w:rPr>
          <w:color w:val="231F20"/>
        </w:rPr>
        <w:t>scale</w:t>
      </w:r>
      <w:r>
        <w:rPr>
          <w:color w:val="231F20"/>
          <w:spacing w:val="-2"/>
        </w:rPr>
        <w:t> </w:t>
      </w:r>
      <w:r>
        <w:rPr>
          <w:color w:val="231F20"/>
        </w:rPr>
        <w:t>is</w:t>
      </w:r>
      <w:r>
        <w:rPr>
          <w:color w:val="231F20"/>
          <w:spacing w:val="-2"/>
        </w:rPr>
        <w:t> </w:t>
      </w:r>
      <w:r>
        <w:rPr>
          <w:color w:val="231F20"/>
        </w:rPr>
        <w:t>circled.</w:t>
      </w:r>
      <w:r>
        <w:rPr>
          <w:color w:val="231F20"/>
          <w:spacing w:val="-2"/>
        </w:rPr>
        <w:t> </w:t>
      </w:r>
      <w:r>
        <w:rPr>
          <w:color w:val="231F20"/>
        </w:rPr>
        <w:t>(b)</w:t>
      </w:r>
      <w:r>
        <w:rPr>
          <w:color w:val="231F20"/>
          <w:spacing w:val="-2"/>
        </w:rPr>
        <w:t> </w:t>
      </w:r>
      <w:r>
        <w:rPr>
          <w:color w:val="231F20"/>
        </w:rPr>
        <w:t>Close-up</w:t>
      </w:r>
      <w:r>
        <w:rPr>
          <w:color w:val="231F20"/>
          <w:spacing w:val="-2"/>
        </w:rPr>
        <w:t> </w:t>
      </w:r>
      <w:r>
        <w:rPr>
          <w:color w:val="231F20"/>
        </w:rPr>
        <w:t>of</w:t>
      </w:r>
      <w:r>
        <w:rPr>
          <w:color w:val="231F20"/>
          <w:spacing w:val="-2"/>
        </w:rPr>
        <w:t> </w:t>
      </w:r>
      <w:r>
        <w:rPr>
          <w:color w:val="231F20"/>
        </w:rPr>
        <w:t>pipes</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chimney</w:t>
      </w:r>
      <w:r>
        <w:rPr>
          <w:color w:val="231F20"/>
          <w:spacing w:val="-2"/>
        </w:rPr>
        <w:t> </w:t>
      </w:r>
      <w:r>
        <w:rPr>
          <w:color w:val="231F20"/>
        </w:rPr>
        <w:t>from</w:t>
      </w:r>
      <w:r>
        <w:rPr>
          <w:color w:val="231F20"/>
          <w:spacing w:val="-2"/>
        </w:rPr>
        <w:t> </w:t>
      </w:r>
      <w:r>
        <w:rPr>
          <w:color w:val="231F20"/>
        </w:rPr>
        <w:t>the</w:t>
      </w:r>
      <w:r>
        <w:rPr>
          <w:color w:val="231F20"/>
          <w:spacing w:val="-2"/>
        </w:rPr>
        <w:t> </w:t>
      </w:r>
      <w:r>
        <w:rPr>
          <w:color w:val="231F20"/>
        </w:rPr>
        <w:t>boxed area in (a). Lower arrow points to the exterior of one of the cylindrical pipes that makes up the chimney structure, and upper arrow points to calcitic mat-like structure bridging between pipes. (c) Specimen of pipes on which further microscale analyses were undertaken. (d) Close-up of thinolite blanket on the exterior of one of the chimneys, showing these pseudomorphs after ikaite have a very different appearance from the underlying chimney construction illustrated in (b) and (c) [Colour figure can be viewed at </w:t>
      </w:r>
      <w:hyperlink r:id="rId21">
        <w:r>
          <w:rPr>
            <w:color w:val="231F20"/>
          </w:rPr>
          <w:t>wileyonlinelibrary.com]</w:t>
        </w:r>
      </w:hyperlink>
    </w:p>
    <w:p>
      <w:pPr>
        <w:pStyle w:val="BodyText"/>
        <w:spacing w:before="149"/>
        <w:rPr>
          <w:sz w:val="20"/>
        </w:rPr>
      </w:pPr>
    </w:p>
    <w:p>
      <w:pPr>
        <w:pStyle w:val="BodyText"/>
        <w:spacing w:after="0"/>
        <w:rPr>
          <w:sz w:val="20"/>
        </w:rPr>
        <w:sectPr>
          <w:pgSz w:w="11910" w:h="15650"/>
          <w:pgMar w:top="360" w:bottom="280" w:left="850" w:right="850"/>
        </w:sectPr>
      </w:pPr>
    </w:p>
    <w:p>
      <w:pPr>
        <w:pStyle w:val="BodyText"/>
        <w:spacing w:line="260" w:lineRule="exact" w:before="50"/>
        <w:ind w:left="46"/>
        <w:jc w:val="both"/>
      </w:pPr>
      <w:r>
        <w:rPr/>
        <mc:AlternateContent>
          <mc:Choice Requires="wps">
            <w:drawing>
              <wp:anchor distT="0" distB="0" distL="0" distR="0" allowOverlap="1" layoutInCell="1" locked="0" behindDoc="0" simplePos="0" relativeHeight="15735808">
                <wp:simplePos x="0" y="0"/>
                <wp:positionH relativeFrom="page">
                  <wp:posOffset>7340185</wp:posOffset>
                </wp:positionH>
                <wp:positionV relativeFrom="page">
                  <wp:posOffset>202558</wp:posOffset>
                </wp:positionV>
                <wp:extent cx="98425" cy="954976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98425" cy="9549765"/>
                        </a:xfrm>
                        <a:prstGeom prst="rect">
                          <a:avLst/>
                        </a:prstGeom>
                      </wps:spPr>
                      <wps:txbx>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wps:txbx>
                      <wps:bodyPr wrap="square" lIns="0" tIns="0" rIns="0" bIns="0" rtlCol="0" vert="vert">
                        <a:noAutofit/>
                      </wps:bodyPr>
                    </wps:wsp>
                  </a:graphicData>
                </a:graphic>
              </wp:anchor>
            </w:drawing>
          </mc:Choice>
          <mc:Fallback>
            <w:pict>
              <v:shape style="position:absolute;margin-left:577.967346pt;margin-top:15.949499pt;width:7.75pt;height:751.95pt;mso-position-horizontal-relative:page;mso-position-vertical-relative:page;z-index:15735808" type="#_x0000_t202" id="docshape53" filled="false" stroked="false">
                <v:textbox inset="0,0,0,0" style="layout-flow:vertical">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v:textbox>
                <w10:wrap type="none"/>
              </v:shape>
            </w:pict>
          </mc:Fallback>
        </mc:AlternateContent>
      </w:r>
      <w:r>
        <w:rPr>
          <w:color w:val="231F20"/>
        </w:rPr>
        <w:t>was then used to prepare ultrathin TEM wafers from the thin sec- tions coated with c. 20</w:t>
      </w:r>
      <w:r>
        <w:rPr>
          <w:color w:val="231F20"/>
          <w:spacing w:val="-5"/>
        </w:rPr>
        <w:t> </w:t>
      </w:r>
      <w:r>
        <w:rPr>
          <w:color w:val="231F20"/>
        </w:rPr>
        <w:t>nm of gold. Electron beam imaging within</w:t>
      </w:r>
      <w:r>
        <w:rPr>
          <w:color w:val="231F20"/>
          <w:spacing w:val="40"/>
        </w:rPr>
        <w:t> </w:t>
      </w:r>
      <w:r>
        <w:rPr>
          <w:color w:val="231F20"/>
        </w:rPr>
        <w:t>the dual-beam FIB was used to identify previously mapped micro- structures of interest in the thin sections allowing site-specific TEM samples to be prepared. The TEM sections were prepared by a se- ries of steps involving different ion beam energies and currents (see Wacey, Kilburn, Saunders, Cliff, &amp; Brasier, 2011 for details); after initial</w:t>
      </w:r>
      <w:r>
        <w:rPr>
          <w:color w:val="231F20"/>
          <w:spacing w:val="28"/>
        </w:rPr>
        <w:t> </w:t>
      </w:r>
      <w:r>
        <w:rPr>
          <w:color w:val="231F20"/>
        </w:rPr>
        <w:t>thinning</w:t>
      </w:r>
      <w:r>
        <w:rPr>
          <w:color w:val="231F20"/>
          <w:spacing w:val="28"/>
        </w:rPr>
        <w:t> </w:t>
      </w:r>
      <w:r>
        <w:rPr>
          <w:color w:val="231F20"/>
        </w:rPr>
        <w:t>to</w:t>
      </w:r>
      <w:r>
        <w:rPr>
          <w:color w:val="231F20"/>
          <w:spacing w:val="28"/>
        </w:rPr>
        <w:t> </w:t>
      </w:r>
      <w:r>
        <w:rPr>
          <w:color w:val="231F20"/>
        </w:rPr>
        <w:t>c.</w:t>
      </w:r>
      <w:r>
        <w:rPr>
          <w:color w:val="231F20"/>
          <w:spacing w:val="28"/>
        </w:rPr>
        <w:t> </w:t>
      </w:r>
      <w:r>
        <w:rPr>
          <w:color w:val="231F20"/>
        </w:rPr>
        <w:t>1</w:t>
      </w:r>
      <w:r>
        <w:rPr>
          <w:color w:val="231F20"/>
          <w:spacing w:val="-8"/>
        </w:rPr>
        <w:t> </w:t>
      </w:r>
      <w:r>
        <w:rPr>
          <w:rFonts w:ascii="Lucida Sans Unicode" w:hAnsi="Lucida Sans Unicode"/>
          <w:color w:val="231F20"/>
        </w:rPr>
        <w:t>μ</w:t>
      </w:r>
      <w:r>
        <w:rPr>
          <w:color w:val="231F20"/>
        </w:rPr>
        <w:t>m</w:t>
      </w:r>
      <w:r>
        <w:rPr>
          <w:color w:val="231F20"/>
          <w:spacing w:val="28"/>
        </w:rPr>
        <w:t> </w:t>
      </w:r>
      <w:r>
        <w:rPr>
          <w:color w:val="231F20"/>
        </w:rPr>
        <w:t>the</w:t>
      </w:r>
      <w:r>
        <w:rPr>
          <w:color w:val="231F20"/>
          <w:spacing w:val="28"/>
        </w:rPr>
        <w:t> </w:t>
      </w:r>
      <w:r>
        <w:rPr>
          <w:color w:val="231F20"/>
        </w:rPr>
        <w:t>wafers</w:t>
      </w:r>
      <w:r>
        <w:rPr>
          <w:color w:val="231F20"/>
          <w:spacing w:val="28"/>
        </w:rPr>
        <w:t> </w:t>
      </w:r>
      <w:r>
        <w:rPr>
          <w:color w:val="231F20"/>
        </w:rPr>
        <w:t>were</w:t>
      </w:r>
      <w:r>
        <w:rPr>
          <w:color w:val="231F20"/>
          <w:spacing w:val="28"/>
        </w:rPr>
        <w:t> </w:t>
      </w:r>
      <w:r>
        <w:rPr>
          <w:color w:val="231F20"/>
        </w:rPr>
        <w:t>extracted</w:t>
      </w:r>
      <w:r>
        <w:rPr>
          <w:color w:val="231F20"/>
          <w:spacing w:val="28"/>
        </w:rPr>
        <w:t> </w:t>
      </w:r>
      <w:r>
        <w:rPr>
          <w:color w:val="231F20"/>
        </w:rPr>
        <w:t>using</w:t>
      </w:r>
      <w:r>
        <w:rPr>
          <w:color w:val="231F20"/>
          <w:spacing w:val="28"/>
        </w:rPr>
        <w:t> </w:t>
      </w:r>
      <w:r>
        <w:rPr>
          <w:color w:val="231F20"/>
        </w:rPr>
        <w:t>an</w:t>
      </w:r>
      <w:r>
        <w:rPr>
          <w:color w:val="231F20"/>
          <w:spacing w:val="28"/>
        </w:rPr>
        <w:t> </w:t>
      </w:r>
      <w:r>
        <w:rPr>
          <w:rFonts w:ascii="Trebuchet MS" w:hAnsi="Trebuchet MS"/>
          <w:i/>
          <w:color w:val="231F20"/>
        </w:rPr>
        <w:t>in situ </w:t>
      </w:r>
      <w:r>
        <w:rPr>
          <w:color w:val="231F20"/>
        </w:rPr>
        <w:t>micromanipulator and welded onto </w:t>
      </w:r>
      <w:r>
        <w:rPr>
          <w:rFonts w:ascii="Trebuchet MS" w:hAnsi="Trebuchet MS"/>
          <w:i/>
          <w:color w:val="231F20"/>
        </w:rPr>
        <w:t>PELCO </w:t>
      </w:r>
      <w:r>
        <w:rPr>
          <w:color w:val="231F20"/>
        </w:rPr>
        <w:t>FIB-lift-out Cu TEM grids. Final thinning to c. 150</w:t>
      </w:r>
      <w:r>
        <w:rPr>
          <w:color w:val="231F20"/>
          <w:spacing w:val="-9"/>
        </w:rPr>
        <w:t> </w:t>
      </w:r>
      <w:r>
        <w:rPr>
          <w:color w:val="231F20"/>
        </w:rPr>
        <w:t>nm was then done </w:t>
      </w:r>
      <w:r>
        <w:rPr>
          <w:rFonts w:ascii="Trebuchet MS" w:hAnsi="Trebuchet MS"/>
          <w:i/>
          <w:color w:val="231F20"/>
        </w:rPr>
        <w:t>in situ </w:t>
      </w:r>
      <w:r>
        <w:rPr>
          <w:color w:val="231F20"/>
        </w:rPr>
        <w:t>on the grid using lower beam currents. FIB preparation of TEM sections allows features below the surface of the thin sections to be targeted, thus eliminating</w:t>
      </w:r>
      <w:r>
        <w:rPr>
          <w:color w:val="231F20"/>
          <w:spacing w:val="27"/>
        </w:rPr>
        <w:t> </w:t>
      </w:r>
      <w:r>
        <w:rPr>
          <w:color w:val="231F20"/>
        </w:rPr>
        <w:t>the</w:t>
      </w:r>
      <w:r>
        <w:rPr>
          <w:color w:val="231F20"/>
          <w:spacing w:val="28"/>
        </w:rPr>
        <w:t> </w:t>
      </w:r>
      <w:r>
        <w:rPr>
          <w:color w:val="231F20"/>
        </w:rPr>
        <w:t>risk</w:t>
      </w:r>
      <w:r>
        <w:rPr>
          <w:color w:val="231F20"/>
          <w:spacing w:val="28"/>
        </w:rPr>
        <w:t> </w:t>
      </w:r>
      <w:r>
        <w:rPr>
          <w:color w:val="231F20"/>
        </w:rPr>
        <w:t>of</w:t>
      </w:r>
      <w:r>
        <w:rPr>
          <w:color w:val="231F20"/>
          <w:spacing w:val="28"/>
        </w:rPr>
        <w:t> </w:t>
      </w:r>
      <w:r>
        <w:rPr>
          <w:color w:val="231F20"/>
        </w:rPr>
        <w:t>surface</w:t>
      </w:r>
      <w:r>
        <w:rPr>
          <w:color w:val="231F20"/>
          <w:spacing w:val="28"/>
        </w:rPr>
        <w:t> </w:t>
      </w:r>
      <w:r>
        <w:rPr>
          <w:color w:val="231F20"/>
        </w:rPr>
        <w:t>contamination</w:t>
      </w:r>
      <w:r>
        <w:rPr>
          <w:color w:val="231F20"/>
          <w:spacing w:val="28"/>
        </w:rPr>
        <w:t> </w:t>
      </w:r>
      <w:r>
        <w:rPr>
          <w:color w:val="231F20"/>
        </w:rPr>
        <w:t>producing</w:t>
      </w:r>
      <w:r>
        <w:rPr>
          <w:color w:val="231F20"/>
          <w:spacing w:val="28"/>
        </w:rPr>
        <w:t> </w:t>
      </w:r>
      <w:r>
        <w:rPr>
          <w:color w:val="231F20"/>
          <w:spacing w:val="-2"/>
        </w:rPr>
        <w:t>artefacts.</w:t>
      </w:r>
    </w:p>
    <w:p>
      <w:pPr>
        <w:pStyle w:val="BodyText"/>
        <w:spacing w:line="324" w:lineRule="auto" w:before="98"/>
        <w:ind w:left="46" w:right="77"/>
        <w:jc w:val="both"/>
      </w:pPr>
      <w:r>
        <w:rPr/>
        <w:br w:type="column"/>
      </w:r>
      <w:r>
        <w:rPr>
          <w:color w:val="231F20"/>
        </w:rPr>
        <w:t>Distinction between the epoxy resin used in sample preparation and other</w:t>
      </w:r>
      <w:r>
        <w:rPr>
          <w:color w:val="231F20"/>
          <w:spacing w:val="-5"/>
        </w:rPr>
        <w:t> </w:t>
      </w:r>
      <w:r>
        <w:rPr>
          <w:color w:val="231F20"/>
        </w:rPr>
        <w:t>organic</w:t>
      </w:r>
      <w:r>
        <w:rPr>
          <w:color w:val="231F20"/>
          <w:spacing w:val="-5"/>
        </w:rPr>
        <w:t> </w:t>
      </w:r>
      <w:r>
        <w:rPr>
          <w:color w:val="231F20"/>
        </w:rPr>
        <w:t>materials</w:t>
      </w:r>
      <w:r>
        <w:rPr>
          <w:color w:val="231F20"/>
          <w:spacing w:val="-5"/>
        </w:rPr>
        <w:t> </w:t>
      </w:r>
      <w:r>
        <w:rPr>
          <w:color w:val="231F20"/>
        </w:rPr>
        <w:t>was</w:t>
      </w:r>
      <w:r>
        <w:rPr>
          <w:color w:val="231F20"/>
          <w:spacing w:val="-5"/>
        </w:rPr>
        <w:t> </w:t>
      </w:r>
      <w:r>
        <w:rPr>
          <w:color w:val="231F20"/>
        </w:rPr>
        <w:t>possible</w:t>
      </w:r>
      <w:r>
        <w:rPr>
          <w:color w:val="231F20"/>
          <w:spacing w:val="-5"/>
        </w:rPr>
        <w:t> </w:t>
      </w:r>
      <w:r>
        <w:rPr>
          <w:color w:val="231F20"/>
        </w:rPr>
        <w:t>via</w:t>
      </w:r>
      <w:r>
        <w:rPr>
          <w:color w:val="231F20"/>
          <w:spacing w:val="-5"/>
        </w:rPr>
        <w:t> </w:t>
      </w:r>
      <w:r>
        <w:rPr>
          <w:color w:val="231F20"/>
        </w:rPr>
        <w:t>NanoSIMS</w:t>
      </w:r>
      <w:r>
        <w:rPr>
          <w:color w:val="231F20"/>
          <w:spacing w:val="-5"/>
        </w:rPr>
        <w:t> </w:t>
      </w:r>
      <w:r>
        <w:rPr>
          <w:color w:val="231F20"/>
        </w:rPr>
        <w:t>ion</w:t>
      </w:r>
      <w:r>
        <w:rPr>
          <w:color w:val="231F20"/>
          <w:spacing w:val="-5"/>
        </w:rPr>
        <w:t> </w:t>
      </w:r>
      <w:r>
        <w:rPr>
          <w:color w:val="231F20"/>
        </w:rPr>
        <w:t>mapping</w:t>
      </w:r>
      <w:r>
        <w:rPr>
          <w:color w:val="231F20"/>
          <w:spacing w:val="-5"/>
        </w:rPr>
        <w:t> </w:t>
      </w:r>
      <w:r>
        <w:rPr>
          <w:color w:val="231F20"/>
        </w:rPr>
        <w:t>(see </w:t>
      </w:r>
      <w:r>
        <w:rPr>
          <w:color w:val="231F20"/>
          <w:spacing w:val="-2"/>
        </w:rPr>
        <w:t>below).</w:t>
      </w:r>
    </w:p>
    <w:p>
      <w:pPr>
        <w:pStyle w:val="BodyText"/>
        <w:spacing w:before="154"/>
      </w:pPr>
    </w:p>
    <w:p>
      <w:pPr>
        <w:pStyle w:val="Heading1"/>
        <w:numPr>
          <w:ilvl w:val="1"/>
          <w:numId w:val="1"/>
        </w:numPr>
        <w:tabs>
          <w:tab w:pos="485" w:val="left" w:leader="none"/>
        </w:tabs>
        <w:spacing w:line="240" w:lineRule="auto" w:before="0" w:after="0"/>
        <w:ind w:left="485" w:right="0" w:hanging="439"/>
        <w:jc w:val="left"/>
      </w:pPr>
      <w:r>
        <w:rPr>
          <w:b w:val="0"/>
          <w:color w:val="231F20"/>
          <w:w w:val="90"/>
        </w:rPr>
        <w:t>|</w:t>
      </w:r>
      <w:r>
        <w:rPr>
          <w:b w:val="0"/>
          <w:color w:val="231F20"/>
          <w:spacing w:val="63"/>
        </w:rPr>
        <w:t> </w:t>
      </w:r>
      <w:r>
        <w:rPr>
          <w:color w:val="231F20"/>
          <w:w w:val="90"/>
        </w:rPr>
        <w:t>TEM</w:t>
      </w:r>
      <w:r>
        <w:rPr>
          <w:color w:val="231F20"/>
          <w:spacing w:val="-9"/>
          <w:w w:val="90"/>
        </w:rPr>
        <w:t> </w:t>
      </w:r>
      <w:r>
        <w:rPr>
          <w:color w:val="231F20"/>
          <w:w w:val="90"/>
        </w:rPr>
        <w:t>analysis</w:t>
      </w:r>
      <w:r>
        <w:rPr>
          <w:color w:val="231F20"/>
          <w:spacing w:val="-9"/>
          <w:w w:val="90"/>
        </w:rPr>
        <w:t> </w:t>
      </w:r>
      <w:r>
        <w:rPr>
          <w:color w:val="231F20"/>
          <w:w w:val="90"/>
        </w:rPr>
        <w:t>of</w:t>
      </w:r>
      <w:r>
        <w:rPr>
          <w:color w:val="231F20"/>
          <w:spacing w:val="-9"/>
          <w:w w:val="90"/>
        </w:rPr>
        <w:t> </w:t>
      </w:r>
      <w:r>
        <w:rPr>
          <w:color w:val="231F20"/>
          <w:w w:val="90"/>
        </w:rPr>
        <w:t>FIB-milled</w:t>
      </w:r>
      <w:r>
        <w:rPr>
          <w:color w:val="231F20"/>
          <w:spacing w:val="-8"/>
          <w:w w:val="90"/>
        </w:rPr>
        <w:t> </w:t>
      </w:r>
      <w:r>
        <w:rPr>
          <w:color w:val="231F20"/>
          <w:spacing w:val="-2"/>
          <w:w w:val="90"/>
        </w:rPr>
        <w:t>wafers</w:t>
      </w:r>
    </w:p>
    <w:p>
      <w:pPr>
        <w:pStyle w:val="BodyText"/>
        <w:spacing w:line="321" w:lineRule="auto" w:before="189"/>
        <w:ind w:left="46" w:right="77"/>
        <w:jc w:val="both"/>
      </w:pPr>
      <w:r>
        <w:rPr>
          <w:color w:val="231F20"/>
        </w:rPr>
        <w:t>TEM data were obtained using a </w:t>
      </w:r>
      <w:r>
        <w:rPr>
          <w:rFonts w:ascii="Trebuchet MS"/>
          <w:i/>
          <w:color w:val="231F20"/>
        </w:rPr>
        <w:t>FEI Titan G2 80-200 </w:t>
      </w:r>
      <w:r>
        <w:rPr>
          <w:color w:val="231F20"/>
        </w:rPr>
        <w:t>TEM/STEM</w:t>
      </w:r>
      <w:r>
        <w:rPr>
          <w:color w:val="231F20"/>
          <w:spacing w:val="40"/>
        </w:rPr>
        <w:t> </w:t>
      </w:r>
      <w:r>
        <w:rPr>
          <w:color w:val="231F20"/>
        </w:rPr>
        <w:t>with</w:t>
      </w:r>
      <w:r>
        <w:rPr>
          <w:color w:val="231F20"/>
          <w:spacing w:val="-1"/>
        </w:rPr>
        <w:t> </w:t>
      </w:r>
      <w:r>
        <w:rPr>
          <w:rFonts w:ascii="Trebuchet MS"/>
          <w:i/>
          <w:color w:val="231F20"/>
        </w:rPr>
        <w:t>ChemiSTEM</w:t>
      </w:r>
      <w:r>
        <w:rPr>
          <w:rFonts w:ascii="Trebuchet MS"/>
          <w:i/>
          <w:color w:val="231F20"/>
          <w:spacing w:val="-4"/>
        </w:rPr>
        <w:t> </w:t>
      </w:r>
      <w:r>
        <w:rPr>
          <w:rFonts w:ascii="Trebuchet MS"/>
          <w:i/>
          <w:color w:val="231F20"/>
        </w:rPr>
        <w:t>Technology </w:t>
      </w:r>
      <w:r>
        <w:rPr>
          <w:color w:val="231F20"/>
        </w:rPr>
        <w:t>operating</w:t>
      </w:r>
      <w:r>
        <w:rPr>
          <w:color w:val="231F20"/>
          <w:spacing w:val="-1"/>
        </w:rPr>
        <w:t> </w:t>
      </w:r>
      <w:r>
        <w:rPr>
          <w:color w:val="231F20"/>
        </w:rPr>
        <w:t>at</w:t>
      </w:r>
      <w:r>
        <w:rPr>
          <w:color w:val="231F20"/>
          <w:spacing w:val="-1"/>
        </w:rPr>
        <w:t> </w:t>
      </w:r>
      <w:r>
        <w:rPr>
          <w:color w:val="231F20"/>
        </w:rPr>
        <w:t>200</w:t>
      </w:r>
      <w:r>
        <w:rPr>
          <w:color w:val="231F20"/>
          <w:spacing w:val="-5"/>
        </w:rPr>
        <w:t> </w:t>
      </w:r>
      <w:r>
        <w:rPr>
          <w:color w:val="231F20"/>
        </w:rPr>
        <w:t>kV,</w:t>
      </w:r>
      <w:r>
        <w:rPr>
          <w:color w:val="231F20"/>
          <w:spacing w:val="-1"/>
        </w:rPr>
        <w:t> </w:t>
      </w:r>
      <w:r>
        <w:rPr>
          <w:color w:val="231F20"/>
        </w:rPr>
        <w:t>located</w:t>
      </w:r>
      <w:r>
        <w:rPr>
          <w:color w:val="231F20"/>
          <w:spacing w:val="-1"/>
        </w:rPr>
        <w:t> </w:t>
      </w:r>
      <w:r>
        <w:rPr>
          <w:color w:val="231F20"/>
        </w:rPr>
        <w:t>within</w:t>
      </w:r>
      <w:r>
        <w:rPr>
          <w:color w:val="231F20"/>
          <w:spacing w:val="-1"/>
        </w:rPr>
        <w:t> </w:t>
      </w:r>
      <w:r>
        <w:rPr>
          <w:color w:val="231F20"/>
        </w:rPr>
        <w:t>the Centre</w:t>
      </w:r>
      <w:r>
        <w:rPr>
          <w:color w:val="231F20"/>
          <w:spacing w:val="40"/>
        </w:rPr>
        <w:t> </w:t>
      </w:r>
      <w:r>
        <w:rPr>
          <w:color w:val="231F20"/>
        </w:rPr>
        <w:t>for</w:t>
      </w:r>
      <w:r>
        <w:rPr>
          <w:color w:val="231F20"/>
          <w:spacing w:val="40"/>
        </w:rPr>
        <w:t> </w:t>
      </w:r>
      <w:r>
        <w:rPr>
          <w:color w:val="231F20"/>
        </w:rPr>
        <w:t>Microscopy,</w:t>
      </w:r>
      <w:r>
        <w:rPr>
          <w:color w:val="231F20"/>
          <w:spacing w:val="40"/>
        </w:rPr>
        <w:t> </w:t>
      </w:r>
      <w:r>
        <w:rPr>
          <w:color w:val="231F20"/>
        </w:rPr>
        <w:t>Characterisation</w:t>
      </w:r>
      <w:r>
        <w:rPr>
          <w:color w:val="231F20"/>
          <w:spacing w:val="40"/>
        </w:rPr>
        <w:t> </w:t>
      </w:r>
      <w:r>
        <w:rPr>
          <w:color w:val="231F20"/>
        </w:rPr>
        <w:t>and</w:t>
      </w:r>
      <w:r>
        <w:rPr>
          <w:color w:val="231F20"/>
          <w:spacing w:val="40"/>
        </w:rPr>
        <w:t> </w:t>
      </w:r>
      <w:r>
        <w:rPr>
          <w:color w:val="231F20"/>
        </w:rPr>
        <w:t>Analysis,</w:t>
      </w:r>
      <w:r>
        <w:rPr>
          <w:color w:val="231F20"/>
          <w:spacing w:val="40"/>
        </w:rPr>
        <w:t> </w:t>
      </w:r>
      <w:r>
        <w:rPr>
          <w:color w:val="231F20"/>
        </w:rPr>
        <w:t>University of Western Australia. Data obtained included bright-field TEM im- ages, HAADF (high angle annular dark field) STEM images, EDS (</w:t>
      </w:r>
      <w:r>
        <w:rPr>
          <w:rFonts w:ascii="Trebuchet MS"/>
          <w:i/>
          <w:color w:val="231F20"/>
        </w:rPr>
        <w:t>ChemiSTEM</w:t>
      </w:r>
      <w:r>
        <w:rPr>
          <w:color w:val="231F20"/>
        </w:rPr>
        <w:t>) maps and selected area electron diffraction patterns for mineral identification.</w:t>
      </w:r>
    </w:p>
    <w:p>
      <w:pPr>
        <w:pStyle w:val="BodyText"/>
        <w:spacing w:after="0" w:line="321" w:lineRule="auto"/>
        <w:jc w:val="both"/>
        <w:sectPr>
          <w:type w:val="continuous"/>
          <w:pgSz w:w="11910" w:h="15650"/>
          <w:pgMar w:top="0" w:bottom="280" w:left="850" w:right="850"/>
          <w:cols w:num="2" w:equalWidth="0">
            <w:col w:w="4907" w:space="313"/>
            <w:col w:w="4990"/>
          </w:cols>
        </w:sectPr>
      </w:pPr>
    </w:p>
    <w:p>
      <w:pPr>
        <w:pStyle w:val="BodyText"/>
        <w:ind w:left="74" w:right="-44"/>
        <w:rPr>
          <w:sz w:val="20"/>
        </w:rPr>
      </w:pPr>
      <w:r>
        <w:rPr>
          <w:sz w:val="20"/>
        </w:rPr>
        <mc:AlternateContent>
          <mc:Choice Requires="wps">
            <w:drawing>
              <wp:inline distT="0" distB="0" distL="0" distR="0">
                <wp:extent cx="6413500" cy="283210"/>
                <wp:effectExtent l="9525" t="0" r="0" b="2539"/>
                <wp:docPr id="61" name="Group 61"/>
                <wp:cNvGraphicFramePr>
                  <a:graphicFrameLocks/>
                </wp:cNvGraphicFramePr>
                <a:graphic>
                  <a:graphicData uri="http://schemas.microsoft.com/office/word/2010/wordprocessingGroup">
                    <wpg:wgp>
                      <wpg:cNvPr id="61" name="Group 61"/>
                      <wpg:cNvGrpSpPr/>
                      <wpg:grpSpPr>
                        <a:xfrm>
                          <a:off x="0" y="0"/>
                          <a:ext cx="6413500" cy="283210"/>
                          <a:chExt cx="6413500" cy="283210"/>
                        </a:xfrm>
                      </wpg:grpSpPr>
                      <wps:wsp>
                        <wps:cNvPr id="62" name="Graphic 62"/>
                        <wps:cNvSpPr/>
                        <wps:spPr>
                          <a:xfrm>
                            <a:off x="0" y="192315"/>
                            <a:ext cx="6401435" cy="1270"/>
                          </a:xfrm>
                          <a:custGeom>
                            <a:avLst/>
                            <a:gdLst/>
                            <a:ahLst/>
                            <a:cxnLst/>
                            <a:rect l="l" t="t" r="r" b="b"/>
                            <a:pathLst>
                              <a:path w="6401435" h="0">
                                <a:moveTo>
                                  <a:pt x="0" y="0"/>
                                </a:moveTo>
                                <a:lnTo>
                                  <a:pt x="361581" y="0"/>
                                </a:lnTo>
                              </a:path>
                              <a:path w="6401435" h="0">
                                <a:moveTo>
                                  <a:pt x="944778" y="0"/>
                                </a:moveTo>
                                <a:lnTo>
                                  <a:pt x="1046746" y="0"/>
                                </a:lnTo>
                              </a:path>
                              <a:path w="6401435" h="0">
                                <a:moveTo>
                                  <a:pt x="2306751" y="0"/>
                                </a:moveTo>
                                <a:lnTo>
                                  <a:pt x="6401155" y="0"/>
                                </a:lnTo>
                              </a:path>
                            </a:pathLst>
                          </a:custGeom>
                          <a:ln w="6350">
                            <a:solidFill>
                              <a:srgbClr val="231F20"/>
                            </a:solidFill>
                            <a:prstDash val="solid"/>
                          </a:ln>
                        </wps:spPr>
                        <wps:bodyPr wrap="square" lIns="0" tIns="0" rIns="0" bIns="0" rtlCol="0">
                          <a:prstTxWarp prst="textNoShape">
                            <a:avLst/>
                          </a:prstTxWarp>
                          <a:noAutofit/>
                        </wps:bodyPr>
                      </wps:wsp>
                      <wps:wsp>
                        <wps:cNvPr id="63" name="Graphic 63"/>
                        <wps:cNvSpPr/>
                        <wps:spPr>
                          <a:xfrm>
                            <a:off x="361584" y="128421"/>
                            <a:ext cx="583565" cy="122555"/>
                          </a:xfrm>
                          <a:custGeom>
                            <a:avLst/>
                            <a:gdLst/>
                            <a:ahLst/>
                            <a:cxnLst/>
                            <a:rect l="l" t="t" r="r" b="b"/>
                            <a:pathLst>
                              <a:path w="583565" h="12255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w="583565" h="12255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w="583565" h="122555">
                                <a:moveTo>
                                  <a:pt x="353529" y="97675"/>
                                </a:moveTo>
                                <a:lnTo>
                                  <a:pt x="348627" y="103431"/>
                                </a:lnTo>
                                <a:lnTo>
                                  <a:pt x="342476" y="107364"/>
                                </a:lnTo>
                                <a:lnTo>
                                  <a:pt x="334965" y="109618"/>
                                </a:lnTo>
                                <a:lnTo>
                                  <a:pt x="325983" y="110337"/>
                                </a:lnTo>
                                <a:lnTo>
                                  <a:pt x="351729" y="110337"/>
                                </a:lnTo>
                                <a:lnTo>
                                  <a:pt x="354558" y="98005"/>
                                </a:lnTo>
                                <a:lnTo>
                                  <a:pt x="353529" y="97675"/>
                                </a:lnTo>
                                <a:close/>
                              </a:path>
                              <a:path w="583565" h="12255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w="583565" h="12255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w="583565" h="12255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w="583565" h="122555">
                                <a:moveTo>
                                  <a:pt x="464248" y="98348"/>
                                </a:moveTo>
                                <a:lnTo>
                                  <a:pt x="459463" y="103570"/>
                                </a:lnTo>
                                <a:lnTo>
                                  <a:pt x="453528" y="107319"/>
                                </a:lnTo>
                                <a:lnTo>
                                  <a:pt x="445722" y="109580"/>
                                </a:lnTo>
                                <a:lnTo>
                                  <a:pt x="435330" y="110337"/>
                                </a:lnTo>
                                <a:lnTo>
                                  <a:pt x="463098" y="110337"/>
                                </a:lnTo>
                                <a:lnTo>
                                  <a:pt x="465061" y="98691"/>
                                </a:lnTo>
                                <a:lnTo>
                                  <a:pt x="464248" y="98348"/>
                                </a:lnTo>
                                <a:close/>
                              </a:path>
                              <a:path w="583565" h="122555">
                                <a:moveTo>
                                  <a:pt x="443433" y="70624"/>
                                </a:moveTo>
                                <a:lnTo>
                                  <a:pt x="433463" y="70624"/>
                                </a:lnTo>
                                <a:lnTo>
                                  <a:pt x="439216" y="72504"/>
                                </a:lnTo>
                                <a:lnTo>
                                  <a:pt x="442277" y="77406"/>
                                </a:lnTo>
                                <a:lnTo>
                                  <a:pt x="443433" y="77406"/>
                                </a:lnTo>
                                <a:lnTo>
                                  <a:pt x="443433" y="70624"/>
                                </a:lnTo>
                                <a:close/>
                              </a:path>
                              <a:path w="583565" h="122555">
                                <a:moveTo>
                                  <a:pt x="442277" y="55956"/>
                                </a:moveTo>
                                <a:lnTo>
                                  <a:pt x="439216" y="60858"/>
                                </a:lnTo>
                                <a:lnTo>
                                  <a:pt x="433463" y="62687"/>
                                </a:lnTo>
                                <a:lnTo>
                                  <a:pt x="443433" y="62687"/>
                                </a:lnTo>
                                <a:lnTo>
                                  <a:pt x="443433" y="56121"/>
                                </a:lnTo>
                                <a:lnTo>
                                  <a:pt x="442277" y="55956"/>
                                </a:lnTo>
                                <a:close/>
                              </a:path>
                              <a:path w="583565" h="12255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w="583565" h="12255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w="583565" h="122555">
                                <a:moveTo>
                                  <a:pt x="112165" y="36334"/>
                                </a:moveTo>
                                <a:lnTo>
                                  <a:pt x="90258" y="36334"/>
                                </a:lnTo>
                                <a:lnTo>
                                  <a:pt x="125729" y="122021"/>
                                </a:lnTo>
                                <a:lnTo>
                                  <a:pt x="126580" y="122021"/>
                                </a:lnTo>
                                <a:lnTo>
                                  <a:pt x="141497" y="84836"/>
                                </a:lnTo>
                                <a:lnTo>
                                  <a:pt x="131965" y="84836"/>
                                </a:lnTo>
                                <a:lnTo>
                                  <a:pt x="112165" y="36334"/>
                                </a:lnTo>
                                <a:close/>
                              </a:path>
                              <a:path w="583565" h="12255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w="583565" h="122555">
                                <a:moveTo>
                                  <a:pt x="97332" y="0"/>
                                </a:moveTo>
                                <a:lnTo>
                                  <a:pt x="96481" y="0"/>
                                </a:lnTo>
                                <a:lnTo>
                                  <a:pt x="59982" y="84658"/>
                                </a:lnTo>
                                <a:lnTo>
                                  <a:pt x="69860" y="84658"/>
                                </a:lnTo>
                                <a:lnTo>
                                  <a:pt x="90258" y="36334"/>
                                </a:lnTo>
                                <a:lnTo>
                                  <a:pt x="112165" y="36334"/>
                                </a:lnTo>
                                <a:lnTo>
                                  <a:pt x="97332" y="0"/>
                                </a:lnTo>
                                <a:close/>
                              </a:path>
                            </a:pathLst>
                          </a:custGeom>
                          <a:solidFill>
                            <a:srgbClr val="231F20"/>
                          </a:solidFill>
                        </wps:spPr>
                        <wps:bodyPr wrap="square" lIns="0" tIns="0" rIns="0" bIns="0" rtlCol="0">
                          <a:prstTxWarp prst="textNoShape">
                            <a:avLst/>
                          </a:prstTxWarp>
                          <a:noAutofit/>
                        </wps:bodyPr>
                      </wps:wsp>
                      <pic:pic>
                        <pic:nvPicPr>
                          <pic:cNvPr id="64" name="Image 64"/>
                          <pic:cNvPicPr/>
                        </pic:nvPicPr>
                        <pic:blipFill>
                          <a:blip r:embed="rId5" cstate="print"/>
                          <a:stretch>
                            <a:fillRect/>
                          </a:stretch>
                        </pic:blipFill>
                        <pic:spPr>
                          <a:xfrm>
                            <a:off x="1046746" y="102654"/>
                            <a:ext cx="1260496" cy="180009"/>
                          </a:xfrm>
                          <a:prstGeom prst="rect">
                            <a:avLst/>
                          </a:prstGeom>
                        </pic:spPr>
                      </pic:pic>
                      <pic:pic>
                        <pic:nvPicPr>
                          <pic:cNvPr id="65" name="Image 65"/>
                          <pic:cNvPicPr/>
                        </pic:nvPicPr>
                        <pic:blipFill>
                          <a:blip r:embed="rId18" cstate="print"/>
                          <a:stretch>
                            <a:fillRect/>
                          </a:stretch>
                        </pic:blipFill>
                        <pic:spPr>
                          <a:xfrm>
                            <a:off x="1274597" y="148146"/>
                            <a:ext cx="65059" cy="83578"/>
                          </a:xfrm>
                          <a:prstGeom prst="rect">
                            <a:avLst/>
                          </a:prstGeom>
                        </pic:spPr>
                      </pic:pic>
                      <wps:wsp>
                        <wps:cNvPr id="66" name="Graphic 66"/>
                        <wps:cNvSpPr/>
                        <wps:spPr>
                          <a:xfrm>
                            <a:off x="1080998" y="148031"/>
                            <a:ext cx="170815" cy="113030"/>
                          </a:xfrm>
                          <a:custGeom>
                            <a:avLst/>
                            <a:gdLst/>
                            <a:ahLst/>
                            <a:cxnLst/>
                            <a:rect l="l" t="t" r="r" b="b"/>
                            <a:pathLst>
                              <a:path w="170815" h="113030">
                                <a:moveTo>
                                  <a:pt x="84112" y="2362"/>
                                </a:moveTo>
                                <a:lnTo>
                                  <a:pt x="67589" y="2362"/>
                                </a:lnTo>
                                <a:lnTo>
                                  <a:pt x="67589" y="11798"/>
                                </a:lnTo>
                                <a:lnTo>
                                  <a:pt x="65735" y="10248"/>
                                </a:lnTo>
                                <a:lnTo>
                                  <a:pt x="65735" y="41757"/>
                                </a:lnTo>
                                <a:lnTo>
                                  <a:pt x="63893" y="50355"/>
                                </a:lnTo>
                                <a:lnTo>
                                  <a:pt x="63868" y="50482"/>
                                </a:lnTo>
                                <a:lnTo>
                                  <a:pt x="58966" y="57531"/>
                                </a:lnTo>
                                <a:lnTo>
                                  <a:pt x="58508" y="58064"/>
                                </a:lnTo>
                                <a:lnTo>
                                  <a:pt x="51079" y="63106"/>
                                </a:lnTo>
                                <a:lnTo>
                                  <a:pt x="50863" y="63106"/>
                                </a:lnTo>
                                <a:lnTo>
                                  <a:pt x="42341" y="64922"/>
                                </a:lnTo>
                                <a:lnTo>
                                  <a:pt x="32994" y="63106"/>
                                </a:lnTo>
                                <a:lnTo>
                                  <a:pt x="25349" y="58064"/>
                                </a:lnTo>
                                <a:lnTo>
                                  <a:pt x="20269" y="50482"/>
                                </a:lnTo>
                                <a:lnTo>
                                  <a:pt x="20180" y="50355"/>
                                </a:lnTo>
                                <a:lnTo>
                                  <a:pt x="18288" y="40576"/>
                                </a:lnTo>
                                <a:lnTo>
                                  <a:pt x="20091" y="31788"/>
                                </a:lnTo>
                                <a:lnTo>
                                  <a:pt x="20205" y="31229"/>
                                </a:lnTo>
                                <a:lnTo>
                                  <a:pt x="25374" y="23736"/>
                                </a:lnTo>
                                <a:lnTo>
                                  <a:pt x="32867" y="18846"/>
                                </a:lnTo>
                                <a:lnTo>
                                  <a:pt x="32600" y="18846"/>
                                </a:lnTo>
                                <a:lnTo>
                                  <a:pt x="42202" y="16967"/>
                                </a:lnTo>
                                <a:lnTo>
                                  <a:pt x="51181" y="18846"/>
                                </a:lnTo>
                                <a:lnTo>
                                  <a:pt x="58712" y="24015"/>
                                </a:lnTo>
                                <a:lnTo>
                                  <a:pt x="63881" y="31788"/>
                                </a:lnTo>
                                <a:lnTo>
                                  <a:pt x="65620" y="40576"/>
                                </a:lnTo>
                                <a:lnTo>
                                  <a:pt x="65735" y="41757"/>
                                </a:lnTo>
                                <a:lnTo>
                                  <a:pt x="65735" y="10248"/>
                                </a:lnTo>
                                <a:lnTo>
                                  <a:pt x="61595" y="6769"/>
                                </a:lnTo>
                                <a:lnTo>
                                  <a:pt x="55092" y="3175"/>
                                </a:lnTo>
                                <a:lnTo>
                                  <a:pt x="48006" y="1016"/>
                                </a:lnTo>
                                <a:lnTo>
                                  <a:pt x="40271" y="292"/>
                                </a:lnTo>
                                <a:lnTo>
                                  <a:pt x="24091" y="3416"/>
                                </a:lnTo>
                                <a:lnTo>
                                  <a:pt x="11341" y="12065"/>
                                </a:lnTo>
                                <a:lnTo>
                                  <a:pt x="2997" y="25196"/>
                                </a:lnTo>
                                <a:lnTo>
                                  <a:pt x="63" y="41465"/>
                                </a:lnTo>
                                <a:lnTo>
                                  <a:pt x="0" y="41757"/>
                                </a:lnTo>
                                <a:lnTo>
                                  <a:pt x="18656" y="75577"/>
                                </a:lnTo>
                                <a:lnTo>
                                  <a:pt x="40271" y="81597"/>
                                </a:lnTo>
                                <a:lnTo>
                                  <a:pt x="47879" y="80911"/>
                                </a:lnTo>
                                <a:lnTo>
                                  <a:pt x="54876" y="78892"/>
                                </a:lnTo>
                                <a:lnTo>
                                  <a:pt x="61633" y="75311"/>
                                </a:lnTo>
                                <a:lnTo>
                                  <a:pt x="67437" y="70383"/>
                                </a:lnTo>
                                <a:lnTo>
                                  <a:pt x="67437" y="71120"/>
                                </a:lnTo>
                                <a:lnTo>
                                  <a:pt x="65760" y="80911"/>
                                </a:lnTo>
                                <a:lnTo>
                                  <a:pt x="65646" y="81597"/>
                                </a:lnTo>
                                <a:lnTo>
                                  <a:pt x="65582" y="81991"/>
                                </a:lnTo>
                                <a:lnTo>
                                  <a:pt x="60413" y="90208"/>
                                </a:lnTo>
                                <a:lnTo>
                                  <a:pt x="52565" y="95415"/>
                                </a:lnTo>
                                <a:lnTo>
                                  <a:pt x="42646" y="97231"/>
                                </a:lnTo>
                                <a:lnTo>
                                  <a:pt x="33934" y="97231"/>
                                </a:lnTo>
                                <a:lnTo>
                                  <a:pt x="26416" y="92964"/>
                                </a:lnTo>
                                <a:lnTo>
                                  <a:pt x="22580" y="85890"/>
                                </a:lnTo>
                                <a:lnTo>
                                  <a:pt x="4724" y="85890"/>
                                </a:lnTo>
                                <a:lnTo>
                                  <a:pt x="10439" y="97231"/>
                                </a:lnTo>
                                <a:lnTo>
                                  <a:pt x="10553" y="97459"/>
                                </a:lnTo>
                                <a:lnTo>
                                  <a:pt x="18910" y="105816"/>
                                </a:lnTo>
                                <a:lnTo>
                                  <a:pt x="29730" y="110883"/>
                                </a:lnTo>
                                <a:lnTo>
                                  <a:pt x="42938" y="112585"/>
                                </a:lnTo>
                                <a:lnTo>
                                  <a:pt x="59956" y="109639"/>
                                </a:lnTo>
                                <a:lnTo>
                                  <a:pt x="72936" y="101028"/>
                                </a:lnTo>
                                <a:lnTo>
                                  <a:pt x="75209" y="97231"/>
                                </a:lnTo>
                                <a:lnTo>
                                  <a:pt x="81216" y="87172"/>
                                </a:lnTo>
                                <a:lnTo>
                                  <a:pt x="83705" y="71120"/>
                                </a:lnTo>
                                <a:lnTo>
                                  <a:pt x="83820" y="70383"/>
                                </a:lnTo>
                                <a:lnTo>
                                  <a:pt x="84112" y="68453"/>
                                </a:lnTo>
                                <a:lnTo>
                                  <a:pt x="84112" y="64922"/>
                                </a:lnTo>
                                <a:lnTo>
                                  <a:pt x="84112" y="16967"/>
                                </a:lnTo>
                                <a:lnTo>
                                  <a:pt x="84112" y="11798"/>
                                </a:lnTo>
                                <a:lnTo>
                                  <a:pt x="84112" y="2362"/>
                                </a:lnTo>
                                <a:close/>
                              </a:path>
                              <a:path w="170815" h="113030">
                                <a:moveTo>
                                  <a:pt x="170332" y="42062"/>
                                </a:moveTo>
                                <a:lnTo>
                                  <a:pt x="150507" y="6553"/>
                                </a:lnTo>
                                <a:lnTo>
                                  <a:pt x="150507" y="33197"/>
                                </a:lnTo>
                                <a:lnTo>
                                  <a:pt x="107429" y="33197"/>
                                </a:lnTo>
                                <a:lnTo>
                                  <a:pt x="110540" y="26492"/>
                                </a:lnTo>
                                <a:lnTo>
                                  <a:pt x="115366" y="21374"/>
                                </a:lnTo>
                                <a:lnTo>
                                  <a:pt x="121513" y="18110"/>
                                </a:lnTo>
                                <a:lnTo>
                                  <a:pt x="128536" y="16967"/>
                                </a:lnTo>
                                <a:lnTo>
                                  <a:pt x="137020" y="18110"/>
                                </a:lnTo>
                                <a:lnTo>
                                  <a:pt x="136461" y="18110"/>
                                </a:lnTo>
                                <a:lnTo>
                                  <a:pt x="142557" y="21094"/>
                                </a:lnTo>
                                <a:lnTo>
                                  <a:pt x="147332" y="26174"/>
                                </a:lnTo>
                                <a:lnTo>
                                  <a:pt x="150507" y="33197"/>
                                </a:lnTo>
                                <a:lnTo>
                                  <a:pt x="150507" y="6553"/>
                                </a:lnTo>
                                <a:lnTo>
                                  <a:pt x="147751" y="4660"/>
                                </a:lnTo>
                                <a:lnTo>
                                  <a:pt x="138518" y="1193"/>
                                </a:lnTo>
                                <a:lnTo>
                                  <a:pt x="128536" y="0"/>
                                </a:lnTo>
                                <a:lnTo>
                                  <a:pt x="120446" y="863"/>
                                </a:lnTo>
                                <a:lnTo>
                                  <a:pt x="90627" y="26492"/>
                                </a:lnTo>
                                <a:lnTo>
                                  <a:pt x="87795" y="42062"/>
                                </a:lnTo>
                                <a:lnTo>
                                  <a:pt x="88582" y="49999"/>
                                </a:lnTo>
                                <a:lnTo>
                                  <a:pt x="113042" y="80568"/>
                                </a:lnTo>
                                <a:lnTo>
                                  <a:pt x="129260" y="83693"/>
                                </a:lnTo>
                                <a:lnTo>
                                  <a:pt x="141706" y="81876"/>
                                </a:lnTo>
                                <a:lnTo>
                                  <a:pt x="167627" y="56375"/>
                                </a:lnTo>
                                <a:lnTo>
                                  <a:pt x="147713" y="56375"/>
                                </a:lnTo>
                                <a:lnTo>
                                  <a:pt x="143865" y="62738"/>
                                </a:lnTo>
                                <a:lnTo>
                                  <a:pt x="136944" y="66268"/>
                                </a:lnTo>
                                <a:lnTo>
                                  <a:pt x="128816" y="66268"/>
                                </a:lnTo>
                                <a:lnTo>
                                  <a:pt x="120256" y="64973"/>
                                </a:lnTo>
                                <a:lnTo>
                                  <a:pt x="113563" y="61290"/>
                                </a:lnTo>
                                <a:lnTo>
                                  <a:pt x="109004" y="55486"/>
                                </a:lnTo>
                                <a:lnTo>
                                  <a:pt x="106832" y="47802"/>
                                </a:lnTo>
                                <a:lnTo>
                                  <a:pt x="170281" y="47802"/>
                                </a:lnTo>
                                <a:lnTo>
                                  <a:pt x="170332" y="42062"/>
                                </a:lnTo>
                                <a:close/>
                              </a:path>
                            </a:pathLst>
                          </a:custGeom>
                          <a:solidFill>
                            <a:srgbClr val="40BAC0"/>
                          </a:solidFill>
                        </wps:spPr>
                        <wps:bodyPr wrap="square" lIns="0" tIns="0" rIns="0" bIns="0" rtlCol="0">
                          <a:prstTxWarp prst="textNoShape">
                            <a:avLst/>
                          </a:prstTxWarp>
                          <a:noAutofit/>
                        </wps:bodyPr>
                      </wps:wsp>
                      <wps:wsp>
                        <wps:cNvPr id="67" name="Graphic 67"/>
                        <wps:cNvSpPr/>
                        <wps:spPr>
                          <a:xfrm>
                            <a:off x="1256588" y="124714"/>
                            <a:ext cx="18415" cy="105410"/>
                          </a:xfrm>
                          <a:custGeom>
                            <a:avLst/>
                            <a:gdLst/>
                            <a:ahLst/>
                            <a:cxnLst/>
                            <a:rect l="l" t="t" r="r" b="b"/>
                            <a:pathLst>
                              <a:path w="18415" h="105410">
                                <a:moveTo>
                                  <a:pt x="18008" y="0"/>
                                </a:moveTo>
                                <a:lnTo>
                                  <a:pt x="0" y="0"/>
                                </a:lnTo>
                                <a:lnTo>
                                  <a:pt x="0" y="104914"/>
                                </a:lnTo>
                                <a:lnTo>
                                  <a:pt x="18008" y="104914"/>
                                </a:lnTo>
                                <a:lnTo>
                                  <a:pt x="18008" y="0"/>
                                </a:lnTo>
                                <a:close/>
                              </a:path>
                            </a:pathLst>
                          </a:custGeom>
                          <a:solidFill>
                            <a:srgbClr val="86B940"/>
                          </a:solidFill>
                        </wps:spPr>
                        <wps:bodyPr wrap="square" lIns="0" tIns="0" rIns="0" bIns="0" rtlCol="0">
                          <a:prstTxWarp prst="textNoShape">
                            <a:avLst/>
                          </a:prstTxWarp>
                          <a:noAutofit/>
                        </wps:bodyPr>
                      </wps:wsp>
                      <pic:pic>
                        <pic:nvPicPr>
                          <pic:cNvPr id="68" name="Image 68"/>
                          <pic:cNvPicPr/>
                        </pic:nvPicPr>
                        <pic:blipFill>
                          <a:blip r:embed="rId19" cstate="print"/>
                          <a:stretch>
                            <a:fillRect/>
                          </a:stretch>
                        </pic:blipFill>
                        <pic:spPr>
                          <a:xfrm>
                            <a:off x="1343494" y="124714"/>
                            <a:ext cx="384846" cy="135898"/>
                          </a:xfrm>
                          <a:prstGeom prst="rect">
                            <a:avLst/>
                          </a:prstGeom>
                        </pic:spPr>
                      </pic:pic>
                      <wps:wsp>
                        <wps:cNvPr id="69" name="Graphic 69"/>
                        <wps:cNvSpPr/>
                        <wps:spPr>
                          <a:xfrm>
                            <a:off x="1256590" y="155369"/>
                            <a:ext cx="18415" cy="69215"/>
                          </a:xfrm>
                          <a:custGeom>
                            <a:avLst/>
                            <a:gdLst/>
                            <a:ahLst/>
                            <a:cxnLst/>
                            <a:rect l="l" t="t" r="r" b="b"/>
                            <a:pathLst>
                              <a:path w="18415" h="69215">
                                <a:moveTo>
                                  <a:pt x="18008" y="0"/>
                                </a:moveTo>
                                <a:lnTo>
                                  <a:pt x="0" y="34086"/>
                                </a:lnTo>
                                <a:lnTo>
                                  <a:pt x="784" y="42574"/>
                                </a:lnTo>
                                <a:lnTo>
                                  <a:pt x="18008" y="69176"/>
                                </a:lnTo>
                                <a:lnTo>
                                  <a:pt x="18008" y="0"/>
                                </a:lnTo>
                                <a:close/>
                              </a:path>
                            </a:pathLst>
                          </a:custGeom>
                          <a:solidFill>
                            <a:srgbClr val="648E2F"/>
                          </a:solidFill>
                        </wps:spPr>
                        <wps:bodyPr wrap="square" lIns="0" tIns="0" rIns="0" bIns="0" rtlCol="0">
                          <a:prstTxWarp prst="textNoShape">
                            <a:avLst/>
                          </a:prstTxWarp>
                          <a:noAutofit/>
                        </wps:bodyPr>
                      </wps:wsp>
                      <wps:wsp>
                        <wps:cNvPr id="70" name="Textbox 70"/>
                        <wps:cNvSpPr txBox="1"/>
                        <wps:spPr>
                          <a:xfrm>
                            <a:off x="0" y="52600"/>
                            <a:ext cx="167640" cy="106680"/>
                          </a:xfrm>
                          <a:prstGeom prst="rect">
                            <a:avLst/>
                          </a:prstGeom>
                        </wps:spPr>
                        <wps:txbx>
                          <w:txbxContent>
                            <w:p>
                              <w:pPr>
                                <w:spacing w:line="167" w:lineRule="exact" w:before="0"/>
                                <w:ind w:left="0" w:right="0" w:firstLine="0"/>
                                <w:jc w:val="left"/>
                                <w:rPr>
                                  <w:b/>
                                  <w:sz w:val="14"/>
                                </w:rPr>
                              </w:pPr>
                              <w:r>
                                <w:rPr>
                                  <w:b/>
                                  <w:color w:val="231F20"/>
                                  <w:spacing w:val="-6"/>
                                  <w:sz w:val="14"/>
                                </w:rPr>
                                <w:t>544</w:t>
                              </w:r>
                            </w:p>
                          </w:txbxContent>
                        </wps:txbx>
                        <wps:bodyPr wrap="square" lIns="0" tIns="0" rIns="0" bIns="0" rtlCol="0">
                          <a:noAutofit/>
                        </wps:bodyPr>
                      </wps:wsp>
                      <wps:wsp>
                        <wps:cNvPr id="71" name="Textbox 71"/>
                        <wps:cNvSpPr txBox="1"/>
                        <wps:spPr>
                          <a:xfrm>
                            <a:off x="246159" y="0"/>
                            <a:ext cx="33655" cy="198755"/>
                          </a:xfrm>
                          <a:prstGeom prst="rect">
                            <a:avLst/>
                          </a:prstGeom>
                        </wps:spPr>
                        <wps:txbx>
                          <w:txbxContent>
                            <w:p>
                              <w:pPr>
                                <w:spacing w:line="311" w:lineRule="exact" w:before="0"/>
                                <w:ind w:left="0" w:right="0" w:firstLine="0"/>
                                <w:jc w:val="left"/>
                                <w:rPr>
                                  <w:b/>
                                  <w:sz w:val="26"/>
                                </w:rPr>
                              </w:pPr>
                              <w:r>
                                <w:rPr>
                                  <w:b/>
                                  <w:color w:val="231F20"/>
                                  <w:spacing w:val="-16"/>
                                  <w:w w:val="35"/>
                                  <w:sz w:val="26"/>
                                </w:rPr>
                                <w:t>|</w:t>
                              </w:r>
                            </w:p>
                          </w:txbxContent>
                        </wps:txbx>
                        <wps:bodyPr wrap="square" lIns="0" tIns="0" rIns="0" bIns="0" rtlCol="0">
                          <a:noAutofit/>
                        </wps:bodyPr>
                      </wps:wsp>
                      <wps:wsp>
                        <wps:cNvPr id="72" name="Textbox 72"/>
                        <wps:cNvSpPr txBox="1"/>
                        <wps:spPr>
                          <a:xfrm>
                            <a:off x="5813209" y="51515"/>
                            <a:ext cx="600710" cy="106680"/>
                          </a:xfrm>
                          <a:prstGeom prst="rect">
                            <a:avLst/>
                          </a:prstGeom>
                        </wps:spPr>
                        <wps:txbx>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wps:txbx>
                        <wps:bodyPr wrap="square" lIns="0" tIns="0" rIns="0" bIns="0" rtlCol="0">
                          <a:noAutofit/>
                        </wps:bodyPr>
                      </wps:wsp>
                    </wpg:wgp>
                  </a:graphicData>
                </a:graphic>
              </wp:inline>
            </w:drawing>
          </mc:Choice>
          <mc:Fallback>
            <w:pict>
              <v:group style="width:505pt;height:22.3pt;mso-position-horizontal-relative:char;mso-position-vertical-relative:line" id="docshapegroup54" coordorigin="0,0" coordsize="10100,446">
                <v:shape style="position:absolute;left:0;top:302;width:10081;height:2" id="docshape55" coordorigin="0,303" coordsize="10081,0" path="m0,303l569,303m1488,303l1648,303m3633,303l10081,303e" filled="false" stroked="true" strokeweight=".5pt" strokecolor="#231f20">
                  <v:path arrowok="t"/>
                  <v:stroke dashstyle="solid"/>
                </v:shape>
                <v:shape style="position:absolute;left:569;top:202;width:919;height:193" id="docshape56" coordorigin="569,202" coordsize="919,193" path="m927,235l875,235,875,236,883,241,886,249,886,375,883,383,875,387,875,389,927,389,927,387,919,383,916,375,916,249,919,241,927,236,927,235xm1035,235l982,235,982,236,990,242,990,242,992,249,992,375,990,382,982,387,982,389,1120,389,1123,376,1023,376,1023,249,1026,242,1035,236,1035,235xm1126,356l1118,365,1109,371,1097,375,1083,376,1123,376,1128,357,1126,356xm1377,235l1319,235,1319,236,1326,239,1330,243,1337,254,1389,328,1389,374,1386,382,1377,387,1377,389,1431,389,1431,387,1422,382,1419,374,1419,325,1429,312,1413,312,1375,256,1369,248,1370,241,1370,240,1377,236,1377,235xm1488,235l1446,235,1446,236,1454,241,1455,251,1447,262,1413,312,1429,312,1475,246,1482,239,1488,236,1488,235xm1289,235l1151,235,1151,236,1159,241,1161,249,1161,375,1159,382,1151,387,1151,389,1297,389,1299,376,1192,376,1192,313,1268,313,1268,301,1192,301,1192,248,1291,248,1289,236,1289,235xm1301,357l1293,365,1284,371,1271,375,1255,376,1299,376,1302,358,1301,357xm1268,313l1252,313,1261,316,1266,324,1268,324,1268,313xm1266,290l1261,298,1252,301,1268,301,1268,291,1266,290xm1291,248l1247,248,1263,249,1275,252,1284,257,1291,265,1293,264,1291,249,1291,248xm627,203l569,203,569,204,576,208,580,214,586,228,653,394,655,394,679,336,679,336,664,336,623,231,618,218,619,209,627,204,627,203xm746,259l712,259,767,394,769,394,792,336,777,336,746,259xm852,203l813,203,813,204,821,209,823,221,817,235,777,336,777,336,792,336,834,231,841,216,846,208,852,204,852,203xm723,202l721,202,664,336,679,336,712,259,746,259,723,202xe" filled="true" fillcolor="#231f20" stroked="false">
                  <v:path arrowok="t"/>
                  <v:fill type="solid"/>
                </v:shape>
                <v:shape style="position:absolute;left:1648;top:161;width:1986;height:284" type="#_x0000_t75" id="docshape57" stroked="false">
                  <v:imagedata r:id="rId5" o:title=""/>
                </v:shape>
                <v:shape style="position:absolute;left:2007;top:233;width:103;height:132" type="#_x0000_t75" id="docshape58" stroked="false">
                  <v:imagedata r:id="rId18" o:title=""/>
                </v:shape>
                <v:shape style="position:absolute;left:1702;top:233;width:269;height:178" id="docshape59" coordorigin="1702,233" coordsize="269,178" path="m1835,237l1809,237,1809,252,1806,249,1806,299,1803,312,1803,313,1795,324,1795,325,1783,333,1782,333,1769,335,1754,333,1742,325,1734,313,1734,312,1731,297,1734,283,1734,282,1742,271,1754,263,1754,263,1769,260,1783,263,1795,271,1803,283,1806,297,1806,299,1806,249,1799,244,1789,238,1778,235,1766,234,1740,239,1720,252,1707,273,1702,298,1702,299,1704,311,1708,324,1714,335,1722,345,1732,352,1742,357,1754,361,1766,362,1778,361,1789,357,1799,352,1809,344,1809,345,1806,361,1806,362,1806,362,1798,375,1785,383,1770,386,1756,386,1744,380,1738,368,1710,368,1719,386,1719,387,1732,400,1749,408,1770,410,1797,406,1817,392,1821,386,1830,370,1834,345,1834,344,1835,341,1835,335,1835,260,1835,252,1835,237xm1971,299l1970,290,1969,285,1968,280,1964,270,1959,261,1958,260,1948,249,1939,243,1939,285,1872,285,1876,275,1884,267,1894,262,1905,260,1918,262,1917,262,1927,266,1934,274,1939,285,1939,243,1935,240,1921,235,1905,233,1892,234,1880,239,1869,245,1858,254,1851,264,1845,275,1842,287,1841,299,1842,312,1845,324,1850,332,1851,335,1859,345,1869,354,1880,360,1893,364,1906,365,1926,362,1942,354,1951,345,1956,340,1958,337,1966,322,1935,322,1929,332,1918,337,1905,337,1892,335,1881,330,1874,321,1871,308,1971,308,1971,299xe" filled="true" fillcolor="#40bac0" stroked="false">
                  <v:path arrowok="t"/>
                  <v:fill type="solid"/>
                </v:shape>
                <v:rect style="position:absolute;left:1978;top:196;width:29;height:166" id="docshape60" filled="true" fillcolor="#86b940" stroked="false">
                  <v:fill type="solid"/>
                </v:rect>
                <v:shape style="position:absolute;left:2115;top:196;width:607;height:215" type="#_x0000_t75" id="docshape61" stroked="false">
                  <v:imagedata r:id="rId19" o:title=""/>
                </v:shape>
                <v:shape style="position:absolute;left:1978;top:244;width:29;height:109" id="docshape62" coordorigin="1979,245" coordsize="29,109" path="m2007,245l1979,298,1980,312,2007,354,2007,245xe" filled="true" fillcolor="#648e2f" stroked="false">
                  <v:path arrowok="t"/>
                  <v:fill type="solid"/>
                </v:shape>
                <v:shape style="position:absolute;left:0;top:82;width:264;height:168" type="#_x0000_t202" id="docshape63" filled="false" stroked="false">
                  <v:textbox inset="0,0,0,0">
                    <w:txbxContent>
                      <w:p>
                        <w:pPr>
                          <w:spacing w:line="167" w:lineRule="exact" w:before="0"/>
                          <w:ind w:left="0" w:right="0" w:firstLine="0"/>
                          <w:jc w:val="left"/>
                          <w:rPr>
                            <w:b/>
                            <w:sz w:val="14"/>
                          </w:rPr>
                        </w:pPr>
                        <w:r>
                          <w:rPr>
                            <w:b/>
                            <w:color w:val="231F20"/>
                            <w:spacing w:val="-6"/>
                            <w:sz w:val="14"/>
                          </w:rPr>
                          <w:t>544</w:t>
                        </w:r>
                      </w:p>
                    </w:txbxContent>
                  </v:textbox>
                  <w10:wrap type="none"/>
                </v:shape>
                <v:shape style="position:absolute;left:387;top:0;width:53;height:313" type="#_x0000_t202" id="docshape64" filled="false" stroked="false">
                  <v:textbox inset="0,0,0,0">
                    <w:txbxContent>
                      <w:p>
                        <w:pPr>
                          <w:spacing w:line="311" w:lineRule="exact" w:before="0"/>
                          <w:ind w:left="0" w:right="0" w:firstLine="0"/>
                          <w:jc w:val="left"/>
                          <w:rPr>
                            <w:b/>
                            <w:sz w:val="26"/>
                          </w:rPr>
                        </w:pPr>
                        <w:r>
                          <w:rPr>
                            <w:b/>
                            <w:color w:val="231F20"/>
                            <w:spacing w:val="-16"/>
                            <w:w w:val="35"/>
                            <w:sz w:val="26"/>
                          </w:rPr>
                          <w:t>|</w:t>
                        </w:r>
                      </w:p>
                    </w:txbxContent>
                  </v:textbox>
                  <w10:wrap type="none"/>
                </v:shape>
                <v:shape style="position:absolute;left:9154;top:81;width:946;height:168" type="#_x0000_t202" id="docshape65" filled="false" stroked="false">
                  <v:textbox inset="0,0,0,0">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v:textbox>
                  <w10:wrap type="none"/>
                </v:shape>
              </v:group>
            </w:pict>
          </mc:Fallback>
        </mc:AlternateContent>
      </w:r>
      <w:r>
        <w:rPr>
          <w:sz w:val="20"/>
        </w:rPr>
      </w:r>
    </w:p>
    <w:p>
      <w:pPr>
        <w:pStyle w:val="BodyText"/>
        <w:spacing w:after="0"/>
        <w:rPr>
          <w:sz w:val="20"/>
        </w:rPr>
        <w:sectPr>
          <w:pgSz w:w="11910" w:h="15650"/>
          <w:pgMar w:top="360" w:bottom="280" w:left="850" w:right="850"/>
        </w:sectPr>
      </w:pPr>
    </w:p>
    <w:p>
      <w:pPr>
        <w:pStyle w:val="ListParagraph"/>
        <w:numPr>
          <w:ilvl w:val="1"/>
          <w:numId w:val="1"/>
        </w:numPr>
        <w:tabs>
          <w:tab w:pos="516" w:val="left" w:leader="none"/>
        </w:tabs>
        <w:spacing w:line="240" w:lineRule="auto" w:before="194" w:after="0"/>
        <w:ind w:left="516" w:right="0" w:hanging="437"/>
        <w:jc w:val="left"/>
        <w:rPr>
          <w:b/>
          <w:sz w:val="20"/>
        </w:rPr>
      </w:pPr>
      <w:r>
        <w:rPr>
          <w:color w:val="231F20"/>
          <w:w w:val="95"/>
          <w:sz w:val="20"/>
        </w:rPr>
        <w:t>|</w:t>
      </w:r>
      <w:r>
        <w:rPr>
          <w:color w:val="231F20"/>
          <w:spacing w:val="64"/>
          <w:sz w:val="20"/>
        </w:rPr>
        <w:t> </w:t>
      </w:r>
      <w:r>
        <w:rPr>
          <w:b/>
          <w:color w:val="231F20"/>
          <w:w w:val="95"/>
          <w:sz w:val="20"/>
        </w:rPr>
        <w:t>SEM-</w:t>
      </w:r>
      <w:r>
        <w:rPr>
          <w:b/>
          <w:color w:val="231F20"/>
          <w:spacing w:val="-5"/>
          <w:w w:val="95"/>
          <w:sz w:val="20"/>
        </w:rPr>
        <w:t>EDS</w:t>
      </w:r>
    </w:p>
    <w:p>
      <w:pPr>
        <w:pStyle w:val="BodyText"/>
        <w:spacing w:line="321" w:lineRule="auto" w:before="189"/>
        <w:ind w:left="79"/>
        <w:jc w:val="both"/>
      </w:pPr>
      <w:r>
        <w:rPr>
          <w:color w:val="231F20"/>
        </w:rPr>
        <w:t>SEM-EDS was performed on the </w:t>
      </w:r>
      <w:r>
        <w:rPr>
          <w:rFonts w:ascii="Trebuchet MS"/>
          <w:i/>
          <w:color w:val="231F20"/>
        </w:rPr>
        <w:t>FEI Helios Nanolab G3 CX </w:t>
      </w:r>
      <w:r>
        <w:rPr>
          <w:color w:val="231F20"/>
        </w:rPr>
        <w:t>instru- ment at the Centre for Microscopy, Characterisation and Analysis, University of Western Australia which is equipped with an </w:t>
      </w:r>
      <w:r>
        <w:rPr>
          <w:rFonts w:ascii="Trebuchet MS"/>
          <w:i/>
          <w:color w:val="231F20"/>
        </w:rPr>
        <w:t>Oxford Instruments X-Max 80 </w:t>
      </w:r>
      <w:r>
        <w:rPr>
          <w:color w:val="231F20"/>
        </w:rPr>
        <w:t>energy dispersive X-ray spectroscopy (EDS) system and </w:t>
      </w:r>
      <w:r>
        <w:rPr>
          <w:rFonts w:ascii="Trebuchet MS"/>
          <w:i/>
          <w:color w:val="231F20"/>
        </w:rPr>
        <w:t>Oxford Instruments AZtec 3.0 </w:t>
      </w:r>
      <w:r>
        <w:rPr>
          <w:color w:val="231F20"/>
        </w:rPr>
        <w:t>nanoanalysis software.</w:t>
      </w:r>
      <w:r>
        <w:rPr>
          <w:color w:val="231F20"/>
          <w:spacing w:val="40"/>
        </w:rPr>
        <w:t> </w:t>
      </w:r>
      <w:r>
        <w:rPr>
          <w:color w:val="231F20"/>
        </w:rPr>
        <w:t>All analyses were performed on FIB-milled faces below and per- pendicular to the surface of the thin sections to avoid surface </w:t>
      </w:r>
      <w:r>
        <w:rPr>
          <w:color w:val="231F20"/>
          <w:spacing w:val="-2"/>
        </w:rPr>
        <w:t>contamination.</w:t>
      </w:r>
    </w:p>
    <w:p>
      <w:pPr>
        <w:pStyle w:val="BodyText"/>
        <w:spacing w:before="156"/>
      </w:pPr>
    </w:p>
    <w:p>
      <w:pPr>
        <w:pStyle w:val="Heading1"/>
        <w:numPr>
          <w:ilvl w:val="1"/>
          <w:numId w:val="1"/>
        </w:numPr>
        <w:tabs>
          <w:tab w:pos="511" w:val="left" w:leader="none"/>
        </w:tabs>
        <w:spacing w:line="240" w:lineRule="auto" w:before="0" w:after="0"/>
        <w:ind w:left="511" w:right="0" w:hanging="432"/>
        <w:jc w:val="left"/>
      </w:pPr>
      <w:r>
        <w:rPr>
          <w:b w:val="0"/>
          <w:color w:val="231F20"/>
          <w:w w:val="90"/>
        </w:rPr>
        <w:t>|</w:t>
      </w:r>
      <w:r>
        <w:rPr>
          <w:b w:val="0"/>
          <w:color w:val="231F20"/>
          <w:spacing w:val="76"/>
        </w:rPr>
        <w:t> </w:t>
      </w:r>
      <w:r>
        <w:rPr>
          <w:color w:val="231F20"/>
          <w:w w:val="90"/>
        </w:rPr>
        <w:t>NanoSIMS</w:t>
      </w:r>
      <w:r>
        <w:rPr>
          <w:color w:val="231F20"/>
          <w:spacing w:val="-8"/>
          <w:w w:val="90"/>
        </w:rPr>
        <w:t> </w:t>
      </w:r>
      <w:r>
        <w:rPr>
          <w:color w:val="231F20"/>
          <w:w w:val="90"/>
        </w:rPr>
        <w:t>ion</w:t>
      </w:r>
      <w:r>
        <w:rPr>
          <w:color w:val="231F20"/>
          <w:spacing w:val="-7"/>
          <w:w w:val="90"/>
        </w:rPr>
        <w:t> </w:t>
      </w:r>
      <w:r>
        <w:rPr>
          <w:color w:val="231F20"/>
          <w:spacing w:val="-2"/>
          <w:w w:val="90"/>
        </w:rPr>
        <w:t>mapping</w:t>
      </w:r>
    </w:p>
    <w:p>
      <w:pPr>
        <w:pStyle w:val="BodyText"/>
        <w:spacing w:line="260" w:lineRule="exact" w:before="141"/>
        <w:ind w:left="79" w:right="1"/>
        <w:jc w:val="both"/>
      </w:pPr>
      <w:r>
        <w:rPr>
          <w:color w:val="231F20"/>
        </w:rPr>
        <w:t>NanoSIMS ion mapping was performed using a </w:t>
      </w:r>
      <w:r>
        <w:rPr>
          <w:rFonts w:ascii="Trebuchet MS" w:hAnsi="Trebuchet MS"/>
          <w:i/>
          <w:color w:val="231F20"/>
        </w:rPr>
        <w:t>CAMECA NanoSIMS 50 </w:t>
      </w:r>
      <w:r>
        <w:rPr>
          <w:color w:val="231F20"/>
        </w:rPr>
        <w:t>at the Centre for Microscopy, Characterisation and Analysis, University of Western Australia, with instrument parameters op- timised as described in Wacey et al. (2011). Analysis areas varied from 22</w:t>
      </w:r>
      <w:r>
        <w:rPr>
          <w:color w:val="231F20"/>
          <w:spacing w:val="-2"/>
        </w:rPr>
        <w:t> </w:t>
      </w:r>
      <w:r>
        <w:rPr>
          <w:color w:val="231F20"/>
        </w:rPr>
        <w:t>×</w:t>
      </w:r>
      <w:r>
        <w:rPr>
          <w:color w:val="231F20"/>
          <w:spacing w:val="-2"/>
        </w:rPr>
        <w:t> </w:t>
      </w:r>
      <w:r>
        <w:rPr>
          <w:color w:val="231F20"/>
        </w:rPr>
        <w:t>22</w:t>
      </w:r>
      <w:r>
        <w:rPr>
          <w:color w:val="231F20"/>
          <w:spacing w:val="-2"/>
        </w:rPr>
        <w:t> </w:t>
      </w:r>
      <w:r>
        <w:rPr>
          <w:rFonts w:ascii="Lucida Sans Unicode" w:hAnsi="Lucida Sans Unicode"/>
          <w:color w:val="231F20"/>
        </w:rPr>
        <w:t>μ</w:t>
      </w:r>
      <w:r>
        <w:rPr>
          <w:color w:val="231F20"/>
        </w:rPr>
        <w:t>m up to 35</w:t>
      </w:r>
      <w:r>
        <w:rPr>
          <w:color w:val="231F20"/>
          <w:spacing w:val="-2"/>
        </w:rPr>
        <w:t> </w:t>
      </w:r>
      <w:r>
        <w:rPr>
          <w:color w:val="231F20"/>
        </w:rPr>
        <w:t>×</w:t>
      </w:r>
      <w:r>
        <w:rPr>
          <w:color w:val="231F20"/>
          <w:spacing w:val="-2"/>
        </w:rPr>
        <w:t> </w:t>
      </w:r>
      <w:r>
        <w:rPr>
          <w:color w:val="231F20"/>
        </w:rPr>
        <w:t>35</w:t>
      </w:r>
      <w:r>
        <w:rPr>
          <w:color w:val="231F20"/>
          <w:spacing w:val="-2"/>
        </w:rPr>
        <w:t> </w:t>
      </w:r>
      <w:r>
        <w:rPr>
          <w:rFonts w:ascii="Lucida Sans Unicode" w:hAnsi="Lucida Sans Unicode"/>
          <w:color w:val="231F20"/>
        </w:rPr>
        <w:t>μ</w:t>
      </w:r>
      <w:r>
        <w:rPr>
          <w:color w:val="231F20"/>
        </w:rPr>
        <w:t>m, at a resolution of 256</w:t>
      </w:r>
      <w:r>
        <w:rPr>
          <w:color w:val="231F20"/>
          <w:spacing w:val="-2"/>
        </w:rPr>
        <w:t> </w:t>
      </w:r>
      <w:r>
        <w:rPr>
          <w:color w:val="231F20"/>
        </w:rPr>
        <w:t>×</w:t>
      </w:r>
      <w:r>
        <w:rPr>
          <w:color w:val="231F20"/>
          <w:spacing w:val="-2"/>
        </w:rPr>
        <w:t> </w:t>
      </w:r>
      <w:r>
        <w:rPr>
          <w:color w:val="231F20"/>
        </w:rPr>
        <w:t>256 pixels (each pixel measuring between 86 nm and 137 nm, depend- ing on the size of the area imaged). Dwell times were 30 ms per pixel</w:t>
      </w:r>
      <w:r>
        <w:rPr>
          <w:color w:val="231F20"/>
          <w:spacing w:val="26"/>
        </w:rPr>
        <w:t> </w:t>
      </w:r>
      <w:r>
        <w:rPr>
          <w:color w:val="231F20"/>
        </w:rPr>
        <w:t>with</w:t>
      </w:r>
      <w:r>
        <w:rPr>
          <w:color w:val="231F20"/>
          <w:spacing w:val="27"/>
        </w:rPr>
        <w:t> </w:t>
      </w:r>
      <w:r>
        <w:rPr>
          <w:color w:val="231F20"/>
        </w:rPr>
        <w:t>a</w:t>
      </w:r>
      <w:r>
        <w:rPr>
          <w:color w:val="231F20"/>
          <w:spacing w:val="27"/>
        </w:rPr>
        <w:t> </w:t>
      </w:r>
      <w:r>
        <w:rPr>
          <w:color w:val="231F20"/>
        </w:rPr>
        <w:t>beam</w:t>
      </w:r>
      <w:r>
        <w:rPr>
          <w:color w:val="231F20"/>
          <w:spacing w:val="27"/>
        </w:rPr>
        <w:t> </w:t>
      </w:r>
      <w:r>
        <w:rPr>
          <w:color w:val="231F20"/>
        </w:rPr>
        <w:t>current</w:t>
      </w:r>
      <w:r>
        <w:rPr>
          <w:color w:val="231F20"/>
          <w:spacing w:val="26"/>
        </w:rPr>
        <w:t> </w:t>
      </w:r>
      <w:r>
        <w:rPr>
          <w:color w:val="231F20"/>
        </w:rPr>
        <w:t>of</w:t>
      </w:r>
      <w:r>
        <w:rPr>
          <w:color w:val="231F20"/>
          <w:spacing w:val="27"/>
        </w:rPr>
        <w:t> </w:t>
      </w:r>
      <w:r>
        <w:rPr>
          <w:color w:val="231F20"/>
        </w:rPr>
        <w:t>c.</w:t>
      </w:r>
      <w:r>
        <w:rPr>
          <w:color w:val="231F20"/>
          <w:spacing w:val="27"/>
        </w:rPr>
        <w:t> </w:t>
      </w:r>
      <w:r>
        <w:rPr>
          <w:color w:val="231F20"/>
        </w:rPr>
        <w:t>1.3</w:t>
      </w:r>
      <w:r>
        <w:rPr>
          <w:color w:val="231F20"/>
          <w:spacing w:val="27"/>
        </w:rPr>
        <w:t> </w:t>
      </w:r>
      <w:r>
        <w:rPr>
          <w:color w:val="231F20"/>
        </w:rPr>
        <w:t>pA</w:t>
      </w:r>
      <w:r>
        <w:rPr>
          <w:color w:val="231F20"/>
          <w:spacing w:val="27"/>
        </w:rPr>
        <w:t> </w:t>
      </w:r>
      <w:r>
        <w:rPr>
          <w:color w:val="231F20"/>
        </w:rPr>
        <w:t>(D1</w:t>
      </w:r>
      <w:r>
        <w:rPr>
          <w:color w:val="231F20"/>
          <w:spacing w:val="2"/>
        </w:rPr>
        <w:t> </w:t>
      </w:r>
      <w:r>
        <w:rPr>
          <w:color w:val="231F20"/>
        </w:rPr>
        <w:t>= 3).</w:t>
      </w:r>
      <w:r>
        <w:rPr>
          <w:color w:val="231F20"/>
          <w:spacing w:val="27"/>
        </w:rPr>
        <w:t> </w:t>
      </w:r>
      <w:r>
        <w:rPr>
          <w:color w:val="231F20"/>
        </w:rPr>
        <w:t>Secondary</w:t>
      </w:r>
      <w:r>
        <w:rPr>
          <w:color w:val="231F20"/>
          <w:spacing w:val="27"/>
        </w:rPr>
        <w:t> </w:t>
      </w:r>
      <w:r>
        <w:rPr>
          <w:color w:val="231F20"/>
          <w:spacing w:val="-4"/>
        </w:rPr>
        <w:t>ions</w:t>
      </w:r>
    </w:p>
    <w:p>
      <w:pPr>
        <w:pStyle w:val="BodyText"/>
        <w:spacing w:before="105"/>
        <w:ind w:left="79"/>
        <w:jc w:val="both"/>
      </w:pPr>
      <w:r>
        <w:rPr/>
        <w:br w:type="column"/>
      </w:r>
      <w:r>
        <w:rPr>
          <w:color w:val="231F20"/>
        </w:rPr>
        <w:t>mapped</w:t>
      </w:r>
      <w:r>
        <w:rPr>
          <w:color w:val="231F20"/>
          <w:spacing w:val="42"/>
        </w:rPr>
        <w:t> </w:t>
      </w:r>
      <w:r>
        <w:rPr>
          <w:color w:val="231F20"/>
        </w:rPr>
        <w:t>were</w:t>
      </w:r>
      <w:r>
        <w:rPr>
          <w:color w:val="231F20"/>
          <w:spacing w:val="43"/>
        </w:rPr>
        <w:t> </w:t>
      </w:r>
      <w:r>
        <w:rPr>
          <w:color w:val="231F20"/>
          <w:vertAlign w:val="superscript"/>
        </w:rPr>
        <w:t>16</w:t>
      </w:r>
      <w:r>
        <w:rPr>
          <w:color w:val="231F20"/>
          <w:vertAlign w:val="baseline"/>
        </w:rPr>
        <w:t>O</w:t>
      </w:r>
      <w:r>
        <w:rPr>
          <w:color w:val="231F20"/>
          <w:vertAlign w:val="superscript"/>
        </w:rPr>
        <w:t>-</w:t>
      </w:r>
      <w:r>
        <w:rPr>
          <w:color w:val="231F20"/>
          <w:vertAlign w:val="baseline"/>
        </w:rPr>
        <w:t>,</w:t>
      </w:r>
      <w:r>
        <w:rPr>
          <w:color w:val="231F20"/>
          <w:spacing w:val="43"/>
          <w:vertAlign w:val="baseline"/>
        </w:rPr>
        <w:t> </w:t>
      </w:r>
      <w:r>
        <w:rPr>
          <w:color w:val="231F20"/>
          <w:vertAlign w:val="superscript"/>
        </w:rPr>
        <w:t>24</w:t>
      </w:r>
      <w:r>
        <w:rPr>
          <w:color w:val="231F20"/>
          <w:vertAlign w:val="baseline"/>
        </w:rPr>
        <w:t>C</w:t>
      </w:r>
      <w:r>
        <w:rPr>
          <w:color w:val="231F20"/>
          <w:spacing w:val="52"/>
          <w:vertAlign w:val="baseline"/>
        </w:rPr>
        <w:t> </w:t>
      </w:r>
      <w:r>
        <w:rPr>
          <w:color w:val="231F20"/>
          <w:vertAlign w:val="superscript"/>
        </w:rPr>
        <w:t>−</w:t>
      </w:r>
      <w:r>
        <w:rPr>
          <w:color w:val="231F20"/>
          <w:vertAlign w:val="baseline"/>
        </w:rPr>
        <w:t>,</w:t>
      </w:r>
      <w:r>
        <w:rPr>
          <w:color w:val="231F20"/>
          <w:spacing w:val="43"/>
          <w:vertAlign w:val="baseline"/>
        </w:rPr>
        <w:t> </w:t>
      </w:r>
      <w:r>
        <w:rPr>
          <w:color w:val="231F20"/>
          <w:vertAlign w:val="superscript"/>
        </w:rPr>
        <w:t>12</w:t>
      </w:r>
      <w:r>
        <w:rPr>
          <w:color w:val="231F20"/>
          <w:vertAlign w:val="baseline"/>
        </w:rPr>
        <w:t>C</w:t>
      </w:r>
      <w:r>
        <w:rPr>
          <w:color w:val="231F20"/>
          <w:vertAlign w:val="superscript"/>
        </w:rPr>
        <w:t>14</w:t>
      </w:r>
      <w:r>
        <w:rPr>
          <w:color w:val="231F20"/>
          <w:vertAlign w:val="baseline"/>
        </w:rPr>
        <w:t>N</w:t>
      </w:r>
      <w:r>
        <w:rPr>
          <w:color w:val="231F20"/>
          <w:vertAlign w:val="superscript"/>
        </w:rPr>
        <w:t>−</w:t>
      </w:r>
      <w:r>
        <w:rPr>
          <w:color w:val="231F20"/>
          <w:vertAlign w:val="baseline"/>
        </w:rPr>
        <w:t>,</w:t>
      </w:r>
      <w:r>
        <w:rPr>
          <w:color w:val="231F20"/>
          <w:spacing w:val="43"/>
          <w:vertAlign w:val="baseline"/>
        </w:rPr>
        <w:t> </w:t>
      </w:r>
      <w:r>
        <w:rPr>
          <w:color w:val="231F20"/>
          <w:vertAlign w:val="superscript"/>
        </w:rPr>
        <w:t>28</w:t>
      </w:r>
      <w:r>
        <w:rPr>
          <w:color w:val="231F20"/>
          <w:vertAlign w:val="baseline"/>
        </w:rPr>
        <w:t>Si</w:t>
      </w:r>
      <w:r>
        <w:rPr>
          <w:color w:val="231F20"/>
          <w:vertAlign w:val="superscript"/>
        </w:rPr>
        <w:t>−</w:t>
      </w:r>
      <w:r>
        <w:rPr>
          <w:color w:val="231F20"/>
          <w:vertAlign w:val="baseline"/>
        </w:rPr>
        <w:t>,</w:t>
      </w:r>
      <w:r>
        <w:rPr>
          <w:color w:val="231F20"/>
          <w:spacing w:val="43"/>
          <w:vertAlign w:val="baseline"/>
        </w:rPr>
        <w:t> </w:t>
      </w:r>
      <w:r>
        <w:rPr>
          <w:color w:val="231F20"/>
          <w:vertAlign w:val="superscript"/>
        </w:rPr>
        <w:t>24</w:t>
      </w:r>
      <w:r>
        <w:rPr>
          <w:color w:val="231F20"/>
          <w:vertAlign w:val="baseline"/>
        </w:rPr>
        <w:t>Mg</w:t>
      </w:r>
      <w:r>
        <w:rPr>
          <w:color w:val="231F20"/>
          <w:vertAlign w:val="superscript"/>
        </w:rPr>
        <w:t>16</w:t>
      </w:r>
      <w:r>
        <w:rPr>
          <w:color w:val="231F20"/>
          <w:vertAlign w:val="baseline"/>
        </w:rPr>
        <w:t>O</w:t>
      </w:r>
      <w:r>
        <w:rPr>
          <w:color w:val="231F20"/>
          <w:vertAlign w:val="superscript"/>
        </w:rPr>
        <w:t>−</w:t>
      </w:r>
      <w:r>
        <w:rPr>
          <w:color w:val="231F20"/>
          <w:spacing w:val="41"/>
          <w:vertAlign w:val="baseline"/>
        </w:rPr>
        <w:t> </w:t>
      </w:r>
      <w:r>
        <w:rPr>
          <w:color w:val="231F20"/>
          <w:vertAlign w:val="baseline"/>
        </w:rPr>
        <w:t>and</w:t>
      </w:r>
      <w:r>
        <w:rPr>
          <w:color w:val="231F20"/>
          <w:spacing w:val="43"/>
          <w:vertAlign w:val="baseline"/>
        </w:rPr>
        <w:t> </w:t>
      </w:r>
      <w:r>
        <w:rPr>
          <w:color w:val="231F20"/>
          <w:spacing w:val="-2"/>
          <w:vertAlign w:val="superscript"/>
        </w:rPr>
        <w:t>56</w:t>
      </w:r>
      <w:r>
        <w:rPr>
          <w:color w:val="231F20"/>
          <w:spacing w:val="-2"/>
          <w:vertAlign w:val="baseline"/>
        </w:rPr>
        <w:t>Fe</w:t>
      </w:r>
      <w:r>
        <w:rPr>
          <w:color w:val="231F20"/>
          <w:spacing w:val="-2"/>
          <w:vertAlign w:val="superscript"/>
        </w:rPr>
        <w:t>16</w:t>
      </w:r>
      <w:r>
        <w:rPr>
          <w:color w:val="231F20"/>
          <w:spacing w:val="-2"/>
          <w:vertAlign w:val="baseline"/>
        </w:rPr>
        <w:t>O</w:t>
      </w:r>
      <w:r>
        <w:rPr>
          <w:color w:val="231F20"/>
          <w:spacing w:val="-2"/>
          <w:vertAlign w:val="superscript"/>
        </w:rPr>
        <w:t>−</w:t>
      </w:r>
      <w:r>
        <w:rPr>
          <w:color w:val="231F20"/>
          <w:spacing w:val="-2"/>
          <w:vertAlign w:val="baseline"/>
        </w:rPr>
        <w:t>,</w:t>
      </w:r>
    </w:p>
    <w:p>
      <w:pPr>
        <w:pStyle w:val="BodyText"/>
        <w:spacing w:line="260" w:lineRule="exact" w:before="19"/>
        <w:ind w:left="79" w:right="43"/>
        <w:jc w:val="both"/>
      </w:pPr>
      <w:r>
        <w:rPr/>
        <mc:AlternateContent>
          <mc:Choice Requires="wps">
            <w:drawing>
              <wp:anchor distT="0" distB="0" distL="0" distR="0" allowOverlap="1" layoutInCell="1" locked="0" behindDoc="1" simplePos="0" relativeHeight="486834688">
                <wp:simplePos x="0" y="0"/>
                <wp:positionH relativeFrom="page">
                  <wp:posOffset>5012546</wp:posOffset>
                </wp:positionH>
                <wp:positionV relativeFrom="paragraph">
                  <wp:posOffset>-57564</wp:posOffset>
                </wp:positionV>
                <wp:extent cx="41275" cy="8572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41275" cy="85725"/>
                        </a:xfrm>
                        <a:prstGeom prst="rect">
                          <a:avLst/>
                        </a:prstGeom>
                      </wps:spPr>
                      <wps:txbx>
                        <w:txbxContent>
                          <w:p>
                            <w:pPr>
                              <w:spacing w:before="0"/>
                              <w:ind w:left="0" w:right="0" w:firstLine="0"/>
                              <w:jc w:val="left"/>
                              <w:rPr>
                                <w:sz w:val="11"/>
                              </w:rPr>
                            </w:pPr>
                            <w:r>
                              <w:rPr>
                                <w:color w:val="231F20"/>
                                <w:spacing w:val="-10"/>
                                <w:sz w:val="11"/>
                              </w:rPr>
                              <w:t>2</w:t>
                            </w:r>
                          </w:p>
                        </w:txbxContent>
                      </wps:txbx>
                      <wps:bodyPr wrap="square" lIns="0" tIns="0" rIns="0" bIns="0" rtlCol="0">
                        <a:noAutofit/>
                      </wps:bodyPr>
                    </wps:wsp>
                  </a:graphicData>
                </a:graphic>
              </wp:anchor>
            </w:drawing>
          </mc:Choice>
          <mc:Fallback>
            <w:pict>
              <v:shape style="position:absolute;margin-left:394.68869pt;margin-top:-4.532609pt;width:3.25pt;height:6.75pt;mso-position-horizontal-relative:page;mso-position-vertical-relative:paragraph;z-index:-16481792" type="#_x0000_t202" id="docshape66" filled="false" stroked="false">
                <v:textbox inset="0,0,0,0">
                  <w:txbxContent>
                    <w:p>
                      <w:pPr>
                        <w:spacing w:before="0"/>
                        <w:ind w:left="0" w:right="0" w:firstLine="0"/>
                        <w:jc w:val="left"/>
                        <w:rPr>
                          <w:sz w:val="11"/>
                        </w:rPr>
                      </w:pPr>
                      <w:r>
                        <w:rPr>
                          <w:color w:val="231F20"/>
                          <w:spacing w:val="-10"/>
                          <w:sz w:val="11"/>
                        </w:rPr>
                        <w:t>2</w:t>
                      </w:r>
                    </w:p>
                  </w:txbxContent>
                </v:textbox>
                <w10:wrap type="none"/>
              </v:shape>
            </w:pict>
          </mc:Fallback>
        </mc:AlternateContent>
      </w:r>
      <w:r>
        <w:rPr/>
        <mc:AlternateContent>
          <mc:Choice Requires="wps">
            <w:drawing>
              <wp:anchor distT="0" distB="0" distL="0" distR="0" allowOverlap="1" layoutInCell="1" locked="0" behindDoc="1" simplePos="0" relativeHeight="486835200">
                <wp:simplePos x="0" y="0"/>
                <wp:positionH relativeFrom="page">
                  <wp:posOffset>6177555</wp:posOffset>
                </wp:positionH>
                <wp:positionV relativeFrom="paragraph">
                  <wp:posOffset>1758535</wp:posOffset>
                </wp:positionV>
                <wp:extent cx="41275" cy="8572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41275" cy="85725"/>
                        </a:xfrm>
                        <a:prstGeom prst="rect">
                          <a:avLst/>
                        </a:prstGeom>
                      </wps:spPr>
                      <wps:txbx>
                        <w:txbxContent>
                          <w:p>
                            <w:pPr>
                              <w:spacing w:before="0"/>
                              <w:ind w:left="0" w:right="0" w:firstLine="0"/>
                              <w:jc w:val="left"/>
                              <w:rPr>
                                <w:sz w:val="11"/>
                              </w:rPr>
                            </w:pPr>
                            <w:r>
                              <w:rPr>
                                <w:color w:val="231F20"/>
                                <w:spacing w:val="-10"/>
                                <w:sz w:val="11"/>
                              </w:rPr>
                              <w:t>2</w:t>
                            </w:r>
                          </w:p>
                        </w:txbxContent>
                      </wps:txbx>
                      <wps:bodyPr wrap="square" lIns="0" tIns="0" rIns="0" bIns="0" rtlCol="0">
                        <a:noAutofit/>
                      </wps:bodyPr>
                    </wps:wsp>
                  </a:graphicData>
                </a:graphic>
              </wp:anchor>
            </w:drawing>
          </mc:Choice>
          <mc:Fallback>
            <w:pict>
              <v:shape style="position:absolute;margin-left:486.421692pt;margin-top:138.467392pt;width:3.25pt;height:6.75pt;mso-position-horizontal-relative:page;mso-position-vertical-relative:paragraph;z-index:-16481280" type="#_x0000_t202" id="docshape67" filled="false" stroked="false">
                <v:textbox inset="0,0,0,0">
                  <w:txbxContent>
                    <w:p>
                      <w:pPr>
                        <w:spacing w:before="0"/>
                        <w:ind w:left="0" w:right="0" w:firstLine="0"/>
                        <w:jc w:val="left"/>
                        <w:rPr>
                          <w:sz w:val="11"/>
                        </w:rPr>
                      </w:pPr>
                      <w:r>
                        <w:rPr>
                          <w:color w:val="231F20"/>
                          <w:spacing w:val="-10"/>
                          <w:sz w:val="11"/>
                        </w:rPr>
                        <w:t>2</w:t>
                      </w:r>
                    </w:p>
                  </w:txbxContent>
                </v:textbox>
                <w10:wrap type="none"/>
              </v:shape>
            </w:pict>
          </mc:Fallback>
        </mc:AlternateContent>
      </w:r>
      <w:r>
        <w:rPr/>
        <mc:AlternateContent>
          <mc:Choice Requires="wps">
            <w:drawing>
              <wp:anchor distT="0" distB="0" distL="0" distR="0" allowOverlap="1" layoutInCell="1" locked="0" behindDoc="1" simplePos="0" relativeHeight="486835712">
                <wp:simplePos x="0" y="0"/>
                <wp:positionH relativeFrom="page">
                  <wp:posOffset>6570511</wp:posOffset>
                </wp:positionH>
                <wp:positionV relativeFrom="paragraph">
                  <wp:posOffset>2253835</wp:posOffset>
                </wp:positionV>
                <wp:extent cx="41275" cy="8572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41275" cy="85725"/>
                        </a:xfrm>
                        <a:prstGeom prst="rect">
                          <a:avLst/>
                        </a:prstGeom>
                      </wps:spPr>
                      <wps:txbx>
                        <w:txbxContent>
                          <w:p>
                            <w:pPr>
                              <w:spacing w:before="0"/>
                              <w:ind w:left="0" w:right="0" w:firstLine="0"/>
                              <w:jc w:val="left"/>
                              <w:rPr>
                                <w:sz w:val="11"/>
                              </w:rPr>
                            </w:pPr>
                            <w:r>
                              <w:rPr>
                                <w:color w:val="231F20"/>
                                <w:spacing w:val="-10"/>
                                <w:sz w:val="11"/>
                              </w:rPr>
                              <w:t>2</w:t>
                            </w:r>
                          </w:p>
                        </w:txbxContent>
                      </wps:txbx>
                      <wps:bodyPr wrap="square" lIns="0" tIns="0" rIns="0" bIns="0" rtlCol="0">
                        <a:noAutofit/>
                      </wps:bodyPr>
                    </wps:wsp>
                  </a:graphicData>
                </a:graphic>
              </wp:anchor>
            </w:drawing>
          </mc:Choice>
          <mc:Fallback>
            <w:pict>
              <v:shape style="position:absolute;margin-left:517.363098pt;margin-top:177.467392pt;width:3.25pt;height:6.75pt;mso-position-horizontal-relative:page;mso-position-vertical-relative:paragraph;z-index:-16480768" type="#_x0000_t202" id="docshape68" filled="false" stroked="false">
                <v:textbox inset="0,0,0,0">
                  <w:txbxContent>
                    <w:p>
                      <w:pPr>
                        <w:spacing w:before="0"/>
                        <w:ind w:left="0" w:right="0" w:firstLine="0"/>
                        <w:jc w:val="left"/>
                        <w:rPr>
                          <w:sz w:val="11"/>
                        </w:rPr>
                      </w:pPr>
                      <w:r>
                        <w:rPr>
                          <w:color w:val="231F20"/>
                          <w:spacing w:val="-10"/>
                          <w:sz w:val="11"/>
                        </w:rPr>
                        <w:t>2</w:t>
                      </w:r>
                    </w:p>
                  </w:txbxContent>
                </v:textbox>
                <w10:wrap type="none"/>
              </v:shape>
            </w:pict>
          </mc:Fallback>
        </mc:AlternateContent>
      </w:r>
      <w:r>
        <w:rPr/>
        <mc:AlternateContent>
          <mc:Choice Requires="wps">
            <w:drawing>
              <wp:anchor distT="0" distB="0" distL="0" distR="0" allowOverlap="1" layoutInCell="1" locked="0" behindDoc="1" simplePos="0" relativeHeight="486836224">
                <wp:simplePos x="0" y="0"/>
                <wp:positionH relativeFrom="page">
                  <wp:posOffset>4466348</wp:posOffset>
                </wp:positionH>
                <wp:positionV relativeFrom="paragraph">
                  <wp:posOffset>2584035</wp:posOffset>
                </wp:positionV>
                <wp:extent cx="41275" cy="8572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41275" cy="85725"/>
                        </a:xfrm>
                        <a:prstGeom prst="rect">
                          <a:avLst/>
                        </a:prstGeom>
                      </wps:spPr>
                      <wps:txbx>
                        <w:txbxContent>
                          <w:p>
                            <w:pPr>
                              <w:spacing w:before="0"/>
                              <w:ind w:left="0" w:right="0" w:firstLine="0"/>
                              <w:jc w:val="left"/>
                              <w:rPr>
                                <w:sz w:val="11"/>
                              </w:rPr>
                            </w:pPr>
                            <w:r>
                              <w:rPr>
                                <w:color w:val="231F20"/>
                                <w:spacing w:val="-10"/>
                                <w:sz w:val="11"/>
                              </w:rPr>
                              <w:t>2</w:t>
                            </w:r>
                          </w:p>
                        </w:txbxContent>
                      </wps:txbx>
                      <wps:bodyPr wrap="square" lIns="0" tIns="0" rIns="0" bIns="0" rtlCol="0">
                        <a:noAutofit/>
                      </wps:bodyPr>
                    </wps:wsp>
                  </a:graphicData>
                </a:graphic>
              </wp:anchor>
            </w:drawing>
          </mc:Choice>
          <mc:Fallback>
            <w:pict>
              <v:shape style="position:absolute;margin-left:351.681pt;margin-top:203.467392pt;width:3.25pt;height:6.75pt;mso-position-horizontal-relative:page;mso-position-vertical-relative:paragraph;z-index:-16480256" type="#_x0000_t202" id="docshape69" filled="false" stroked="false">
                <v:textbox inset="0,0,0,0">
                  <w:txbxContent>
                    <w:p>
                      <w:pPr>
                        <w:spacing w:before="0"/>
                        <w:ind w:left="0" w:right="0" w:firstLine="0"/>
                        <w:jc w:val="left"/>
                        <w:rPr>
                          <w:sz w:val="11"/>
                        </w:rPr>
                      </w:pPr>
                      <w:r>
                        <w:rPr>
                          <w:color w:val="231F20"/>
                          <w:spacing w:val="-10"/>
                          <w:sz w:val="11"/>
                        </w:rPr>
                        <w:t>2</w:t>
                      </w:r>
                    </w:p>
                  </w:txbxContent>
                </v:textbox>
                <w10:wrap type="none"/>
              </v:shape>
            </w:pict>
          </mc:Fallback>
        </mc:AlternateContent>
      </w:r>
      <w:r>
        <w:rPr/>
        <mc:AlternateContent>
          <mc:Choice Requires="wps">
            <w:drawing>
              <wp:anchor distT="0" distB="0" distL="0" distR="0" allowOverlap="1" layoutInCell="1" locked="0" behindDoc="1" simplePos="0" relativeHeight="486836736">
                <wp:simplePos x="0" y="0"/>
                <wp:positionH relativeFrom="page">
                  <wp:posOffset>6422302</wp:posOffset>
                </wp:positionH>
                <wp:positionV relativeFrom="paragraph">
                  <wp:posOffset>2914235</wp:posOffset>
                </wp:positionV>
                <wp:extent cx="41275" cy="8572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41275" cy="85725"/>
                        </a:xfrm>
                        <a:prstGeom prst="rect">
                          <a:avLst/>
                        </a:prstGeom>
                      </wps:spPr>
                      <wps:txbx>
                        <w:txbxContent>
                          <w:p>
                            <w:pPr>
                              <w:spacing w:before="0"/>
                              <w:ind w:left="0" w:right="0" w:firstLine="0"/>
                              <w:jc w:val="left"/>
                              <w:rPr>
                                <w:sz w:val="11"/>
                              </w:rPr>
                            </w:pPr>
                            <w:r>
                              <w:rPr>
                                <w:color w:val="231F20"/>
                                <w:spacing w:val="-10"/>
                                <w:sz w:val="11"/>
                              </w:rPr>
                              <w:t>2</w:t>
                            </w:r>
                          </w:p>
                        </w:txbxContent>
                      </wps:txbx>
                      <wps:bodyPr wrap="square" lIns="0" tIns="0" rIns="0" bIns="0" rtlCol="0">
                        <a:noAutofit/>
                      </wps:bodyPr>
                    </wps:wsp>
                  </a:graphicData>
                </a:graphic>
              </wp:anchor>
            </w:drawing>
          </mc:Choice>
          <mc:Fallback>
            <w:pict>
              <v:shape style="position:absolute;margin-left:505.693115pt;margin-top:229.467392pt;width:3.25pt;height:6.75pt;mso-position-horizontal-relative:page;mso-position-vertical-relative:paragraph;z-index:-16479744" type="#_x0000_t202" id="docshape70" filled="false" stroked="false">
                <v:textbox inset="0,0,0,0">
                  <w:txbxContent>
                    <w:p>
                      <w:pPr>
                        <w:spacing w:before="0"/>
                        <w:ind w:left="0" w:right="0" w:firstLine="0"/>
                        <w:jc w:val="left"/>
                        <w:rPr>
                          <w:sz w:val="11"/>
                        </w:rPr>
                      </w:pPr>
                      <w:r>
                        <w:rPr>
                          <w:color w:val="231F20"/>
                          <w:spacing w:val="-10"/>
                          <w:sz w:val="11"/>
                        </w:rPr>
                        <w:t>2</w:t>
                      </w:r>
                    </w:p>
                  </w:txbxContent>
                </v:textbox>
                <w10:wrap type="none"/>
              </v:shape>
            </w:pict>
          </mc:Fallback>
        </mc:AlternateContent>
      </w:r>
      <w:r>
        <w:rPr>
          <w:color w:val="231F20"/>
        </w:rPr>
        <w:t>and charge compensation was achieved using the electron flood</w:t>
      </w:r>
      <w:r>
        <w:rPr>
          <w:color w:val="231F20"/>
          <w:spacing w:val="40"/>
        </w:rPr>
        <w:t> </w:t>
      </w:r>
      <w:r>
        <w:rPr>
          <w:color w:val="231F20"/>
        </w:rPr>
        <w:t>gun. In all cases, regions c. 2–5 </w:t>
      </w:r>
      <w:r>
        <w:rPr>
          <w:rFonts w:ascii="Lucida Sans Unicode" w:hAnsi="Lucida Sans Unicode"/>
          <w:color w:val="231F20"/>
        </w:rPr>
        <w:t>μ</w:t>
      </w:r>
      <w:r>
        <w:rPr>
          <w:color w:val="231F20"/>
        </w:rPr>
        <w:t>m larger than the intended analy- sis area were pre-sputtered with the primary ion beam (using c. 17 pA beam current; D1 = 1) to &gt;5 × 10</w:t>
      </w:r>
      <w:r>
        <w:rPr>
          <w:color w:val="231F20"/>
          <w:vertAlign w:val="superscript"/>
        </w:rPr>
        <w:t>16</w:t>
      </w:r>
      <w:r>
        <w:rPr>
          <w:color w:val="231F20"/>
          <w:vertAlign w:val="baseline"/>
        </w:rPr>
        <w:t> ions/cm</w:t>
      </w:r>
      <w:r>
        <w:rPr>
          <w:color w:val="231F20"/>
          <w:vertAlign w:val="superscript"/>
        </w:rPr>
        <w:t>2</w:t>
      </w:r>
      <w:r>
        <w:rPr>
          <w:color w:val="231F20"/>
          <w:vertAlign w:val="baseline"/>
        </w:rPr>
        <w:t> to remove surface contamination, implant Cs</w:t>
      </w:r>
      <w:r>
        <w:rPr>
          <w:color w:val="231F20"/>
          <w:vertAlign w:val="superscript"/>
        </w:rPr>
        <w:t>+</w:t>
      </w:r>
      <w:r>
        <w:rPr>
          <w:color w:val="231F20"/>
          <w:vertAlign w:val="baseline"/>
        </w:rPr>
        <w:t> ions and reach a steady-state of ion emission. NanoSIMS data presented were produced in one ses-</w:t>
      </w:r>
      <w:r>
        <w:rPr>
          <w:color w:val="231F20"/>
          <w:spacing w:val="80"/>
          <w:vertAlign w:val="baseline"/>
        </w:rPr>
        <w:t> </w:t>
      </w:r>
      <w:r>
        <w:rPr>
          <w:color w:val="231F20"/>
          <w:vertAlign w:val="baseline"/>
        </w:rPr>
        <w:t>sion, but to enable measurement of six different ions with the </w:t>
      </w:r>
      <w:r>
        <w:rPr>
          <w:rFonts w:ascii="Trebuchet MS" w:hAnsi="Trebuchet MS"/>
          <w:i/>
          <w:color w:val="231F20"/>
          <w:vertAlign w:val="baseline"/>
        </w:rPr>
        <w:t>CAMECA NanoSIMS 50 </w:t>
      </w:r>
      <w:r>
        <w:rPr>
          <w:color w:val="231F20"/>
          <w:vertAlign w:val="baseline"/>
        </w:rPr>
        <w:t>each area was analysed twice, with one detector</w:t>
      </w:r>
      <w:r>
        <w:rPr>
          <w:color w:val="231F20"/>
          <w:spacing w:val="39"/>
          <w:vertAlign w:val="baseline"/>
        </w:rPr>
        <w:t> </w:t>
      </w:r>
      <w:r>
        <w:rPr>
          <w:color w:val="231F20"/>
          <w:vertAlign w:val="baseline"/>
        </w:rPr>
        <w:t>retuned</w:t>
      </w:r>
      <w:r>
        <w:rPr>
          <w:color w:val="231F20"/>
          <w:spacing w:val="39"/>
          <w:vertAlign w:val="baseline"/>
        </w:rPr>
        <w:t> </w:t>
      </w:r>
      <w:r>
        <w:rPr>
          <w:color w:val="231F20"/>
          <w:vertAlign w:val="baseline"/>
        </w:rPr>
        <w:t>between</w:t>
      </w:r>
      <w:r>
        <w:rPr>
          <w:color w:val="231F20"/>
          <w:spacing w:val="39"/>
          <w:vertAlign w:val="baseline"/>
        </w:rPr>
        <w:t> </w:t>
      </w:r>
      <w:r>
        <w:rPr>
          <w:color w:val="231F20"/>
          <w:vertAlign w:val="baseline"/>
        </w:rPr>
        <w:t>analyses.</w:t>
      </w:r>
      <w:r>
        <w:rPr>
          <w:color w:val="231F20"/>
          <w:spacing w:val="39"/>
          <w:vertAlign w:val="baseline"/>
        </w:rPr>
        <w:t> </w:t>
      </w:r>
      <w:r>
        <w:rPr>
          <w:color w:val="231F20"/>
          <w:vertAlign w:val="baseline"/>
        </w:rPr>
        <w:t>For</w:t>
      </w:r>
      <w:r>
        <w:rPr>
          <w:color w:val="231F20"/>
          <w:spacing w:val="39"/>
          <w:vertAlign w:val="baseline"/>
        </w:rPr>
        <w:t> </w:t>
      </w:r>
      <w:r>
        <w:rPr>
          <w:color w:val="231F20"/>
          <w:vertAlign w:val="baseline"/>
        </w:rPr>
        <w:t>each</w:t>
      </w:r>
      <w:r>
        <w:rPr>
          <w:color w:val="231F20"/>
          <w:spacing w:val="39"/>
          <w:vertAlign w:val="baseline"/>
        </w:rPr>
        <w:t> </w:t>
      </w:r>
      <w:r>
        <w:rPr>
          <w:color w:val="231F20"/>
          <w:vertAlign w:val="baseline"/>
        </w:rPr>
        <w:t>area,</w:t>
      </w:r>
      <w:r>
        <w:rPr>
          <w:color w:val="231F20"/>
          <w:spacing w:val="39"/>
          <w:vertAlign w:val="baseline"/>
        </w:rPr>
        <w:t> </w:t>
      </w:r>
      <w:r>
        <w:rPr>
          <w:color w:val="231F20"/>
          <w:vertAlign w:val="baseline"/>
        </w:rPr>
        <w:t>analysis</w:t>
      </w:r>
      <w:r>
        <w:rPr>
          <w:color w:val="231F20"/>
          <w:spacing w:val="39"/>
          <w:vertAlign w:val="baseline"/>
        </w:rPr>
        <w:t> </w:t>
      </w:r>
      <w:r>
        <w:rPr>
          <w:color w:val="231F20"/>
          <w:vertAlign w:val="baseline"/>
        </w:rPr>
        <w:t>one was O, C, CN, Si, FeO, and analysis two was O, C, CN, MgO, FeO. Differences in the relative intensities of the </w:t>
      </w:r>
      <w:r>
        <w:rPr>
          <w:color w:val="231F20"/>
          <w:vertAlign w:val="superscript"/>
        </w:rPr>
        <w:t>24</w:t>
      </w:r>
      <w:r>
        <w:rPr>
          <w:color w:val="231F20"/>
          <w:vertAlign w:val="baseline"/>
        </w:rPr>
        <w:t>C</w:t>
      </w:r>
      <w:r>
        <w:rPr>
          <w:color w:val="231F20"/>
          <w:spacing w:val="40"/>
          <w:vertAlign w:val="baseline"/>
        </w:rPr>
        <w:t> </w:t>
      </w:r>
      <w:r>
        <w:rPr>
          <w:color w:val="231F20"/>
          <w:vertAlign w:val="superscript"/>
        </w:rPr>
        <w:t>−</w:t>
      </w:r>
      <w:r>
        <w:rPr>
          <w:color w:val="231F20"/>
          <w:vertAlign w:val="baseline"/>
        </w:rPr>
        <w:t> versus </w:t>
      </w:r>
      <w:r>
        <w:rPr>
          <w:color w:val="231F20"/>
          <w:vertAlign w:val="superscript"/>
        </w:rPr>
        <w:t>12</w:t>
      </w:r>
      <w:r>
        <w:rPr>
          <w:color w:val="231F20"/>
          <w:vertAlign w:val="baseline"/>
        </w:rPr>
        <w:t>C</w:t>
      </w:r>
      <w:r>
        <w:rPr>
          <w:color w:val="231F20"/>
          <w:vertAlign w:val="superscript"/>
        </w:rPr>
        <w:t>14</w:t>
      </w:r>
      <w:r>
        <w:rPr>
          <w:color w:val="231F20"/>
          <w:vertAlign w:val="baseline"/>
        </w:rPr>
        <w:t>N</w:t>
      </w:r>
      <w:r>
        <w:rPr>
          <w:color w:val="231F20"/>
          <w:vertAlign w:val="superscript"/>
        </w:rPr>
        <w:t>−</w:t>
      </w:r>
      <w:r>
        <w:rPr>
          <w:color w:val="231F20"/>
          <w:vertAlign w:val="baseline"/>
        </w:rPr>
        <w:t> maps are partly due to the higher ionisation potential of the sec- ondary ion </w:t>
      </w:r>
      <w:r>
        <w:rPr>
          <w:color w:val="231F20"/>
          <w:vertAlign w:val="superscript"/>
        </w:rPr>
        <w:t>12</w:t>
      </w:r>
      <w:r>
        <w:rPr>
          <w:color w:val="231F20"/>
          <w:vertAlign w:val="baseline"/>
        </w:rPr>
        <w:t>C</w:t>
      </w:r>
      <w:r>
        <w:rPr>
          <w:color w:val="231F20"/>
          <w:vertAlign w:val="superscript"/>
        </w:rPr>
        <w:t>14</w:t>
      </w:r>
      <w:r>
        <w:rPr>
          <w:color w:val="231F20"/>
          <w:vertAlign w:val="baseline"/>
        </w:rPr>
        <w:t>N</w:t>
      </w:r>
      <w:r>
        <w:rPr>
          <w:color w:val="231F20"/>
          <w:vertAlign w:val="superscript"/>
        </w:rPr>
        <w:t>−</w:t>
      </w:r>
      <w:r>
        <w:rPr>
          <w:color w:val="231F20"/>
          <w:vertAlign w:val="baseline"/>
        </w:rPr>
        <w:t>; here we report only the </w:t>
      </w:r>
      <w:r>
        <w:rPr>
          <w:color w:val="231F20"/>
          <w:vertAlign w:val="superscript"/>
        </w:rPr>
        <w:t>12</w:t>
      </w:r>
      <w:r>
        <w:rPr>
          <w:color w:val="231F20"/>
          <w:vertAlign w:val="baseline"/>
        </w:rPr>
        <w:t>C</w:t>
      </w:r>
      <w:r>
        <w:rPr>
          <w:color w:val="231F20"/>
          <w:vertAlign w:val="superscript"/>
        </w:rPr>
        <w:t>14</w:t>
      </w:r>
      <w:r>
        <w:rPr>
          <w:color w:val="231F20"/>
          <w:vertAlign w:val="baseline"/>
        </w:rPr>
        <w:t>N</w:t>
      </w:r>
      <w:r>
        <w:rPr>
          <w:color w:val="231F20"/>
          <w:vertAlign w:val="superscript"/>
        </w:rPr>
        <w:t>−</w:t>
      </w:r>
      <w:r>
        <w:rPr>
          <w:color w:val="231F20"/>
          <w:vertAlign w:val="baseline"/>
        </w:rPr>
        <w:t> maps because</w:t>
      </w:r>
      <w:r>
        <w:rPr>
          <w:color w:val="231F20"/>
          <w:spacing w:val="80"/>
          <w:vertAlign w:val="baseline"/>
        </w:rPr>
        <w:t> </w:t>
      </w:r>
      <w:r>
        <w:rPr>
          <w:color w:val="231F20"/>
          <w:vertAlign w:val="baseline"/>
        </w:rPr>
        <w:t>of the higher secondary ion yield and the fact that </w:t>
      </w:r>
      <w:r>
        <w:rPr>
          <w:color w:val="231F20"/>
          <w:vertAlign w:val="superscript"/>
        </w:rPr>
        <w:t>24</w:t>
      </w:r>
      <w:r>
        <w:rPr>
          <w:color w:val="231F20"/>
          <w:vertAlign w:val="baseline"/>
        </w:rPr>
        <w:t>C</w:t>
      </w:r>
      <w:r>
        <w:rPr>
          <w:color w:val="231F20"/>
          <w:spacing w:val="37"/>
          <w:vertAlign w:val="baseline"/>
        </w:rPr>
        <w:t> </w:t>
      </w:r>
      <w:r>
        <w:rPr>
          <w:color w:val="231F20"/>
          <w:vertAlign w:val="superscript"/>
        </w:rPr>
        <w:t>−</w:t>
      </w:r>
      <w:r>
        <w:rPr>
          <w:color w:val="231F20"/>
          <w:vertAlign w:val="baseline"/>
        </w:rPr>
        <w:t> is also</w:t>
      </w:r>
      <w:r>
        <w:rPr>
          <w:color w:val="231F20"/>
          <w:spacing w:val="40"/>
          <w:vertAlign w:val="baseline"/>
        </w:rPr>
        <w:t> </w:t>
      </w:r>
      <w:r>
        <w:rPr>
          <w:color w:val="231F20"/>
          <w:vertAlign w:val="baseline"/>
        </w:rPr>
        <w:t>found in the carbonate minerals surrounding the organic material. </w:t>
      </w:r>
      <w:r>
        <w:rPr>
          <w:color w:val="231F20"/>
          <w:vertAlign w:val="superscript"/>
        </w:rPr>
        <w:t>12</w:t>
      </w:r>
      <w:r>
        <w:rPr>
          <w:color w:val="231F20"/>
          <w:vertAlign w:val="baseline"/>
        </w:rPr>
        <w:t>C</w:t>
      </w:r>
      <w:r>
        <w:rPr>
          <w:color w:val="231F20"/>
          <w:vertAlign w:val="superscript"/>
        </w:rPr>
        <w:t>14</w:t>
      </w:r>
      <w:r>
        <w:rPr>
          <w:color w:val="231F20"/>
          <w:vertAlign w:val="baseline"/>
        </w:rPr>
        <w:t>N</w:t>
      </w:r>
      <w:r>
        <w:rPr>
          <w:color w:val="231F20"/>
          <w:vertAlign w:val="superscript"/>
        </w:rPr>
        <w:t>−</w:t>
      </w:r>
      <w:r>
        <w:rPr>
          <w:color w:val="231F20"/>
          <w:vertAlign w:val="baseline"/>
        </w:rPr>
        <w:t>/</w:t>
      </w:r>
      <w:r>
        <w:rPr>
          <w:color w:val="231F20"/>
          <w:vertAlign w:val="superscript"/>
        </w:rPr>
        <w:t>24</w:t>
      </w:r>
      <w:r>
        <w:rPr>
          <w:color w:val="231F20"/>
          <w:vertAlign w:val="baseline"/>
        </w:rPr>
        <w:t>C</w:t>
      </w:r>
      <w:r>
        <w:rPr>
          <w:color w:val="231F20"/>
          <w:spacing w:val="40"/>
          <w:vertAlign w:val="baseline"/>
        </w:rPr>
        <w:t> </w:t>
      </w:r>
      <w:r>
        <w:rPr>
          <w:color w:val="231F20"/>
          <w:vertAlign w:val="superscript"/>
        </w:rPr>
        <w:t>−</w:t>
      </w:r>
      <w:r>
        <w:rPr>
          <w:color w:val="231F20"/>
          <w:vertAlign w:val="baseline"/>
        </w:rPr>
        <w:t> ratios were used to identify epoxy resin introduced during</w:t>
      </w:r>
      <w:r>
        <w:rPr>
          <w:color w:val="231F20"/>
          <w:spacing w:val="38"/>
          <w:vertAlign w:val="baseline"/>
        </w:rPr>
        <w:t> </w:t>
      </w:r>
      <w:r>
        <w:rPr>
          <w:color w:val="231F20"/>
          <w:vertAlign w:val="baseline"/>
        </w:rPr>
        <w:t>sample</w:t>
      </w:r>
      <w:r>
        <w:rPr>
          <w:color w:val="231F20"/>
          <w:spacing w:val="38"/>
          <w:vertAlign w:val="baseline"/>
        </w:rPr>
        <w:t> </w:t>
      </w:r>
      <w:r>
        <w:rPr>
          <w:color w:val="231F20"/>
          <w:vertAlign w:val="baseline"/>
        </w:rPr>
        <w:t>preparation</w:t>
      </w:r>
      <w:r>
        <w:rPr>
          <w:color w:val="231F20"/>
          <w:spacing w:val="38"/>
          <w:vertAlign w:val="baseline"/>
        </w:rPr>
        <w:t> </w:t>
      </w:r>
      <w:r>
        <w:rPr>
          <w:color w:val="231F20"/>
          <w:vertAlign w:val="baseline"/>
        </w:rPr>
        <w:t>based</w:t>
      </w:r>
      <w:r>
        <w:rPr>
          <w:color w:val="231F20"/>
          <w:spacing w:val="38"/>
          <w:vertAlign w:val="baseline"/>
        </w:rPr>
        <w:t> </w:t>
      </w:r>
      <w:r>
        <w:rPr>
          <w:color w:val="231F20"/>
          <w:vertAlign w:val="baseline"/>
        </w:rPr>
        <w:t>on</w:t>
      </w:r>
      <w:r>
        <w:rPr>
          <w:color w:val="231F20"/>
          <w:spacing w:val="38"/>
          <w:vertAlign w:val="baseline"/>
        </w:rPr>
        <w:t> </w:t>
      </w:r>
      <w:r>
        <w:rPr>
          <w:color w:val="231F20"/>
          <w:vertAlign w:val="baseline"/>
        </w:rPr>
        <w:t>previous</w:t>
      </w:r>
      <w:r>
        <w:rPr>
          <w:color w:val="231F20"/>
          <w:spacing w:val="38"/>
          <w:vertAlign w:val="baseline"/>
        </w:rPr>
        <w:t> </w:t>
      </w:r>
      <w:r>
        <w:rPr>
          <w:color w:val="231F20"/>
          <w:vertAlign w:val="baseline"/>
        </w:rPr>
        <w:t>data</w:t>
      </w:r>
      <w:r>
        <w:rPr>
          <w:color w:val="231F20"/>
          <w:spacing w:val="38"/>
          <w:vertAlign w:val="baseline"/>
        </w:rPr>
        <w:t> </w:t>
      </w:r>
      <w:r>
        <w:rPr>
          <w:color w:val="231F20"/>
          <w:vertAlign w:val="baseline"/>
        </w:rPr>
        <w:t>showing</w:t>
      </w:r>
      <w:r>
        <w:rPr>
          <w:color w:val="231F20"/>
          <w:spacing w:val="38"/>
          <w:vertAlign w:val="baseline"/>
        </w:rPr>
        <w:t> </w:t>
      </w:r>
      <w:r>
        <w:rPr>
          <w:color w:val="231F20"/>
          <w:vertAlign w:val="baseline"/>
        </w:rPr>
        <w:t>that the</w:t>
      </w:r>
      <w:r>
        <w:rPr>
          <w:color w:val="231F20"/>
          <w:spacing w:val="40"/>
          <w:vertAlign w:val="baseline"/>
        </w:rPr>
        <w:t> </w:t>
      </w:r>
      <w:r>
        <w:rPr>
          <w:color w:val="231F20"/>
          <w:vertAlign w:val="baseline"/>
        </w:rPr>
        <w:t>epoxy</w:t>
      </w:r>
      <w:r>
        <w:rPr>
          <w:color w:val="231F20"/>
          <w:spacing w:val="40"/>
          <w:vertAlign w:val="baseline"/>
        </w:rPr>
        <w:t> </w:t>
      </w:r>
      <w:r>
        <w:rPr>
          <w:color w:val="231F20"/>
          <w:vertAlign w:val="baseline"/>
        </w:rPr>
        <w:t>possesses</w:t>
      </w:r>
      <w:r>
        <w:rPr>
          <w:color w:val="231F20"/>
          <w:spacing w:val="40"/>
          <w:vertAlign w:val="baseline"/>
        </w:rPr>
        <w:t> </w:t>
      </w:r>
      <w:r>
        <w:rPr>
          <w:color w:val="231F20"/>
          <w:vertAlign w:val="baseline"/>
        </w:rPr>
        <w:t>significantly</w:t>
      </w:r>
      <w:r>
        <w:rPr>
          <w:color w:val="231F20"/>
          <w:spacing w:val="40"/>
          <w:vertAlign w:val="baseline"/>
        </w:rPr>
        <w:t> </w:t>
      </w:r>
      <w:r>
        <w:rPr>
          <w:color w:val="231F20"/>
          <w:vertAlign w:val="baseline"/>
        </w:rPr>
        <w:t>lower</w:t>
      </w:r>
      <w:r>
        <w:rPr>
          <w:color w:val="231F20"/>
          <w:spacing w:val="40"/>
          <w:vertAlign w:val="baseline"/>
        </w:rPr>
        <w:t> </w:t>
      </w:r>
      <w:r>
        <w:rPr>
          <w:color w:val="231F20"/>
          <w:vertAlign w:val="superscript"/>
        </w:rPr>
        <w:t>12</w:t>
      </w:r>
      <w:r>
        <w:rPr>
          <w:color w:val="231F20"/>
          <w:vertAlign w:val="baseline"/>
        </w:rPr>
        <w:t>C</w:t>
      </w:r>
      <w:r>
        <w:rPr>
          <w:color w:val="231F20"/>
          <w:vertAlign w:val="superscript"/>
        </w:rPr>
        <w:t>14</w:t>
      </w:r>
      <w:r>
        <w:rPr>
          <w:color w:val="231F20"/>
          <w:vertAlign w:val="baseline"/>
        </w:rPr>
        <w:t>N</w:t>
      </w:r>
      <w:r>
        <w:rPr>
          <w:color w:val="231F20"/>
          <w:vertAlign w:val="superscript"/>
        </w:rPr>
        <w:t>−</w:t>
      </w:r>
      <w:r>
        <w:rPr>
          <w:color w:val="231F20"/>
          <w:vertAlign w:val="baseline"/>
        </w:rPr>
        <w:t>/</w:t>
      </w:r>
      <w:r>
        <w:rPr>
          <w:color w:val="231F20"/>
          <w:vertAlign w:val="superscript"/>
        </w:rPr>
        <w:t>24</w:t>
      </w:r>
      <w:r>
        <w:rPr>
          <w:color w:val="231F20"/>
          <w:vertAlign w:val="baseline"/>
        </w:rPr>
        <w:t>C</w:t>
      </w:r>
      <w:r>
        <w:rPr>
          <w:color w:val="231F20"/>
          <w:spacing w:val="40"/>
          <w:vertAlign w:val="baseline"/>
        </w:rPr>
        <w:t> </w:t>
      </w:r>
      <w:r>
        <w:rPr>
          <w:color w:val="231F20"/>
          <w:vertAlign w:val="superscript"/>
        </w:rPr>
        <w:t>−</w:t>
      </w:r>
      <w:r>
        <w:rPr>
          <w:color w:val="231F20"/>
          <w:spacing w:val="40"/>
          <w:vertAlign w:val="baseline"/>
        </w:rPr>
        <w:t> </w:t>
      </w:r>
      <w:r>
        <w:rPr>
          <w:color w:val="231F20"/>
          <w:vertAlign w:val="baseline"/>
        </w:rPr>
        <w:t>than</w:t>
      </w:r>
      <w:r>
        <w:rPr>
          <w:color w:val="231F20"/>
          <w:spacing w:val="40"/>
          <w:vertAlign w:val="baseline"/>
        </w:rPr>
        <w:t> </w:t>
      </w:r>
      <w:r>
        <w:rPr>
          <w:color w:val="231F20"/>
          <w:vertAlign w:val="baseline"/>
        </w:rPr>
        <w:t>that</w:t>
      </w:r>
      <w:r>
        <w:rPr>
          <w:color w:val="231F20"/>
          <w:spacing w:val="40"/>
          <w:vertAlign w:val="baseline"/>
        </w:rPr>
        <w:t> </w:t>
      </w:r>
      <w:r>
        <w:rPr>
          <w:color w:val="231F20"/>
          <w:vertAlign w:val="baseline"/>
        </w:rPr>
        <w:t>of biological cell walls or potential extracellular organic material (Wacey, Gleeson, &amp; Kilburn, 2010).</w:t>
      </w:r>
    </w:p>
    <w:p>
      <w:pPr>
        <w:pStyle w:val="BodyText"/>
        <w:spacing w:after="0" w:line="260" w:lineRule="exact"/>
        <w:jc w:val="both"/>
        <w:sectPr>
          <w:type w:val="continuous"/>
          <w:pgSz w:w="11910" w:h="15650"/>
          <w:pgMar w:top="0" w:bottom="280" w:left="850" w:right="850"/>
          <w:cols w:num="2" w:equalWidth="0">
            <w:col w:w="4943" w:space="277"/>
            <w:col w:w="4990"/>
          </w:cols>
        </w:sectPr>
      </w:pPr>
    </w:p>
    <w:p>
      <w:pPr>
        <w:pStyle w:val="BodyText"/>
        <w:rPr>
          <w:sz w:val="20"/>
        </w:rPr>
      </w:pPr>
      <w:r>
        <w:rPr>
          <w:sz w:val="20"/>
        </w:rPr>
        <mc:AlternateContent>
          <mc:Choice Requires="wps">
            <w:drawing>
              <wp:anchor distT="0" distB="0" distL="0" distR="0" allowOverlap="1" layoutInCell="1" locked="0" behindDoc="0" simplePos="0" relativeHeight="15737344">
                <wp:simplePos x="0" y="0"/>
                <wp:positionH relativeFrom="page">
                  <wp:posOffset>7340185</wp:posOffset>
                </wp:positionH>
                <wp:positionV relativeFrom="page">
                  <wp:posOffset>202558</wp:posOffset>
                </wp:positionV>
                <wp:extent cx="98425" cy="954976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98425" cy="9549765"/>
                        </a:xfrm>
                        <a:prstGeom prst="rect">
                          <a:avLst/>
                        </a:prstGeom>
                      </wps:spPr>
                      <wps:txbx>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wps:txbx>
                      <wps:bodyPr wrap="square" lIns="0" tIns="0" rIns="0" bIns="0" rtlCol="0" vert="vert">
                        <a:noAutofit/>
                      </wps:bodyPr>
                    </wps:wsp>
                  </a:graphicData>
                </a:graphic>
              </wp:anchor>
            </w:drawing>
          </mc:Choice>
          <mc:Fallback>
            <w:pict>
              <v:shape style="position:absolute;margin-left:577.967346pt;margin-top:15.949499pt;width:7.75pt;height:751.95pt;mso-position-horizontal-relative:page;mso-position-vertical-relative:page;z-index:15737344" type="#_x0000_t202" id="docshape71" filled="false" stroked="false">
                <v:textbox inset="0,0,0,0" style="layout-flow:vertical">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v:textbox>
                <w10:wrap type="none"/>
              </v:shape>
            </w:pict>
          </mc:Fallback>
        </mc:AlternateContent>
      </w:r>
    </w:p>
    <w:p>
      <w:pPr>
        <w:pStyle w:val="BodyText"/>
        <w:rPr>
          <w:sz w:val="20"/>
        </w:rPr>
      </w:pPr>
    </w:p>
    <w:p>
      <w:pPr>
        <w:pStyle w:val="BodyText"/>
        <w:spacing w:before="80"/>
        <w:rPr>
          <w:sz w:val="20"/>
        </w:rPr>
      </w:pPr>
    </w:p>
    <w:p>
      <w:pPr>
        <w:pStyle w:val="BodyText"/>
        <w:ind w:left="1802"/>
        <w:rPr>
          <w:sz w:val="20"/>
        </w:rPr>
      </w:pPr>
      <w:r>
        <w:rPr>
          <w:sz w:val="20"/>
        </w:rPr>
        <mc:AlternateContent>
          <mc:Choice Requires="wps">
            <w:drawing>
              <wp:inline distT="0" distB="0" distL="0" distR="0">
                <wp:extent cx="4212590" cy="3397885"/>
                <wp:effectExtent l="0" t="0" r="0" b="2539"/>
                <wp:docPr id="79" name="Group 79"/>
                <wp:cNvGraphicFramePr>
                  <a:graphicFrameLocks/>
                </wp:cNvGraphicFramePr>
                <a:graphic>
                  <a:graphicData uri="http://schemas.microsoft.com/office/word/2010/wordprocessingGroup">
                    <wpg:wgp>
                      <wpg:cNvPr id="79" name="Group 79"/>
                      <wpg:cNvGrpSpPr/>
                      <wpg:grpSpPr>
                        <a:xfrm>
                          <a:off x="0" y="0"/>
                          <a:ext cx="4212590" cy="3397885"/>
                          <a:chExt cx="4212590" cy="3397885"/>
                        </a:xfrm>
                      </wpg:grpSpPr>
                      <pic:pic>
                        <pic:nvPicPr>
                          <pic:cNvPr id="80" name="Image 80"/>
                          <pic:cNvPicPr/>
                        </pic:nvPicPr>
                        <pic:blipFill>
                          <a:blip r:embed="rId23" cstate="print"/>
                          <a:stretch>
                            <a:fillRect/>
                          </a:stretch>
                        </pic:blipFill>
                        <pic:spPr>
                          <a:xfrm>
                            <a:off x="0" y="0"/>
                            <a:ext cx="4212005" cy="3397656"/>
                          </a:xfrm>
                          <a:prstGeom prst="rect">
                            <a:avLst/>
                          </a:prstGeom>
                        </pic:spPr>
                      </pic:pic>
                      <wps:wsp>
                        <wps:cNvPr id="81" name="Textbox 81"/>
                        <wps:cNvSpPr txBox="1"/>
                        <wps:spPr>
                          <a:xfrm>
                            <a:off x="60378" y="27593"/>
                            <a:ext cx="137160"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(a)</w:t>
                              </w:r>
                            </w:p>
                          </w:txbxContent>
                        </wps:txbx>
                        <wps:bodyPr wrap="square" lIns="0" tIns="0" rIns="0" bIns="0" rtlCol="0">
                          <a:noAutofit/>
                        </wps:bodyPr>
                      </wps:wsp>
                      <wps:wsp>
                        <wps:cNvPr id="82" name="Textbox 82"/>
                        <wps:cNvSpPr txBox="1"/>
                        <wps:spPr>
                          <a:xfrm>
                            <a:off x="1841629" y="27593"/>
                            <a:ext cx="137160"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(c)</w:t>
                              </w:r>
                            </w:p>
                          </w:txbxContent>
                        </wps:txbx>
                        <wps:bodyPr wrap="square" lIns="0" tIns="0" rIns="0" bIns="0" rtlCol="0">
                          <a:noAutofit/>
                        </wps:bodyPr>
                      </wps:wsp>
                      <wps:wsp>
                        <wps:cNvPr id="83" name="Textbox 83"/>
                        <wps:cNvSpPr txBox="1"/>
                        <wps:spPr>
                          <a:xfrm>
                            <a:off x="60378" y="625407"/>
                            <a:ext cx="142875"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(b)</w:t>
                              </w:r>
                            </w:p>
                          </w:txbxContent>
                        </wps:txbx>
                        <wps:bodyPr wrap="square" lIns="0" tIns="0" rIns="0" bIns="0" rtlCol="0">
                          <a:noAutofit/>
                        </wps:bodyPr>
                      </wps:wsp>
                      <wps:wsp>
                        <wps:cNvPr id="84" name="Textbox 84"/>
                        <wps:cNvSpPr txBox="1"/>
                        <wps:spPr>
                          <a:xfrm>
                            <a:off x="60378" y="1890734"/>
                            <a:ext cx="142875"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(d)</w:t>
                              </w:r>
                            </w:p>
                          </w:txbxContent>
                        </wps:txbx>
                        <wps:bodyPr wrap="square" lIns="0" tIns="0" rIns="0" bIns="0" rtlCol="0">
                          <a:noAutofit/>
                        </wps:bodyPr>
                      </wps:wsp>
                      <wps:wsp>
                        <wps:cNvPr id="85" name="Textbox 85"/>
                        <wps:cNvSpPr txBox="1"/>
                        <wps:spPr>
                          <a:xfrm>
                            <a:off x="2173353" y="1890734"/>
                            <a:ext cx="137160"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(e)</w:t>
                              </w:r>
                            </w:p>
                          </w:txbxContent>
                        </wps:txbx>
                        <wps:bodyPr wrap="square" lIns="0" tIns="0" rIns="0" bIns="0" rtlCol="0">
                          <a:noAutofit/>
                        </wps:bodyPr>
                      </wps:wsp>
                    </wpg:wgp>
                  </a:graphicData>
                </a:graphic>
              </wp:inline>
            </w:drawing>
          </mc:Choice>
          <mc:Fallback>
            <w:pict>
              <v:group style="width:331.7pt;height:267.55pt;mso-position-horizontal-relative:char;mso-position-vertical-relative:line" id="docshapegroup72" coordorigin="0,0" coordsize="6634,5351">
                <v:shape style="position:absolute;left:0;top:0;width:6634;height:5351" type="#_x0000_t75" id="docshape73" stroked="false">
                  <v:imagedata r:id="rId23" o:title=""/>
                </v:shape>
                <v:shape style="position:absolute;left:95;top:43;width:216;height:191" type="#_x0000_t202" id="docshape74" filled="false" stroked="false">
                  <v:textbox inset="0,0,0,0">
                    <w:txbxContent>
                      <w:p>
                        <w:pPr>
                          <w:spacing w:before="4"/>
                          <w:ind w:left="0" w:right="0" w:firstLine="0"/>
                          <w:jc w:val="left"/>
                          <w:rPr>
                            <w:rFonts w:ascii="Arial"/>
                            <w:b/>
                            <w:sz w:val="16"/>
                          </w:rPr>
                        </w:pPr>
                        <w:r>
                          <w:rPr>
                            <w:rFonts w:ascii="Arial"/>
                            <w:b/>
                            <w:color w:val="FFFFFF"/>
                            <w:spacing w:val="-5"/>
                            <w:sz w:val="16"/>
                          </w:rPr>
                          <w:t>(a)</w:t>
                        </w:r>
                      </w:p>
                    </w:txbxContent>
                  </v:textbox>
                  <w10:wrap type="none"/>
                </v:shape>
                <v:shape style="position:absolute;left:2900;top:43;width:216;height:191" type="#_x0000_t202" id="docshape75" filled="false" stroked="false">
                  <v:textbox inset="0,0,0,0">
                    <w:txbxContent>
                      <w:p>
                        <w:pPr>
                          <w:spacing w:before="4"/>
                          <w:ind w:left="0" w:right="0" w:firstLine="0"/>
                          <w:jc w:val="left"/>
                          <w:rPr>
                            <w:rFonts w:ascii="Arial"/>
                            <w:b/>
                            <w:sz w:val="16"/>
                          </w:rPr>
                        </w:pPr>
                        <w:r>
                          <w:rPr>
                            <w:rFonts w:ascii="Arial"/>
                            <w:b/>
                            <w:color w:val="FFFFFF"/>
                            <w:spacing w:val="-5"/>
                            <w:sz w:val="16"/>
                          </w:rPr>
                          <w:t>(c)</w:t>
                        </w:r>
                      </w:p>
                    </w:txbxContent>
                  </v:textbox>
                  <w10:wrap type="none"/>
                </v:shape>
                <v:shape style="position:absolute;left:95;top:984;width:225;height:191" type="#_x0000_t202" id="docshape76" filled="false" stroked="false">
                  <v:textbox inset="0,0,0,0">
                    <w:txbxContent>
                      <w:p>
                        <w:pPr>
                          <w:spacing w:before="4"/>
                          <w:ind w:left="0" w:right="0" w:firstLine="0"/>
                          <w:jc w:val="left"/>
                          <w:rPr>
                            <w:rFonts w:ascii="Arial"/>
                            <w:b/>
                            <w:sz w:val="16"/>
                          </w:rPr>
                        </w:pPr>
                        <w:r>
                          <w:rPr>
                            <w:rFonts w:ascii="Arial"/>
                            <w:b/>
                            <w:color w:val="FFFFFF"/>
                            <w:spacing w:val="-5"/>
                            <w:sz w:val="16"/>
                          </w:rPr>
                          <w:t>(b)</w:t>
                        </w:r>
                      </w:p>
                    </w:txbxContent>
                  </v:textbox>
                  <w10:wrap type="none"/>
                </v:shape>
                <v:shape style="position:absolute;left:95;top:2977;width:225;height:191" type="#_x0000_t202" id="docshape77" filled="false" stroked="false">
                  <v:textbox inset="0,0,0,0">
                    <w:txbxContent>
                      <w:p>
                        <w:pPr>
                          <w:spacing w:before="4"/>
                          <w:ind w:left="0" w:right="0" w:firstLine="0"/>
                          <w:jc w:val="left"/>
                          <w:rPr>
                            <w:rFonts w:ascii="Arial"/>
                            <w:b/>
                            <w:sz w:val="16"/>
                          </w:rPr>
                        </w:pPr>
                        <w:r>
                          <w:rPr>
                            <w:rFonts w:ascii="Arial"/>
                            <w:b/>
                            <w:color w:val="FFFFFF"/>
                            <w:spacing w:val="-5"/>
                            <w:sz w:val="16"/>
                          </w:rPr>
                          <w:t>(d)</w:t>
                        </w:r>
                      </w:p>
                    </w:txbxContent>
                  </v:textbox>
                  <w10:wrap type="none"/>
                </v:shape>
                <v:shape style="position:absolute;left:3422;top:2977;width:216;height:191" type="#_x0000_t202" id="docshape78" filled="false" stroked="false">
                  <v:textbox inset="0,0,0,0">
                    <w:txbxContent>
                      <w:p>
                        <w:pPr>
                          <w:spacing w:before="4"/>
                          <w:ind w:left="0" w:right="0" w:firstLine="0"/>
                          <w:jc w:val="left"/>
                          <w:rPr>
                            <w:rFonts w:ascii="Arial"/>
                            <w:b/>
                            <w:sz w:val="16"/>
                          </w:rPr>
                        </w:pPr>
                        <w:r>
                          <w:rPr>
                            <w:rFonts w:ascii="Arial"/>
                            <w:b/>
                            <w:color w:val="FFFFFF"/>
                            <w:spacing w:val="-5"/>
                            <w:sz w:val="16"/>
                          </w:rPr>
                          <w:t>(e)</w:t>
                        </w:r>
                      </w:p>
                    </w:txbxContent>
                  </v:textbox>
                  <w10:wrap type="none"/>
                </v:shape>
              </v:group>
            </w:pict>
          </mc:Fallback>
        </mc:AlternateContent>
      </w:r>
      <w:r>
        <w:rPr>
          <w:sz w:val="20"/>
        </w:rPr>
      </w:r>
    </w:p>
    <w:p>
      <w:pPr>
        <w:pStyle w:val="BodyText"/>
        <w:spacing w:line="273" w:lineRule="auto" w:before="188"/>
        <w:ind w:left="79"/>
      </w:pPr>
      <w:r>
        <w:rPr>
          <w:b/>
          <w:color w:val="231F20"/>
        </w:rPr>
        <w:t>F</w:t>
      </w:r>
      <w:r>
        <w:rPr>
          <w:b/>
          <w:color w:val="231F20"/>
          <w:spacing w:val="-20"/>
        </w:rPr>
        <w:t> </w:t>
      </w:r>
      <w:r>
        <w:rPr>
          <w:b/>
          <w:color w:val="231F20"/>
        </w:rPr>
        <w:t>I</w:t>
      </w:r>
      <w:r>
        <w:rPr>
          <w:b/>
          <w:color w:val="231F20"/>
          <w:spacing w:val="-17"/>
        </w:rPr>
        <w:t> </w:t>
      </w:r>
      <w:r>
        <w:rPr>
          <w:b/>
          <w:color w:val="231F20"/>
        </w:rPr>
        <w:t>G</w:t>
      </w:r>
      <w:r>
        <w:rPr>
          <w:b/>
          <w:color w:val="231F20"/>
          <w:spacing w:val="-17"/>
        </w:rPr>
        <w:t> </w:t>
      </w:r>
      <w:r>
        <w:rPr>
          <w:b/>
          <w:color w:val="231F20"/>
        </w:rPr>
        <w:t>U</w:t>
      </w:r>
      <w:r>
        <w:rPr>
          <w:b/>
          <w:color w:val="231F20"/>
          <w:spacing w:val="-17"/>
        </w:rPr>
        <w:t> </w:t>
      </w:r>
      <w:r>
        <w:rPr>
          <w:b/>
          <w:color w:val="231F20"/>
        </w:rPr>
        <w:t>R</w:t>
      </w:r>
      <w:r>
        <w:rPr>
          <w:b/>
          <w:color w:val="231F20"/>
          <w:spacing w:val="-18"/>
        </w:rPr>
        <w:t> </w:t>
      </w:r>
      <w:r>
        <w:rPr>
          <w:b/>
          <w:color w:val="231F20"/>
        </w:rPr>
        <w:t>E</w:t>
      </w:r>
      <w:r>
        <w:rPr>
          <w:b/>
          <w:color w:val="231F20"/>
          <w:spacing w:val="40"/>
        </w:rPr>
        <w:t> </w:t>
      </w:r>
      <w:r>
        <w:rPr>
          <w:b/>
          <w:color w:val="231F20"/>
        </w:rPr>
        <w:t>3</w:t>
      </w:r>
      <w:r>
        <w:rPr>
          <w:b/>
          <w:color w:val="231F20"/>
          <w:spacing w:val="80"/>
          <w:w w:val="150"/>
        </w:rPr>
        <w:t> </w:t>
      </w:r>
      <w:r>
        <w:rPr>
          <w:color w:val="231F20"/>
        </w:rPr>
        <w:t>Petrography</w:t>
      </w:r>
      <w:r>
        <w:rPr>
          <w:color w:val="231F20"/>
          <w:spacing w:val="-1"/>
        </w:rPr>
        <w:t> </w:t>
      </w:r>
      <w:r>
        <w:rPr>
          <w:color w:val="231F20"/>
        </w:rPr>
        <w:t>of</w:t>
      </w:r>
      <w:r>
        <w:rPr>
          <w:color w:val="231F20"/>
          <w:spacing w:val="-1"/>
        </w:rPr>
        <w:t> </w:t>
      </w:r>
      <w:r>
        <w:rPr>
          <w:color w:val="231F20"/>
        </w:rPr>
        <w:t>Mono</w:t>
      </w:r>
      <w:r>
        <w:rPr>
          <w:color w:val="231F20"/>
          <w:spacing w:val="-1"/>
        </w:rPr>
        <w:t> </w:t>
      </w:r>
      <w:r>
        <w:rPr>
          <w:color w:val="231F20"/>
        </w:rPr>
        <w:t>City</w:t>
      </w:r>
      <w:r>
        <w:rPr>
          <w:color w:val="231F20"/>
          <w:spacing w:val="-1"/>
        </w:rPr>
        <w:t> </w:t>
      </w:r>
      <w:r>
        <w:rPr>
          <w:color w:val="231F20"/>
        </w:rPr>
        <w:t>chimneys.</w:t>
      </w:r>
      <w:r>
        <w:rPr>
          <w:color w:val="231F20"/>
          <w:spacing w:val="-1"/>
        </w:rPr>
        <w:t> </w:t>
      </w:r>
      <w:r>
        <w:rPr>
          <w:color w:val="231F20"/>
        </w:rPr>
        <w:t>(a)</w:t>
      </w:r>
      <w:r>
        <w:rPr>
          <w:color w:val="231F20"/>
          <w:spacing w:val="-1"/>
        </w:rPr>
        <w:t> </w:t>
      </w:r>
      <w:r>
        <w:rPr>
          <w:color w:val="231F20"/>
        </w:rPr>
        <w:t>Transverse</w:t>
      </w:r>
      <w:r>
        <w:rPr>
          <w:color w:val="231F20"/>
          <w:spacing w:val="-1"/>
        </w:rPr>
        <w:t> </w:t>
      </w:r>
      <w:r>
        <w:rPr>
          <w:color w:val="231F20"/>
        </w:rPr>
        <w:t>cut</w:t>
      </w:r>
      <w:r>
        <w:rPr>
          <w:color w:val="231F20"/>
          <w:spacing w:val="-1"/>
        </w:rPr>
        <w:t> </w:t>
      </w:r>
      <w:r>
        <w:rPr>
          <w:color w:val="231F20"/>
        </w:rPr>
        <w:t>and</w:t>
      </w:r>
      <w:r>
        <w:rPr>
          <w:color w:val="231F20"/>
          <w:spacing w:val="-1"/>
        </w:rPr>
        <w:t> </w:t>
      </w:r>
      <w:r>
        <w:rPr>
          <w:color w:val="231F20"/>
        </w:rPr>
        <w:t>(b)</w:t>
      </w:r>
      <w:r>
        <w:rPr>
          <w:color w:val="231F20"/>
          <w:spacing w:val="-1"/>
        </w:rPr>
        <w:t> </w:t>
      </w:r>
      <w:r>
        <w:rPr>
          <w:color w:val="231F20"/>
        </w:rPr>
        <w:t>longitudinal</w:t>
      </w:r>
      <w:r>
        <w:rPr>
          <w:color w:val="231F20"/>
          <w:spacing w:val="-1"/>
        </w:rPr>
        <w:t> </w:t>
      </w:r>
      <w:r>
        <w:rPr>
          <w:color w:val="231F20"/>
        </w:rPr>
        <w:t>cut</w:t>
      </w:r>
      <w:r>
        <w:rPr>
          <w:color w:val="231F20"/>
          <w:spacing w:val="-1"/>
        </w:rPr>
        <w:t> </w:t>
      </w:r>
      <w:r>
        <w:rPr>
          <w:color w:val="231F20"/>
        </w:rPr>
        <w:t>through</w:t>
      </w:r>
      <w:r>
        <w:rPr>
          <w:color w:val="231F20"/>
          <w:spacing w:val="-1"/>
        </w:rPr>
        <w:t> </w:t>
      </w:r>
      <w:r>
        <w:rPr>
          <w:color w:val="231F20"/>
        </w:rPr>
        <w:t>one</w:t>
      </w:r>
      <w:r>
        <w:rPr>
          <w:color w:val="231F20"/>
          <w:spacing w:val="-1"/>
        </w:rPr>
        <w:t> </w:t>
      </w:r>
      <w:r>
        <w:rPr>
          <w:color w:val="231F20"/>
        </w:rPr>
        <w:t>cylindrical</w:t>
      </w:r>
      <w:r>
        <w:rPr>
          <w:color w:val="231F20"/>
          <w:spacing w:val="-1"/>
        </w:rPr>
        <w:t> </w:t>
      </w:r>
      <w:r>
        <w:rPr>
          <w:color w:val="231F20"/>
        </w:rPr>
        <w:t>chimney</w:t>
      </w:r>
      <w:r>
        <w:rPr>
          <w:color w:val="231F20"/>
          <w:spacing w:val="-1"/>
        </w:rPr>
        <w:t> </w:t>
      </w:r>
      <w:r>
        <w:rPr>
          <w:color w:val="231F20"/>
        </w:rPr>
        <w:t>pipe.</w:t>
      </w:r>
      <w:r>
        <w:rPr>
          <w:color w:val="231F20"/>
          <w:spacing w:val="-1"/>
        </w:rPr>
        <w:t> </w:t>
      </w:r>
      <w:r>
        <w:rPr>
          <w:color w:val="231F20"/>
        </w:rPr>
        <w:t>The specimen</w:t>
      </w:r>
      <w:r>
        <w:rPr>
          <w:color w:val="231F20"/>
          <w:spacing w:val="-1"/>
        </w:rPr>
        <w:t> </w:t>
      </w:r>
      <w:r>
        <w:rPr>
          <w:color w:val="231F20"/>
        </w:rPr>
        <w:t>was</w:t>
      </w:r>
      <w:r>
        <w:rPr>
          <w:color w:val="231F20"/>
          <w:spacing w:val="-1"/>
        </w:rPr>
        <w:t> </w:t>
      </w:r>
      <w:r>
        <w:rPr>
          <w:color w:val="231F20"/>
        </w:rPr>
        <w:t>impregnated</w:t>
      </w:r>
      <w:r>
        <w:rPr>
          <w:color w:val="231F20"/>
          <w:spacing w:val="-1"/>
        </w:rPr>
        <w:t> </w:t>
      </w:r>
      <w:r>
        <w:rPr>
          <w:color w:val="231F20"/>
        </w:rPr>
        <w:t>with</w:t>
      </w:r>
      <w:r>
        <w:rPr>
          <w:color w:val="231F20"/>
          <w:spacing w:val="-1"/>
        </w:rPr>
        <w:t> </w:t>
      </w:r>
      <w:r>
        <w:rPr>
          <w:color w:val="231F20"/>
        </w:rPr>
        <w:t>blue</w:t>
      </w:r>
      <w:r>
        <w:rPr>
          <w:color w:val="231F20"/>
          <w:spacing w:val="-1"/>
        </w:rPr>
        <w:t> </w:t>
      </w:r>
      <w:r>
        <w:rPr>
          <w:color w:val="231F20"/>
        </w:rPr>
        <w:t>resin,</w:t>
      </w:r>
      <w:r>
        <w:rPr>
          <w:color w:val="231F20"/>
          <w:spacing w:val="-1"/>
        </w:rPr>
        <w:t> </w:t>
      </w:r>
      <w:r>
        <w:rPr>
          <w:color w:val="231F20"/>
        </w:rPr>
        <w:t>so</w:t>
      </w:r>
      <w:r>
        <w:rPr>
          <w:color w:val="231F20"/>
          <w:spacing w:val="-1"/>
        </w:rPr>
        <w:t> </w:t>
      </w:r>
      <w:r>
        <w:rPr>
          <w:color w:val="231F20"/>
        </w:rPr>
        <w:t>blue</w:t>
      </w:r>
      <w:r>
        <w:rPr>
          <w:color w:val="231F20"/>
          <w:spacing w:val="-1"/>
        </w:rPr>
        <w:t> </w:t>
      </w:r>
      <w:r>
        <w:rPr>
          <w:color w:val="231F20"/>
        </w:rPr>
        <w:t>areas</w:t>
      </w:r>
      <w:r>
        <w:rPr>
          <w:color w:val="231F20"/>
          <w:spacing w:val="-1"/>
        </w:rPr>
        <w:t> </w:t>
      </w:r>
      <w:r>
        <w:rPr>
          <w:color w:val="231F20"/>
        </w:rPr>
        <w:t>were</w:t>
      </w:r>
      <w:r>
        <w:rPr>
          <w:color w:val="231F20"/>
          <w:spacing w:val="-1"/>
        </w:rPr>
        <w:t> </w:t>
      </w:r>
      <w:r>
        <w:rPr>
          <w:color w:val="231F20"/>
        </w:rPr>
        <w:t>void</w:t>
      </w:r>
      <w:r>
        <w:rPr>
          <w:color w:val="231F20"/>
          <w:spacing w:val="-1"/>
        </w:rPr>
        <w:t> </w:t>
      </w:r>
      <w:r>
        <w:rPr>
          <w:color w:val="231F20"/>
        </w:rPr>
        <w:t>space</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rock.</w:t>
      </w:r>
      <w:r>
        <w:rPr>
          <w:color w:val="231F20"/>
          <w:spacing w:val="-1"/>
        </w:rPr>
        <w:t> </w:t>
      </w:r>
      <w:r>
        <w:rPr>
          <w:color w:val="231F20"/>
        </w:rPr>
        <w:t>Axis</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pipe</w:t>
      </w:r>
      <w:r>
        <w:rPr>
          <w:color w:val="231F20"/>
          <w:spacing w:val="-1"/>
        </w:rPr>
        <w:t> </w:t>
      </w:r>
      <w:r>
        <w:rPr>
          <w:color w:val="231F20"/>
        </w:rPr>
        <w:t>is</w:t>
      </w:r>
      <w:r>
        <w:rPr>
          <w:color w:val="231F20"/>
          <w:spacing w:val="-1"/>
        </w:rPr>
        <w:t> </w:t>
      </w:r>
      <w:r>
        <w:rPr>
          <w:color w:val="231F20"/>
        </w:rPr>
        <w:t>the</w:t>
      </w:r>
      <w:r>
        <w:rPr>
          <w:color w:val="231F20"/>
          <w:spacing w:val="-1"/>
        </w:rPr>
        <w:t> </w:t>
      </w:r>
      <w:r>
        <w:rPr>
          <w:color w:val="231F20"/>
        </w:rPr>
        <w:t>(blue</w:t>
      </w:r>
      <w:r>
        <w:rPr>
          <w:color w:val="231F20"/>
          <w:spacing w:val="-1"/>
        </w:rPr>
        <w:t> </w:t>
      </w:r>
      <w:r>
        <w:rPr>
          <w:color w:val="231F20"/>
        </w:rPr>
        <w:t>resin</w:t>
      </w:r>
      <w:r>
        <w:rPr>
          <w:color w:val="231F20"/>
          <w:spacing w:val="-1"/>
        </w:rPr>
        <w:t> </w:t>
      </w:r>
      <w:r>
        <w:rPr>
          <w:color w:val="231F20"/>
        </w:rPr>
        <w:t>impregnated)</w:t>
      </w:r>
      <w:r>
        <w:rPr>
          <w:color w:val="231F20"/>
          <w:spacing w:val="-1"/>
        </w:rPr>
        <w:t> </w:t>
      </w:r>
      <w:r>
        <w:rPr>
          <w:color w:val="231F20"/>
        </w:rPr>
        <w:t>vertical cavity to the left of centre of (b). Space between pipes is also filled with blue resin. (c) Thin section of pipe wall under plane polarised light showing it comprises columns of laminated micritic calcite separated by partially spar-filled voids (white where spar-filled, blue resin where empty). (d) A shrub-like calcite microspar crystal fan surrounded by clear white spar and nucleated on darker micrite. The micrite and</w:t>
      </w:r>
    </w:p>
    <w:p>
      <w:pPr>
        <w:pStyle w:val="BodyText"/>
        <w:spacing w:line="252" w:lineRule="auto"/>
        <w:ind w:left="79" w:right="160"/>
      </w:pPr>
      <w:r>
        <w:rPr>
          <w:color w:val="231F20"/>
        </w:rPr>
        <w:t>shrub-like fan in particular are full of dark inclusions (microbial filaments). (e) Inclusion-free crystals best interpreted as pseudomorphs after euhedral ikaite (Shearman et al., 1989), now calcite, are distinctively different from the pipe wall material. The high porosity results from</w:t>
      </w:r>
      <w:r>
        <w:rPr>
          <w:color w:val="231F20"/>
          <w:spacing w:val="80"/>
        </w:rPr>
        <w:t> </w:t>
      </w:r>
      <w:r>
        <w:rPr>
          <w:color w:val="231F20"/>
        </w:rPr>
        <w:t>the</w:t>
      </w:r>
      <w:r>
        <w:rPr>
          <w:color w:val="231F20"/>
          <w:spacing w:val="-6"/>
        </w:rPr>
        <w:t> </w:t>
      </w:r>
      <w:r>
        <w:rPr>
          <w:color w:val="231F20"/>
        </w:rPr>
        <w:t>significant</w:t>
      </w:r>
      <w:r>
        <w:rPr>
          <w:color w:val="231F20"/>
          <w:spacing w:val="-6"/>
        </w:rPr>
        <w:t> </w:t>
      </w:r>
      <w:r>
        <w:rPr>
          <w:color w:val="231F20"/>
        </w:rPr>
        <w:t>volume</w:t>
      </w:r>
      <w:r>
        <w:rPr>
          <w:color w:val="231F20"/>
          <w:spacing w:val="-6"/>
        </w:rPr>
        <w:t> </w:t>
      </w:r>
      <w:r>
        <w:rPr>
          <w:color w:val="231F20"/>
        </w:rPr>
        <w:t>change</w:t>
      </w:r>
      <w:r>
        <w:rPr>
          <w:color w:val="231F20"/>
          <w:spacing w:val="-6"/>
        </w:rPr>
        <w:t> </w:t>
      </w:r>
      <w:r>
        <w:rPr>
          <w:color w:val="231F20"/>
        </w:rPr>
        <w:t>on</w:t>
      </w:r>
      <w:r>
        <w:rPr>
          <w:color w:val="231F20"/>
          <w:spacing w:val="-6"/>
        </w:rPr>
        <w:t> </w:t>
      </w:r>
      <w:r>
        <w:rPr>
          <w:color w:val="231F20"/>
        </w:rPr>
        <w:t>transformation</w:t>
      </w:r>
      <w:r>
        <w:rPr>
          <w:color w:val="231F20"/>
          <w:spacing w:val="-6"/>
        </w:rPr>
        <w:t> </w:t>
      </w:r>
      <w:r>
        <w:rPr>
          <w:color w:val="231F20"/>
        </w:rPr>
        <w:t>from</w:t>
      </w:r>
      <w:r>
        <w:rPr>
          <w:color w:val="231F20"/>
          <w:spacing w:val="-6"/>
        </w:rPr>
        <w:t> </w:t>
      </w:r>
      <w:r>
        <w:rPr>
          <w:color w:val="231F20"/>
        </w:rPr>
        <w:t>ikaite</w:t>
      </w:r>
      <w:r>
        <w:rPr>
          <w:color w:val="231F20"/>
          <w:spacing w:val="-6"/>
        </w:rPr>
        <w:t> </w:t>
      </w:r>
      <w:r>
        <w:rPr>
          <w:color w:val="231F20"/>
        </w:rPr>
        <w:t>to</w:t>
      </w:r>
      <w:r>
        <w:rPr>
          <w:color w:val="231F20"/>
          <w:spacing w:val="-6"/>
        </w:rPr>
        <w:t> </w:t>
      </w:r>
      <w:r>
        <w:rPr>
          <w:color w:val="231F20"/>
        </w:rPr>
        <w:t>calcite.</w:t>
      </w:r>
      <w:r>
        <w:rPr>
          <w:color w:val="231F20"/>
          <w:spacing w:val="-6"/>
        </w:rPr>
        <w:t> </w:t>
      </w:r>
      <w:r>
        <w:rPr>
          <w:color w:val="231F20"/>
        </w:rPr>
        <w:t>Scale</w:t>
      </w:r>
      <w:r>
        <w:rPr>
          <w:color w:val="231F20"/>
          <w:spacing w:val="-6"/>
        </w:rPr>
        <w:t> </w:t>
      </w:r>
      <w:r>
        <w:rPr>
          <w:color w:val="231F20"/>
        </w:rPr>
        <w:t>bars</w:t>
      </w:r>
      <w:r>
        <w:rPr>
          <w:color w:val="231F20"/>
          <w:spacing w:val="-6"/>
        </w:rPr>
        <w:t> </w:t>
      </w:r>
      <w:r>
        <w:rPr>
          <w:color w:val="231F20"/>
        </w:rPr>
        <w:t>are</w:t>
      </w:r>
      <w:r>
        <w:rPr>
          <w:color w:val="231F20"/>
          <w:spacing w:val="-6"/>
        </w:rPr>
        <w:t> </w:t>
      </w:r>
      <w:r>
        <w:rPr>
          <w:color w:val="231F20"/>
        </w:rPr>
        <w:t>10</w:t>
      </w:r>
      <w:r>
        <w:rPr>
          <w:color w:val="231F20"/>
          <w:spacing w:val="-6"/>
        </w:rPr>
        <w:t> </w:t>
      </w:r>
      <w:r>
        <w:rPr>
          <w:color w:val="231F20"/>
        </w:rPr>
        <w:t>mm</w:t>
      </w:r>
      <w:r>
        <w:rPr>
          <w:color w:val="231F20"/>
          <w:spacing w:val="-6"/>
        </w:rPr>
        <w:t> </w:t>
      </w:r>
      <w:r>
        <w:rPr>
          <w:color w:val="231F20"/>
        </w:rPr>
        <w:t>for</w:t>
      </w:r>
      <w:r>
        <w:rPr>
          <w:color w:val="231F20"/>
          <w:spacing w:val="-6"/>
        </w:rPr>
        <w:t> </w:t>
      </w:r>
      <w:r>
        <w:rPr>
          <w:color w:val="231F20"/>
        </w:rPr>
        <w:t>(a</w:t>
      </w:r>
      <w:r>
        <w:rPr>
          <w:color w:val="231F20"/>
          <w:spacing w:val="-6"/>
        </w:rPr>
        <w:t> </w:t>
      </w:r>
      <w:r>
        <w:rPr>
          <w:color w:val="231F20"/>
        </w:rPr>
        <w:t>and</w:t>
      </w:r>
      <w:r>
        <w:rPr>
          <w:color w:val="231F20"/>
          <w:spacing w:val="-6"/>
        </w:rPr>
        <w:t> </w:t>
      </w:r>
      <w:r>
        <w:rPr>
          <w:color w:val="231F20"/>
        </w:rPr>
        <w:t>b),</w:t>
      </w:r>
      <w:r>
        <w:rPr>
          <w:color w:val="231F20"/>
          <w:spacing w:val="-6"/>
        </w:rPr>
        <w:t> </w:t>
      </w:r>
      <w:r>
        <w:rPr>
          <w:color w:val="231F20"/>
        </w:rPr>
        <w:t>1</w:t>
      </w:r>
      <w:r>
        <w:rPr>
          <w:color w:val="231F20"/>
          <w:spacing w:val="-6"/>
        </w:rPr>
        <w:t> </w:t>
      </w:r>
      <w:r>
        <w:rPr>
          <w:color w:val="231F20"/>
        </w:rPr>
        <w:t>mm</w:t>
      </w:r>
      <w:r>
        <w:rPr>
          <w:color w:val="231F20"/>
          <w:spacing w:val="-6"/>
        </w:rPr>
        <w:t> </w:t>
      </w:r>
      <w:r>
        <w:rPr>
          <w:color w:val="231F20"/>
        </w:rPr>
        <w:t>for</w:t>
      </w:r>
      <w:r>
        <w:rPr>
          <w:color w:val="231F20"/>
          <w:spacing w:val="-6"/>
        </w:rPr>
        <w:t> </w:t>
      </w:r>
      <w:r>
        <w:rPr>
          <w:color w:val="231F20"/>
        </w:rPr>
        <w:t>(c,</w:t>
      </w:r>
      <w:r>
        <w:rPr>
          <w:color w:val="231F20"/>
          <w:spacing w:val="-6"/>
        </w:rPr>
        <w:t> </w:t>
      </w:r>
      <w:r>
        <w:rPr>
          <w:color w:val="231F20"/>
        </w:rPr>
        <w:t>e)</w:t>
      </w:r>
      <w:r>
        <w:rPr>
          <w:color w:val="231F20"/>
          <w:spacing w:val="-6"/>
        </w:rPr>
        <w:t> </w:t>
      </w:r>
      <w:r>
        <w:rPr>
          <w:color w:val="231F20"/>
        </w:rPr>
        <w:t>and</w:t>
      </w:r>
      <w:r>
        <w:rPr>
          <w:color w:val="231F20"/>
          <w:spacing w:val="-6"/>
        </w:rPr>
        <w:t> </w:t>
      </w:r>
      <w:r>
        <w:rPr>
          <w:color w:val="231F20"/>
        </w:rPr>
        <w:t>500</w:t>
      </w:r>
      <w:r>
        <w:rPr>
          <w:color w:val="231F20"/>
          <w:spacing w:val="-6"/>
        </w:rPr>
        <w:t> </w:t>
      </w:r>
      <w:r>
        <w:rPr>
          <w:rFonts w:ascii="Lucida Sans Unicode" w:hAnsi="Lucida Sans Unicode"/>
          <w:color w:val="231F20"/>
        </w:rPr>
        <w:t>μ</w:t>
      </w:r>
      <w:r>
        <w:rPr>
          <w:color w:val="231F20"/>
        </w:rPr>
        <w:t>m</w:t>
      </w:r>
      <w:r>
        <w:rPr>
          <w:color w:val="231F20"/>
          <w:spacing w:val="-6"/>
        </w:rPr>
        <w:t> </w:t>
      </w:r>
      <w:r>
        <w:rPr>
          <w:color w:val="231F20"/>
        </w:rPr>
        <w:t>for</w:t>
      </w:r>
      <w:r>
        <w:rPr>
          <w:color w:val="231F20"/>
          <w:spacing w:val="-6"/>
        </w:rPr>
        <w:t> </w:t>
      </w:r>
      <w:r>
        <w:rPr>
          <w:color w:val="231F20"/>
        </w:rPr>
        <w:t>(d) [Colour figure can be viewed at </w:t>
      </w:r>
      <w:hyperlink r:id="rId21">
        <w:r>
          <w:rPr>
            <w:color w:val="231F20"/>
          </w:rPr>
          <w:t>wileyonlinelibrary.com]</w:t>
        </w:r>
      </w:hyperlink>
    </w:p>
    <w:p>
      <w:pPr>
        <w:pStyle w:val="BodyText"/>
        <w:spacing w:after="0" w:line="252" w:lineRule="auto"/>
        <w:sectPr>
          <w:type w:val="continuous"/>
          <w:pgSz w:w="11910" w:h="15650"/>
          <w:pgMar w:top="0" w:bottom="280" w:left="850" w:right="850"/>
        </w:sectPr>
      </w:pPr>
    </w:p>
    <w:p>
      <w:pPr>
        <w:pStyle w:val="BodyText"/>
        <w:ind w:left="40"/>
        <w:rPr>
          <w:sz w:val="20"/>
        </w:rPr>
      </w:pPr>
      <w:r>
        <w:rPr>
          <w:sz w:val="20"/>
        </w:rPr>
        <mc:AlternateContent>
          <mc:Choice Requires="wps">
            <w:drawing>
              <wp:inline distT="0" distB="0" distL="0" distR="0">
                <wp:extent cx="6414135" cy="283210"/>
                <wp:effectExtent l="9525" t="0" r="0" b="2539"/>
                <wp:docPr id="86" name="Group 86"/>
                <wp:cNvGraphicFramePr>
                  <a:graphicFrameLocks/>
                </wp:cNvGraphicFramePr>
                <a:graphic>
                  <a:graphicData uri="http://schemas.microsoft.com/office/word/2010/wordprocessingGroup">
                    <wpg:wgp>
                      <wpg:cNvPr id="86" name="Group 86"/>
                      <wpg:cNvGrpSpPr/>
                      <wpg:grpSpPr>
                        <a:xfrm>
                          <a:off x="0" y="0"/>
                          <a:ext cx="6414135" cy="283210"/>
                          <a:chExt cx="6414135" cy="283210"/>
                        </a:xfrm>
                      </wpg:grpSpPr>
                      <wps:wsp>
                        <wps:cNvPr id="87" name="Graphic 87"/>
                        <wps:cNvSpPr/>
                        <wps:spPr>
                          <a:xfrm>
                            <a:off x="0" y="192321"/>
                            <a:ext cx="6401435" cy="1270"/>
                          </a:xfrm>
                          <a:custGeom>
                            <a:avLst/>
                            <a:gdLst/>
                            <a:ahLst/>
                            <a:cxnLst/>
                            <a:rect l="l" t="t" r="r" b="b"/>
                            <a:pathLst>
                              <a:path w="6401435" h="0">
                                <a:moveTo>
                                  <a:pt x="0" y="0"/>
                                </a:moveTo>
                                <a:lnTo>
                                  <a:pt x="4097858" y="0"/>
                                </a:lnTo>
                              </a:path>
                              <a:path w="6401435" h="0">
                                <a:moveTo>
                                  <a:pt x="5357850" y="0"/>
                                </a:moveTo>
                                <a:lnTo>
                                  <a:pt x="5460834" y="0"/>
                                </a:lnTo>
                              </a:path>
                              <a:path w="6401435" h="0">
                                <a:moveTo>
                                  <a:pt x="6044031" y="0"/>
                                </a:moveTo>
                                <a:lnTo>
                                  <a:pt x="6401155" y="0"/>
                                </a:lnTo>
                              </a:path>
                            </a:pathLst>
                          </a:custGeom>
                          <a:ln w="6350">
                            <a:solidFill>
                              <a:srgbClr val="231F20"/>
                            </a:solidFill>
                            <a:prstDash val="solid"/>
                          </a:ln>
                        </wps:spPr>
                        <wps:bodyPr wrap="square" lIns="0" tIns="0" rIns="0" bIns="0" rtlCol="0">
                          <a:prstTxWarp prst="textNoShape">
                            <a:avLst/>
                          </a:prstTxWarp>
                          <a:noAutofit/>
                        </wps:bodyPr>
                      </wps:wsp>
                      <pic:pic>
                        <pic:nvPicPr>
                          <pic:cNvPr id="88" name="Image 88"/>
                          <pic:cNvPicPr/>
                        </pic:nvPicPr>
                        <pic:blipFill>
                          <a:blip r:embed="rId5" cstate="print"/>
                          <a:stretch>
                            <a:fillRect/>
                          </a:stretch>
                        </pic:blipFill>
                        <pic:spPr>
                          <a:xfrm>
                            <a:off x="4097858" y="102660"/>
                            <a:ext cx="1260495" cy="180009"/>
                          </a:xfrm>
                          <a:prstGeom prst="rect">
                            <a:avLst/>
                          </a:prstGeom>
                        </pic:spPr>
                      </pic:pic>
                      <pic:pic>
                        <pic:nvPicPr>
                          <pic:cNvPr id="89" name="Image 89"/>
                          <pic:cNvPicPr/>
                        </pic:nvPicPr>
                        <pic:blipFill>
                          <a:blip r:embed="rId16" cstate="print"/>
                          <a:stretch>
                            <a:fillRect/>
                          </a:stretch>
                        </pic:blipFill>
                        <pic:spPr>
                          <a:xfrm>
                            <a:off x="4325708" y="148393"/>
                            <a:ext cx="65047" cy="83337"/>
                          </a:xfrm>
                          <a:prstGeom prst="rect">
                            <a:avLst/>
                          </a:prstGeom>
                        </pic:spPr>
                      </pic:pic>
                      <wps:wsp>
                        <wps:cNvPr id="90" name="Graphic 90"/>
                        <wps:cNvSpPr/>
                        <wps:spPr>
                          <a:xfrm>
                            <a:off x="4132110" y="148037"/>
                            <a:ext cx="170815" cy="113030"/>
                          </a:xfrm>
                          <a:custGeom>
                            <a:avLst/>
                            <a:gdLst/>
                            <a:ahLst/>
                            <a:cxnLst/>
                            <a:rect l="l" t="t" r="r" b="b"/>
                            <a:pathLst>
                              <a:path w="170815" h="113030">
                                <a:moveTo>
                                  <a:pt x="84112" y="2362"/>
                                </a:moveTo>
                                <a:lnTo>
                                  <a:pt x="67589" y="2362"/>
                                </a:lnTo>
                                <a:lnTo>
                                  <a:pt x="67589" y="11798"/>
                                </a:lnTo>
                                <a:lnTo>
                                  <a:pt x="65735" y="10248"/>
                                </a:lnTo>
                                <a:lnTo>
                                  <a:pt x="65735" y="41757"/>
                                </a:lnTo>
                                <a:lnTo>
                                  <a:pt x="63893" y="50355"/>
                                </a:lnTo>
                                <a:lnTo>
                                  <a:pt x="63855" y="50482"/>
                                </a:lnTo>
                                <a:lnTo>
                                  <a:pt x="58966" y="57531"/>
                                </a:lnTo>
                                <a:lnTo>
                                  <a:pt x="58508" y="58064"/>
                                </a:lnTo>
                                <a:lnTo>
                                  <a:pt x="51079" y="63106"/>
                                </a:lnTo>
                                <a:lnTo>
                                  <a:pt x="50863" y="63106"/>
                                </a:lnTo>
                                <a:lnTo>
                                  <a:pt x="42341" y="64922"/>
                                </a:lnTo>
                                <a:lnTo>
                                  <a:pt x="32994" y="63106"/>
                                </a:lnTo>
                                <a:lnTo>
                                  <a:pt x="25336" y="58064"/>
                                </a:lnTo>
                                <a:lnTo>
                                  <a:pt x="20269" y="50482"/>
                                </a:lnTo>
                                <a:lnTo>
                                  <a:pt x="20180" y="50355"/>
                                </a:lnTo>
                                <a:lnTo>
                                  <a:pt x="18288" y="40576"/>
                                </a:lnTo>
                                <a:lnTo>
                                  <a:pt x="20091" y="31788"/>
                                </a:lnTo>
                                <a:lnTo>
                                  <a:pt x="20205" y="31229"/>
                                </a:lnTo>
                                <a:lnTo>
                                  <a:pt x="25374" y="23736"/>
                                </a:lnTo>
                                <a:lnTo>
                                  <a:pt x="32867" y="18846"/>
                                </a:lnTo>
                                <a:lnTo>
                                  <a:pt x="32600" y="18846"/>
                                </a:lnTo>
                                <a:lnTo>
                                  <a:pt x="42202" y="16967"/>
                                </a:lnTo>
                                <a:lnTo>
                                  <a:pt x="51181" y="18846"/>
                                </a:lnTo>
                                <a:lnTo>
                                  <a:pt x="58699" y="24015"/>
                                </a:lnTo>
                                <a:lnTo>
                                  <a:pt x="63881" y="31788"/>
                                </a:lnTo>
                                <a:lnTo>
                                  <a:pt x="65620" y="40576"/>
                                </a:lnTo>
                                <a:lnTo>
                                  <a:pt x="65735" y="41757"/>
                                </a:lnTo>
                                <a:lnTo>
                                  <a:pt x="65735" y="10248"/>
                                </a:lnTo>
                                <a:lnTo>
                                  <a:pt x="61595" y="6769"/>
                                </a:lnTo>
                                <a:lnTo>
                                  <a:pt x="55092" y="3175"/>
                                </a:lnTo>
                                <a:lnTo>
                                  <a:pt x="48006" y="1016"/>
                                </a:lnTo>
                                <a:lnTo>
                                  <a:pt x="40271" y="292"/>
                                </a:lnTo>
                                <a:lnTo>
                                  <a:pt x="24091" y="3416"/>
                                </a:lnTo>
                                <a:lnTo>
                                  <a:pt x="11341" y="12065"/>
                                </a:lnTo>
                                <a:lnTo>
                                  <a:pt x="2997" y="25196"/>
                                </a:lnTo>
                                <a:lnTo>
                                  <a:pt x="50" y="41465"/>
                                </a:lnTo>
                                <a:lnTo>
                                  <a:pt x="0" y="41757"/>
                                </a:lnTo>
                                <a:lnTo>
                                  <a:pt x="863" y="49745"/>
                                </a:lnTo>
                                <a:lnTo>
                                  <a:pt x="32588" y="80911"/>
                                </a:lnTo>
                                <a:lnTo>
                                  <a:pt x="40271" y="81597"/>
                                </a:lnTo>
                                <a:lnTo>
                                  <a:pt x="47879" y="80911"/>
                                </a:lnTo>
                                <a:lnTo>
                                  <a:pt x="54864" y="78892"/>
                                </a:lnTo>
                                <a:lnTo>
                                  <a:pt x="61633" y="75311"/>
                                </a:lnTo>
                                <a:lnTo>
                                  <a:pt x="67437" y="70383"/>
                                </a:lnTo>
                                <a:lnTo>
                                  <a:pt x="67437" y="71120"/>
                                </a:lnTo>
                                <a:lnTo>
                                  <a:pt x="65760" y="80911"/>
                                </a:lnTo>
                                <a:lnTo>
                                  <a:pt x="65646" y="81597"/>
                                </a:lnTo>
                                <a:lnTo>
                                  <a:pt x="65582" y="81991"/>
                                </a:lnTo>
                                <a:lnTo>
                                  <a:pt x="60413" y="90208"/>
                                </a:lnTo>
                                <a:lnTo>
                                  <a:pt x="52565" y="95415"/>
                                </a:lnTo>
                                <a:lnTo>
                                  <a:pt x="42646" y="97231"/>
                                </a:lnTo>
                                <a:lnTo>
                                  <a:pt x="33934" y="97231"/>
                                </a:lnTo>
                                <a:lnTo>
                                  <a:pt x="26416" y="92964"/>
                                </a:lnTo>
                                <a:lnTo>
                                  <a:pt x="22580" y="85890"/>
                                </a:lnTo>
                                <a:lnTo>
                                  <a:pt x="4724" y="85890"/>
                                </a:lnTo>
                                <a:lnTo>
                                  <a:pt x="10439" y="97231"/>
                                </a:lnTo>
                                <a:lnTo>
                                  <a:pt x="10553" y="97459"/>
                                </a:lnTo>
                                <a:lnTo>
                                  <a:pt x="18910" y="105816"/>
                                </a:lnTo>
                                <a:lnTo>
                                  <a:pt x="29730" y="110883"/>
                                </a:lnTo>
                                <a:lnTo>
                                  <a:pt x="42938" y="112585"/>
                                </a:lnTo>
                                <a:lnTo>
                                  <a:pt x="59956" y="109639"/>
                                </a:lnTo>
                                <a:lnTo>
                                  <a:pt x="83705" y="71120"/>
                                </a:lnTo>
                                <a:lnTo>
                                  <a:pt x="84112" y="68453"/>
                                </a:lnTo>
                                <a:lnTo>
                                  <a:pt x="84112" y="64922"/>
                                </a:lnTo>
                                <a:lnTo>
                                  <a:pt x="84112" y="16967"/>
                                </a:lnTo>
                                <a:lnTo>
                                  <a:pt x="84112" y="11798"/>
                                </a:lnTo>
                                <a:lnTo>
                                  <a:pt x="84112" y="2362"/>
                                </a:lnTo>
                                <a:close/>
                              </a:path>
                              <a:path w="170815" h="113030">
                                <a:moveTo>
                                  <a:pt x="170332" y="42062"/>
                                </a:moveTo>
                                <a:lnTo>
                                  <a:pt x="170002" y="36347"/>
                                </a:lnTo>
                                <a:lnTo>
                                  <a:pt x="169367" y="33197"/>
                                </a:lnTo>
                                <a:lnTo>
                                  <a:pt x="168656" y="29565"/>
                                </a:lnTo>
                                <a:lnTo>
                                  <a:pt x="166319" y="23418"/>
                                </a:lnTo>
                                <a:lnTo>
                                  <a:pt x="162915" y="17856"/>
                                </a:lnTo>
                                <a:lnTo>
                                  <a:pt x="162090" y="16967"/>
                                </a:lnTo>
                                <a:lnTo>
                                  <a:pt x="155968" y="10274"/>
                                </a:lnTo>
                                <a:lnTo>
                                  <a:pt x="150507" y="6553"/>
                                </a:lnTo>
                                <a:lnTo>
                                  <a:pt x="150507" y="33197"/>
                                </a:lnTo>
                                <a:lnTo>
                                  <a:pt x="107429" y="33197"/>
                                </a:lnTo>
                                <a:lnTo>
                                  <a:pt x="110528" y="26492"/>
                                </a:lnTo>
                                <a:lnTo>
                                  <a:pt x="115366" y="21374"/>
                                </a:lnTo>
                                <a:lnTo>
                                  <a:pt x="121513" y="18110"/>
                                </a:lnTo>
                                <a:lnTo>
                                  <a:pt x="128536" y="16967"/>
                                </a:lnTo>
                                <a:lnTo>
                                  <a:pt x="137020" y="18110"/>
                                </a:lnTo>
                                <a:lnTo>
                                  <a:pt x="136461" y="18110"/>
                                </a:lnTo>
                                <a:lnTo>
                                  <a:pt x="142557" y="21094"/>
                                </a:lnTo>
                                <a:lnTo>
                                  <a:pt x="147332" y="26174"/>
                                </a:lnTo>
                                <a:lnTo>
                                  <a:pt x="150507" y="33197"/>
                                </a:lnTo>
                                <a:lnTo>
                                  <a:pt x="150507" y="6553"/>
                                </a:lnTo>
                                <a:lnTo>
                                  <a:pt x="147751" y="4660"/>
                                </a:lnTo>
                                <a:lnTo>
                                  <a:pt x="138518" y="1193"/>
                                </a:lnTo>
                                <a:lnTo>
                                  <a:pt x="128536" y="0"/>
                                </a:lnTo>
                                <a:lnTo>
                                  <a:pt x="120446" y="863"/>
                                </a:lnTo>
                                <a:lnTo>
                                  <a:pt x="90627" y="26492"/>
                                </a:lnTo>
                                <a:lnTo>
                                  <a:pt x="87795" y="42062"/>
                                </a:lnTo>
                                <a:lnTo>
                                  <a:pt x="88569" y="49999"/>
                                </a:lnTo>
                                <a:lnTo>
                                  <a:pt x="113042" y="80568"/>
                                </a:lnTo>
                                <a:lnTo>
                                  <a:pt x="129260" y="83693"/>
                                </a:lnTo>
                                <a:lnTo>
                                  <a:pt x="141706" y="81876"/>
                                </a:lnTo>
                                <a:lnTo>
                                  <a:pt x="167627" y="56375"/>
                                </a:lnTo>
                                <a:lnTo>
                                  <a:pt x="147713" y="56375"/>
                                </a:lnTo>
                                <a:lnTo>
                                  <a:pt x="143865" y="62738"/>
                                </a:lnTo>
                                <a:lnTo>
                                  <a:pt x="136944" y="66268"/>
                                </a:lnTo>
                                <a:lnTo>
                                  <a:pt x="128816" y="66268"/>
                                </a:lnTo>
                                <a:lnTo>
                                  <a:pt x="120256" y="64973"/>
                                </a:lnTo>
                                <a:lnTo>
                                  <a:pt x="113563" y="61290"/>
                                </a:lnTo>
                                <a:lnTo>
                                  <a:pt x="108991" y="55486"/>
                                </a:lnTo>
                                <a:lnTo>
                                  <a:pt x="106832" y="47802"/>
                                </a:lnTo>
                                <a:lnTo>
                                  <a:pt x="170281" y="47802"/>
                                </a:lnTo>
                                <a:lnTo>
                                  <a:pt x="170332" y="42062"/>
                                </a:lnTo>
                                <a:close/>
                              </a:path>
                            </a:pathLst>
                          </a:custGeom>
                          <a:solidFill>
                            <a:srgbClr val="40BAC0"/>
                          </a:solidFill>
                        </wps:spPr>
                        <wps:bodyPr wrap="square" lIns="0" tIns="0" rIns="0" bIns="0" rtlCol="0">
                          <a:prstTxWarp prst="textNoShape">
                            <a:avLst/>
                          </a:prstTxWarp>
                          <a:noAutofit/>
                        </wps:bodyPr>
                      </wps:wsp>
                      <wps:wsp>
                        <wps:cNvPr id="91" name="Graphic 91"/>
                        <wps:cNvSpPr/>
                        <wps:spPr>
                          <a:xfrm>
                            <a:off x="4307700" y="124720"/>
                            <a:ext cx="18415" cy="105410"/>
                          </a:xfrm>
                          <a:custGeom>
                            <a:avLst/>
                            <a:gdLst/>
                            <a:ahLst/>
                            <a:cxnLst/>
                            <a:rect l="l" t="t" r="r" b="b"/>
                            <a:pathLst>
                              <a:path w="18415" h="105410">
                                <a:moveTo>
                                  <a:pt x="18008" y="0"/>
                                </a:moveTo>
                                <a:lnTo>
                                  <a:pt x="0" y="0"/>
                                </a:lnTo>
                                <a:lnTo>
                                  <a:pt x="0" y="104914"/>
                                </a:lnTo>
                                <a:lnTo>
                                  <a:pt x="18008" y="104914"/>
                                </a:lnTo>
                                <a:lnTo>
                                  <a:pt x="18008" y="0"/>
                                </a:lnTo>
                                <a:close/>
                              </a:path>
                            </a:pathLst>
                          </a:custGeom>
                          <a:solidFill>
                            <a:srgbClr val="86B940"/>
                          </a:solidFill>
                        </wps:spPr>
                        <wps:bodyPr wrap="square" lIns="0" tIns="0" rIns="0" bIns="0" rtlCol="0">
                          <a:prstTxWarp prst="textNoShape">
                            <a:avLst/>
                          </a:prstTxWarp>
                          <a:noAutofit/>
                        </wps:bodyPr>
                      </wps:wsp>
                      <pic:pic>
                        <pic:nvPicPr>
                          <pic:cNvPr id="92" name="Image 92"/>
                          <pic:cNvPicPr/>
                        </pic:nvPicPr>
                        <pic:blipFill>
                          <a:blip r:embed="rId17" cstate="print"/>
                          <a:stretch>
                            <a:fillRect/>
                          </a:stretch>
                        </pic:blipFill>
                        <pic:spPr>
                          <a:xfrm>
                            <a:off x="4394606" y="124720"/>
                            <a:ext cx="384845" cy="135898"/>
                          </a:xfrm>
                          <a:prstGeom prst="rect">
                            <a:avLst/>
                          </a:prstGeom>
                        </pic:spPr>
                      </pic:pic>
                      <wps:wsp>
                        <wps:cNvPr id="93" name="Graphic 93"/>
                        <wps:cNvSpPr/>
                        <wps:spPr>
                          <a:xfrm>
                            <a:off x="4307700" y="155376"/>
                            <a:ext cx="18415" cy="69215"/>
                          </a:xfrm>
                          <a:custGeom>
                            <a:avLst/>
                            <a:gdLst/>
                            <a:ahLst/>
                            <a:cxnLst/>
                            <a:rect l="l" t="t" r="r" b="b"/>
                            <a:pathLst>
                              <a:path w="18415" h="69215">
                                <a:moveTo>
                                  <a:pt x="18008" y="0"/>
                                </a:moveTo>
                                <a:lnTo>
                                  <a:pt x="0" y="34086"/>
                                </a:lnTo>
                                <a:lnTo>
                                  <a:pt x="784" y="42574"/>
                                </a:lnTo>
                                <a:lnTo>
                                  <a:pt x="18008" y="69176"/>
                                </a:lnTo>
                                <a:lnTo>
                                  <a:pt x="18008" y="0"/>
                                </a:lnTo>
                                <a:close/>
                              </a:path>
                            </a:pathLst>
                          </a:custGeom>
                          <a:solidFill>
                            <a:srgbClr val="648E2F"/>
                          </a:solidFill>
                        </wps:spPr>
                        <wps:bodyPr wrap="square" lIns="0" tIns="0" rIns="0" bIns="0" rtlCol="0">
                          <a:prstTxWarp prst="textNoShape">
                            <a:avLst/>
                          </a:prstTxWarp>
                          <a:noAutofit/>
                        </wps:bodyPr>
                      </wps:wsp>
                      <wps:wsp>
                        <wps:cNvPr id="94" name="Graphic 94"/>
                        <wps:cNvSpPr/>
                        <wps:spPr>
                          <a:xfrm>
                            <a:off x="5460828" y="128426"/>
                            <a:ext cx="583565" cy="122555"/>
                          </a:xfrm>
                          <a:custGeom>
                            <a:avLst/>
                            <a:gdLst/>
                            <a:ahLst/>
                            <a:cxnLst/>
                            <a:rect l="l" t="t" r="r" b="b"/>
                            <a:pathLst>
                              <a:path w="583565" h="12255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w="583565" h="12255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w="583565" h="122555">
                                <a:moveTo>
                                  <a:pt x="353529" y="97675"/>
                                </a:moveTo>
                                <a:lnTo>
                                  <a:pt x="348627" y="103431"/>
                                </a:lnTo>
                                <a:lnTo>
                                  <a:pt x="342476" y="107364"/>
                                </a:lnTo>
                                <a:lnTo>
                                  <a:pt x="334965" y="109618"/>
                                </a:lnTo>
                                <a:lnTo>
                                  <a:pt x="325983" y="110337"/>
                                </a:lnTo>
                                <a:lnTo>
                                  <a:pt x="351729" y="110337"/>
                                </a:lnTo>
                                <a:lnTo>
                                  <a:pt x="354558" y="98005"/>
                                </a:lnTo>
                                <a:lnTo>
                                  <a:pt x="353529" y="97675"/>
                                </a:lnTo>
                                <a:close/>
                              </a:path>
                              <a:path w="583565" h="12255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w="583565" h="12255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w="583565" h="12255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w="583565" h="122555">
                                <a:moveTo>
                                  <a:pt x="464248" y="98348"/>
                                </a:moveTo>
                                <a:lnTo>
                                  <a:pt x="459463" y="103570"/>
                                </a:lnTo>
                                <a:lnTo>
                                  <a:pt x="453528" y="107319"/>
                                </a:lnTo>
                                <a:lnTo>
                                  <a:pt x="445722" y="109580"/>
                                </a:lnTo>
                                <a:lnTo>
                                  <a:pt x="435330" y="110337"/>
                                </a:lnTo>
                                <a:lnTo>
                                  <a:pt x="463098" y="110337"/>
                                </a:lnTo>
                                <a:lnTo>
                                  <a:pt x="465061" y="98691"/>
                                </a:lnTo>
                                <a:lnTo>
                                  <a:pt x="464248" y="98348"/>
                                </a:lnTo>
                                <a:close/>
                              </a:path>
                              <a:path w="583565" h="122555">
                                <a:moveTo>
                                  <a:pt x="443433" y="70624"/>
                                </a:moveTo>
                                <a:lnTo>
                                  <a:pt x="433463" y="70624"/>
                                </a:lnTo>
                                <a:lnTo>
                                  <a:pt x="439216" y="72504"/>
                                </a:lnTo>
                                <a:lnTo>
                                  <a:pt x="442277" y="77406"/>
                                </a:lnTo>
                                <a:lnTo>
                                  <a:pt x="443433" y="77406"/>
                                </a:lnTo>
                                <a:lnTo>
                                  <a:pt x="443433" y="70624"/>
                                </a:lnTo>
                                <a:close/>
                              </a:path>
                              <a:path w="583565" h="122555">
                                <a:moveTo>
                                  <a:pt x="442277" y="55956"/>
                                </a:moveTo>
                                <a:lnTo>
                                  <a:pt x="439216" y="60858"/>
                                </a:lnTo>
                                <a:lnTo>
                                  <a:pt x="433463" y="62687"/>
                                </a:lnTo>
                                <a:lnTo>
                                  <a:pt x="443433" y="62687"/>
                                </a:lnTo>
                                <a:lnTo>
                                  <a:pt x="443433" y="56121"/>
                                </a:lnTo>
                                <a:lnTo>
                                  <a:pt x="442277" y="55956"/>
                                </a:lnTo>
                                <a:close/>
                              </a:path>
                              <a:path w="583565" h="12255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w="583565" h="12255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w="583565" h="122555">
                                <a:moveTo>
                                  <a:pt x="112165" y="36334"/>
                                </a:moveTo>
                                <a:lnTo>
                                  <a:pt x="90258" y="36334"/>
                                </a:lnTo>
                                <a:lnTo>
                                  <a:pt x="125730" y="122021"/>
                                </a:lnTo>
                                <a:lnTo>
                                  <a:pt x="126580" y="122021"/>
                                </a:lnTo>
                                <a:lnTo>
                                  <a:pt x="141497" y="84836"/>
                                </a:lnTo>
                                <a:lnTo>
                                  <a:pt x="131965" y="84836"/>
                                </a:lnTo>
                                <a:lnTo>
                                  <a:pt x="112165" y="36334"/>
                                </a:lnTo>
                                <a:close/>
                              </a:path>
                              <a:path w="583565" h="12255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w="583565" h="122555">
                                <a:moveTo>
                                  <a:pt x="97332" y="0"/>
                                </a:moveTo>
                                <a:lnTo>
                                  <a:pt x="96481" y="0"/>
                                </a:lnTo>
                                <a:lnTo>
                                  <a:pt x="59969" y="84658"/>
                                </a:lnTo>
                                <a:lnTo>
                                  <a:pt x="69860" y="84658"/>
                                </a:lnTo>
                                <a:lnTo>
                                  <a:pt x="90258" y="36334"/>
                                </a:lnTo>
                                <a:lnTo>
                                  <a:pt x="112165" y="36334"/>
                                </a:lnTo>
                                <a:lnTo>
                                  <a:pt x="97332" y="0"/>
                                </a:lnTo>
                                <a:close/>
                              </a:path>
                            </a:pathLst>
                          </a:custGeom>
                          <a:solidFill>
                            <a:srgbClr val="231F20"/>
                          </a:solidFill>
                        </wps:spPr>
                        <wps:bodyPr wrap="square" lIns="0" tIns="0" rIns="0" bIns="0" rtlCol="0">
                          <a:prstTxWarp prst="textNoShape">
                            <a:avLst/>
                          </a:prstTxWarp>
                          <a:noAutofit/>
                        </wps:bodyPr>
                      </wps:wsp>
                      <wps:wsp>
                        <wps:cNvPr id="95" name="Textbox 95"/>
                        <wps:cNvSpPr txBox="1"/>
                        <wps:spPr>
                          <a:xfrm>
                            <a:off x="0" y="53638"/>
                            <a:ext cx="600710" cy="106680"/>
                          </a:xfrm>
                          <a:prstGeom prst="rect">
                            <a:avLst/>
                          </a:prstGeom>
                        </wps:spPr>
                        <wps:txbx>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wps:txbx>
                        <wps:bodyPr wrap="square" lIns="0" tIns="0" rIns="0" bIns="0" rtlCol="0">
                          <a:noAutofit/>
                        </wps:bodyPr>
                      </wps:wsp>
                      <wps:wsp>
                        <wps:cNvPr id="96" name="Textbox 96"/>
                        <wps:cNvSpPr txBox="1"/>
                        <wps:spPr>
                          <a:xfrm>
                            <a:off x="6138621" y="0"/>
                            <a:ext cx="275590" cy="198755"/>
                          </a:xfrm>
                          <a:prstGeom prst="rect">
                            <a:avLst/>
                          </a:prstGeom>
                        </wps:spPr>
                        <wps:txbx>
                          <w:txbxContent>
                            <w:p>
                              <w:pPr>
                                <w:spacing w:line="312" w:lineRule="exact" w:before="1"/>
                                <w:ind w:left="0" w:right="0" w:firstLine="0"/>
                                <w:jc w:val="left"/>
                                <w:rPr>
                                  <w:b/>
                                  <w:sz w:val="14"/>
                                </w:rPr>
                              </w:pPr>
                              <w:r>
                                <w:rPr>
                                  <w:b/>
                                  <w:color w:val="231F20"/>
                                  <w:w w:val="60"/>
                                  <w:position w:val="-3"/>
                                  <w:sz w:val="26"/>
                                </w:rPr>
                                <w:t>|</w:t>
                              </w:r>
                              <w:r>
                                <w:rPr>
                                  <w:b/>
                                  <w:color w:val="231F20"/>
                                  <w:spacing w:val="-8"/>
                                  <w:position w:val="-3"/>
                                  <w:sz w:val="26"/>
                                </w:rPr>
                                <w:t> </w:t>
                              </w:r>
                              <w:r>
                                <w:rPr>
                                  <w:b/>
                                  <w:color w:val="231F20"/>
                                  <w:spacing w:val="-5"/>
                                  <w:w w:val="75"/>
                                  <w:sz w:val="14"/>
                                </w:rPr>
                                <w:t>545</w:t>
                              </w:r>
                            </w:p>
                          </w:txbxContent>
                        </wps:txbx>
                        <wps:bodyPr wrap="square" lIns="0" tIns="0" rIns="0" bIns="0" rtlCol="0">
                          <a:noAutofit/>
                        </wps:bodyPr>
                      </wps:wsp>
                    </wpg:wgp>
                  </a:graphicData>
                </a:graphic>
              </wp:inline>
            </w:drawing>
          </mc:Choice>
          <mc:Fallback>
            <w:pict>
              <v:group style="width:505.05pt;height:22.3pt;mso-position-horizontal-relative:char;mso-position-vertical-relative:line" id="docshapegroup79" coordorigin="0,0" coordsize="10101,446">
                <v:shape style="position:absolute;left:0;top:302;width:10081;height:2" id="docshape80" coordorigin="0,303" coordsize="10081,0" path="m0,303l6453,303m8438,303l8600,303m9518,303l10081,303e" filled="false" stroked="true" strokeweight=".5pt" strokecolor="#231f20">
                  <v:path arrowok="t"/>
                  <v:stroke dashstyle="solid"/>
                </v:shape>
                <v:shape style="position:absolute;left:6453;top:161;width:1986;height:284" type="#_x0000_t75" id="docshape81" stroked="false">
                  <v:imagedata r:id="rId5" o:title=""/>
                </v:shape>
                <v:shape style="position:absolute;left:6812;top:233;width:103;height:132" type="#_x0000_t75" id="docshape82" stroked="false">
                  <v:imagedata r:id="rId16" o:title=""/>
                </v:shape>
                <v:shape style="position:absolute;left:6507;top:233;width:269;height:178" id="docshape83" coordorigin="6507,233" coordsize="269,178" path="m6640,237l6614,237,6614,252,6611,249,6611,299,6608,312,6608,313,6600,324,6599,325,6588,333,6587,333,6574,335,6559,333,6547,325,6539,313,6539,312,6536,297,6539,283,6539,282,6547,271,6559,263,6559,263,6574,260,6588,263,6600,271,6608,283,6611,297,6611,299,6611,249,6604,244,6594,238,6583,235,6571,234,6545,239,6525,252,6512,273,6507,298,6507,299,6509,311,6513,324,6519,335,6527,345,6537,352,6547,357,6559,361,6571,362,6583,361,6594,357,6604,352,6613,344,6613,345,6611,361,6611,362,6611,362,6602,375,6590,383,6574,386,6561,386,6549,380,6543,368,6515,368,6524,386,6524,387,6537,400,6554,408,6575,410,6602,406,6622,392,6626,386,6635,370,6639,345,6639,344,6640,341,6640,335,6640,260,6640,252,6640,237xm6776,299l6775,290,6774,285,6773,280,6769,270,6764,261,6763,260,6753,249,6744,243,6744,285,6676,285,6681,275,6689,267,6699,262,6710,260,6723,262,6722,262,6732,266,6739,274,6744,285,6744,243,6740,240,6725,235,6710,233,6697,234,6685,239,6673,245,6663,254,6656,264,6650,275,6647,287,6646,299,6647,312,6650,324,6654,332,6656,335,6664,345,6674,354,6685,360,6698,364,6711,365,6730,362,6747,354,6756,345,6761,340,6763,337,6771,322,6740,322,6734,332,6723,337,6710,337,6697,335,6686,330,6679,321,6676,308,6775,308,6776,299xe" filled="true" fillcolor="#40bac0" stroked="false">
                  <v:path arrowok="t"/>
                  <v:fill type="solid"/>
                </v:shape>
                <v:rect style="position:absolute;left:6783;top:196;width:29;height:166" id="docshape84" filled="true" fillcolor="#86b940" stroked="false">
                  <v:fill type="solid"/>
                </v:rect>
                <v:shape style="position:absolute;left:6920;top:196;width:607;height:215" type="#_x0000_t75" id="docshape85" stroked="false">
                  <v:imagedata r:id="rId17" o:title=""/>
                </v:shape>
                <v:shape style="position:absolute;left:6783;top:244;width:29;height:109" id="docshape86" coordorigin="6784,245" coordsize="29,109" path="m6812,245l6784,298,6785,312,6812,354,6812,245xe" filled="true" fillcolor="#648e2f" stroked="false">
                  <v:path arrowok="t"/>
                  <v:fill type="solid"/>
                </v:shape>
                <v:shape style="position:absolute;left:8599;top:202;width:919;height:193" id="docshape87" coordorigin="8600,202" coordsize="919,193" path="m8958,235l8905,235,8905,236,8913,241,8916,249,8916,375,8913,383,8905,387,8905,389,8958,389,8958,387,8949,383,8947,375,8947,249,8949,241,8958,236,8958,235xm9065,235l9012,235,9012,236,9021,242,9020,242,9023,249,9023,375,9020,382,9012,387,9012,389,9151,389,9154,376,9053,376,9053,249,9056,242,9065,236,9065,235xm9156,356l9149,365,9139,371,9127,375,9113,376,9154,376,9158,357,9156,356xm9407,235l9349,235,9349,236,9356,239,9360,243,9368,254,9419,328,9419,374,9416,382,9407,387,9408,389,9461,389,9461,387,9452,382,9450,374,9450,325,9459,312,9443,312,9405,256,9399,248,9400,241,9400,240,9407,236,9407,235xm9518,235l9477,235,9477,236,9484,241,9485,251,9477,262,9443,312,9459,312,9505,246,9512,239,9518,236,9518,235xm9320,235l9181,235,9181,236,9189,241,9192,249,9192,375,9189,382,9181,387,9181,389,9327,389,9329,376,9222,376,9222,313,9298,313,9298,301,9222,301,9222,248,9321,248,9320,236,9320,235xm9331,357l9323,365,9314,371,9302,375,9285,376,9329,376,9332,358,9331,357xm9298,313l9282,313,9291,316,9296,324,9298,324,9298,313xm9296,290l9291,298,9282,301,9298,301,9298,291,9296,290xm9321,248l9277,248,9294,249,9305,252,9314,257,9321,265,9323,264,9321,249,9321,248xm8657,203l8600,203,8600,204,8606,208,8610,214,8616,228,8684,394,8685,394,8710,336,8710,336,8694,336,8653,231,8648,218,8650,209,8657,204,8657,203xm8776,259l8742,259,8798,394,8799,394,8823,336,8808,336,8776,259xm8883,203l8843,203,8843,204,8851,209,8853,221,8848,235,8808,336,8808,336,8823,336,8865,231,8871,216,8877,208,8883,204,8883,203xm8753,202l8752,202,8694,336,8710,336,8742,259,8776,259,8753,202xe" filled="true" fillcolor="#231f20" stroked="false">
                  <v:path arrowok="t"/>
                  <v:fill type="solid"/>
                </v:shape>
                <v:shape style="position:absolute;left:0;top:84;width:946;height:168" type="#_x0000_t202" id="docshape88" filled="false" stroked="false">
                  <v:textbox inset="0,0,0,0">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v:textbox>
                  <w10:wrap type="none"/>
                </v:shape>
                <v:shape style="position:absolute;left:9667;top:0;width:434;height:313" type="#_x0000_t202" id="docshape89" filled="false" stroked="false">
                  <v:textbox inset="0,0,0,0">
                    <w:txbxContent>
                      <w:p>
                        <w:pPr>
                          <w:spacing w:line="312" w:lineRule="exact" w:before="1"/>
                          <w:ind w:left="0" w:right="0" w:firstLine="0"/>
                          <w:jc w:val="left"/>
                          <w:rPr>
                            <w:b/>
                            <w:sz w:val="14"/>
                          </w:rPr>
                        </w:pPr>
                        <w:r>
                          <w:rPr>
                            <w:b/>
                            <w:color w:val="231F20"/>
                            <w:w w:val="60"/>
                            <w:position w:val="-3"/>
                            <w:sz w:val="26"/>
                          </w:rPr>
                          <w:t>|</w:t>
                        </w:r>
                        <w:r>
                          <w:rPr>
                            <w:b/>
                            <w:color w:val="231F20"/>
                            <w:spacing w:val="-8"/>
                            <w:position w:val="-3"/>
                            <w:sz w:val="26"/>
                          </w:rPr>
                          <w:t> </w:t>
                        </w:r>
                        <w:r>
                          <w:rPr>
                            <w:b/>
                            <w:color w:val="231F20"/>
                            <w:spacing w:val="-5"/>
                            <w:w w:val="75"/>
                            <w:sz w:val="14"/>
                          </w:rPr>
                          <w:t>545</w:t>
                        </w:r>
                      </w:p>
                    </w:txbxContent>
                  </v:textbox>
                  <w10:wrap type="none"/>
                </v:shape>
              </v:group>
            </w:pict>
          </mc:Fallback>
        </mc:AlternateContent>
      </w:r>
      <w:r>
        <w:rPr>
          <w:sz w:val="20"/>
        </w:rPr>
      </w:r>
    </w:p>
    <w:p>
      <w:pPr>
        <w:pStyle w:val="BodyText"/>
        <w:spacing w:after="0"/>
        <w:rPr>
          <w:sz w:val="20"/>
        </w:rPr>
        <w:sectPr>
          <w:pgSz w:w="11910" w:h="15650"/>
          <w:pgMar w:top="360" w:bottom="280" w:left="850" w:right="850"/>
        </w:sectPr>
      </w:pPr>
    </w:p>
    <w:p>
      <w:pPr>
        <w:pStyle w:val="ListParagraph"/>
        <w:numPr>
          <w:ilvl w:val="0"/>
          <w:numId w:val="1"/>
        </w:numPr>
        <w:tabs>
          <w:tab w:pos="351" w:val="left" w:leader="none"/>
        </w:tabs>
        <w:spacing w:line="240" w:lineRule="auto" w:before="65" w:after="0"/>
        <w:ind w:left="351" w:right="0" w:hanging="305"/>
        <w:jc w:val="left"/>
        <w:rPr>
          <w:b/>
          <w:sz w:val="20"/>
        </w:rPr>
      </w:pPr>
      <w:r>
        <w:rPr>
          <w:color w:val="231F20"/>
          <w:w w:val="95"/>
          <w:sz w:val="20"/>
        </w:rPr>
        <w:t>|</w:t>
      </w:r>
      <w:r>
        <w:rPr>
          <w:color w:val="231F20"/>
          <w:spacing w:val="72"/>
          <w:w w:val="150"/>
          <w:sz w:val="20"/>
        </w:rPr>
        <w:t> </w:t>
      </w:r>
      <w:r>
        <w:rPr>
          <w:b/>
          <w:color w:val="231F20"/>
          <w:spacing w:val="13"/>
          <w:w w:val="95"/>
          <w:sz w:val="20"/>
        </w:rPr>
        <w:t>RESULTS</w:t>
      </w:r>
    </w:p>
    <w:p>
      <w:pPr>
        <w:pStyle w:val="BodyText"/>
        <w:spacing w:before="77"/>
        <w:rPr>
          <w:b/>
          <w:sz w:val="20"/>
        </w:rPr>
      </w:pPr>
    </w:p>
    <w:p>
      <w:pPr>
        <w:pStyle w:val="BodyText"/>
        <w:spacing w:line="324" w:lineRule="auto"/>
        <w:ind w:left="46"/>
        <w:jc w:val="both"/>
      </w:pPr>
      <w:r>
        <w:rPr>
          <w:color w:val="231F20"/>
        </w:rPr>
        <w:t>Our study aimed to determine whether Mono Lake chimneys are purely physicochemical constructions, or whether microbes in- fluenced</w:t>
      </w:r>
      <w:r>
        <w:rPr>
          <w:color w:val="231F20"/>
          <w:spacing w:val="40"/>
        </w:rPr>
        <w:t> </w:t>
      </w:r>
      <w:r>
        <w:rPr>
          <w:color w:val="231F20"/>
        </w:rPr>
        <w:t>their</w:t>
      </w:r>
      <w:r>
        <w:rPr>
          <w:color w:val="231F20"/>
          <w:spacing w:val="40"/>
        </w:rPr>
        <w:t> </w:t>
      </w:r>
      <w:r>
        <w:rPr>
          <w:color w:val="231F20"/>
        </w:rPr>
        <w:t>development.</w:t>
      </w:r>
      <w:r>
        <w:rPr>
          <w:color w:val="231F20"/>
          <w:spacing w:val="40"/>
        </w:rPr>
        <w:t> </w:t>
      </w:r>
      <w:r>
        <w:rPr>
          <w:color w:val="231F20"/>
        </w:rPr>
        <w:t>We</w:t>
      </w:r>
      <w:r>
        <w:rPr>
          <w:color w:val="231F20"/>
          <w:spacing w:val="40"/>
        </w:rPr>
        <w:t> </w:t>
      </w:r>
      <w:r>
        <w:rPr>
          <w:color w:val="231F20"/>
        </w:rPr>
        <w:t>focus</w:t>
      </w:r>
      <w:r>
        <w:rPr>
          <w:color w:val="231F20"/>
          <w:spacing w:val="40"/>
        </w:rPr>
        <w:t> </w:t>
      </w:r>
      <w:r>
        <w:rPr>
          <w:color w:val="231F20"/>
        </w:rPr>
        <w:t>on</w:t>
      </w:r>
      <w:r>
        <w:rPr>
          <w:color w:val="231F20"/>
          <w:spacing w:val="40"/>
        </w:rPr>
        <w:t> </w:t>
      </w:r>
      <w:r>
        <w:rPr>
          <w:color w:val="231F20"/>
        </w:rPr>
        <w:t>chimneys</w:t>
      </w:r>
      <w:r>
        <w:rPr>
          <w:color w:val="231F20"/>
          <w:spacing w:val="40"/>
        </w:rPr>
        <w:t> </w:t>
      </w:r>
      <w:r>
        <w:rPr>
          <w:color w:val="231F20"/>
        </w:rPr>
        <w:t>found</w:t>
      </w:r>
      <w:r>
        <w:rPr>
          <w:color w:val="231F20"/>
          <w:spacing w:val="40"/>
        </w:rPr>
        <w:t> </w:t>
      </w:r>
      <w:r>
        <w:rPr>
          <w:color w:val="231F20"/>
        </w:rPr>
        <w:t>north of the present lake at Mono City, on a Pleistocene lake terrace (Zimmerman,</w:t>
      </w:r>
      <w:r>
        <w:rPr>
          <w:color w:val="231F20"/>
          <w:spacing w:val="74"/>
        </w:rPr>
        <w:t> </w:t>
      </w:r>
      <w:r>
        <w:rPr>
          <w:color w:val="231F20"/>
        </w:rPr>
        <w:t>Hemming,</w:t>
      </w:r>
      <w:r>
        <w:rPr>
          <w:color w:val="231F20"/>
          <w:spacing w:val="74"/>
        </w:rPr>
        <w:t> </w:t>
      </w:r>
      <w:r>
        <w:rPr>
          <w:color w:val="231F20"/>
        </w:rPr>
        <w:t>Hemming,</w:t>
      </w:r>
      <w:r>
        <w:rPr>
          <w:color w:val="231F20"/>
          <w:spacing w:val="74"/>
        </w:rPr>
        <w:t> </w:t>
      </w:r>
      <w:r>
        <w:rPr>
          <w:color w:val="231F20"/>
        </w:rPr>
        <w:t>Tomascak,</w:t>
      </w:r>
      <w:r>
        <w:rPr>
          <w:color w:val="231F20"/>
          <w:spacing w:val="74"/>
        </w:rPr>
        <w:t> </w:t>
      </w:r>
      <w:r>
        <w:rPr>
          <w:color w:val="231F20"/>
        </w:rPr>
        <w:t>&amp;</w:t>
      </w:r>
      <w:r>
        <w:rPr>
          <w:color w:val="231F20"/>
          <w:spacing w:val="73"/>
        </w:rPr>
        <w:t> </w:t>
      </w:r>
      <w:r>
        <w:rPr>
          <w:color w:val="231F20"/>
        </w:rPr>
        <w:t>Pearl,</w:t>
      </w:r>
      <w:r>
        <w:rPr>
          <w:color w:val="231F20"/>
          <w:spacing w:val="73"/>
        </w:rPr>
        <w:t> </w:t>
      </w:r>
      <w:r>
        <w:rPr>
          <w:color w:val="231F20"/>
        </w:rPr>
        <w:t>2011) at</w:t>
      </w:r>
      <w:r>
        <w:rPr>
          <w:color w:val="231F20"/>
          <w:spacing w:val="40"/>
        </w:rPr>
        <w:t> </w:t>
      </w:r>
      <w:r>
        <w:rPr>
          <w:color w:val="231F20"/>
        </w:rPr>
        <w:t>around</w:t>
      </w:r>
      <w:r>
        <w:rPr>
          <w:color w:val="231F20"/>
          <w:spacing w:val="40"/>
        </w:rPr>
        <w:t> </w:t>
      </w:r>
      <w:r>
        <w:rPr>
          <w:color w:val="231F20"/>
        </w:rPr>
        <w:t>2,065 m</w:t>
      </w:r>
      <w:r>
        <w:rPr>
          <w:color w:val="231F20"/>
          <w:spacing w:val="40"/>
        </w:rPr>
        <w:t> </w:t>
      </w:r>
      <w:r>
        <w:rPr>
          <w:color w:val="231F20"/>
        </w:rPr>
        <w:t>altitude,</w:t>
      </w:r>
      <w:r>
        <w:rPr>
          <w:color w:val="231F20"/>
          <w:spacing w:val="40"/>
        </w:rPr>
        <w:t> </w:t>
      </w:r>
      <w:r>
        <w:rPr>
          <w:color w:val="231F20"/>
        </w:rPr>
        <w:t>extending</w:t>
      </w:r>
      <w:r>
        <w:rPr>
          <w:color w:val="231F20"/>
          <w:spacing w:val="40"/>
        </w:rPr>
        <w:t> </w:t>
      </w:r>
      <w:r>
        <w:rPr>
          <w:color w:val="231F20"/>
        </w:rPr>
        <w:t>along</w:t>
      </w:r>
      <w:r>
        <w:rPr>
          <w:color w:val="231F20"/>
          <w:spacing w:val="40"/>
        </w:rPr>
        <w:t> </w:t>
      </w:r>
      <w:r>
        <w:rPr>
          <w:color w:val="231F20"/>
        </w:rPr>
        <w:t>a</w:t>
      </w:r>
      <w:r>
        <w:rPr>
          <w:color w:val="231F20"/>
          <w:spacing w:val="40"/>
        </w:rPr>
        <w:t> </w:t>
      </w:r>
      <w:r>
        <w:rPr>
          <w:color w:val="231F20"/>
        </w:rPr>
        <w:t>2.25 km</w:t>
      </w:r>
      <w:r>
        <w:rPr>
          <w:color w:val="231F20"/>
          <w:spacing w:val="40"/>
        </w:rPr>
        <w:t> </w:t>
      </w:r>
      <w:r>
        <w:rPr>
          <w:color w:val="231F20"/>
        </w:rPr>
        <w:t>long</w:t>
      </w:r>
      <w:r>
        <w:rPr>
          <w:color w:val="231F20"/>
          <w:spacing w:val="40"/>
        </w:rPr>
        <w:t> </w:t>
      </w:r>
      <w:r>
        <w:rPr>
          <w:color w:val="231F20"/>
        </w:rPr>
        <w:t>N to</w:t>
      </w:r>
      <w:r>
        <w:rPr>
          <w:color w:val="231F20"/>
          <w:spacing w:val="34"/>
        </w:rPr>
        <w:t> </w:t>
      </w:r>
      <w:r>
        <w:rPr>
          <w:color w:val="231F20"/>
        </w:rPr>
        <w:t>NNE</w:t>
      </w:r>
      <w:r>
        <w:rPr>
          <w:color w:val="231F20"/>
          <w:spacing w:val="34"/>
        </w:rPr>
        <w:t> </w:t>
      </w:r>
      <w:r>
        <w:rPr>
          <w:color w:val="231F20"/>
        </w:rPr>
        <w:t>oriented</w:t>
      </w:r>
      <w:r>
        <w:rPr>
          <w:color w:val="231F20"/>
          <w:spacing w:val="34"/>
        </w:rPr>
        <w:t> </w:t>
      </w:r>
      <w:r>
        <w:rPr>
          <w:color w:val="231F20"/>
        </w:rPr>
        <w:t>line</w:t>
      </w:r>
      <w:r>
        <w:rPr>
          <w:color w:val="231F20"/>
          <w:spacing w:val="34"/>
        </w:rPr>
        <w:t> </w:t>
      </w:r>
      <w:r>
        <w:rPr>
          <w:color w:val="231F20"/>
        </w:rPr>
        <w:t>interpreted</w:t>
      </w:r>
      <w:r>
        <w:rPr>
          <w:color w:val="231F20"/>
          <w:spacing w:val="34"/>
        </w:rPr>
        <w:t> </w:t>
      </w:r>
      <w:r>
        <w:rPr>
          <w:color w:val="231F20"/>
        </w:rPr>
        <w:t>as</w:t>
      </w:r>
      <w:r>
        <w:rPr>
          <w:color w:val="231F20"/>
          <w:spacing w:val="34"/>
        </w:rPr>
        <w:t> </w:t>
      </w:r>
      <w:r>
        <w:rPr>
          <w:color w:val="231F20"/>
        </w:rPr>
        <w:t>a</w:t>
      </w:r>
      <w:r>
        <w:rPr>
          <w:color w:val="231F20"/>
          <w:spacing w:val="34"/>
        </w:rPr>
        <w:t> </w:t>
      </w:r>
      <w:r>
        <w:rPr>
          <w:color w:val="231F20"/>
        </w:rPr>
        <w:t>fault</w:t>
      </w:r>
      <w:r>
        <w:rPr>
          <w:color w:val="231F20"/>
          <w:spacing w:val="34"/>
        </w:rPr>
        <w:t> </w:t>
      </w:r>
      <w:r>
        <w:rPr>
          <w:color w:val="231F20"/>
        </w:rPr>
        <w:t>trace</w:t>
      </w:r>
      <w:r>
        <w:rPr>
          <w:color w:val="231F20"/>
          <w:spacing w:val="34"/>
        </w:rPr>
        <w:t> </w:t>
      </w:r>
      <w:r>
        <w:rPr>
          <w:color w:val="231F20"/>
        </w:rPr>
        <w:t>(Figure 1).</w:t>
      </w:r>
      <w:r>
        <w:rPr>
          <w:color w:val="231F20"/>
          <w:spacing w:val="34"/>
        </w:rPr>
        <w:t> </w:t>
      </w:r>
      <w:r>
        <w:rPr>
          <w:color w:val="231F20"/>
        </w:rPr>
        <w:t>The late</w:t>
      </w:r>
      <w:r>
        <w:rPr>
          <w:color w:val="231F20"/>
          <w:spacing w:val="40"/>
        </w:rPr>
        <w:t> </w:t>
      </w:r>
      <w:r>
        <w:rPr>
          <w:color w:val="231F20"/>
        </w:rPr>
        <w:t>Pleistocene</w:t>
      </w:r>
      <w:r>
        <w:rPr>
          <w:color w:val="231F20"/>
          <w:spacing w:val="40"/>
        </w:rPr>
        <w:t> </w:t>
      </w:r>
      <w:r>
        <w:rPr>
          <w:color w:val="231F20"/>
        </w:rPr>
        <w:t>Mono</w:t>
      </w:r>
      <w:r>
        <w:rPr>
          <w:color w:val="231F20"/>
          <w:spacing w:val="40"/>
        </w:rPr>
        <w:t> </w:t>
      </w:r>
      <w:r>
        <w:rPr>
          <w:color w:val="231F20"/>
        </w:rPr>
        <w:t>City</w:t>
      </w:r>
      <w:r>
        <w:rPr>
          <w:color w:val="231F20"/>
          <w:spacing w:val="40"/>
        </w:rPr>
        <w:t> </w:t>
      </w:r>
      <w:r>
        <w:rPr>
          <w:color w:val="231F20"/>
        </w:rPr>
        <w:t>chimneys</w:t>
      </w:r>
      <w:r>
        <w:rPr>
          <w:color w:val="231F20"/>
          <w:spacing w:val="40"/>
        </w:rPr>
        <w:t> </w:t>
      </w:r>
      <w:r>
        <w:rPr>
          <w:color w:val="231F20"/>
        </w:rPr>
        <w:t>reported</w:t>
      </w:r>
      <w:r>
        <w:rPr>
          <w:color w:val="231F20"/>
          <w:spacing w:val="40"/>
        </w:rPr>
        <w:t> </w:t>
      </w:r>
      <w:r>
        <w:rPr>
          <w:color w:val="231F20"/>
        </w:rPr>
        <w:t>and</w:t>
      </w:r>
      <w:r>
        <w:rPr>
          <w:color w:val="231F20"/>
          <w:spacing w:val="40"/>
        </w:rPr>
        <w:t> </w:t>
      </w:r>
      <w:r>
        <w:rPr>
          <w:color w:val="231F20"/>
        </w:rPr>
        <w:t>described</w:t>
      </w:r>
      <w:r>
        <w:rPr>
          <w:color w:val="231F20"/>
          <w:spacing w:val="40"/>
        </w:rPr>
        <w:t> </w:t>
      </w:r>
      <w:r>
        <w:rPr>
          <w:color w:val="231F20"/>
        </w:rPr>
        <w:t>here are older than the more commonly studied and illustrated mounds</w:t>
      </w:r>
      <w:r>
        <w:rPr>
          <w:color w:val="231F20"/>
          <w:spacing w:val="36"/>
        </w:rPr>
        <w:t> </w:t>
      </w:r>
      <w:r>
        <w:rPr>
          <w:color w:val="231F20"/>
        </w:rPr>
        <w:t>of</w:t>
      </w:r>
      <w:r>
        <w:rPr>
          <w:color w:val="231F20"/>
          <w:spacing w:val="36"/>
        </w:rPr>
        <w:t> </w:t>
      </w:r>
      <w:r>
        <w:rPr>
          <w:color w:val="231F20"/>
        </w:rPr>
        <w:t>presumed</w:t>
      </w:r>
      <w:r>
        <w:rPr>
          <w:color w:val="231F20"/>
          <w:spacing w:val="36"/>
        </w:rPr>
        <w:t> </w:t>
      </w:r>
      <w:r>
        <w:rPr>
          <w:color w:val="231F20"/>
        </w:rPr>
        <w:t>Holocene</w:t>
      </w:r>
      <w:r>
        <w:rPr>
          <w:color w:val="231F20"/>
          <w:spacing w:val="36"/>
        </w:rPr>
        <w:t> </w:t>
      </w:r>
      <w:r>
        <w:rPr>
          <w:color w:val="231F20"/>
        </w:rPr>
        <w:t>and</w:t>
      </w:r>
      <w:r>
        <w:rPr>
          <w:color w:val="231F20"/>
          <w:spacing w:val="36"/>
        </w:rPr>
        <w:t> </w:t>
      </w:r>
      <w:r>
        <w:rPr>
          <w:color w:val="231F20"/>
        </w:rPr>
        <w:t>younger</w:t>
      </w:r>
      <w:r>
        <w:rPr>
          <w:color w:val="231F20"/>
          <w:spacing w:val="36"/>
        </w:rPr>
        <w:t> </w:t>
      </w:r>
      <w:r>
        <w:rPr>
          <w:color w:val="231F20"/>
        </w:rPr>
        <w:t>age</w:t>
      </w:r>
      <w:r>
        <w:rPr>
          <w:color w:val="231F20"/>
          <w:spacing w:val="36"/>
        </w:rPr>
        <w:t> </w:t>
      </w:r>
      <w:r>
        <w:rPr>
          <w:color w:val="231F20"/>
        </w:rPr>
        <w:t>found</w:t>
      </w:r>
      <w:r>
        <w:rPr>
          <w:color w:val="231F20"/>
          <w:spacing w:val="36"/>
        </w:rPr>
        <w:t> </w:t>
      </w:r>
      <w:r>
        <w:rPr>
          <w:color w:val="231F20"/>
        </w:rPr>
        <w:t>close</w:t>
      </w:r>
      <w:r>
        <w:rPr>
          <w:color w:val="231F20"/>
          <w:spacing w:val="36"/>
        </w:rPr>
        <w:t> </w:t>
      </w:r>
      <w:r>
        <w:rPr>
          <w:color w:val="231F20"/>
          <w:spacing w:val="-7"/>
        </w:rPr>
        <w:t>to</w:t>
      </w:r>
    </w:p>
    <w:p>
      <w:pPr>
        <w:pStyle w:val="BodyText"/>
        <w:spacing w:line="324" w:lineRule="auto" w:before="105"/>
        <w:ind w:left="46" w:right="77"/>
        <w:jc w:val="both"/>
      </w:pPr>
      <w:r>
        <w:rPr/>
        <w:br w:type="column"/>
      </w:r>
      <w:r>
        <w:rPr>
          <w:color w:val="231F20"/>
        </w:rPr>
        <w:t>the modern shoreline in the southeast (South Tufa) and northeast (Boardwalk area) of the lake (Figure 1). A sample of a Holocene fallen</w:t>
      </w:r>
      <w:r>
        <w:rPr>
          <w:color w:val="231F20"/>
          <w:spacing w:val="30"/>
        </w:rPr>
        <w:t> </w:t>
      </w:r>
      <w:r>
        <w:rPr>
          <w:color w:val="231F20"/>
        </w:rPr>
        <w:t>block</w:t>
      </w:r>
      <w:r>
        <w:rPr>
          <w:color w:val="231F20"/>
          <w:spacing w:val="30"/>
        </w:rPr>
        <w:t> </w:t>
      </w:r>
      <w:r>
        <w:rPr>
          <w:color w:val="231F20"/>
        </w:rPr>
        <w:t>from</w:t>
      </w:r>
      <w:r>
        <w:rPr>
          <w:color w:val="231F20"/>
          <w:spacing w:val="30"/>
        </w:rPr>
        <w:t> </w:t>
      </w:r>
      <w:r>
        <w:rPr>
          <w:color w:val="231F20"/>
        </w:rPr>
        <w:t>the</w:t>
      </w:r>
      <w:r>
        <w:rPr>
          <w:color w:val="231F20"/>
          <w:spacing w:val="30"/>
        </w:rPr>
        <w:t> </w:t>
      </w:r>
      <w:r>
        <w:rPr>
          <w:color w:val="231F20"/>
        </w:rPr>
        <w:t>Lee</w:t>
      </w:r>
      <w:r>
        <w:rPr>
          <w:color w:val="231F20"/>
          <w:spacing w:val="30"/>
        </w:rPr>
        <w:t> </w:t>
      </w:r>
      <w:r>
        <w:rPr>
          <w:color w:val="231F20"/>
        </w:rPr>
        <w:t>Vining</w:t>
      </w:r>
      <w:r>
        <w:rPr>
          <w:color w:val="231F20"/>
          <w:spacing w:val="30"/>
        </w:rPr>
        <w:t> </w:t>
      </w:r>
      <w:r>
        <w:rPr>
          <w:color w:val="231F20"/>
        </w:rPr>
        <w:t>area</w:t>
      </w:r>
      <w:r>
        <w:rPr>
          <w:color w:val="231F20"/>
          <w:spacing w:val="30"/>
        </w:rPr>
        <w:t> </w:t>
      </w:r>
      <w:r>
        <w:rPr>
          <w:color w:val="231F20"/>
        </w:rPr>
        <w:t>on</w:t>
      </w:r>
      <w:r>
        <w:rPr>
          <w:color w:val="231F20"/>
          <w:spacing w:val="30"/>
        </w:rPr>
        <w:t> </w:t>
      </w:r>
      <w:r>
        <w:rPr>
          <w:color w:val="231F20"/>
        </w:rPr>
        <w:t>the</w:t>
      </w:r>
      <w:r>
        <w:rPr>
          <w:color w:val="231F20"/>
          <w:spacing w:val="30"/>
        </w:rPr>
        <w:t> </w:t>
      </w:r>
      <w:r>
        <w:rPr>
          <w:color w:val="231F20"/>
        </w:rPr>
        <w:t>southwest</w:t>
      </w:r>
      <w:r>
        <w:rPr>
          <w:color w:val="231F20"/>
          <w:spacing w:val="30"/>
        </w:rPr>
        <w:t> </w:t>
      </w:r>
      <w:r>
        <w:rPr>
          <w:color w:val="231F20"/>
        </w:rPr>
        <w:t>shore</w:t>
      </w:r>
      <w:r>
        <w:rPr>
          <w:color w:val="231F20"/>
          <w:spacing w:val="30"/>
        </w:rPr>
        <w:t> </w:t>
      </w:r>
      <w:r>
        <w:rPr>
          <w:color w:val="231F20"/>
        </w:rPr>
        <w:t>of the</w:t>
      </w:r>
      <w:r>
        <w:rPr>
          <w:color w:val="231F20"/>
          <w:spacing w:val="33"/>
        </w:rPr>
        <w:t> </w:t>
      </w:r>
      <w:r>
        <w:rPr>
          <w:color w:val="231F20"/>
        </w:rPr>
        <w:t>modern</w:t>
      </w:r>
      <w:r>
        <w:rPr>
          <w:color w:val="231F20"/>
          <w:spacing w:val="33"/>
        </w:rPr>
        <w:t> </w:t>
      </w:r>
      <w:r>
        <w:rPr>
          <w:color w:val="231F20"/>
        </w:rPr>
        <w:t>lake</w:t>
      </w:r>
      <w:r>
        <w:rPr>
          <w:color w:val="231F20"/>
          <w:spacing w:val="33"/>
        </w:rPr>
        <w:t> </w:t>
      </w:r>
      <w:r>
        <w:rPr>
          <w:color w:val="231F20"/>
        </w:rPr>
        <w:t>was</w:t>
      </w:r>
      <w:r>
        <w:rPr>
          <w:color w:val="231F20"/>
          <w:spacing w:val="33"/>
        </w:rPr>
        <w:t> </w:t>
      </w:r>
      <w:r>
        <w:rPr>
          <w:color w:val="231F20"/>
        </w:rPr>
        <w:t>also</w:t>
      </w:r>
      <w:r>
        <w:rPr>
          <w:color w:val="231F20"/>
          <w:spacing w:val="33"/>
        </w:rPr>
        <w:t> </w:t>
      </w:r>
      <w:r>
        <w:rPr>
          <w:color w:val="231F20"/>
        </w:rPr>
        <w:t>analysed</w:t>
      </w:r>
      <w:r>
        <w:rPr>
          <w:color w:val="231F20"/>
          <w:spacing w:val="33"/>
        </w:rPr>
        <w:t> </w:t>
      </w:r>
      <w:r>
        <w:rPr>
          <w:color w:val="231F20"/>
        </w:rPr>
        <w:t>by</w:t>
      </w:r>
      <w:r>
        <w:rPr>
          <w:color w:val="231F20"/>
          <w:spacing w:val="33"/>
        </w:rPr>
        <w:t> </w:t>
      </w:r>
      <w:r>
        <w:rPr>
          <w:color w:val="231F20"/>
        </w:rPr>
        <w:t>XRD</w:t>
      </w:r>
      <w:r>
        <w:rPr>
          <w:color w:val="231F20"/>
          <w:spacing w:val="33"/>
        </w:rPr>
        <w:t> </w:t>
      </w:r>
      <w:r>
        <w:rPr>
          <w:color w:val="231F20"/>
        </w:rPr>
        <w:t>for</w:t>
      </w:r>
      <w:r>
        <w:rPr>
          <w:color w:val="231F20"/>
          <w:spacing w:val="33"/>
        </w:rPr>
        <w:t> </w:t>
      </w:r>
      <w:r>
        <w:rPr>
          <w:color w:val="231F20"/>
        </w:rPr>
        <w:t>comparison</w:t>
      </w:r>
      <w:r>
        <w:rPr>
          <w:color w:val="231F20"/>
          <w:spacing w:val="33"/>
        </w:rPr>
        <w:t> </w:t>
      </w:r>
      <w:r>
        <w:rPr>
          <w:color w:val="231F20"/>
        </w:rPr>
        <w:t>with the Pleistocene materials.</w:t>
      </w:r>
    </w:p>
    <w:p>
      <w:pPr>
        <w:pStyle w:val="BodyText"/>
        <w:spacing w:line="324" w:lineRule="auto"/>
        <w:ind w:left="46" w:right="77" w:firstLine="260"/>
        <w:jc w:val="both"/>
      </w:pPr>
      <w:r>
        <w:rPr>
          <w:color w:val="231F20"/>
        </w:rPr>
        <w:t>The Mono City chimneys vary from c. 3 to 4 m in height, and from</w:t>
      </w:r>
      <w:r>
        <w:rPr>
          <w:color w:val="231F20"/>
          <w:spacing w:val="33"/>
        </w:rPr>
        <w:t> </w:t>
      </w:r>
      <w:r>
        <w:rPr>
          <w:color w:val="231F20"/>
        </w:rPr>
        <w:t>c.</w:t>
      </w:r>
      <w:r>
        <w:rPr>
          <w:color w:val="231F20"/>
          <w:spacing w:val="33"/>
        </w:rPr>
        <w:t> </w:t>
      </w:r>
      <w:r>
        <w:rPr>
          <w:color w:val="231F20"/>
        </w:rPr>
        <w:t>1.5</w:t>
      </w:r>
      <w:r>
        <w:rPr>
          <w:color w:val="231F20"/>
          <w:spacing w:val="33"/>
        </w:rPr>
        <w:t> </w:t>
      </w:r>
      <w:r>
        <w:rPr>
          <w:color w:val="231F20"/>
        </w:rPr>
        <w:t>to</w:t>
      </w:r>
      <w:r>
        <w:rPr>
          <w:color w:val="231F20"/>
          <w:spacing w:val="33"/>
        </w:rPr>
        <w:t> </w:t>
      </w:r>
      <w:r>
        <w:rPr>
          <w:color w:val="231F20"/>
        </w:rPr>
        <w:t>3 m</w:t>
      </w:r>
      <w:r>
        <w:rPr>
          <w:color w:val="231F20"/>
          <w:spacing w:val="33"/>
        </w:rPr>
        <w:t> </w:t>
      </w:r>
      <w:r>
        <w:rPr>
          <w:color w:val="231F20"/>
        </w:rPr>
        <w:t>in</w:t>
      </w:r>
      <w:r>
        <w:rPr>
          <w:color w:val="231F20"/>
          <w:spacing w:val="33"/>
        </w:rPr>
        <w:t> </w:t>
      </w:r>
      <w:r>
        <w:rPr>
          <w:color w:val="231F20"/>
        </w:rPr>
        <w:t>width</w:t>
      </w:r>
      <w:r>
        <w:rPr>
          <w:color w:val="231F20"/>
          <w:spacing w:val="33"/>
        </w:rPr>
        <w:t> </w:t>
      </w:r>
      <w:r>
        <w:rPr>
          <w:color w:val="231F20"/>
        </w:rPr>
        <w:t>(Figure 2a).</w:t>
      </w:r>
      <w:r>
        <w:rPr>
          <w:color w:val="231F20"/>
          <w:spacing w:val="33"/>
        </w:rPr>
        <w:t> </w:t>
      </w:r>
      <w:r>
        <w:rPr>
          <w:color w:val="231F20"/>
        </w:rPr>
        <w:t>Internally</w:t>
      </w:r>
      <w:r>
        <w:rPr>
          <w:color w:val="231F20"/>
          <w:spacing w:val="33"/>
        </w:rPr>
        <w:t> </w:t>
      </w:r>
      <w:r>
        <w:rPr>
          <w:color w:val="231F20"/>
        </w:rPr>
        <w:t>the</w:t>
      </w:r>
      <w:r>
        <w:rPr>
          <w:color w:val="231F20"/>
          <w:spacing w:val="33"/>
        </w:rPr>
        <w:t> </w:t>
      </w:r>
      <w:r>
        <w:rPr>
          <w:color w:val="231F20"/>
        </w:rPr>
        <w:t>chimneys are</w:t>
      </w:r>
      <w:r>
        <w:rPr>
          <w:color w:val="231F20"/>
          <w:spacing w:val="40"/>
        </w:rPr>
        <w:t> </w:t>
      </w:r>
      <w:r>
        <w:rPr>
          <w:color w:val="231F20"/>
        </w:rPr>
        <w:t>constructed</w:t>
      </w:r>
      <w:r>
        <w:rPr>
          <w:color w:val="231F20"/>
          <w:spacing w:val="40"/>
        </w:rPr>
        <w:t> </w:t>
      </w:r>
      <w:r>
        <w:rPr>
          <w:color w:val="231F20"/>
        </w:rPr>
        <w:t>of</w:t>
      </w:r>
      <w:r>
        <w:rPr>
          <w:color w:val="231F20"/>
          <w:spacing w:val="40"/>
        </w:rPr>
        <w:t> </w:t>
      </w:r>
      <w:r>
        <w:rPr>
          <w:color w:val="231F20"/>
        </w:rPr>
        <w:t>stacks</w:t>
      </w:r>
      <w:r>
        <w:rPr>
          <w:color w:val="231F20"/>
          <w:spacing w:val="40"/>
        </w:rPr>
        <w:t> </w:t>
      </w:r>
      <w:r>
        <w:rPr>
          <w:color w:val="231F20"/>
        </w:rPr>
        <w:t>of</w:t>
      </w:r>
      <w:r>
        <w:rPr>
          <w:color w:val="231F20"/>
          <w:spacing w:val="40"/>
        </w:rPr>
        <w:t> </w:t>
      </w:r>
      <w:r>
        <w:rPr>
          <w:color w:val="231F20"/>
        </w:rPr>
        <w:t>numerous</w:t>
      </w:r>
      <w:r>
        <w:rPr>
          <w:color w:val="231F20"/>
          <w:spacing w:val="40"/>
        </w:rPr>
        <w:t> </w:t>
      </w:r>
      <w:r>
        <w:rPr>
          <w:color w:val="231F20"/>
        </w:rPr>
        <w:t>calcitic</w:t>
      </w:r>
      <w:r>
        <w:rPr>
          <w:color w:val="231F20"/>
          <w:spacing w:val="40"/>
        </w:rPr>
        <w:t> </w:t>
      </w:r>
      <w:r>
        <w:rPr>
          <w:color w:val="231F20"/>
        </w:rPr>
        <w:t>cones</w:t>
      </w:r>
      <w:r>
        <w:rPr>
          <w:color w:val="231F20"/>
          <w:spacing w:val="40"/>
        </w:rPr>
        <w:t> </w:t>
      </w:r>
      <w:r>
        <w:rPr>
          <w:color w:val="231F20"/>
        </w:rPr>
        <w:t>or</w:t>
      </w:r>
      <w:r>
        <w:rPr>
          <w:color w:val="231F20"/>
          <w:spacing w:val="40"/>
        </w:rPr>
        <w:t> </w:t>
      </w:r>
      <w:r>
        <w:rPr>
          <w:color w:val="231F20"/>
        </w:rPr>
        <w:t>pipes, each 30–60 cm in height and around 3 cm in width (Figure 2a-c). Each pipe has a central 1 cm-sized void or conduit (Figures 2b, 3a,b). The outsides of these pipes are commonly coated in bo- tryoids</w:t>
      </w:r>
      <w:r>
        <w:rPr>
          <w:color w:val="231F20"/>
          <w:spacing w:val="58"/>
        </w:rPr>
        <w:t> </w:t>
      </w:r>
      <w:r>
        <w:rPr>
          <w:color w:val="231F20"/>
        </w:rPr>
        <w:t>of</w:t>
      </w:r>
      <w:r>
        <w:rPr>
          <w:color w:val="231F20"/>
          <w:spacing w:val="58"/>
        </w:rPr>
        <w:t> </w:t>
      </w:r>
      <w:r>
        <w:rPr>
          <w:color w:val="231F20"/>
        </w:rPr>
        <w:t>calcite</w:t>
      </w:r>
      <w:r>
        <w:rPr>
          <w:color w:val="231F20"/>
          <w:spacing w:val="58"/>
        </w:rPr>
        <w:t> </w:t>
      </w:r>
      <w:r>
        <w:rPr>
          <w:color w:val="231F20"/>
        </w:rPr>
        <w:t>(confirmed</w:t>
      </w:r>
      <w:r>
        <w:rPr>
          <w:color w:val="231F20"/>
          <w:spacing w:val="58"/>
        </w:rPr>
        <w:t> </w:t>
      </w:r>
      <w:r>
        <w:rPr>
          <w:color w:val="231F20"/>
        </w:rPr>
        <w:t>by</w:t>
      </w:r>
      <w:r>
        <w:rPr>
          <w:color w:val="231F20"/>
          <w:spacing w:val="58"/>
        </w:rPr>
        <w:t> </w:t>
      </w:r>
      <w:r>
        <w:rPr>
          <w:color w:val="231F20"/>
        </w:rPr>
        <w:t>XRD)</w:t>
      </w:r>
      <w:r>
        <w:rPr>
          <w:color w:val="231F20"/>
          <w:spacing w:val="58"/>
        </w:rPr>
        <w:t> </w:t>
      </w:r>
      <w:r>
        <w:rPr>
          <w:color w:val="231F20"/>
        </w:rPr>
        <w:t>that</w:t>
      </w:r>
      <w:r>
        <w:rPr>
          <w:color w:val="231F20"/>
          <w:spacing w:val="58"/>
        </w:rPr>
        <w:t> </w:t>
      </w:r>
      <w:r>
        <w:rPr>
          <w:color w:val="231F20"/>
        </w:rPr>
        <w:t>range</w:t>
      </w:r>
      <w:r>
        <w:rPr>
          <w:color w:val="231F20"/>
          <w:spacing w:val="58"/>
        </w:rPr>
        <w:t> </w:t>
      </w:r>
      <w:r>
        <w:rPr>
          <w:color w:val="231F20"/>
        </w:rPr>
        <w:t>from</w:t>
      </w:r>
      <w:r>
        <w:rPr>
          <w:color w:val="231F20"/>
          <w:spacing w:val="59"/>
        </w:rPr>
        <w:t> </w:t>
      </w:r>
      <w:r>
        <w:rPr>
          <w:color w:val="231F20"/>
        </w:rPr>
        <w:t>0.5</w:t>
      </w:r>
      <w:r>
        <w:rPr>
          <w:color w:val="231F20"/>
          <w:spacing w:val="58"/>
        </w:rPr>
        <w:t> </w:t>
      </w:r>
      <w:r>
        <w:rPr>
          <w:color w:val="231F20"/>
          <w:spacing w:val="-5"/>
        </w:rPr>
        <w:t>to</w:t>
      </w:r>
    </w:p>
    <w:p>
      <w:pPr>
        <w:pStyle w:val="BodyText"/>
        <w:spacing w:after="0" w:line="324" w:lineRule="auto"/>
        <w:jc w:val="both"/>
        <w:sectPr>
          <w:type w:val="continuous"/>
          <w:pgSz w:w="11910" w:h="15650"/>
          <w:pgMar w:top="0" w:bottom="280" w:left="850" w:right="850"/>
          <w:cols w:num="2" w:equalWidth="0">
            <w:col w:w="4907" w:space="313"/>
            <w:col w:w="4990"/>
          </w:cols>
        </w:sectPr>
      </w:pPr>
    </w:p>
    <w:p>
      <w:pPr>
        <w:pStyle w:val="BodyText"/>
        <w:spacing w:before="145"/>
        <w:rPr>
          <w:sz w:val="20"/>
        </w:rPr>
      </w:pPr>
      <w:r>
        <w:rPr>
          <w:sz w:val="20"/>
        </w:rPr>
        <mc:AlternateContent>
          <mc:Choice Requires="wps">
            <w:drawing>
              <wp:anchor distT="0" distB="0" distL="0" distR="0" allowOverlap="1" layoutInCell="1" locked="0" behindDoc="0" simplePos="0" relativeHeight="15741440">
                <wp:simplePos x="0" y="0"/>
                <wp:positionH relativeFrom="page">
                  <wp:posOffset>7340185</wp:posOffset>
                </wp:positionH>
                <wp:positionV relativeFrom="page">
                  <wp:posOffset>202558</wp:posOffset>
                </wp:positionV>
                <wp:extent cx="98425" cy="954976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98425" cy="9549765"/>
                        </a:xfrm>
                        <a:prstGeom prst="rect">
                          <a:avLst/>
                        </a:prstGeom>
                      </wps:spPr>
                      <wps:txbx>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wps:txbx>
                      <wps:bodyPr wrap="square" lIns="0" tIns="0" rIns="0" bIns="0" rtlCol="0" vert="vert">
                        <a:noAutofit/>
                      </wps:bodyPr>
                    </wps:wsp>
                  </a:graphicData>
                </a:graphic>
              </wp:anchor>
            </w:drawing>
          </mc:Choice>
          <mc:Fallback>
            <w:pict>
              <v:shape style="position:absolute;margin-left:577.967346pt;margin-top:15.949499pt;width:7.75pt;height:751.95pt;mso-position-horizontal-relative:page;mso-position-vertical-relative:page;z-index:15741440" type="#_x0000_t202" id="docshape90" filled="false" stroked="false">
                <v:textbox inset="0,0,0,0" style="layout-flow:vertical">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v:textbox>
                <w10:wrap type="none"/>
              </v:shape>
            </w:pict>
          </mc:Fallback>
        </mc:AlternateContent>
      </w:r>
    </w:p>
    <w:p>
      <w:pPr>
        <w:pStyle w:val="BodyText"/>
        <w:ind w:left="1769"/>
        <w:rPr>
          <w:sz w:val="20"/>
        </w:rPr>
      </w:pPr>
      <w:r>
        <w:rPr>
          <w:sz w:val="20"/>
        </w:rPr>
        <mc:AlternateContent>
          <mc:Choice Requires="wps">
            <w:drawing>
              <wp:inline distT="0" distB="0" distL="0" distR="0">
                <wp:extent cx="4211955" cy="5532120"/>
                <wp:effectExtent l="0" t="0" r="0" b="1904"/>
                <wp:docPr id="98" name="Group 98"/>
                <wp:cNvGraphicFramePr>
                  <a:graphicFrameLocks/>
                </wp:cNvGraphicFramePr>
                <a:graphic>
                  <a:graphicData uri="http://schemas.microsoft.com/office/word/2010/wordprocessingGroup">
                    <wpg:wgp>
                      <wpg:cNvPr id="98" name="Group 98"/>
                      <wpg:cNvGrpSpPr/>
                      <wpg:grpSpPr>
                        <a:xfrm>
                          <a:off x="0" y="0"/>
                          <a:ext cx="4211955" cy="5532120"/>
                          <a:chExt cx="4211955" cy="5532120"/>
                        </a:xfrm>
                      </wpg:grpSpPr>
                      <pic:pic>
                        <pic:nvPicPr>
                          <pic:cNvPr id="99" name="Image 99"/>
                          <pic:cNvPicPr/>
                        </pic:nvPicPr>
                        <pic:blipFill>
                          <a:blip r:embed="rId24" cstate="print"/>
                          <a:stretch>
                            <a:fillRect/>
                          </a:stretch>
                        </pic:blipFill>
                        <pic:spPr>
                          <a:xfrm>
                            <a:off x="0" y="0"/>
                            <a:ext cx="4211332" cy="5532120"/>
                          </a:xfrm>
                          <a:prstGeom prst="rect">
                            <a:avLst/>
                          </a:prstGeom>
                        </pic:spPr>
                      </pic:pic>
                      <wps:wsp>
                        <wps:cNvPr id="100" name="Textbox 100"/>
                        <wps:cNvSpPr txBox="1"/>
                        <wps:spPr>
                          <a:xfrm>
                            <a:off x="54413" y="48521"/>
                            <a:ext cx="137160" cy="121285"/>
                          </a:xfrm>
                          <a:prstGeom prst="rect">
                            <a:avLst/>
                          </a:prstGeom>
                        </wps:spPr>
                        <wps:txbx>
                          <w:txbxContent>
                            <w:p>
                              <w:pPr>
                                <w:spacing w:before="4"/>
                                <w:ind w:left="0" w:right="0" w:firstLine="0"/>
                                <w:jc w:val="left"/>
                                <w:rPr>
                                  <w:rFonts w:ascii="Arial"/>
                                  <w:b/>
                                  <w:sz w:val="16"/>
                                </w:rPr>
                              </w:pPr>
                              <w:r>
                                <w:rPr>
                                  <w:rFonts w:ascii="Arial"/>
                                  <w:b/>
                                  <w:spacing w:val="-5"/>
                                  <w:sz w:val="16"/>
                                </w:rPr>
                                <w:t>(a)</w:t>
                              </w:r>
                            </w:p>
                          </w:txbxContent>
                        </wps:txbx>
                        <wps:bodyPr wrap="square" lIns="0" tIns="0" rIns="0" bIns="0" rtlCol="0">
                          <a:noAutofit/>
                        </wps:bodyPr>
                      </wps:wsp>
                      <wps:wsp>
                        <wps:cNvPr id="101" name="Textbox 101"/>
                        <wps:cNvSpPr txBox="1"/>
                        <wps:spPr>
                          <a:xfrm>
                            <a:off x="2319991" y="48521"/>
                            <a:ext cx="142875" cy="121285"/>
                          </a:xfrm>
                          <a:prstGeom prst="rect">
                            <a:avLst/>
                          </a:prstGeom>
                        </wps:spPr>
                        <wps:txbx>
                          <w:txbxContent>
                            <w:p>
                              <w:pPr>
                                <w:spacing w:before="4"/>
                                <w:ind w:left="0" w:right="0" w:firstLine="0"/>
                                <w:jc w:val="left"/>
                                <w:rPr>
                                  <w:rFonts w:ascii="Arial"/>
                                  <w:b/>
                                  <w:sz w:val="16"/>
                                </w:rPr>
                              </w:pPr>
                              <w:r>
                                <w:rPr>
                                  <w:rFonts w:ascii="Arial"/>
                                  <w:b/>
                                  <w:spacing w:val="-5"/>
                                  <w:sz w:val="16"/>
                                </w:rPr>
                                <w:t>(b)</w:t>
                              </w:r>
                            </w:p>
                          </w:txbxContent>
                        </wps:txbx>
                        <wps:bodyPr wrap="square" lIns="0" tIns="0" rIns="0" bIns="0" rtlCol="0">
                          <a:noAutofit/>
                        </wps:bodyPr>
                      </wps:wsp>
                      <wps:wsp>
                        <wps:cNvPr id="102" name="Textbox 102"/>
                        <wps:cNvSpPr txBox="1"/>
                        <wps:spPr>
                          <a:xfrm>
                            <a:off x="54413" y="1817174"/>
                            <a:ext cx="137160" cy="121285"/>
                          </a:xfrm>
                          <a:prstGeom prst="rect">
                            <a:avLst/>
                          </a:prstGeom>
                        </wps:spPr>
                        <wps:txbx>
                          <w:txbxContent>
                            <w:p>
                              <w:pPr>
                                <w:spacing w:before="4"/>
                                <w:ind w:left="0" w:right="0" w:firstLine="0"/>
                                <w:jc w:val="left"/>
                                <w:rPr>
                                  <w:rFonts w:ascii="Arial"/>
                                  <w:b/>
                                  <w:sz w:val="16"/>
                                </w:rPr>
                              </w:pPr>
                              <w:r>
                                <w:rPr>
                                  <w:rFonts w:ascii="Arial"/>
                                  <w:b/>
                                  <w:spacing w:val="-5"/>
                                  <w:sz w:val="16"/>
                                </w:rPr>
                                <w:t>(c)</w:t>
                              </w:r>
                            </w:p>
                          </w:txbxContent>
                        </wps:txbx>
                        <wps:bodyPr wrap="square" lIns="0" tIns="0" rIns="0" bIns="0" rtlCol="0">
                          <a:noAutofit/>
                        </wps:bodyPr>
                      </wps:wsp>
                      <wps:wsp>
                        <wps:cNvPr id="103" name="Textbox 103"/>
                        <wps:cNvSpPr txBox="1"/>
                        <wps:spPr>
                          <a:xfrm>
                            <a:off x="2184457" y="1817174"/>
                            <a:ext cx="142875" cy="121285"/>
                          </a:xfrm>
                          <a:prstGeom prst="rect">
                            <a:avLst/>
                          </a:prstGeom>
                        </wps:spPr>
                        <wps:txbx>
                          <w:txbxContent>
                            <w:p>
                              <w:pPr>
                                <w:spacing w:before="4"/>
                                <w:ind w:left="0" w:right="0" w:firstLine="0"/>
                                <w:jc w:val="left"/>
                                <w:rPr>
                                  <w:rFonts w:ascii="Arial"/>
                                  <w:b/>
                                  <w:sz w:val="16"/>
                                </w:rPr>
                              </w:pPr>
                              <w:r>
                                <w:rPr>
                                  <w:rFonts w:ascii="Arial"/>
                                  <w:b/>
                                  <w:spacing w:val="-5"/>
                                  <w:sz w:val="16"/>
                                </w:rPr>
                                <w:t>(d)</w:t>
                              </w:r>
                            </w:p>
                          </w:txbxContent>
                        </wps:txbx>
                        <wps:bodyPr wrap="square" lIns="0" tIns="0" rIns="0" bIns="0" rtlCol="0">
                          <a:noAutofit/>
                        </wps:bodyPr>
                      </wps:wsp>
                      <wps:wsp>
                        <wps:cNvPr id="104" name="Textbox 104"/>
                        <wps:cNvSpPr txBox="1"/>
                        <wps:spPr>
                          <a:xfrm>
                            <a:off x="2991262" y="1817174"/>
                            <a:ext cx="137160" cy="121285"/>
                          </a:xfrm>
                          <a:prstGeom prst="rect">
                            <a:avLst/>
                          </a:prstGeom>
                        </wps:spPr>
                        <wps:txbx>
                          <w:txbxContent>
                            <w:p>
                              <w:pPr>
                                <w:spacing w:before="4"/>
                                <w:ind w:left="0" w:right="0" w:firstLine="0"/>
                                <w:jc w:val="left"/>
                                <w:rPr>
                                  <w:rFonts w:ascii="Arial"/>
                                  <w:b/>
                                  <w:sz w:val="16"/>
                                </w:rPr>
                              </w:pPr>
                              <w:r>
                                <w:rPr>
                                  <w:rFonts w:ascii="Arial"/>
                                  <w:b/>
                                  <w:spacing w:val="-5"/>
                                  <w:sz w:val="16"/>
                                </w:rPr>
                                <w:t>(e)</w:t>
                              </w:r>
                            </w:p>
                          </w:txbxContent>
                        </wps:txbx>
                        <wps:bodyPr wrap="square" lIns="0" tIns="0" rIns="0" bIns="0" rtlCol="0">
                          <a:noAutofit/>
                        </wps:bodyPr>
                      </wps:wsp>
                      <wps:wsp>
                        <wps:cNvPr id="105" name="Textbox 105"/>
                        <wps:cNvSpPr txBox="1"/>
                        <wps:spPr>
                          <a:xfrm>
                            <a:off x="54413" y="3437389"/>
                            <a:ext cx="114300" cy="121285"/>
                          </a:xfrm>
                          <a:prstGeom prst="rect">
                            <a:avLst/>
                          </a:prstGeom>
                        </wps:spPr>
                        <wps:txbx>
                          <w:txbxContent>
                            <w:p>
                              <w:pPr>
                                <w:spacing w:before="4"/>
                                <w:ind w:left="0" w:right="0" w:firstLine="0"/>
                                <w:jc w:val="left"/>
                                <w:rPr>
                                  <w:rFonts w:ascii="Arial"/>
                                  <w:b/>
                                  <w:sz w:val="16"/>
                                </w:rPr>
                              </w:pPr>
                              <w:r>
                                <w:rPr>
                                  <w:rFonts w:ascii="Arial"/>
                                  <w:b/>
                                  <w:spacing w:val="-5"/>
                                  <w:sz w:val="16"/>
                                </w:rPr>
                                <w:t>(f)</w:t>
                              </w:r>
                            </w:p>
                          </w:txbxContent>
                        </wps:txbx>
                        <wps:bodyPr wrap="square" lIns="0" tIns="0" rIns="0" bIns="0" rtlCol="0">
                          <a:noAutofit/>
                        </wps:bodyPr>
                      </wps:wsp>
                      <wps:wsp>
                        <wps:cNvPr id="106" name="Textbox 106"/>
                        <wps:cNvSpPr txBox="1"/>
                        <wps:spPr>
                          <a:xfrm>
                            <a:off x="54413" y="4554075"/>
                            <a:ext cx="142875" cy="121285"/>
                          </a:xfrm>
                          <a:prstGeom prst="rect">
                            <a:avLst/>
                          </a:prstGeom>
                        </wps:spPr>
                        <wps:txbx>
                          <w:txbxContent>
                            <w:p>
                              <w:pPr>
                                <w:spacing w:before="4"/>
                                <w:ind w:left="0" w:right="0" w:firstLine="0"/>
                                <w:jc w:val="left"/>
                                <w:rPr>
                                  <w:rFonts w:ascii="Arial"/>
                                  <w:b/>
                                  <w:sz w:val="16"/>
                                </w:rPr>
                              </w:pPr>
                              <w:r>
                                <w:rPr>
                                  <w:rFonts w:ascii="Arial"/>
                                  <w:b/>
                                  <w:spacing w:val="-5"/>
                                  <w:sz w:val="16"/>
                                </w:rPr>
                                <w:t>(g)</w:t>
                              </w:r>
                            </w:p>
                          </w:txbxContent>
                        </wps:txbx>
                        <wps:bodyPr wrap="square" lIns="0" tIns="0" rIns="0" bIns="0" rtlCol="0">
                          <a:noAutofit/>
                        </wps:bodyPr>
                      </wps:wsp>
                      <wps:wsp>
                        <wps:cNvPr id="107" name="Textbox 107"/>
                        <wps:cNvSpPr txBox="1"/>
                        <wps:spPr>
                          <a:xfrm>
                            <a:off x="1887581" y="4554075"/>
                            <a:ext cx="142875" cy="121285"/>
                          </a:xfrm>
                          <a:prstGeom prst="rect">
                            <a:avLst/>
                          </a:prstGeom>
                        </wps:spPr>
                        <wps:txbx>
                          <w:txbxContent>
                            <w:p>
                              <w:pPr>
                                <w:spacing w:before="4"/>
                                <w:ind w:left="0" w:right="0" w:firstLine="0"/>
                                <w:jc w:val="left"/>
                                <w:rPr>
                                  <w:rFonts w:ascii="Arial"/>
                                  <w:b/>
                                  <w:sz w:val="16"/>
                                </w:rPr>
                              </w:pPr>
                              <w:r>
                                <w:rPr>
                                  <w:rFonts w:ascii="Arial"/>
                                  <w:b/>
                                  <w:spacing w:val="-5"/>
                                  <w:sz w:val="16"/>
                                </w:rPr>
                                <w:t>(h)</w:t>
                              </w:r>
                            </w:p>
                          </w:txbxContent>
                        </wps:txbx>
                        <wps:bodyPr wrap="square" lIns="0" tIns="0" rIns="0" bIns="0" rtlCol="0">
                          <a:noAutofit/>
                        </wps:bodyPr>
                      </wps:wsp>
                      <wps:wsp>
                        <wps:cNvPr id="108" name="Textbox 108"/>
                        <wps:cNvSpPr txBox="1"/>
                        <wps:spPr>
                          <a:xfrm>
                            <a:off x="3359258" y="4554075"/>
                            <a:ext cx="109220" cy="121285"/>
                          </a:xfrm>
                          <a:prstGeom prst="rect">
                            <a:avLst/>
                          </a:prstGeom>
                        </wps:spPr>
                        <wps:txbx>
                          <w:txbxContent>
                            <w:p>
                              <w:pPr>
                                <w:spacing w:before="4"/>
                                <w:ind w:left="0" w:right="0" w:firstLine="0"/>
                                <w:jc w:val="left"/>
                                <w:rPr>
                                  <w:rFonts w:ascii="Arial"/>
                                  <w:b/>
                                  <w:sz w:val="16"/>
                                </w:rPr>
                              </w:pPr>
                              <w:r>
                                <w:rPr>
                                  <w:rFonts w:ascii="Arial"/>
                                  <w:b/>
                                  <w:spacing w:val="-5"/>
                                  <w:sz w:val="16"/>
                                </w:rPr>
                                <w:t>(i)</w:t>
                              </w:r>
                            </w:p>
                          </w:txbxContent>
                        </wps:txbx>
                        <wps:bodyPr wrap="square" lIns="0" tIns="0" rIns="0" bIns="0" rtlCol="0">
                          <a:noAutofit/>
                        </wps:bodyPr>
                      </wps:wsp>
                    </wpg:wgp>
                  </a:graphicData>
                </a:graphic>
              </wp:inline>
            </w:drawing>
          </mc:Choice>
          <mc:Fallback>
            <w:pict>
              <v:group style="width:331.65pt;height:435.6pt;mso-position-horizontal-relative:char;mso-position-vertical-relative:line" id="docshapegroup91" coordorigin="0,0" coordsize="6633,8712">
                <v:shape style="position:absolute;left:0;top:0;width:6633;height:8712" type="#_x0000_t75" id="docshape92" stroked="false">
                  <v:imagedata r:id="rId24" o:title=""/>
                </v:shape>
                <v:shape style="position:absolute;left:85;top:76;width:216;height:191" type="#_x0000_t202" id="docshape93" filled="false" stroked="false">
                  <v:textbox inset="0,0,0,0">
                    <w:txbxContent>
                      <w:p>
                        <w:pPr>
                          <w:spacing w:before="4"/>
                          <w:ind w:left="0" w:right="0" w:firstLine="0"/>
                          <w:jc w:val="left"/>
                          <w:rPr>
                            <w:rFonts w:ascii="Arial"/>
                            <w:b/>
                            <w:sz w:val="16"/>
                          </w:rPr>
                        </w:pPr>
                        <w:r>
                          <w:rPr>
                            <w:rFonts w:ascii="Arial"/>
                            <w:b/>
                            <w:spacing w:val="-5"/>
                            <w:sz w:val="16"/>
                          </w:rPr>
                          <w:t>(a)</w:t>
                        </w:r>
                      </w:p>
                    </w:txbxContent>
                  </v:textbox>
                  <w10:wrap type="none"/>
                </v:shape>
                <v:shape style="position:absolute;left:3653;top:76;width:225;height:191" type="#_x0000_t202" id="docshape94" filled="false" stroked="false">
                  <v:textbox inset="0,0,0,0">
                    <w:txbxContent>
                      <w:p>
                        <w:pPr>
                          <w:spacing w:before="4"/>
                          <w:ind w:left="0" w:right="0" w:firstLine="0"/>
                          <w:jc w:val="left"/>
                          <w:rPr>
                            <w:rFonts w:ascii="Arial"/>
                            <w:b/>
                            <w:sz w:val="16"/>
                          </w:rPr>
                        </w:pPr>
                        <w:r>
                          <w:rPr>
                            <w:rFonts w:ascii="Arial"/>
                            <w:b/>
                            <w:spacing w:val="-5"/>
                            <w:sz w:val="16"/>
                          </w:rPr>
                          <w:t>(b)</w:t>
                        </w:r>
                      </w:p>
                    </w:txbxContent>
                  </v:textbox>
                  <w10:wrap type="none"/>
                </v:shape>
                <v:shape style="position:absolute;left:85;top:2861;width:216;height:191" type="#_x0000_t202" id="docshape95" filled="false" stroked="false">
                  <v:textbox inset="0,0,0,0">
                    <w:txbxContent>
                      <w:p>
                        <w:pPr>
                          <w:spacing w:before="4"/>
                          <w:ind w:left="0" w:right="0" w:firstLine="0"/>
                          <w:jc w:val="left"/>
                          <w:rPr>
                            <w:rFonts w:ascii="Arial"/>
                            <w:b/>
                            <w:sz w:val="16"/>
                          </w:rPr>
                        </w:pPr>
                        <w:r>
                          <w:rPr>
                            <w:rFonts w:ascii="Arial"/>
                            <w:b/>
                            <w:spacing w:val="-5"/>
                            <w:sz w:val="16"/>
                          </w:rPr>
                          <w:t>(c)</w:t>
                        </w:r>
                      </w:p>
                    </w:txbxContent>
                  </v:textbox>
                  <w10:wrap type="none"/>
                </v:shape>
                <v:shape style="position:absolute;left:3440;top:2861;width:225;height:191" type="#_x0000_t202" id="docshape96" filled="false" stroked="false">
                  <v:textbox inset="0,0,0,0">
                    <w:txbxContent>
                      <w:p>
                        <w:pPr>
                          <w:spacing w:before="4"/>
                          <w:ind w:left="0" w:right="0" w:firstLine="0"/>
                          <w:jc w:val="left"/>
                          <w:rPr>
                            <w:rFonts w:ascii="Arial"/>
                            <w:b/>
                            <w:sz w:val="16"/>
                          </w:rPr>
                        </w:pPr>
                        <w:r>
                          <w:rPr>
                            <w:rFonts w:ascii="Arial"/>
                            <w:b/>
                            <w:spacing w:val="-5"/>
                            <w:sz w:val="16"/>
                          </w:rPr>
                          <w:t>(d)</w:t>
                        </w:r>
                      </w:p>
                    </w:txbxContent>
                  </v:textbox>
                  <w10:wrap type="none"/>
                </v:shape>
                <v:shape style="position:absolute;left:4710;top:2861;width:216;height:191" type="#_x0000_t202" id="docshape97" filled="false" stroked="false">
                  <v:textbox inset="0,0,0,0">
                    <w:txbxContent>
                      <w:p>
                        <w:pPr>
                          <w:spacing w:before="4"/>
                          <w:ind w:left="0" w:right="0" w:firstLine="0"/>
                          <w:jc w:val="left"/>
                          <w:rPr>
                            <w:rFonts w:ascii="Arial"/>
                            <w:b/>
                            <w:sz w:val="16"/>
                          </w:rPr>
                        </w:pPr>
                        <w:r>
                          <w:rPr>
                            <w:rFonts w:ascii="Arial"/>
                            <w:b/>
                            <w:spacing w:val="-5"/>
                            <w:sz w:val="16"/>
                          </w:rPr>
                          <w:t>(e)</w:t>
                        </w:r>
                      </w:p>
                    </w:txbxContent>
                  </v:textbox>
                  <w10:wrap type="none"/>
                </v:shape>
                <v:shape style="position:absolute;left:85;top:5413;width:180;height:191" type="#_x0000_t202" id="docshape98" filled="false" stroked="false">
                  <v:textbox inset="0,0,0,0">
                    <w:txbxContent>
                      <w:p>
                        <w:pPr>
                          <w:spacing w:before="4"/>
                          <w:ind w:left="0" w:right="0" w:firstLine="0"/>
                          <w:jc w:val="left"/>
                          <w:rPr>
                            <w:rFonts w:ascii="Arial"/>
                            <w:b/>
                            <w:sz w:val="16"/>
                          </w:rPr>
                        </w:pPr>
                        <w:r>
                          <w:rPr>
                            <w:rFonts w:ascii="Arial"/>
                            <w:b/>
                            <w:spacing w:val="-5"/>
                            <w:sz w:val="16"/>
                          </w:rPr>
                          <w:t>(f)</w:t>
                        </w:r>
                      </w:p>
                    </w:txbxContent>
                  </v:textbox>
                  <w10:wrap type="none"/>
                </v:shape>
                <v:shape style="position:absolute;left:85;top:7171;width:225;height:191" type="#_x0000_t202" id="docshape99" filled="false" stroked="false">
                  <v:textbox inset="0,0,0,0">
                    <w:txbxContent>
                      <w:p>
                        <w:pPr>
                          <w:spacing w:before="4"/>
                          <w:ind w:left="0" w:right="0" w:firstLine="0"/>
                          <w:jc w:val="left"/>
                          <w:rPr>
                            <w:rFonts w:ascii="Arial"/>
                            <w:b/>
                            <w:sz w:val="16"/>
                          </w:rPr>
                        </w:pPr>
                        <w:r>
                          <w:rPr>
                            <w:rFonts w:ascii="Arial"/>
                            <w:b/>
                            <w:spacing w:val="-5"/>
                            <w:sz w:val="16"/>
                          </w:rPr>
                          <w:t>(g)</w:t>
                        </w:r>
                      </w:p>
                    </w:txbxContent>
                  </v:textbox>
                  <w10:wrap type="none"/>
                </v:shape>
                <v:shape style="position:absolute;left:2972;top:7171;width:225;height:191" type="#_x0000_t202" id="docshape100" filled="false" stroked="false">
                  <v:textbox inset="0,0,0,0">
                    <w:txbxContent>
                      <w:p>
                        <w:pPr>
                          <w:spacing w:before="4"/>
                          <w:ind w:left="0" w:right="0" w:firstLine="0"/>
                          <w:jc w:val="left"/>
                          <w:rPr>
                            <w:rFonts w:ascii="Arial"/>
                            <w:b/>
                            <w:sz w:val="16"/>
                          </w:rPr>
                        </w:pPr>
                        <w:r>
                          <w:rPr>
                            <w:rFonts w:ascii="Arial"/>
                            <w:b/>
                            <w:spacing w:val="-5"/>
                            <w:sz w:val="16"/>
                          </w:rPr>
                          <w:t>(h)</w:t>
                        </w:r>
                      </w:p>
                    </w:txbxContent>
                  </v:textbox>
                  <w10:wrap type="none"/>
                </v:shape>
                <v:shape style="position:absolute;left:5290;top:7171;width:172;height:191" type="#_x0000_t202" id="docshape101" filled="false" stroked="false">
                  <v:textbox inset="0,0,0,0">
                    <w:txbxContent>
                      <w:p>
                        <w:pPr>
                          <w:spacing w:before="4"/>
                          <w:ind w:left="0" w:right="0" w:firstLine="0"/>
                          <w:jc w:val="left"/>
                          <w:rPr>
                            <w:rFonts w:ascii="Arial"/>
                            <w:b/>
                            <w:sz w:val="16"/>
                          </w:rPr>
                        </w:pPr>
                        <w:r>
                          <w:rPr>
                            <w:rFonts w:ascii="Arial"/>
                            <w:b/>
                            <w:spacing w:val="-5"/>
                            <w:sz w:val="16"/>
                          </w:rPr>
                          <w:t>(i)</w:t>
                        </w:r>
                      </w:p>
                    </w:txbxContent>
                  </v:textbox>
                  <w10:wrap type="none"/>
                </v:shape>
              </v:group>
            </w:pict>
          </mc:Fallback>
        </mc:AlternateContent>
      </w:r>
      <w:r>
        <w:rPr>
          <w:sz w:val="20"/>
        </w:rPr>
      </w:r>
    </w:p>
    <w:p>
      <w:pPr>
        <w:pStyle w:val="BodyText"/>
        <w:spacing w:line="273" w:lineRule="auto" w:before="188"/>
        <w:ind w:left="45" w:right="175"/>
      </w:pPr>
      <w:r>
        <w:rPr>
          <w:b/>
          <w:color w:val="231F20"/>
        </w:rPr>
        <w:t>F</w:t>
      </w:r>
      <w:r>
        <w:rPr>
          <w:b/>
          <w:color w:val="231F20"/>
          <w:spacing w:val="-19"/>
        </w:rPr>
        <w:t> </w:t>
      </w:r>
      <w:r>
        <w:rPr>
          <w:b/>
          <w:color w:val="231F20"/>
        </w:rPr>
        <w:t>I</w:t>
      </w:r>
      <w:r>
        <w:rPr>
          <w:b/>
          <w:color w:val="231F20"/>
          <w:spacing w:val="-16"/>
        </w:rPr>
        <w:t> </w:t>
      </w:r>
      <w:r>
        <w:rPr>
          <w:b/>
          <w:color w:val="231F20"/>
        </w:rPr>
        <w:t>G</w:t>
      </w:r>
      <w:r>
        <w:rPr>
          <w:b/>
          <w:color w:val="231F20"/>
          <w:spacing w:val="-16"/>
        </w:rPr>
        <w:t> </w:t>
      </w:r>
      <w:r>
        <w:rPr>
          <w:b/>
          <w:color w:val="231F20"/>
        </w:rPr>
        <w:t>U</w:t>
      </w:r>
      <w:r>
        <w:rPr>
          <w:b/>
          <w:color w:val="231F20"/>
          <w:spacing w:val="-16"/>
        </w:rPr>
        <w:t> </w:t>
      </w:r>
      <w:r>
        <w:rPr>
          <w:b/>
          <w:color w:val="231F20"/>
        </w:rPr>
        <w:t>R</w:t>
      </w:r>
      <w:r>
        <w:rPr>
          <w:b/>
          <w:color w:val="231F20"/>
          <w:spacing w:val="-17"/>
        </w:rPr>
        <w:t> </w:t>
      </w:r>
      <w:r>
        <w:rPr>
          <w:b/>
          <w:color w:val="231F20"/>
        </w:rPr>
        <w:t>E</w:t>
      </w:r>
      <w:r>
        <w:rPr>
          <w:b/>
          <w:color w:val="231F20"/>
          <w:spacing w:val="40"/>
        </w:rPr>
        <w:t> </w:t>
      </w:r>
      <w:r>
        <w:rPr>
          <w:b/>
          <w:color w:val="231F20"/>
        </w:rPr>
        <w:t>4</w:t>
      </w:r>
      <w:r>
        <w:rPr>
          <w:b/>
          <w:color w:val="231F20"/>
          <w:spacing w:val="80"/>
          <w:w w:val="150"/>
        </w:rPr>
        <w:t> </w:t>
      </w:r>
      <w:r>
        <w:rPr>
          <w:color w:val="231F20"/>
        </w:rPr>
        <w:t>Fossilised bacteria within Mono Lake tufa chimneys. (a) Multiple type 1 filaments. (b) Cluster of approximately aligned segmented type 2 filaments. (c) Type 1 filaments aligned perpendicular to outward-radiating subcrystal boundaries. (d) Single Type 1 filament</w:t>
      </w:r>
      <w:r>
        <w:rPr>
          <w:color w:val="231F20"/>
          <w:spacing w:val="-1"/>
        </w:rPr>
        <w:t> </w:t>
      </w:r>
      <w:r>
        <w:rPr>
          <w:color w:val="231F20"/>
        </w:rPr>
        <w:t>showing</w:t>
      </w:r>
      <w:r>
        <w:rPr>
          <w:color w:val="231F20"/>
          <w:spacing w:val="-1"/>
        </w:rPr>
        <w:t> </w:t>
      </w:r>
      <w:r>
        <w:rPr>
          <w:color w:val="231F20"/>
        </w:rPr>
        <w:t>putative</w:t>
      </w:r>
      <w:r>
        <w:rPr>
          <w:color w:val="231F20"/>
          <w:spacing w:val="-1"/>
        </w:rPr>
        <w:t> </w:t>
      </w:r>
      <w:r>
        <w:rPr>
          <w:color w:val="231F20"/>
        </w:rPr>
        <w:t>segmentation.</w:t>
      </w:r>
      <w:r>
        <w:rPr>
          <w:color w:val="231F20"/>
          <w:spacing w:val="-1"/>
        </w:rPr>
        <w:t> </w:t>
      </w:r>
      <w:r>
        <w:rPr>
          <w:color w:val="231F20"/>
        </w:rPr>
        <w:t>(e)</w:t>
      </w:r>
      <w:r>
        <w:rPr>
          <w:color w:val="231F20"/>
          <w:spacing w:val="-1"/>
        </w:rPr>
        <w:t> </w:t>
      </w:r>
      <w:r>
        <w:rPr>
          <w:color w:val="231F20"/>
        </w:rPr>
        <w:t>A</w:t>
      </w:r>
      <w:r>
        <w:rPr>
          <w:color w:val="231F20"/>
          <w:spacing w:val="-1"/>
        </w:rPr>
        <w:t> </w:t>
      </w:r>
      <w:r>
        <w:rPr>
          <w:color w:val="231F20"/>
        </w:rPr>
        <w:t>Type</w:t>
      </w:r>
      <w:r>
        <w:rPr>
          <w:color w:val="231F20"/>
          <w:spacing w:val="-1"/>
        </w:rPr>
        <w:t> </w:t>
      </w:r>
      <w:r>
        <w:rPr>
          <w:color w:val="231F20"/>
        </w:rPr>
        <w:t>1</w:t>
      </w:r>
      <w:r>
        <w:rPr>
          <w:color w:val="231F20"/>
          <w:spacing w:val="-1"/>
        </w:rPr>
        <w:t> </w:t>
      </w:r>
      <w:r>
        <w:rPr>
          <w:color w:val="231F20"/>
        </w:rPr>
        <w:t>and</w:t>
      </w:r>
      <w:r>
        <w:rPr>
          <w:color w:val="231F20"/>
          <w:spacing w:val="-1"/>
        </w:rPr>
        <w:t> </w:t>
      </w:r>
      <w:r>
        <w:rPr>
          <w:color w:val="231F20"/>
        </w:rPr>
        <w:t>Type</w:t>
      </w:r>
      <w:r>
        <w:rPr>
          <w:color w:val="231F20"/>
          <w:spacing w:val="-1"/>
        </w:rPr>
        <w:t> </w:t>
      </w:r>
      <w:r>
        <w:rPr>
          <w:color w:val="231F20"/>
        </w:rPr>
        <w:t>2</w:t>
      </w:r>
      <w:r>
        <w:rPr>
          <w:color w:val="231F20"/>
          <w:spacing w:val="-1"/>
        </w:rPr>
        <w:t> </w:t>
      </w:r>
      <w:r>
        <w:rPr>
          <w:color w:val="231F20"/>
        </w:rPr>
        <w:t>filament</w:t>
      </w:r>
      <w:r>
        <w:rPr>
          <w:color w:val="231F20"/>
          <w:spacing w:val="-1"/>
        </w:rPr>
        <w:t> </w:t>
      </w:r>
      <w:r>
        <w:rPr>
          <w:color w:val="231F20"/>
        </w:rPr>
        <w:t>side</w:t>
      </w:r>
      <w:r>
        <w:rPr>
          <w:color w:val="231F20"/>
          <w:spacing w:val="-1"/>
        </w:rPr>
        <w:t> </w:t>
      </w:r>
      <w:r>
        <w:rPr>
          <w:color w:val="231F20"/>
        </w:rPr>
        <w:t>by</w:t>
      </w:r>
      <w:r>
        <w:rPr>
          <w:color w:val="231F20"/>
          <w:spacing w:val="-1"/>
        </w:rPr>
        <w:t> </w:t>
      </w:r>
      <w:r>
        <w:rPr>
          <w:color w:val="231F20"/>
        </w:rPr>
        <w:t>side.</w:t>
      </w:r>
      <w:r>
        <w:rPr>
          <w:color w:val="231F20"/>
          <w:spacing w:val="-1"/>
        </w:rPr>
        <w:t> </w:t>
      </w:r>
      <w:r>
        <w:rPr>
          <w:color w:val="231F20"/>
        </w:rPr>
        <w:t>(f)</w:t>
      </w:r>
      <w:r>
        <w:rPr>
          <w:color w:val="231F20"/>
          <w:spacing w:val="-1"/>
        </w:rPr>
        <w:t> </w:t>
      </w:r>
      <w:r>
        <w:rPr>
          <w:color w:val="231F20"/>
        </w:rPr>
        <w:t>Type</w:t>
      </w:r>
      <w:r>
        <w:rPr>
          <w:color w:val="231F20"/>
          <w:spacing w:val="-1"/>
        </w:rPr>
        <w:t> </w:t>
      </w:r>
      <w:r>
        <w:rPr>
          <w:color w:val="231F20"/>
        </w:rPr>
        <w:t>2</w:t>
      </w:r>
      <w:r>
        <w:rPr>
          <w:color w:val="231F20"/>
          <w:spacing w:val="-1"/>
        </w:rPr>
        <w:t> </w:t>
      </w:r>
      <w:r>
        <w:rPr>
          <w:color w:val="231F20"/>
        </w:rPr>
        <w:t>filament</w:t>
      </w:r>
      <w:r>
        <w:rPr>
          <w:color w:val="231F20"/>
          <w:spacing w:val="-1"/>
        </w:rPr>
        <w:t> </w:t>
      </w:r>
      <w:r>
        <w:rPr>
          <w:color w:val="231F20"/>
        </w:rPr>
        <w:t>showing</w:t>
      </w:r>
      <w:r>
        <w:rPr>
          <w:color w:val="231F20"/>
          <w:spacing w:val="-1"/>
        </w:rPr>
        <w:t> </w:t>
      </w:r>
      <w:r>
        <w:rPr>
          <w:color w:val="231F20"/>
        </w:rPr>
        <w:t>clear</w:t>
      </w:r>
      <w:r>
        <w:rPr>
          <w:color w:val="231F20"/>
          <w:spacing w:val="-1"/>
        </w:rPr>
        <w:t> </w:t>
      </w:r>
      <w:r>
        <w:rPr>
          <w:color w:val="231F20"/>
        </w:rPr>
        <w:t>segmentation</w:t>
      </w:r>
      <w:r>
        <w:rPr>
          <w:color w:val="231F20"/>
          <w:spacing w:val="-1"/>
        </w:rPr>
        <w:t> </w:t>
      </w:r>
      <w:r>
        <w:rPr>
          <w:color w:val="231F20"/>
        </w:rPr>
        <w:t>and potentially</w:t>
      </w:r>
      <w:r>
        <w:rPr>
          <w:color w:val="231F20"/>
          <w:spacing w:val="-3"/>
        </w:rPr>
        <w:t> </w:t>
      </w:r>
      <w:r>
        <w:rPr>
          <w:color w:val="231F20"/>
        </w:rPr>
        <w:t>partially</w:t>
      </w:r>
      <w:r>
        <w:rPr>
          <w:color w:val="231F20"/>
          <w:spacing w:val="-3"/>
        </w:rPr>
        <w:t> </w:t>
      </w:r>
      <w:r>
        <w:rPr>
          <w:color w:val="231F20"/>
        </w:rPr>
        <w:t>surrounded</w:t>
      </w:r>
      <w:r>
        <w:rPr>
          <w:color w:val="231F20"/>
          <w:spacing w:val="-2"/>
        </w:rPr>
        <w:t> </w:t>
      </w:r>
      <w:r>
        <w:rPr>
          <w:color w:val="231F20"/>
        </w:rPr>
        <w:t>by</w:t>
      </w:r>
      <w:r>
        <w:rPr>
          <w:color w:val="231F20"/>
          <w:spacing w:val="-3"/>
        </w:rPr>
        <w:t> </w:t>
      </w:r>
      <w:r>
        <w:rPr>
          <w:color w:val="231F20"/>
        </w:rPr>
        <w:t>a</w:t>
      </w:r>
      <w:r>
        <w:rPr>
          <w:color w:val="231F20"/>
          <w:spacing w:val="-2"/>
        </w:rPr>
        <w:t> </w:t>
      </w:r>
      <w:r>
        <w:rPr>
          <w:color w:val="231F20"/>
        </w:rPr>
        <w:t>mineralised</w:t>
      </w:r>
      <w:r>
        <w:rPr>
          <w:color w:val="231F20"/>
          <w:spacing w:val="-3"/>
        </w:rPr>
        <w:t> </w:t>
      </w:r>
      <w:r>
        <w:rPr>
          <w:color w:val="231F20"/>
        </w:rPr>
        <w:t>sheath.</w:t>
      </w:r>
      <w:r>
        <w:rPr>
          <w:color w:val="231F20"/>
          <w:spacing w:val="-3"/>
        </w:rPr>
        <w:t> </w:t>
      </w:r>
      <w:r>
        <w:rPr>
          <w:color w:val="231F20"/>
        </w:rPr>
        <w:t>(g)</w:t>
      </w:r>
      <w:r>
        <w:rPr>
          <w:color w:val="231F20"/>
          <w:spacing w:val="-2"/>
        </w:rPr>
        <w:t> </w:t>
      </w:r>
      <w:r>
        <w:rPr>
          <w:color w:val="231F20"/>
        </w:rPr>
        <w:t>Type</w:t>
      </w:r>
      <w:r>
        <w:rPr>
          <w:color w:val="231F20"/>
          <w:spacing w:val="-3"/>
        </w:rPr>
        <w:t> </w:t>
      </w:r>
      <w:r>
        <w:rPr>
          <w:color w:val="231F20"/>
        </w:rPr>
        <w:t>2</w:t>
      </w:r>
      <w:r>
        <w:rPr>
          <w:color w:val="231F20"/>
          <w:spacing w:val="-2"/>
        </w:rPr>
        <w:t> </w:t>
      </w:r>
      <w:r>
        <w:rPr>
          <w:color w:val="231F20"/>
        </w:rPr>
        <w:t>filament</w:t>
      </w:r>
      <w:r>
        <w:rPr>
          <w:color w:val="231F20"/>
          <w:spacing w:val="-3"/>
        </w:rPr>
        <w:t> </w:t>
      </w:r>
      <w:r>
        <w:rPr>
          <w:color w:val="231F20"/>
        </w:rPr>
        <w:t>showing</w:t>
      </w:r>
      <w:r>
        <w:rPr>
          <w:color w:val="231F20"/>
          <w:spacing w:val="-2"/>
        </w:rPr>
        <w:t> </w:t>
      </w:r>
      <w:r>
        <w:rPr>
          <w:color w:val="231F20"/>
        </w:rPr>
        <w:t>segmentation</w:t>
      </w:r>
      <w:r>
        <w:rPr>
          <w:color w:val="231F20"/>
          <w:spacing w:val="-3"/>
        </w:rPr>
        <w:t> </w:t>
      </w:r>
      <w:r>
        <w:rPr>
          <w:color w:val="231F20"/>
        </w:rPr>
        <w:t>and</w:t>
      </w:r>
      <w:r>
        <w:rPr>
          <w:color w:val="231F20"/>
          <w:spacing w:val="-3"/>
        </w:rPr>
        <w:t> </w:t>
      </w:r>
      <w:r>
        <w:rPr>
          <w:color w:val="231F20"/>
        </w:rPr>
        <w:t>potential</w:t>
      </w:r>
      <w:r>
        <w:rPr>
          <w:color w:val="231F20"/>
          <w:spacing w:val="-2"/>
        </w:rPr>
        <w:t> </w:t>
      </w:r>
      <w:r>
        <w:rPr>
          <w:color w:val="231F20"/>
        </w:rPr>
        <w:t>remnants</w:t>
      </w:r>
      <w:r>
        <w:rPr>
          <w:color w:val="231F20"/>
          <w:spacing w:val="-3"/>
        </w:rPr>
        <w:t> </w:t>
      </w:r>
      <w:r>
        <w:rPr>
          <w:color w:val="231F20"/>
        </w:rPr>
        <w:t>of</w:t>
      </w:r>
      <w:r>
        <w:rPr>
          <w:color w:val="231F20"/>
          <w:spacing w:val="-2"/>
        </w:rPr>
        <w:t> </w:t>
      </w:r>
      <w:r>
        <w:rPr>
          <w:color w:val="231F20"/>
        </w:rPr>
        <w:t>cell</w:t>
      </w:r>
      <w:r>
        <w:rPr>
          <w:color w:val="231F20"/>
          <w:spacing w:val="-3"/>
        </w:rPr>
        <w:t> </w:t>
      </w:r>
      <w:r>
        <w:rPr>
          <w:color w:val="231F20"/>
          <w:spacing w:val="-2"/>
        </w:rPr>
        <w:t>contents.</w:t>
      </w:r>
    </w:p>
    <w:p>
      <w:pPr>
        <w:pStyle w:val="BodyText"/>
        <w:spacing w:line="228" w:lineRule="auto"/>
        <w:ind w:left="45" w:hanging="1"/>
      </w:pPr>
      <w:r>
        <w:rPr>
          <w:color w:val="231F20"/>
        </w:rPr>
        <w:t>(h)</w:t>
      </w:r>
      <w:r>
        <w:rPr>
          <w:color w:val="231F20"/>
          <w:spacing w:val="-9"/>
        </w:rPr>
        <w:t> </w:t>
      </w:r>
      <w:r>
        <w:rPr>
          <w:color w:val="231F20"/>
        </w:rPr>
        <w:t>Typical</w:t>
      </w:r>
      <w:r>
        <w:rPr>
          <w:color w:val="231F20"/>
          <w:spacing w:val="-9"/>
        </w:rPr>
        <w:t> </w:t>
      </w:r>
      <w:r>
        <w:rPr>
          <w:color w:val="231F20"/>
        </w:rPr>
        <w:t>Type</w:t>
      </w:r>
      <w:r>
        <w:rPr>
          <w:color w:val="231F20"/>
          <w:spacing w:val="-9"/>
        </w:rPr>
        <w:t> </w:t>
      </w:r>
      <w:r>
        <w:rPr>
          <w:color w:val="231F20"/>
        </w:rPr>
        <w:t>1</w:t>
      </w:r>
      <w:r>
        <w:rPr>
          <w:color w:val="231F20"/>
          <w:spacing w:val="-9"/>
        </w:rPr>
        <w:t> </w:t>
      </w:r>
      <w:r>
        <w:rPr>
          <w:color w:val="231F20"/>
        </w:rPr>
        <w:t>empty</w:t>
      </w:r>
      <w:r>
        <w:rPr>
          <w:color w:val="231F20"/>
          <w:spacing w:val="-9"/>
        </w:rPr>
        <w:t> </w:t>
      </w:r>
      <w:r>
        <w:rPr>
          <w:color w:val="231F20"/>
        </w:rPr>
        <w:t>sheaths.</w:t>
      </w:r>
      <w:r>
        <w:rPr>
          <w:color w:val="231F20"/>
          <w:spacing w:val="-9"/>
        </w:rPr>
        <w:t> </w:t>
      </w:r>
      <w:r>
        <w:rPr>
          <w:color w:val="231F20"/>
        </w:rPr>
        <w:t>(i)</w:t>
      </w:r>
      <w:r>
        <w:rPr>
          <w:color w:val="231F20"/>
          <w:spacing w:val="-9"/>
        </w:rPr>
        <w:t> </w:t>
      </w:r>
      <w:r>
        <w:rPr>
          <w:color w:val="231F20"/>
        </w:rPr>
        <w:t>Typical</w:t>
      </w:r>
      <w:r>
        <w:rPr>
          <w:color w:val="231F20"/>
          <w:spacing w:val="-9"/>
        </w:rPr>
        <w:t> </w:t>
      </w:r>
      <w:r>
        <w:rPr>
          <w:color w:val="231F20"/>
        </w:rPr>
        <w:t>coccoid</w:t>
      </w:r>
      <w:r>
        <w:rPr>
          <w:color w:val="231F20"/>
          <w:spacing w:val="-9"/>
        </w:rPr>
        <w:t> </w:t>
      </w:r>
      <w:r>
        <w:rPr>
          <w:color w:val="231F20"/>
        </w:rPr>
        <w:t>bacterium.</w:t>
      </w:r>
      <w:r>
        <w:rPr>
          <w:color w:val="231F20"/>
          <w:spacing w:val="-9"/>
        </w:rPr>
        <w:t> </w:t>
      </w:r>
      <w:r>
        <w:rPr>
          <w:color w:val="231F20"/>
        </w:rPr>
        <w:t>Scale</w:t>
      </w:r>
      <w:r>
        <w:rPr>
          <w:color w:val="231F20"/>
          <w:spacing w:val="-9"/>
        </w:rPr>
        <w:t> </w:t>
      </w:r>
      <w:r>
        <w:rPr>
          <w:color w:val="231F20"/>
        </w:rPr>
        <w:t>bars</w:t>
      </w:r>
      <w:r>
        <w:rPr>
          <w:color w:val="231F20"/>
          <w:spacing w:val="-9"/>
        </w:rPr>
        <w:t> </w:t>
      </w:r>
      <w:r>
        <w:rPr>
          <w:color w:val="231F20"/>
        </w:rPr>
        <w:t>are</w:t>
      </w:r>
      <w:r>
        <w:rPr>
          <w:color w:val="231F20"/>
          <w:spacing w:val="-9"/>
        </w:rPr>
        <w:t> </w:t>
      </w:r>
      <w:r>
        <w:rPr>
          <w:color w:val="231F20"/>
        </w:rPr>
        <w:t>50</w:t>
      </w:r>
      <w:r>
        <w:rPr>
          <w:color w:val="231F20"/>
          <w:spacing w:val="-9"/>
        </w:rPr>
        <w:t> </w:t>
      </w:r>
      <w:r>
        <w:rPr>
          <w:rFonts w:ascii="Lucida Sans Unicode" w:hAnsi="Lucida Sans Unicode"/>
          <w:color w:val="231F20"/>
        </w:rPr>
        <w:t>μ</w:t>
      </w:r>
      <w:r>
        <w:rPr>
          <w:color w:val="231F20"/>
        </w:rPr>
        <w:t>m</w:t>
      </w:r>
      <w:r>
        <w:rPr>
          <w:color w:val="231F20"/>
          <w:spacing w:val="-9"/>
        </w:rPr>
        <w:t> </w:t>
      </w:r>
      <w:r>
        <w:rPr>
          <w:color w:val="231F20"/>
        </w:rPr>
        <w:t>for</w:t>
      </w:r>
      <w:r>
        <w:rPr>
          <w:color w:val="231F20"/>
          <w:spacing w:val="-9"/>
        </w:rPr>
        <w:t> </w:t>
      </w:r>
      <w:r>
        <w:rPr>
          <w:color w:val="231F20"/>
        </w:rPr>
        <w:t>(a-c)</w:t>
      </w:r>
      <w:r>
        <w:rPr>
          <w:color w:val="231F20"/>
          <w:spacing w:val="-9"/>
        </w:rPr>
        <w:t> </w:t>
      </w:r>
      <w:r>
        <w:rPr>
          <w:color w:val="231F20"/>
        </w:rPr>
        <w:t>and</w:t>
      </w:r>
      <w:r>
        <w:rPr>
          <w:color w:val="231F20"/>
          <w:spacing w:val="-9"/>
        </w:rPr>
        <w:t> </w:t>
      </w:r>
      <w:r>
        <w:rPr>
          <w:color w:val="231F20"/>
        </w:rPr>
        <w:t>10</w:t>
      </w:r>
      <w:r>
        <w:rPr>
          <w:color w:val="231F20"/>
          <w:spacing w:val="-9"/>
        </w:rPr>
        <w:t> </w:t>
      </w:r>
      <w:r>
        <w:rPr>
          <w:rFonts w:ascii="Lucida Sans Unicode" w:hAnsi="Lucida Sans Unicode"/>
          <w:color w:val="231F20"/>
        </w:rPr>
        <w:t>μ</w:t>
      </w:r>
      <w:r>
        <w:rPr>
          <w:color w:val="231F20"/>
        </w:rPr>
        <w:t>m</w:t>
      </w:r>
      <w:r>
        <w:rPr>
          <w:color w:val="231F20"/>
          <w:spacing w:val="-9"/>
        </w:rPr>
        <w:t> </w:t>
      </w:r>
      <w:r>
        <w:rPr>
          <w:color w:val="231F20"/>
        </w:rPr>
        <w:t>for</w:t>
      </w:r>
      <w:r>
        <w:rPr>
          <w:color w:val="231F20"/>
          <w:spacing w:val="-9"/>
        </w:rPr>
        <w:t> </w:t>
      </w:r>
      <w:r>
        <w:rPr>
          <w:color w:val="231F20"/>
        </w:rPr>
        <w:t>(d-i).</w:t>
      </w:r>
      <w:r>
        <w:rPr>
          <w:color w:val="231F20"/>
          <w:spacing w:val="-9"/>
        </w:rPr>
        <w:t> </w:t>
      </w:r>
      <w:r>
        <w:rPr>
          <w:color w:val="231F20"/>
        </w:rPr>
        <w:t>Dashed</w:t>
      </w:r>
      <w:r>
        <w:rPr>
          <w:color w:val="231F20"/>
          <w:spacing w:val="-9"/>
        </w:rPr>
        <w:t> </w:t>
      </w:r>
      <w:r>
        <w:rPr>
          <w:color w:val="231F20"/>
        </w:rPr>
        <w:t>black</w:t>
      </w:r>
      <w:r>
        <w:rPr>
          <w:color w:val="231F20"/>
          <w:spacing w:val="-9"/>
        </w:rPr>
        <w:t> </w:t>
      </w:r>
      <w:r>
        <w:rPr>
          <w:color w:val="231F20"/>
        </w:rPr>
        <w:t>lines</w:t>
      </w:r>
      <w:r>
        <w:rPr>
          <w:color w:val="231F20"/>
          <w:spacing w:val="-9"/>
        </w:rPr>
        <w:t> </w:t>
      </w:r>
      <w:r>
        <w:rPr>
          <w:color w:val="231F20"/>
        </w:rPr>
        <w:t>indicate transition between images taken at different focal depths [Colour figure can be viewed at </w:t>
      </w:r>
      <w:hyperlink r:id="rId21">
        <w:r>
          <w:rPr>
            <w:color w:val="231F20"/>
          </w:rPr>
          <w:t>wileyonlinelibrary.com]</w:t>
        </w:r>
      </w:hyperlink>
    </w:p>
    <w:p>
      <w:pPr>
        <w:pStyle w:val="BodyText"/>
        <w:spacing w:after="0" w:line="228" w:lineRule="auto"/>
        <w:sectPr>
          <w:type w:val="continuous"/>
          <w:pgSz w:w="11910" w:h="15650"/>
          <w:pgMar w:top="0" w:bottom="280" w:left="850" w:right="850"/>
        </w:sectPr>
      </w:pPr>
    </w:p>
    <w:p>
      <w:pPr>
        <w:pStyle w:val="BodyText"/>
        <w:ind w:left="74" w:right="-44"/>
        <w:rPr>
          <w:sz w:val="20"/>
        </w:rPr>
      </w:pPr>
      <w:r>
        <w:rPr>
          <w:sz w:val="20"/>
        </w:rPr>
        <mc:AlternateContent>
          <mc:Choice Requires="wps">
            <w:drawing>
              <wp:inline distT="0" distB="0" distL="0" distR="0">
                <wp:extent cx="6413500" cy="283210"/>
                <wp:effectExtent l="9525" t="0" r="0" b="2539"/>
                <wp:docPr id="109" name="Group 109"/>
                <wp:cNvGraphicFramePr>
                  <a:graphicFrameLocks/>
                </wp:cNvGraphicFramePr>
                <a:graphic>
                  <a:graphicData uri="http://schemas.microsoft.com/office/word/2010/wordprocessingGroup">
                    <wpg:wgp>
                      <wpg:cNvPr id="109" name="Group 109"/>
                      <wpg:cNvGrpSpPr/>
                      <wpg:grpSpPr>
                        <a:xfrm>
                          <a:off x="0" y="0"/>
                          <a:ext cx="6413500" cy="283210"/>
                          <a:chExt cx="6413500" cy="283210"/>
                        </a:xfrm>
                      </wpg:grpSpPr>
                      <wps:wsp>
                        <wps:cNvPr id="110" name="Graphic 110"/>
                        <wps:cNvSpPr/>
                        <wps:spPr>
                          <a:xfrm>
                            <a:off x="0" y="192315"/>
                            <a:ext cx="6401435" cy="1270"/>
                          </a:xfrm>
                          <a:custGeom>
                            <a:avLst/>
                            <a:gdLst/>
                            <a:ahLst/>
                            <a:cxnLst/>
                            <a:rect l="l" t="t" r="r" b="b"/>
                            <a:pathLst>
                              <a:path w="6401435" h="0">
                                <a:moveTo>
                                  <a:pt x="0" y="0"/>
                                </a:moveTo>
                                <a:lnTo>
                                  <a:pt x="361581" y="0"/>
                                </a:lnTo>
                              </a:path>
                              <a:path w="6401435" h="0">
                                <a:moveTo>
                                  <a:pt x="944778" y="0"/>
                                </a:moveTo>
                                <a:lnTo>
                                  <a:pt x="1046746" y="0"/>
                                </a:lnTo>
                              </a:path>
                              <a:path w="6401435" h="0">
                                <a:moveTo>
                                  <a:pt x="2306751" y="0"/>
                                </a:moveTo>
                                <a:lnTo>
                                  <a:pt x="6401155" y="0"/>
                                </a:lnTo>
                              </a:path>
                            </a:pathLst>
                          </a:custGeom>
                          <a:ln w="6350">
                            <a:solidFill>
                              <a:srgbClr val="231F20"/>
                            </a:solidFill>
                            <a:prstDash val="solid"/>
                          </a:ln>
                        </wps:spPr>
                        <wps:bodyPr wrap="square" lIns="0" tIns="0" rIns="0" bIns="0" rtlCol="0">
                          <a:prstTxWarp prst="textNoShape">
                            <a:avLst/>
                          </a:prstTxWarp>
                          <a:noAutofit/>
                        </wps:bodyPr>
                      </wps:wsp>
                      <wps:wsp>
                        <wps:cNvPr id="111" name="Graphic 111"/>
                        <wps:cNvSpPr/>
                        <wps:spPr>
                          <a:xfrm>
                            <a:off x="361584" y="128421"/>
                            <a:ext cx="583565" cy="122555"/>
                          </a:xfrm>
                          <a:custGeom>
                            <a:avLst/>
                            <a:gdLst/>
                            <a:ahLst/>
                            <a:cxnLst/>
                            <a:rect l="l" t="t" r="r" b="b"/>
                            <a:pathLst>
                              <a:path w="583565" h="12255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w="583565" h="12255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w="583565" h="122555">
                                <a:moveTo>
                                  <a:pt x="353529" y="97675"/>
                                </a:moveTo>
                                <a:lnTo>
                                  <a:pt x="348627" y="103431"/>
                                </a:lnTo>
                                <a:lnTo>
                                  <a:pt x="342476" y="107364"/>
                                </a:lnTo>
                                <a:lnTo>
                                  <a:pt x="334965" y="109618"/>
                                </a:lnTo>
                                <a:lnTo>
                                  <a:pt x="325983" y="110337"/>
                                </a:lnTo>
                                <a:lnTo>
                                  <a:pt x="351729" y="110337"/>
                                </a:lnTo>
                                <a:lnTo>
                                  <a:pt x="354558" y="98005"/>
                                </a:lnTo>
                                <a:lnTo>
                                  <a:pt x="353529" y="97675"/>
                                </a:lnTo>
                                <a:close/>
                              </a:path>
                              <a:path w="583565" h="12255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w="583565" h="12255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w="583565" h="12255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w="583565" h="122555">
                                <a:moveTo>
                                  <a:pt x="464248" y="98348"/>
                                </a:moveTo>
                                <a:lnTo>
                                  <a:pt x="459463" y="103570"/>
                                </a:lnTo>
                                <a:lnTo>
                                  <a:pt x="453528" y="107319"/>
                                </a:lnTo>
                                <a:lnTo>
                                  <a:pt x="445722" y="109580"/>
                                </a:lnTo>
                                <a:lnTo>
                                  <a:pt x="435330" y="110337"/>
                                </a:lnTo>
                                <a:lnTo>
                                  <a:pt x="463098" y="110337"/>
                                </a:lnTo>
                                <a:lnTo>
                                  <a:pt x="465061" y="98691"/>
                                </a:lnTo>
                                <a:lnTo>
                                  <a:pt x="464248" y="98348"/>
                                </a:lnTo>
                                <a:close/>
                              </a:path>
                              <a:path w="583565" h="122555">
                                <a:moveTo>
                                  <a:pt x="443433" y="70624"/>
                                </a:moveTo>
                                <a:lnTo>
                                  <a:pt x="433463" y="70624"/>
                                </a:lnTo>
                                <a:lnTo>
                                  <a:pt x="439216" y="72504"/>
                                </a:lnTo>
                                <a:lnTo>
                                  <a:pt x="442277" y="77406"/>
                                </a:lnTo>
                                <a:lnTo>
                                  <a:pt x="443433" y="77406"/>
                                </a:lnTo>
                                <a:lnTo>
                                  <a:pt x="443433" y="70624"/>
                                </a:lnTo>
                                <a:close/>
                              </a:path>
                              <a:path w="583565" h="122555">
                                <a:moveTo>
                                  <a:pt x="442277" y="55956"/>
                                </a:moveTo>
                                <a:lnTo>
                                  <a:pt x="439216" y="60858"/>
                                </a:lnTo>
                                <a:lnTo>
                                  <a:pt x="433463" y="62687"/>
                                </a:lnTo>
                                <a:lnTo>
                                  <a:pt x="443433" y="62687"/>
                                </a:lnTo>
                                <a:lnTo>
                                  <a:pt x="443433" y="56121"/>
                                </a:lnTo>
                                <a:lnTo>
                                  <a:pt x="442277" y="55956"/>
                                </a:lnTo>
                                <a:close/>
                              </a:path>
                              <a:path w="583565" h="12255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w="583565" h="12255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w="583565" h="122555">
                                <a:moveTo>
                                  <a:pt x="112165" y="36334"/>
                                </a:moveTo>
                                <a:lnTo>
                                  <a:pt x="90258" y="36334"/>
                                </a:lnTo>
                                <a:lnTo>
                                  <a:pt x="125729" y="122021"/>
                                </a:lnTo>
                                <a:lnTo>
                                  <a:pt x="126580" y="122021"/>
                                </a:lnTo>
                                <a:lnTo>
                                  <a:pt x="141497" y="84836"/>
                                </a:lnTo>
                                <a:lnTo>
                                  <a:pt x="131965" y="84836"/>
                                </a:lnTo>
                                <a:lnTo>
                                  <a:pt x="112165" y="36334"/>
                                </a:lnTo>
                                <a:close/>
                              </a:path>
                              <a:path w="583565" h="12255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w="583565" h="122555">
                                <a:moveTo>
                                  <a:pt x="97332" y="0"/>
                                </a:moveTo>
                                <a:lnTo>
                                  <a:pt x="96481" y="0"/>
                                </a:lnTo>
                                <a:lnTo>
                                  <a:pt x="59982" y="84658"/>
                                </a:lnTo>
                                <a:lnTo>
                                  <a:pt x="69860" y="84658"/>
                                </a:lnTo>
                                <a:lnTo>
                                  <a:pt x="90258" y="36334"/>
                                </a:lnTo>
                                <a:lnTo>
                                  <a:pt x="112165" y="36334"/>
                                </a:lnTo>
                                <a:lnTo>
                                  <a:pt x="97332" y="0"/>
                                </a:lnTo>
                                <a:close/>
                              </a:path>
                            </a:pathLst>
                          </a:custGeom>
                          <a:solidFill>
                            <a:srgbClr val="231F20"/>
                          </a:solidFill>
                        </wps:spPr>
                        <wps:bodyPr wrap="square" lIns="0" tIns="0" rIns="0" bIns="0" rtlCol="0">
                          <a:prstTxWarp prst="textNoShape">
                            <a:avLst/>
                          </a:prstTxWarp>
                          <a:noAutofit/>
                        </wps:bodyPr>
                      </wps:wsp>
                      <pic:pic>
                        <pic:nvPicPr>
                          <pic:cNvPr id="112" name="Image 112"/>
                          <pic:cNvPicPr/>
                        </pic:nvPicPr>
                        <pic:blipFill>
                          <a:blip r:embed="rId5" cstate="print"/>
                          <a:stretch>
                            <a:fillRect/>
                          </a:stretch>
                        </pic:blipFill>
                        <pic:spPr>
                          <a:xfrm>
                            <a:off x="1046746" y="102654"/>
                            <a:ext cx="1260496" cy="180009"/>
                          </a:xfrm>
                          <a:prstGeom prst="rect">
                            <a:avLst/>
                          </a:prstGeom>
                        </pic:spPr>
                      </pic:pic>
                      <pic:pic>
                        <pic:nvPicPr>
                          <pic:cNvPr id="113" name="Image 113"/>
                          <pic:cNvPicPr/>
                        </pic:nvPicPr>
                        <pic:blipFill>
                          <a:blip r:embed="rId18" cstate="print"/>
                          <a:stretch>
                            <a:fillRect/>
                          </a:stretch>
                        </pic:blipFill>
                        <pic:spPr>
                          <a:xfrm>
                            <a:off x="1274597" y="148146"/>
                            <a:ext cx="65059" cy="83578"/>
                          </a:xfrm>
                          <a:prstGeom prst="rect">
                            <a:avLst/>
                          </a:prstGeom>
                        </pic:spPr>
                      </pic:pic>
                      <wps:wsp>
                        <wps:cNvPr id="114" name="Graphic 114"/>
                        <wps:cNvSpPr/>
                        <wps:spPr>
                          <a:xfrm>
                            <a:off x="1080998" y="148031"/>
                            <a:ext cx="170815" cy="113030"/>
                          </a:xfrm>
                          <a:custGeom>
                            <a:avLst/>
                            <a:gdLst/>
                            <a:ahLst/>
                            <a:cxnLst/>
                            <a:rect l="l" t="t" r="r" b="b"/>
                            <a:pathLst>
                              <a:path w="170815" h="113030">
                                <a:moveTo>
                                  <a:pt x="84112" y="2362"/>
                                </a:moveTo>
                                <a:lnTo>
                                  <a:pt x="67589" y="2362"/>
                                </a:lnTo>
                                <a:lnTo>
                                  <a:pt x="67589" y="11798"/>
                                </a:lnTo>
                                <a:lnTo>
                                  <a:pt x="65735" y="10248"/>
                                </a:lnTo>
                                <a:lnTo>
                                  <a:pt x="65735" y="41757"/>
                                </a:lnTo>
                                <a:lnTo>
                                  <a:pt x="63893" y="50355"/>
                                </a:lnTo>
                                <a:lnTo>
                                  <a:pt x="63868" y="50482"/>
                                </a:lnTo>
                                <a:lnTo>
                                  <a:pt x="58966" y="57531"/>
                                </a:lnTo>
                                <a:lnTo>
                                  <a:pt x="58508" y="58064"/>
                                </a:lnTo>
                                <a:lnTo>
                                  <a:pt x="51079" y="63106"/>
                                </a:lnTo>
                                <a:lnTo>
                                  <a:pt x="50863" y="63106"/>
                                </a:lnTo>
                                <a:lnTo>
                                  <a:pt x="42341" y="64922"/>
                                </a:lnTo>
                                <a:lnTo>
                                  <a:pt x="32994" y="63106"/>
                                </a:lnTo>
                                <a:lnTo>
                                  <a:pt x="25349" y="58064"/>
                                </a:lnTo>
                                <a:lnTo>
                                  <a:pt x="20269" y="50482"/>
                                </a:lnTo>
                                <a:lnTo>
                                  <a:pt x="20180" y="50355"/>
                                </a:lnTo>
                                <a:lnTo>
                                  <a:pt x="18288" y="40576"/>
                                </a:lnTo>
                                <a:lnTo>
                                  <a:pt x="20091" y="31788"/>
                                </a:lnTo>
                                <a:lnTo>
                                  <a:pt x="20205" y="31229"/>
                                </a:lnTo>
                                <a:lnTo>
                                  <a:pt x="25374" y="23736"/>
                                </a:lnTo>
                                <a:lnTo>
                                  <a:pt x="32867" y="18846"/>
                                </a:lnTo>
                                <a:lnTo>
                                  <a:pt x="32600" y="18846"/>
                                </a:lnTo>
                                <a:lnTo>
                                  <a:pt x="42202" y="16967"/>
                                </a:lnTo>
                                <a:lnTo>
                                  <a:pt x="51181" y="18846"/>
                                </a:lnTo>
                                <a:lnTo>
                                  <a:pt x="58712" y="24015"/>
                                </a:lnTo>
                                <a:lnTo>
                                  <a:pt x="63881" y="31788"/>
                                </a:lnTo>
                                <a:lnTo>
                                  <a:pt x="65620" y="40576"/>
                                </a:lnTo>
                                <a:lnTo>
                                  <a:pt x="65735" y="41757"/>
                                </a:lnTo>
                                <a:lnTo>
                                  <a:pt x="65735" y="10248"/>
                                </a:lnTo>
                                <a:lnTo>
                                  <a:pt x="61595" y="6769"/>
                                </a:lnTo>
                                <a:lnTo>
                                  <a:pt x="55092" y="3175"/>
                                </a:lnTo>
                                <a:lnTo>
                                  <a:pt x="48006" y="1016"/>
                                </a:lnTo>
                                <a:lnTo>
                                  <a:pt x="40271" y="292"/>
                                </a:lnTo>
                                <a:lnTo>
                                  <a:pt x="24091" y="3416"/>
                                </a:lnTo>
                                <a:lnTo>
                                  <a:pt x="11341" y="12065"/>
                                </a:lnTo>
                                <a:lnTo>
                                  <a:pt x="2997" y="25196"/>
                                </a:lnTo>
                                <a:lnTo>
                                  <a:pt x="63" y="41465"/>
                                </a:lnTo>
                                <a:lnTo>
                                  <a:pt x="0" y="41757"/>
                                </a:lnTo>
                                <a:lnTo>
                                  <a:pt x="18656" y="75577"/>
                                </a:lnTo>
                                <a:lnTo>
                                  <a:pt x="40271" y="81597"/>
                                </a:lnTo>
                                <a:lnTo>
                                  <a:pt x="47879" y="80911"/>
                                </a:lnTo>
                                <a:lnTo>
                                  <a:pt x="54876" y="78892"/>
                                </a:lnTo>
                                <a:lnTo>
                                  <a:pt x="61633" y="75311"/>
                                </a:lnTo>
                                <a:lnTo>
                                  <a:pt x="67437" y="70383"/>
                                </a:lnTo>
                                <a:lnTo>
                                  <a:pt x="67437" y="71120"/>
                                </a:lnTo>
                                <a:lnTo>
                                  <a:pt x="65760" y="80911"/>
                                </a:lnTo>
                                <a:lnTo>
                                  <a:pt x="65646" y="81597"/>
                                </a:lnTo>
                                <a:lnTo>
                                  <a:pt x="65582" y="81991"/>
                                </a:lnTo>
                                <a:lnTo>
                                  <a:pt x="60413" y="90208"/>
                                </a:lnTo>
                                <a:lnTo>
                                  <a:pt x="52565" y="95415"/>
                                </a:lnTo>
                                <a:lnTo>
                                  <a:pt x="42646" y="97231"/>
                                </a:lnTo>
                                <a:lnTo>
                                  <a:pt x="33934" y="97231"/>
                                </a:lnTo>
                                <a:lnTo>
                                  <a:pt x="26416" y="92964"/>
                                </a:lnTo>
                                <a:lnTo>
                                  <a:pt x="22580" y="85890"/>
                                </a:lnTo>
                                <a:lnTo>
                                  <a:pt x="4724" y="85890"/>
                                </a:lnTo>
                                <a:lnTo>
                                  <a:pt x="10439" y="97231"/>
                                </a:lnTo>
                                <a:lnTo>
                                  <a:pt x="10553" y="97459"/>
                                </a:lnTo>
                                <a:lnTo>
                                  <a:pt x="18910" y="105816"/>
                                </a:lnTo>
                                <a:lnTo>
                                  <a:pt x="29730" y="110883"/>
                                </a:lnTo>
                                <a:lnTo>
                                  <a:pt x="42938" y="112585"/>
                                </a:lnTo>
                                <a:lnTo>
                                  <a:pt x="59956" y="109639"/>
                                </a:lnTo>
                                <a:lnTo>
                                  <a:pt x="72936" y="101028"/>
                                </a:lnTo>
                                <a:lnTo>
                                  <a:pt x="75209" y="97231"/>
                                </a:lnTo>
                                <a:lnTo>
                                  <a:pt x="81216" y="87172"/>
                                </a:lnTo>
                                <a:lnTo>
                                  <a:pt x="83705" y="71120"/>
                                </a:lnTo>
                                <a:lnTo>
                                  <a:pt x="83820" y="70383"/>
                                </a:lnTo>
                                <a:lnTo>
                                  <a:pt x="84112" y="68453"/>
                                </a:lnTo>
                                <a:lnTo>
                                  <a:pt x="84112" y="64922"/>
                                </a:lnTo>
                                <a:lnTo>
                                  <a:pt x="84112" y="16967"/>
                                </a:lnTo>
                                <a:lnTo>
                                  <a:pt x="84112" y="11798"/>
                                </a:lnTo>
                                <a:lnTo>
                                  <a:pt x="84112" y="2362"/>
                                </a:lnTo>
                                <a:close/>
                              </a:path>
                              <a:path w="170815" h="113030">
                                <a:moveTo>
                                  <a:pt x="170332" y="42062"/>
                                </a:moveTo>
                                <a:lnTo>
                                  <a:pt x="150507" y="6553"/>
                                </a:lnTo>
                                <a:lnTo>
                                  <a:pt x="150507" y="33197"/>
                                </a:lnTo>
                                <a:lnTo>
                                  <a:pt x="107429" y="33197"/>
                                </a:lnTo>
                                <a:lnTo>
                                  <a:pt x="110540" y="26492"/>
                                </a:lnTo>
                                <a:lnTo>
                                  <a:pt x="115366" y="21374"/>
                                </a:lnTo>
                                <a:lnTo>
                                  <a:pt x="121513" y="18110"/>
                                </a:lnTo>
                                <a:lnTo>
                                  <a:pt x="128536" y="16967"/>
                                </a:lnTo>
                                <a:lnTo>
                                  <a:pt x="137020" y="18110"/>
                                </a:lnTo>
                                <a:lnTo>
                                  <a:pt x="136461" y="18110"/>
                                </a:lnTo>
                                <a:lnTo>
                                  <a:pt x="142557" y="21094"/>
                                </a:lnTo>
                                <a:lnTo>
                                  <a:pt x="147332" y="26174"/>
                                </a:lnTo>
                                <a:lnTo>
                                  <a:pt x="150507" y="33197"/>
                                </a:lnTo>
                                <a:lnTo>
                                  <a:pt x="150507" y="6553"/>
                                </a:lnTo>
                                <a:lnTo>
                                  <a:pt x="147751" y="4660"/>
                                </a:lnTo>
                                <a:lnTo>
                                  <a:pt x="138518" y="1193"/>
                                </a:lnTo>
                                <a:lnTo>
                                  <a:pt x="128536" y="0"/>
                                </a:lnTo>
                                <a:lnTo>
                                  <a:pt x="120446" y="863"/>
                                </a:lnTo>
                                <a:lnTo>
                                  <a:pt x="90627" y="26492"/>
                                </a:lnTo>
                                <a:lnTo>
                                  <a:pt x="87795" y="42062"/>
                                </a:lnTo>
                                <a:lnTo>
                                  <a:pt x="88582" y="49999"/>
                                </a:lnTo>
                                <a:lnTo>
                                  <a:pt x="113042" y="80568"/>
                                </a:lnTo>
                                <a:lnTo>
                                  <a:pt x="129260" y="83693"/>
                                </a:lnTo>
                                <a:lnTo>
                                  <a:pt x="141706" y="81876"/>
                                </a:lnTo>
                                <a:lnTo>
                                  <a:pt x="167627" y="56375"/>
                                </a:lnTo>
                                <a:lnTo>
                                  <a:pt x="147713" y="56375"/>
                                </a:lnTo>
                                <a:lnTo>
                                  <a:pt x="143865" y="62738"/>
                                </a:lnTo>
                                <a:lnTo>
                                  <a:pt x="136944" y="66268"/>
                                </a:lnTo>
                                <a:lnTo>
                                  <a:pt x="128816" y="66268"/>
                                </a:lnTo>
                                <a:lnTo>
                                  <a:pt x="120256" y="64973"/>
                                </a:lnTo>
                                <a:lnTo>
                                  <a:pt x="113563" y="61290"/>
                                </a:lnTo>
                                <a:lnTo>
                                  <a:pt x="109004" y="55486"/>
                                </a:lnTo>
                                <a:lnTo>
                                  <a:pt x="106832" y="47802"/>
                                </a:lnTo>
                                <a:lnTo>
                                  <a:pt x="170281" y="47802"/>
                                </a:lnTo>
                                <a:lnTo>
                                  <a:pt x="170332" y="42062"/>
                                </a:lnTo>
                                <a:close/>
                              </a:path>
                            </a:pathLst>
                          </a:custGeom>
                          <a:solidFill>
                            <a:srgbClr val="40BAC0"/>
                          </a:solidFill>
                        </wps:spPr>
                        <wps:bodyPr wrap="square" lIns="0" tIns="0" rIns="0" bIns="0" rtlCol="0">
                          <a:prstTxWarp prst="textNoShape">
                            <a:avLst/>
                          </a:prstTxWarp>
                          <a:noAutofit/>
                        </wps:bodyPr>
                      </wps:wsp>
                      <wps:wsp>
                        <wps:cNvPr id="115" name="Graphic 115"/>
                        <wps:cNvSpPr/>
                        <wps:spPr>
                          <a:xfrm>
                            <a:off x="1256588" y="124714"/>
                            <a:ext cx="18415" cy="105410"/>
                          </a:xfrm>
                          <a:custGeom>
                            <a:avLst/>
                            <a:gdLst/>
                            <a:ahLst/>
                            <a:cxnLst/>
                            <a:rect l="l" t="t" r="r" b="b"/>
                            <a:pathLst>
                              <a:path w="18415" h="105410">
                                <a:moveTo>
                                  <a:pt x="18008" y="0"/>
                                </a:moveTo>
                                <a:lnTo>
                                  <a:pt x="0" y="0"/>
                                </a:lnTo>
                                <a:lnTo>
                                  <a:pt x="0" y="104914"/>
                                </a:lnTo>
                                <a:lnTo>
                                  <a:pt x="18008" y="104914"/>
                                </a:lnTo>
                                <a:lnTo>
                                  <a:pt x="18008" y="0"/>
                                </a:lnTo>
                                <a:close/>
                              </a:path>
                            </a:pathLst>
                          </a:custGeom>
                          <a:solidFill>
                            <a:srgbClr val="86B940"/>
                          </a:solidFill>
                        </wps:spPr>
                        <wps:bodyPr wrap="square" lIns="0" tIns="0" rIns="0" bIns="0" rtlCol="0">
                          <a:prstTxWarp prst="textNoShape">
                            <a:avLst/>
                          </a:prstTxWarp>
                          <a:noAutofit/>
                        </wps:bodyPr>
                      </wps:wsp>
                      <pic:pic>
                        <pic:nvPicPr>
                          <pic:cNvPr id="116" name="Image 116"/>
                          <pic:cNvPicPr/>
                        </pic:nvPicPr>
                        <pic:blipFill>
                          <a:blip r:embed="rId19" cstate="print"/>
                          <a:stretch>
                            <a:fillRect/>
                          </a:stretch>
                        </pic:blipFill>
                        <pic:spPr>
                          <a:xfrm>
                            <a:off x="1343494" y="124714"/>
                            <a:ext cx="384846" cy="135898"/>
                          </a:xfrm>
                          <a:prstGeom prst="rect">
                            <a:avLst/>
                          </a:prstGeom>
                        </pic:spPr>
                      </pic:pic>
                      <wps:wsp>
                        <wps:cNvPr id="117" name="Graphic 117"/>
                        <wps:cNvSpPr/>
                        <wps:spPr>
                          <a:xfrm>
                            <a:off x="1256590" y="155369"/>
                            <a:ext cx="18415" cy="69215"/>
                          </a:xfrm>
                          <a:custGeom>
                            <a:avLst/>
                            <a:gdLst/>
                            <a:ahLst/>
                            <a:cxnLst/>
                            <a:rect l="l" t="t" r="r" b="b"/>
                            <a:pathLst>
                              <a:path w="18415" h="69215">
                                <a:moveTo>
                                  <a:pt x="18008" y="0"/>
                                </a:moveTo>
                                <a:lnTo>
                                  <a:pt x="0" y="34086"/>
                                </a:lnTo>
                                <a:lnTo>
                                  <a:pt x="784" y="42574"/>
                                </a:lnTo>
                                <a:lnTo>
                                  <a:pt x="18008" y="69176"/>
                                </a:lnTo>
                                <a:lnTo>
                                  <a:pt x="18008" y="0"/>
                                </a:lnTo>
                                <a:close/>
                              </a:path>
                            </a:pathLst>
                          </a:custGeom>
                          <a:solidFill>
                            <a:srgbClr val="648E2F"/>
                          </a:solidFill>
                        </wps:spPr>
                        <wps:bodyPr wrap="square" lIns="0" tIns="0" rIns="0" bIns="0" rtlCol="0">
                          <a:prstTxWarp prst="textNoShape">
                            <a:avLst/>
                          </a:prstTxWarp>
                          <a:noAutofit/>
                        </wps:bodyPr>
                      </wps:wsp>
                      <wps:wsp>
                        <wps:cNvPr id="118" name="Textbox 118"/>
                        <wps:cNvSpPr txBox="1"/>
                        <wps:spPr>
                          <a:xfrm>
                            <a:off x="0" y="52600"/>
                            <a:ext cx="167640" cy="106680"/>
                          </a:xfrm>
                          <a:prstGeom prst="rect">
                            <a:avLst/>
                          </a:prstGeom>
                        </wps:spPr>
                        <wps:txbx>
                          <w:txbxContent>
                            <w:p>
                              <w:pPr>
                                <w:spacing w:line="167" w:lineRule="exact" w:before="0"/>
                                <w:ind w:left="0" w:right="0" w:firstLine="0"/>
                                <w:jc w:val="left"/>
                                <w:rPr>
                                  <w:b/>
                                  <w:sz w:val="14"/>
                                </w:rPr>
                              </w:pPr>
                              <w:r>
                                <w:rPr>
                                  <w:b/>
                                  <w:color w:val="231F20"/>
                                  <w:spacing w:val="-6"/>
                                  <w:sz w:val="14"/>
                                </w:rPr>
                                <w:t>546</w:t>
                              </w:r>
                            </w:p>
                          </w:txbxContent>
                        </wps:txbx>
                        <wps:bodyPr wrap="square" lIns="0" tIns="0" rIns="0" bIns="0" rtlCol="0">
                          <a:noAutofit/>
                        </wps:bodyPr>
                      </wps:wsp>
                      <wps:wsp>
                        <wps:cNvPr id="119" name="Textbox 119"/>
                        <wps:cNvSpPr txBox="1"/>
                        <wps:spPr>
                          <a:xfrm>
                            <a:off x="246159" y="0"/>
                            <a:ext cx="33655" cy="198755"/>
                          </a:xfrm>
                          <a:prstGeom prst="rect">
                            <a:avLst/>
                          </a:prstGeom>
                        </wps:spPr>
                        <wps:txbx>
                          <w:txbxContent>
                            <w:p>
                              <w:pPr>
                                <w:spacing w:line="311" w:lineRule="exact" w:before="0"/>
                                <w:ind w:left="0" w:right="0" w:firstLine="0"/>
                                <w:jc w:val="left"/>
                                <w:rPr>
                                  <w:b/>
                                  <w:sz w:val="26"/>
                                </w:rPr>
                              </w:pPr>
                              <w:r>
                                <w:rPr>
                                  <w:b/>
                                  <w:color w:val="231F20"/>
                                  <w:spacing w:val="-16"/>
                                  <w:w w:val="35"/>
                                  <w:sz w:val="26"/>
                                </w:rPr>
                                <w:t>|</w:t>
                              </w:r>
                            </w:p>
                          </w:txbxContent>
                        </wps:txbx>
                        <wps:bodyPr wrap="square" lIns="0" tIns="0" rIns="0" bIns="0" rtlCol="0">
                          <a:noAutofit/>
                        </wps:bodyPr>
                      </wps:wsp>
                      <wps:wsp>
                        <wps:cNvPr id="120" name="Textbox 120"/>
                        <wps:cNvSpPr txBox="1"/>
                        <wps:spPr>
                          <a:xfrm>
                            <a:off x="5813209" y="51515"/>
                            <a:ext cx="600710" cy="106680"/>
                          </a:xfrm>
                          <a:prstGeom prst="rect">
                            <a:avLst/>
                          </a:prstGeom>
                        </wps:spPr>
                        <wps:txbx>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wps:txbx>
                        <wps:bodyPr wrap="square" lIns="0" tIns="0" rIns="0" bIns="0" rtlCol="0">
                          <a:noAutofit/>
                        </wps:bodyPr>
                      </wps:wsp>
                    </wpg:wgp>
                  </a:graphicData>
                </a:graphic>
              </wp:inline>
            </w:drawing>
          </mc:Choice>
          <mc:Fallback>
            <w:pict>
              <v:group style="width:505pt;height:22.3pt;mso-position-horizontal-relative:char;mso-position-vertical-relative:line" id="docshapegroup102" coordorigin="0,0" coordsize="10100,446">
                <v:shape style="position:absolute;left:0;top:302;width:10081;height:2" id="docshape103" coordorigin="0,303" coordsize="10081,0" path="m0,303l569,303m1488,303l1648,303m3633,303l10081,303e" filled="false" stroked="true" strokeweight=".5pt" strokecolor="#231f20">
                  <v:path arrowok="t"/>
                  <v:stroke dashstyle="solid"/>
                </v:shape>
                <v:shape style="position:absolute;left:569;top:202;width:919;height:193" id="docshape104" coordorigin="569,202" coordsize="919,193" path="m927,235l875,235,875,236,883,241,886,249,886,375,883,383,875,387,875,389,927,389,927,387,919,383,916,375,916,249,919,241,927,236,927,235xm1035,235l982,235,982,236,990,242,990,242,992,249,992,375,990,382,982,387,982,389,1120,389,1123,376,1023,376,1023,249,1026,242,1035,236,1035,235xm1126,356l1118,365,1109,371,1097,375,1083,376,1123,376,1128,357,1126,356xm1377,235l1319,235,1319,236,1326,239,1330,243,1337,254,1389,328,1389,374,1386,382,1377,387,1377,389,1431,389,1431,387,1422,382,1419,374,1419,325,1429,312,1413,312,1375,256,1369,248,1370,241,1370,240,1377,236,1377,235xm1488,235l1446,235,1446,236,1454,241,1455,251,1447,262,1413,312,1429,312,1475,246,1482,239,1488,236,1488,235xm1289,235l1151,235,1151,236,1159,241,1161,249,1161,375,1159,382,1151,387,1151,389,1297,389,1299,376,1192,376,1192,313,1268,313,1268,301,1192,301,1192,248,1291,248,1289,236,1289,235xm1301,357l1293,365,1284,371,1271,375,1255,376,1299,376,1302,358,1301,357xm1268,313l1252,313,1261,316,1266,324,1268,324,1268,313xm1266,290l1261,298,1252,301,1268,301,1268,291,1266,290xm1291,248l1247,248,1263,249,1275,252,1284,257,1291,265,1293,264,1291,249,1291,248xm627,203l569,203,569,204,576,208,580,214,586,228,653,394,655,394,679,336,679,336,664,336,623,231,618,218,619,209,627,204,627,203xm746,259l712,259,767,394,769,394,792,336,777,336,746,259xm852,203l813,203,813,204,821,209,823,221,817,235,777,336,777,336,792,336,834,231,841,216,846,208,852,204,852,203xm723,202l721,202,664,336,679,336,712,259,746,259,723,202xe" filled="true" fillcolor="#231f20" stroked="false">
                  <v:path arrowok="t"/>
                  <v:fill type="solid"/>
                </v:shape>
                <v:shape style="position:absolute;left:1648;top:161;width:1986;height:284" type="#_x0000_t75" id="docshape105" stroked="false">
                  <v:imagedata r:id="rId5" o:title=""/>
                </v:shape>
                <v:shape style="position:absolute;left:2007;top:233;width:103;height:132" type="#_x0000_t75" id="docshape106" stroked="false">
                  <v:imagedata r:id="rId18" o:title=""/>
                </v:shape>
                <v:shape style="position:absolute;left:1702;top:233;width:269;height:178" id="docshape107" coordorigin="1702,233" coordsize="269,178" path="m1835,237l1809,237,1809,252,1806,249,1806,299,1803,312,1803,313,1795,324,1795,325,1783,333,1782,333,1769,335,1754,333,1742,325,1734,313,1734,312,1731,297,1734,283,1734,282,1742,271,1754,263,1754,263,1769,260,1783,263,1795,271,1803,283,1806,297,1806,299,1806,249,1799,244,1789,238,1778,235,1766,234,1740,239,1720,252,1707,273,1702,298,1702,299,1704,311,1708,324,1714,335,1722,345,1732,352,1742,357,1754,361,1766,362,1778,361,1789,357,1799,352,1809,344,1809,345,1806,361,1806,362,1806,362,1798,375,1785,383,1770,386,1756,386,1744,380,1738,368,1710,368,1719,386,1719,387,1732,400,1749,408,1770,410,1797,406,1817,392,1821,386,1830,370,1834,345,1834,344,1835,341,1835,335,1835,260,1835,252,1835,237xm1971,299l1970,290,1969,285,1968,280,1964,270,1959,261,1958,260,1948,249,1939,243,1939,285,1872,285,1876,275,1884,267,1894,262,1905,260,1918,262,1917,262,1927,266,1934,274,1939,285,1939,243,1935,240,1921,235,1905,233,1892,234,1880,239,1869,245,1858,254,1851,264,1845,275,1842,287,1841,299,1842,312,1845,324,1850,332,1851,335,1859,345,1869,354,1880,360,1893,364,1906,365,1926,362,1942,354,1951,345,1956,340,1958,337,1966,322,1935,322,1929,332,1918,337,1905,337,1892,335,1881,330,1874,321,1871,308,1971,308,1971,299xe" filled="true" fillcolor="#40bac0" stroked="false">
                  <v:path arrowok="t"/>
                  <v:fill type="solid"/>
                </v:shape>
                <v:rect style="position:absolute;left:1978;top:196;width:29;height:166" id="docshape108" filled="true" fillcolor="#86b940" stroked="false">
                  <v:fill type="solid"/>
                </v:rect>
                <v:shape style="position:absolute;left:2115;top:196;width:607;height:215" type="#_x0000_t75" id="docshape109" stroked="false">
                  <v:imagedata r:id="rId19" o:title=""/>
                </v:shape>
                <v:shape style="position:absolute;left:1978;top:244;width:29;height:109" id="docshape110" coordorigin="1979,245" coordsize="29,109" path="m2007,245l1979,298,1980,312,2007,354,2007,245xe" filled="true" fillcolor="#648e2f" stroked="false">
                  <v:path arrowok="t"/>
                  <v:fill type="solid"/>
                </v:shape>
                <v:shape style="position:absolute;left:0;top:82;width:264;height:168" type="#_x0000_t202" id="docshape111" filled="false" stroked="false">
                  <v:textbox inset="0,0,0,0">
                    <w:txbxContent>
                      <w:p>
                        <w:pPr>
                          <w:spacing w:line="167" w:lineRule="exact" w:before="0"/>
                          <w:ind w:left="0" w:right="0" w:firstLine="0"/>
                          <w:jc w:val="left"/>
                          <w:rPr>
                            <w:b/>
                            <w:sz w:val="14"/>
                          </w:rPr>
                        </w:pPr>
                        <w:r>
                          <w:rPr>
                            <w:b/>
                            <w:color w:val="231F20"/>
                            <w:spacing w:val="-6"/>
                            <w:sz w:val="14"/>
                          </w:rPr>
                          <w:t>546</w:t>
                        </w:r>
                      </w:p>
                    </w:txbxContent>
                  </v:textbox>
                  <w10:wrap type="none"/>
                </v:shape>
                <v:shape style="position:absolute;left:387;top:0;width:53;height:313" type="#_x0000_t202" id="docshape112" filled="false" stroked="false">
                  <v:textbox inset="0,0,0,0">
                    <w:txbxContent>
                      <w:p>
                        <w:pPr>
                          <w:spacing w:line="311" w:lineRule="exact" w:before="0"/>
                          <w:ind w:left="0" w:right="0" w:firstLine="0"/>
                          <w:jc w:val="left"/>
                          <w:rPr>
                            <w:b/>
                            <w:sz w:val="26"/>
                          </w:rPr>
                        </w:pPr>
                        <w:r>
                          <w:rPr>
                            <w:b/>
                            <w:color w:val="231F20"/>
                            <w:spacing w:val="-16"/>
                            <w:w w:val="35"/>
                            <w:sz w:val="26"/>
                          </w:rPr>
                          <w:t>|</w:t>
                        </w:r>
                      </w:p>
                    </w:txbxContent>
                  </v:textbox>
                  <w10:wrap type="none"/>
                </v:shape>
                <v:shape style="position:absolute;left:9154;top:81;width:946;height:168" type="#_x0000_t202" id="docshape113" filled="false" stroked="false">
                  <v:textbox inset="0,0,0,0">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v:textbox>
                  <w10:wrap type="none"/>
                </v:shape>
              </v:group>
            </w:pict>
          </mc:Fallback>
        </mc:AlternateContent>
      </w:r>
      <w:r>
        <w:rPr>
          <w:sz w:val="20"/>
        </w:rPr>
      </w:r>
    </w:p>
    <w:p>
      <w:pPr>
        <w:pStyle w:val="BodyText"/>
        <w:spacing w:before="9"/>
        <w:rPr>
          <w:sz w:val="5"/>
        </w:rPr>
      </w:pPr>
    </w:p>
    <w:p>
      <w:pPr>
        <w:pStyle w:val="BodyText"/>
        <w:spacing w:after="0"/>
        <w:rPr>
          <w:sz w:val="5"/>
        </w:rPr>
        <w:sectPr>
          <w:pgSz w:w="11910" w:h="15650"/>
          <w:pgMar w:top="360" w:bottom="280" w:left="850" w:right="850"/>
        </w:sectPr>
      </w:pPr>
    </w:p>
    <w:p>
      <w:pPr>
        <w:pStyle w:val="ListParagraph"/>
        <w:numPr>
          <w:ilvl w:val="0"/>
          <w:numId w:val="2"/>
        </w:numPr>
        <w:tabs>
          <w:tab w:pos="217" w:val="left" w:leader="none"/>
        </w:tabs>
        <w:spacing w:line="324" w:lineRule="auto" w:before="35" w:after="0"/>
        <w:ind w:left="79" w:right="1" w:firstLine="0"/>
        <w:jc w:val="both"/>
        <w:rPr>
          <w:color w:val="231F20"/>
          <w:sz w:val="16"/>
        </w:rPr>
      </w:pPr>
      <w:r>
        <w:rPr>
          <w:sz w:val="16"/>
        </w:rPr>
        <mc:AlternateContent>
          <mc:Choice Requires="wps">
            <w:drawing>
              <wp:anchor distT="0" distB="0" distL="0" distR="0" allowOverlap="1" layoutInCell="1" locked="0" behindDoc="0" simplePos="0" relativeHeight="15742976">
                <wp:simplePos x="0" y="0"/>
                <wp:positionH relativeFrom="page">
                  <wp:posOffset>7340185</wp:posOffset>
                </wp:positionH>
                <wp:positionV relativeFrom="page">
                  <wp:posOffset>202558</wp:posOffset>
                </wp:positionV>
                <wp:extent cx="98425" cy="954976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98425" cy="9549765"/>
                        </a:xfrm>
                        <a:prstGeom prst="rect">
                          <a:avLst/>
                        </a:prstGeom>
                      </wps:spPr>
                      <wps:txbx>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wps:txbx>
                      <wps:bodyPr wrap="square" lIns="0" tIns="0" rIns="0" bIns="0" rtlCol="0" vert="vert">
                        <a:noAutofit/>
                      </wps:bodyPr>
                    </wps:wsp>
                  </a:graphicData>
                </a:graphic>
              </wp:anchor>
            </w:drawing>
          </mc:Choice>
          <mc:Fallback>
            <w:pict>
              <v:shape style="position:absolute;margin-left:577.967346pt;margin-top:15.949499pt;width:7.75pt;height:751.95pt;mso-position-horizontal-relative:page;mso-position-vertical-relative:page;z-index:15742976" type="#_x0000_t202" id="docshape114" filled="false" stroked="false">
                <v:textbox inset="0,0,0,0" style="layout-flow:vertical">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v:textbox>
                <w10:wrap type="none"/>
              </v:shape>
            </w:pict>
          </mc:Fallback>
        </mc:AlternateContent>
      </w:r>
      <w:r>
        <w:rPr>
          <w:color w:val="231F20"/>
          <w:sz w:val="16"/>
        </w:rPr>
        <w:t>cm</w:t>
      </w:r>
      <w:r>
        <w:rPr>
          <w:color w:val="231F20"/>
          <w:spacing w:val="40"/>
          <w:sz w:val="16"/>
        </w:rPr>
        <w:t> </w:t>
      </w:r>
      <w:r>
        <w:rPr>
          <w:color w:val="231F20"/>
          <w:sz w:val="16"/>
        </w:rPr>
        <w:t>across</w:t>
      </w:r>
      <w:r>
        <w:rPr>
          <w:color w:val="231F20"/>
          <w:spacing w:val="40"/>
          <w:sz w:val="16"/>
        </w:rPr>
        <w:t> </w:t>
      </w:r>
      <w:r>
        <w:rPr>
          <w:color w:val="231F20"/>
          <w:sz w:val="16"/>
        </w:rPr>
        <w:t>(Figure 2c).</w:t>
      </w:r>
      <w:r>
        <w:rPr>
          <w:color w:val="231F20"/>
          <w:spacing w:val="40"/>
          <w:sz w:val="16"/>
        </w:rPr>
        <w:t> </w:t>
      </w:r>
      <w:r>
        <w:rPr>
          <w:color w:val="231F20"/>
          <w:sz w:val="16"/>
        </w:rPr>
        <w:t>Subhorizontal</w:t>
      </w:r>
      <w:r>
        <w:rPr>
          <w:color w:val="231F20"/>
          <w:spacing w:val="40"/>
          <w:sz w:val="16"/>
        </w:rPr>
        <w:t> </w:t>
      </w:r>
      <w:r>
        <w:rPr>
          <w:color w:val="231F20"/>
          <w:sz w:val="16"/>
        </w:rPr>
        <w:t>15 cm-thick</w:t>
      </w:r>
      <w:r>
        <w:rPr>
          <w:color w:val="231F20"/>
          <w:spacing w:val="40"/>
          <w:sz w:val="16"/>
        </w:rPr>
        <w:t> </w:t>
      </w:r>
      <w:r>
        <w:rPr>
          <w:color w:val="231F20"/>
          <w:sz w:val="16"/>
        </w:rPr>
        <w:t>laminated calcitic sheets were observed between the pipes, binding them together (Figure 2b). Each chimney was found rooted in calcite- cemented lake sediment (“sand tufa”). Externally, the chimneys</w:t>
      </w:r>
      <w:r>
        <w:rPr>
          <w:color w:val="231F20"/>
          <w:spacing w:val="40"/>
          <w:sz w:val="16"/>
        </w:rPr>
        <w:t> </w:t>
      </w:r>
      <w:r>
        <w:rPr>
          <w:color w:val="231F20"/>
          <w:sz w:val="16"/>
        </w:rPr>
        <w:t>were encrusted in 20- to 50-cm-thick blankets of centimetre scale mesh-like networks of euhedral pseudomorphs after the low tem- perature</w:t>
      </w:r>
      <w:r>
        <w:rPr>
          <w:color w:val="231F20"/>
          <w:spacing w:val="40"/>
          <w:sz w:val="16"/>
        </w:rPr>
        <w:t> </w:t>
      </w:r>
      <w:r>
        <w:rPr>
          <w:color w:val="231F20"/>
          <w:sz w:val="16"/>
        </w:rPr>
        <w:t>hydrated</w:t>
      </w:r>
      <w:r>
        <w:rPr>
          <w:color w:val="231F20"/>
          <w:spacing w:val="40"/>
          <w:sz w:val="16"/>
        </w:rPr>
        <w:t> </w:t>
      </w:r>
      <w:r>
        <w:rPr>
          <w:color w:val="231F20"/>
          <w:sz w:val="16"/>
        </w:rPr>
        <w:t>CaCO</w:t>
      </w:r>
      <w:r>
        <w:rPr>
          <w:color w:val="231F20"/>
          <w:sz w:val="16"/>
          <w:vertAlign w:val="subscript"/>
        </w:rPr>
        <w:t>3</w:t>
      </w:r>
      <w:r>
        <w:rPr>
          <w:color w:val="231F20"/>
          <w:spacing w:val="40"/>
          <w:sz w:val="16"/>
          <w:vertAlign w:val="baseline"/>
        </w:rPr>
        <w:t> </w:t>
      </w:r>
      <w:r>
        <w:rPr>
          <w:color w:val="231F20"/>
          <w:sz w:val="16"/>
          <w:vertAlign w:val="baseline"/>
        </w:rPr>
        <w:t>mineral</w:t>
      </w:r>
      <w:r>
        <w:rPr>
          <w:color w:val="231F20"/>
          <w:spacing w:val="40"/>
          <w:sz w:val="16"/>
          <w:vertAlign w:val="baseline"/>
        </w:rPr>
        <w:t> </w:t>
      </w:r>
      <w:r>
        <w:rPr>
          <w:color w:val="231F20"/>
          <w:sz w:val="16"/>
          <w:vertAlign w:val="baseline"/>
        </w:rPr>
        <w:t>ikaite,</w:t>
      </w:r>
      <w:r>
        <w:rPr>
          <w:color w:val="231F20"/>
          <w:spacing w:val="40"/>
          <w:sz w:val="16"/>
          <w:vertAlign w:val="baseline"/>
        </w:rPr>
        <w:t> </w:t>
      </w:r>
      <w:r>
        <w:rPr>
          <w:color w:val="231F20"/>
          <w:sz w:val="16"/>
          <w:vertAlign w:val="baseline"/>
        </w:rPr>
        <w:t>locally</w:t>
      </w:r>
      <w:r>
        <w:rPr>
          <w:color w:val="231F20"/>
          <w:spacing w:val="40"/>
          <w:sz w:val="16"/>
          <w:vertAlign w:val="baseline"/>
        </w:rPr>
        <w:t> </w:t>
      </w:r>
      <w:r>
        <w:rPr>
          <w:color w:val="231F20"/>
          <w:sz w:val="16"/>
          <w:vertAlign w:val="baseline"/>
        </w:rPr>
        <w:t>known</w:t>
      </w:r>
      <w:r>
        <w:rPr>
          <w:color w:val="231F20"/>
          <w:spacing w:val="40"/>
          <w:sz w:val="16"/>
          <w:vertAlign w:val="baseline"/>
        </w:rPr>
        <w:t> </w:t>
      </w:r>
      <w:r>
        <w:rPr>
          <w:color w:val="231F20"/>
          <w:sz w:val="16"/>
          <w:vertAlign w:val="baseline"/>
        </w:rPr>
        <w:t>as</w:t>
      </w:r>
      <w:r>
        <w:rPr>
          <w:color w:val="231F20"/>
          <w:spacing w:val="40"/>
          <w:sz w:val="16"/>
          <w:vertAlign w:val="baseline"/>
        </w:rPr>
        <w:t> </w:t>
      </w:r>
      <w:r>
        <w:rPr>
          <w:color w:val="231F20"/>
          <w:sz w:val="16"/>
          <w:vertAlign w:val="baseline"/>
        </w:rPr>
        <w:t>“thin- olite tufa” (Russell, 1889; Shearman, McGugan, Stein, &amp; Smith, 1989) (Figure 2a, d). Some of these pseudomorphs after ikaite are found on individual pipes that make up the chimneys, but only on outer pipe surfaces, which would have been exposed to lake water after the chimney had formed. Individual pseudomorphs of ikaite crystals</w:t>
      </w:r>
      <w:r>
        <w:rPr>
          <w:color w:val="231F20"/>
          <w:spacing w:val="71"/>
          <w:sz w:val="16"/>
          <w:vertAlign w:val="baseline"/>
        </w:rPr>
        <w:t> </w:t>
      </w:r>
      <w:r>
        <w:rPr>
          <w:color w:val="231F20"/>
          <w:sz w:val="16"/>
          <w:vertAlign w:val="baseline"/>
        </w:rPr>
        <w:t>in</w:t>
      </w:r>
      <w:r>
        <w:rPr>
          <w:color w:val="231F20"/>
          <w:spacing w:val="71"/>
          <w:sz w:val="16"/>
          <w:vertAlign w:val="baseline"/>
        </w:rPr>
        <w:t> </w:t>
      </w:r>
      <w:r>
        <w:rPr>
          <w:color w:val="231F20"/>
          <w:sz w:val="16"/>
          <w:vertAlign w:val="baseline"/>
        </w:rPr>
        <w:t>these</w:t>
      </w:r>
      <w:r>
        <w:rPr>
          <w:color w:val="231F20"/>
          <w:spacing w:val="71"/>
          <w:sz w:val="16"/>
          <w:vertAlign w:val="baseline"/>
        </w:rPr>
        <w:t> </w:t>
      </w:r>
      <w:r>
        <w:rPr>
          <w:color w:val="231F20"/>
          <w:sz w:val="16"/>
          <w:vertAlign w:val="baseline"/>
        </w:rPr>
        <w:t>“thinolite”</w:t>
      </w:r>
      <w:r>
        <w:rPr>
          <w:color w:val="231F20"/>
          <w:spacing w:val="71"/>
          <w:sz w:val="16"/>
          <w:vertAlign w:val="baseline"/>
        </w:rPr>
        <w:t> </w:t>
      </w:r>
      <w:r>
        <w:rPr>
          <w:color w:val="231F20"/>
          <w:sz w:val="16"/>
          <w:vertAlign w:val="baseline"/>
        </w:rPr>
        <w:t>blankets</w:t>
      </w:r>
      <w:r>
        <w:rPr>
          <w:color w:val="231F20"/>
          <w:spacing w:val="71"/>
          <w:sz w:val="16"/>
          <w:vertAlign w:val="baseline"/>
        </w:rPr>
        <w:t> </w:t>
      </w:r>
      <w:r>
        <w:rPr>
          <w:color w:val="231F20"/>
          <w:sz w:val="16"/>
          <w:vertAlign w:val="baseline"/>
        </w:rPr>
        <w:t>mostly</w:t>
      </w:r>
      <w:r>
        <w:rPr>
          <w:color w:val="231F20"/>
          <w:spacing w:val="71"/>
          <w:sz w:val="16"/>
          <w:vertAlign w:val="baseline"/>
        </w:rPr>
        <w:t> </w:t>
      </w:r>
      <w:r>
        <w:rPr>
          <w:color w:val="231F20"/>
          <w:sz w:val="16"/>
          <w:vertAlign w:val="baseline"/>
        </w:rPr>
        <w:t>measured</w:t>
      </w:r>
      <w:r>
        <w:rPr>
          <w:color w:val="231F20"/>
          <w:spacing w:val="71"/>
          <w:sz w:val="16"/>
          <w:vertAlign w:val="baseline"/>
        </w:rPr>
        <w:t> </w:t>
      </w:r>
      <w:r>
        <w:rPr>
          <w:color w:val="231F20"/>
          <w:sz w:val="16"/>
          <w:vertAlign w:val="baseline"/>
        </w:rPr>
        <w:t>around 5 cm in length, and crystals clustered together to form rosettes (Figure 2d).</w:t>
      </w:r>
    </w:p>
    <w:p>
      <w:pPr>
        <w:pStyle w:val="BodyText"/>
        <w:spacing w:before="146"/>
      </w:pPr>
    </w:p>
    <w:p>
      <w:pPr>
        <w:pStyle w:val="Heading1"/>
        <w:numPr>
          <w:ilvl w:val="1"/>
          <w:numId w:val="2"/>
        </w:numPr>
        <w:tabs>
          <w:tab w:pos="506" w:val="left" w:leader="none"/>
        </w:tabs>
        <w:spacing w:line="240" w:lineRule="auto" w:before="1" w:after="0"/>
        <w:ind w:left="506" w:right="0" w:hanging="427"/>
        <w:jc w:val="both"/>
      </w:pPr>
      <w:r>
        <w:rPr>
          <w:b w:val="0"/>
          <w:color w:val="231F20"/>
          <w:w w:val="90"/>
        </w:rPr>
        <w:t>|</w:t>
      </w:r>
      <w:r>
        <w:rPr>
          <w:b w:val="0"/>
          <w:color w:val="231F20"/>
          <w:spacing w:val="54"/>
        </w:rPr>
        <w:t> </w:t>
      </w:r>
      <w:r>
        <w:rPr>
          <w:color w:val="231F20"/>
          <w:w w:val="90"/>
        </w:rPr>
        <w:t>Petrography</w:t>
      </w:r>
      <w:r>
        <w:rPr>
          <w:color w:val="231F20"/>
          <w:spacing w:val="-8"/>
          <w:w w:val="90"/>
        </w:rPr>
        <w:t> </w:t>
      </w:r>
      <w:r>
        <w:rPr>
          <w:color w:val="231F20"/>
          <w:w w:val="90"/>
        </w:rPr>
        <w:t>of</w:t>
      </w:r>
      <w:r>
        <w:rPr>
          <w:color w:val="231F20"/>
          <w:spacing w:val="-9"/>
          <w:w w:val="90"/>
        </w:rPr>
        <w:t> </w:t>
      </w:r>
      <w:r>
        <w:rPr>
          <w:color w:val="231F20"/>
          <w:w w:val="90"/>
        </w:rPr>
        <w:t>chimney</w:t>
      </w:r>
      <w:r>
        <w:rPr>
          <w:color w:val="231F20"/>
          <w:spacing w:val="-9"/>
          <w:w w:val="90"/>
        </w:rPr>
        <w:t> </w:t>
      </w:r>
      <w:r>
        <w:rPr>
          <w:color w:val="231F20"/>
          <w:spacing w:val="-2"/>
          <w:w w:val="90"/>
        </w:rPr>
        <w:t>pipes</w:t>
      </w:r>
    </w:p>
    <w:p>
      <w:pPr>
        <w:pStyle w:val="BodyText"/>
        <w:spacing w:line="324" w:lineRule="auto" w:before="188"/>
        <w:ind w:left="79" w:right="1"/>
        <w:jc w:val="both"/>
      </w:pPr>
      <w:r>
        <w:rPr>
          <w:color w:val="231F20"/>
        </w:rPr>
        <w:t>The walls of the c. 3</w:t>
      </w:r>
      <w:r>
        <w:rPr>
          <w:color w:val="231F20"/>
          <w:spacing w:val="-4"/>
        </w:rPr>
        <w:t> </w:t>
      </w:r>
      <w:r>
        <w:rPr>
          <w:color w:val="231F20"/>
        </w:rPr>
        <w:t>cm wide chimney pipes are mostly 0.5 to 1</w:t>
      </w:r>
      <w:r>
        <w:rPr>
          <w:color w:val="231F20"/>
          <w:spacing w:val="-4"/>
        </w:rPr>
        <w:t> </w:t>
      </w:r>
      <w:r>
        <w:rPr>
          <w:color w:val="231F20"/>
        </w:rPr>
        <w:t>cm thick,</w:t>
      </w:r>
      <w:r>
        <w:rPr>
          <w:color w:val="231F20"/>
          <w:spacing w:val="-6"/>
        </w:rPr>
        <w:t> </w:t>
      </w:r>
      <w:r>
        <w:rPr>
          <w:color w:val="231F20"/>
        </w:rPr>
        <w:t>constructed</w:t>
      </w:r>
      <w:r>
        <w:rPr>
          <w:color w:val="231F20"/>
          <w:spacing w:val="-6"/>
        </w:rPr>
        <w:t> </w:t>
      </w:r>
      <w:r>
        <w:rPr>
          <w:color w:val="231F20"/>
        </w:rPr>
        <w:t>of</w:t>
      </w:r>
      <w:r>
        <w:rPr>
          <w:color w:val="231F20"/>
          <w:spacing w:val="-5"/>
        </w:rPr>
        <w:t> </w:t>
      </w:r>
      <w:r>
        <w:rPr>
          <w:color w:val="231F20"/>
        </w:rPr>
        <w:t>columns</w:t>
      </w:r>
      <w:r>
        <w:rPr>
          <w:color w:val="231F20"/>
          <w:spacing w:val="-6"/>
        </w:rPr>
        <w:t> </w:t>
      </w:r>
      <w:r>
        <w:rPr>
          <w:color w:val="231F20"/>
        </w:rPr>
        <w:t>of</w:t>
      </w:r>
      <w:r>
        <w:rPr>
          <w:color w:val="231F20"/>
          <w:spacing w:val="-5"/>
        </w:rPr>
        <w:t> </w:t>
      </w:r>
      <w:r>
        <w:rPr>
          <w:color w:val="231F20"/>
        </w:rPr>
        <w:t>calcite</w:t>
      </w:r>
      <w:r>
        <w:rPr>
          <w:color w:val="231F20"/>
          <w:spacing w:val="-6"/>
        </w:rPr>
        <w:t> </w:t>
      </w:r>
      <w:r>
        <w:rPr>
          <w:color w:val="231F20"/>
        </w:rPr>
        <w:t>that</w:t>
      </w:r>
      <w:r>
        <w:rPr>
          <w:color w:val="231F20"/>
          <w:spacing w:val="-6"/>
        </w:rPr>
        <w:t> </w:t>
      </w:r>
      <w:r>
        <w:rPr>
          <w:color w:val="231F20"/>
        </w:rPr>
        <w:t>grew</w:t>
      </w:r>
      <w:r>
        <w:rPr>
          <w:color w:val="231F20"/>
          <w:spacing w:val="-5"/>
        </w:rPr>
        <w:t> </w:t>
      </w:r>
      <w:r>
        <w:rPr>
          <w:color w:val="231F20"/>
        </w:rPr>
        <w:t>radially</w:t>
      </w:r>
      <w:r>
        <w:rPr>
          <w:color w:val="231F20"/>
          <w:spacing w:val="-6"/>
        </w:rPr>
        <w:t> </w:t>
      </w:r>
      <w:r>
        <w:rPr>
          <w:color w:val="231F20"/>
        </w:rPr>
        <w:t>around</w:t>
      </w:r>
      <w:r>
        <w:rPr>
          <w:color w:val="231F20"/>
          <w:spacing w:val="-5"/>
        </w:rPr>
        <w:t> the</w:t>
      </w:r>
    </w:p>
    <w:p>
      <w:pPr>
        <w:pStyle w:val="BodyText"/>
        <w:spacing w:line="324" w:lineRule="auto"/>
        <w:ind w:left="79"/>
        <w:jc w:val="both"/>
      </w:pPr>
      <w:r>
        <w:rPr>
          <w:color w:val="231F20"/>
        </w:rPr>
        <w:t>c.</w:t>
      </w:r>
      <w:r>
        <w:rPr>
          <w:color w:val="231F20"/>
          <w:spacing w:val="-6"/>
        </w:rPr>
        <w:t> </w:t>
      </w:r>
      <w:r>
        <w:rPr>
          <w:color w:val="231F20"/>
        </w:rPr>
        <w:t>1</w:t>
      </w:r>
      <w:r>
        <w:rPr>
          <w:color w:val="231F20"/>
          <w:spacing w:val="-6"/>
        </w:rPr>
        <w:t> </w:t>
      </w:r>
      <w:r>
        <w:rPr>
          <w:color w:val="231F20"/>
        </w:rPr>
        <w:t>cm</w:t>
      </w:r>
      <w:r>
        <w:rPr>
          <w:color w:val="231F20"/>
          <w:spacing w:val="-5"/>
        </w:rPr>
        <w:t> </w:t>
      </w:r>
      <w:r>
        <w:rPr>
          <w:color w:val="231F20"/>
        </w:rPr>
        <w:t>wide</w:t>
      </w:r>
      <w:r>
        <w:rPr>
          <w:color w:val="231F20"/>
          <w:spacing w:val="-6"/>
        </w:rPr>
        <w:t> </w:t>
      </w:r>
      <w:r>
        <w:rPr>
          <w:color w:val="231F20"/>
        </w:rPr>
        <w:t>central</w:t>
      </w:r>
      <w:r>
        <w:rPr>
          <w:color w:val="231F20"/>
          <w:spacing w:val="-6"/>
        </w:rPr>
        <w:t> </w:t>
      </w:r>
      <w:r>
        <w:rPr>
          <w:color w:val="231F20"/>
        </w:rPr>
        <w:t>conduit</w:t>
      </w:r>
      <w:r>
        <w:rPr>
          <w:color w:val="231F20"/>
          <w:spacing w:val="-5"/>
        </w:rPr>
        <w:t> </w:t>
      </w:r>
      <w:r>
        <w:rPr>
          <w:color w:val="231F20"/>
        </w:rPr>
        <w:t>(Figure</w:t>
      </w:r>
      <w:r>
        <w:rPr>
          <w:color w:val="231F20"/>
          <w:spacing w:val="-6"/>
        </w:rPr>
        <w:t> </w:t>
      </w:r>
      <w:r>
        <w:rPr>
          <w:color w:val="231F20"/>
        </w:rPr>
        <w:t>3a–c).</w:t>
      </w:r>
      <w:r>
        <w:rPr>
          <w:color w:val="231F20"/>
          <w:spacing w:val="-6"/>
        </w:rPr>
        <w:t> </w:t>
      </w:r>
      <w:r>
        <w:rPr>
          <w:color w:val="231F20"/>
        </w:rPr>
        <w:t>In</w:t>
      </w:r>
      <w:r>
        <w:rPr>
          <w:color w:val="231F20"/>
          <w:spacing w:val="-6"/>
        </w:rPr>
        <w:t> </w:t>
      </w:r>
      <w:r>
        <w:rPr>
          <w:color w:val="231F20"/>
        </w:rPr>
        <w:t>places</w:t>
      </w:r>
      <w:r>
        <w:rPr>
          <w:color w:val="231F20"/>
          <w:spacing w:val="-6"/>
        </w:rPr>
        <w:t> </w:t>
      </w:r>
      <w:r>
        <w:rPr>
          <w:color w:val="231F20"/>
        </w:rPr>
        <w:t>the</w:t>
      </w:r>
      <w:r>
        <w:rPr>
          <w:color w:val="231F20"/>
          <w:spacing w:val="-6"/>
        </w:rPr>
        <w:t> </w:t>
      </w:r>
      <w:r>
        <w:rPr>
          <w:color w:val="231F20"/>
        </w:rPr>
        <w:t>calcite</w:t>
      </w:r>
      <w:r>
        <w:rPr>
          <w:color w:val="231F20"/>
          <w:spacing w:val="-6"/>
        </w:rPr>
        <w:t> </w:t>
      </w:r>
      <w:r>
        <w:rPr>
          <w:color w:val="231F20"/>
        </w:rPr>
        <w:t>crys- tal columns that make up the pipe walls were cemented together, particularly towards the outside of the pipes. In zones closer to pipe conduits, however, the microsparry calcite columns were separated from each other by elongated voids running parallel to the column long axis (Figure</w:t>
      </w:r>
      <w:r>
        <w:rPr>
          <w:color w:val="231F20"/>
          <w:spacing w:val="-8"/>
        </w:rPr>
        <w:t> </w:t>
      </w:r>
      <w:r>
        <w:rPr>
          <w:color w:val="231F20"/>
        </w:rPr>
        <w:t>3a and b). Calcite crystal microspar columns may also branch and fan outwards resulting in millimetre to centimetre scale shrub-like morphologies (Figure</w:t>
      </w:r>
      <w:r>
        <w:rPr>
          <w:color w:val="231F20"/>
          <w:spacing w:val="-1"/>
        </w:rPr>
        <w:t> </w:t>
      </w:r>
      <w:r>
        <w:rPr>
          <w:color w:val="231F20"/>
        </w:rPr>
        <w:t>3d). When cut perpendicular</w:t>
      </w:r>
      <w:r>
        <w:rPr>
          <w:color w:val="231F20"/>
          <w:spacing w:val="40"/>
        </w:rPr>
        <w:t> </w:t>
      </w:r>
      <w:r>
        <w:rPr>
          <w:color w:val="231F20"/>
        </w:rPr>
        <w:t>to</w:t>
      </w:r>
      <w:r>
        <w:rPr>
          <w:color w:val="231F20"/>
          <w:spacing w:val="-3"/>
        </w:rPr>
        <w:t> </w:t>
      </w:r>
      <w:r>
        <w:rPr>
          <w:color w:val="231F20"/>
        </w:rPr>
        <w:t>the</w:t>
      </w:r>
      <w:r>
        <w:rPr>
          <w:color w:val="231F20"/>
          <w:spacing w:val="-3"/>
        </w:rPr>
        <w:t> </w:t>
      </w:r>
      <w:r>
        <w:rPr>
          <w:color w:val="231F20"/>
        </w:rPr>
        <w:t>crystal</w:t>
      </w:r>
      <w:r>
        <w:rPr>
          <w:color w:val="231F20"/>
          <w:spacing w:val="-3"/>
        </w:rPr>
        <w:t> </w:t>
      </w:r>
      <w:r>
        <w:rPr>
          <w:color w:val="231F20"/>
        </w:rPr>
        <w:t>growth</w:t>
      </w:r>
      <w:r>
        <w:rPr>
          <w:color w:val="231F20"/>
          <w:spacing w:val="-3"/>
        </w:rPr>
        <w:t> </w:t>
      </w:r>
      <w:r>
        <w:rPr>
          <w:color w:val="231F20"/>
        </w:rPr>
        <w:t>axes</w:t>
      </w:r>
      <w:r>
        <w:rPr>
          <w:color w:val="231F20"/>
          <w:spacing w:val="-3"/>
        </w:rPr>
        <w:t> </w:t>
      </w:r>
      <w:r>
        <w:rPr>
          <w:color w:val="231F20"/>
        </w:rPr>
        <w:t>these</w:t>
      </w:r>
      <w:r>
        <w:rPr>
          <w:color w:val="231F20"/>
          <w:spacing w:val="-3"/>
        </w:rPr>
        <w:t> </w:t>
      </w:r>
      <w:r>
        <w:rPr>
          <w:color w:val="231F20"/>
        </w:rPr>
        <w:t>radiating</w:t>
      </w:r>
      <w:r>
        <w:rPr>
          <w:color w:val="231F20"/>
          <w:spacing w:val="-3"/>
        </w:rPr>
        <w:t> </w:t>
      </w:r>
      <w:r>
        <w:rPr>
          <w:color w:val="231F20"/>
        </w:rPr>
        <w:t>calcite</w:t>
      </w:r>
      <w:r>
        <w:rPr>
          <w:color w:val="231F20"/>
          <w:spacing w:val="-3"/>
        </w:rPr>
        <w:t> </w:t>
      </w:r>
      <w:r>
        <w:rPr>
          <w:color w:val="231F20"/>
        </w:rPr>
        <w:t>fans</w:t>
      </w:r>
      <w:r>
        <w:rPr>
          <w:color w:val="231F20"/>
          <w:spacing w:val="-3"/>
        </w:rPr>
        <w:t> </w:t>
      </w:r>
      <w:r>
        <w:rPr>
          <w:color w:val="231F20"/>
        </w:rPr>
        <w:t>appeared</w:t>
      </w:r>
      <w:r>
        <w:rPr>
          <w:color w:val="231F20"/>
          <w:spacing w:val="-3"/>
        </w:rPr>
        <w:t> </w:t>
      </w:r>
      <w:r>
        <w:rPr>
          <w:color w:val="231F20"/>
        </w:rPr>
        <w:t>sub- circular. Between some of the pipes, fissure fills of clastic sediment were</w:t>
      </w:r>
      <w:r>
        <w:rPr>
          <w:color w:val="231F20"/>
          <w:spacing w:val="-11"/>
        </w:rPr>
        <w:t> </w:t>
      </w:r>
      <w:r>
        <w:rPr>
          <w:color w:val="231F20"/>
        </w:rPr>
        <w:t>present.</w:t>
      </w:r>
    </w:p>
    <w:p>
      <w:pPr>
        <w:pStyle w:val="Heading1"/>
        <w:numPr>
          <w:ilvl w:val="1"/>
          <w:numId w:val="2"/>
        </w:numPr>
        <w:tabs>
          <w:tab w:pos="516" w:val="left" w:leader="none"/>
        </w:tabs>
        <w:spacing w:line="240" w:lineRule="auto" w:before="125" w:after="0"/>
        <w:ind w:left="516" w:right="0" w:hanging="437"/>
        <w:jc w:val="left"/>
      </w:pPr>
      <w:r>
        <w:rPr>
          <w:b w:val="0"/>
        </w:rPr>
        <w:br w:type="column"/>
      </w:r>
      <w:r>
        <w:rPr>
          <w:b w:val="0"/>
          <w:color w:val="231F20"/>
          <w:w w:val="90"/>
        </w:rPr>
        <w:t>|</w:t>
      </w:r>
      <w:r>
        <w:rPr>
          <w:b w:val="0"/>
          <w:color w:val="231F20"/>
          <w:spacing w:val="63"/>
        </w:rPr>
        <w:t> </w:t>
      </w:r>
      <w:r>
        <w:rPr>
          <w:color w:val="231F20"/>
          <w:w w:val="90"/>
        </w:rPr>
        <w:t>Microfossils</w:t>
      </w:r>
      <w:r>
        <w:rPr>
          <w:color w:val="231F20"/>
          <w:spacing w:val="-9"/>
          <w:w w:val="90"/>
        </w:rPr>
        <w:t> </w:t>
      </w:r>
      <w:r>
        <w:rPr>
          <w:color w:val="231F20"/>
          <w:w w:val="90"/>
        </w:rPr>
        <w:t>within</w:t>
      </w:r>
      <w:r>
        <w:rPr>
          <w:color w:val="231F20"/>
          <w:spacing w:val="-9"/>
          <w:w w:val="90"/>
        </w:rPr>
        <w:t> </w:t>
      </w:r>
      <w:r>
        <w:rPr>
          <w:color w:val="231F20"/>
          <w:w w:val="90"/>
        </w:rPr>
        <w:t>chimney</w:t>
      </w:r>
      <w:r>
        <w:rPr>
          <w:color w:val="231F20"/>
          <w:spacing w:val="-9"/>
          <w:w w:val="90"/>
        </w:rPr>
        <w:t> </w:t>
      </w:r>
      <w:r>
        <w:rPr>
          <w:color w:val="231F20"/>
          <w:spacing w:val="-2"/>
          <w:w w:val="90"/>
        </w:rPr>
        <w:t>pipes</w:t>
      </w:r>
    </w:p>
    <w:p>
      <w:pPr>
        <w:pStyle w:val="BodyText"/>
        <w:spacing w:line="324" w:lineRule="auto" w:before="188"/>
        <w:ind w:left="79" w:right="43"/>
        <w:jc w:val="both"/>
      </w:pPr>
      <w:r>
        <w:rPr>
          <w:color w:val="231F20"/>
        </w:rPr>
        <w:t>Clusters of filaments, observed in thin sections under the optical microscope,</w:t>
      </w:r>
      <w:r>
        <w:rPr>
          <w:color w:val="231F20"/>
          <w:spacing w:val="-4"/>
        </w:rPr>
        <w:t> </w:t>
      </w:r>
      <w:r>
        <w:rPr>
          <w:color w:val="231F20"/>
        </w:rPr>
        <w:t>are</w:t>
      </w:r>
      <w:r>
        <w:rPr>
          <w:color w:val="231F20"/>
          <w:spacing w:val="-4"/>
        </w:rPr>
        <w:t> </w:t>
      </w:r>
      <w:r>
        <w:rPr>
          <w:color w:val="231F20"/>
        </w:rPr>
        <w:t>a</w:t>
      </w:r>
      <w:r>
        <w:rPr>
          <w:color w:val="231F20"/>
          <w:spacing w:val="-4"/>
        </w:rPr>
        <w:t> </w:t>
      </w:r>
      <w:r>
        <w:rPr>
          <w:color w:val="231F20"/>
        </w:rPr>
        <w:t>major</w:t>
      </w:r>
      <w:r>
        <w:rPr>
          <w:color w:val="231F20"/>
          <w:spacing w:val="-4"/>
        </w:rPr>
        <w:t> </w:t>
      </w:r>
      <w:r>
        <w:rPr>
          <w:color w:val="231F20"/>
        </w:rPr>
        <w:t>component</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chimneys:</w:t>
      </w:r>
      <w:r>
        <w:rPr>
          <w:color w:val="231F20"/>
          <w:spacing w:val="-4"/>
        </w:rPr>
        <w:t> </w:t>
      </w:r>
      <w:r>
        <w:rPr>
          <w:color w:val="231F20"/>
        </w:rPr>
        <w:t>They</w:t>
      </w:r>
      <w:r>
        <w:rPr>
          <w:color w:val="231F20"/>
          <w:spacing w:val="-4"/>
        </w:rPr>
        <w:t> </w:t>
      </w:r>
      <w:r>
        <w:rPr>
          <w:color w:val="231F20"/>
        </w:rPr>
        <w:t>are</w:t>
      </w:r>
      <w:r>
        <w:rPr>
          <w:color w:val="231F20"/>
          <w:spacing w:val="-4"/>
        </w:rPr>
        <w:t> </w:t>
      </w:r>
      <w:r>
        <w:rPr>
          <w:color w:val="231F20"/>
        </w:rPr>
        <w:t>ubiq- uitous within the columnar to shrub-like calcite growths that make up the pipe walls (Figure</w:t>
      </w:r>
      <w:r>
        <w:rPr>
          <w:color w:val="231F20"/>
          <w:spacing w:val="-5"/>
        </w:rPr>
        <w:t> </w:t>
      </w:r>
      <w:r>
        <w:rPr>
          <w:color w:val="231F20"/>
        </w:rPr>
        <w:t>4a–c), with many thousands of specimens in a single thin section. Many of these filamentous structures were found rather randomly oriented, though others were oriented ap- proximately perpendicular to outward-radiating subcrystal bounda- ries (Figure 4c).</w:t>
      </w:r>
    </w:p>
    <w:p>
      <w:pPr>
        <w:pStyle w:val="BodyText"/>
        <w:spacing w:line="324" w:lineRule="auto"/>
        <w:ind w:left="79" w:right="44" w:firstLine="260"/>
        <w:jc w:val="right"/>
      </w:pPr>
      <w:r>
        <w:rPr>
          <w:color w:val="231F20"/>
        </w:rPr>
        <w:t>Filaments</w:t>
      </w:r>
      <w:r>
        <w:rPr>
          <w:color w:val="231F20"/>
          <w:spacing w:val="19"/>
        </w:rPr>
        <w:t> </w:t>
      </w:r>
      <w:r>
        <w:rPr>
          <w:color w:val="231F20"/>
        </w:rPr>
        <w:t>may</w:t>
      </w:r>
      <w:r>
        <w:rPr>
          <w:color w:val="231F20"/>
          <w:spacing w:val="19"/>
        </w:rPr>
        <w:t> </w:t>
      </w:r>
      <w:r>
        <w:rPr>
          <w:color w:val="231F20"/>
        </w:rPr>
        <w:t>be</w:t>
      </w:r>
      <w:r>
        <w:rPr>
          <w:color w:val="231F20"/>
          <w:spacing w:val="19"/>
        </w:rPr>
        <w:t> </w:t>
      </w:r>
      <w:r>
        <w:rPr>
          <w:color w:val="231F20"/>
        </w:rPr>
        <w:t>divided</w:t>
      </w:r>
      <w:r>
        <w:rPr>
          <w:color w:val="231F20"/>
          <w:spacing w:val="19"/>
        </w:rPr>
        <w:t> </w:t>
      </w:r>
      <w:r>
        <w:rPr>
          <w:color w:val="231F20"/>
        </w:rPr>
        <w:t>into</w:t>
      </w:r>
      <w:r>
        <w:rPr>
          <w:color w:val="231F20"/>
          <w:spacing w:val="19"/>
        </w:rPr>
        <w:t> </w:t>
      </w:r>
      <w:r>
        <w:rPr>
          <w:color w:val="231F20"/>
        </w:rPr>
        <w:t>two</w:t>
      </w:r>
      <w:r>
        <w:rPr>
          <w:color w:val="231F20"/>
          <w:spacing w:val="19"/>
        </w:rPr>
        <w:t> </w:t>
      </w:r>
      <w:r>
        <w:rPr>
          <w:color w:val="231F20"/>
        </w:rPr>
        <w:t>main</w:t>
      </w:r>
      <w:r>
        <w:rPr>
          <w:color w:val="231F20"/>
          <w:spacing w:val="19"/>
        </w:rPr>
        <w:t> </w:t>
      </w:r>
      <w:r>
        <w:rPr>
          <w:color w:val="231F20"/>
        </w:rPr>
        <w:t>types,</w:t>
      </w:r>
      <w:r>
        <w:rPr>
          <w:color w:val="231F20"/>
          <w:spacing w:val="19"/>
        </w:rPr>
        <w:t> </w:t>
      </w:r>
      <w:r>
        <w:rPr>
          <w:color w:val="231F20"/>
        </w:rPr>
        <w:t>found</w:t>
      </w:r>
      <w:r>
        <w:rPr>
          <w:color w:val="231F20"/>
          <w:spacing w:val="19"/>
        </w:rPr>
        <w:t> </w:t>
      </w:r>
      <w:r>
        <w:rPr>
          <w:color w:val="231F20"/>
        </w:rPr>
        <w:t>together in</w:t>
      </w:r>
      <w:r>
        <w:rPr>
          <w:color w:val="231F20"/>
          <w:spacing w:val="35"/>
        </w:rPr>
        <w:t> </w:t>
      </w:r>
      <w:r>
        <w:rPr>
          <w:color w:val="231F20"/>
        </w:rPr>
        <w:t>the</w:t>
      </w:r>
      <w:r>
        <w:rPr>
          <w:color w:val="231F20"/>
          <w:spacing w:val="36"/>
        </w:rPr>
        <w:t> </w:t>
      </w:r>
      <w:r>
        <w:rPr>
          <w:color w:val="231F20"/>
        </w:rPr>
        <w:t>same</w:t>
      </w:r>
      <w:r>
        <w:rPr>
          <w:color w:val="231F20"/>
          <w:spacing w:val="36"/>
        </w:rPr>
        <w:t> </w:t>
      </w:r>
      <w:r>
        <w:rPr>
          <w:color w:val="231F20"/>
        </w:rPr>
        <w:t>thin</w:t>
      </w:r>
      <w:r>
        <w:rPr>
          <w:color w:val="231F20"/>
          <w:spacing w:val="36"/>
        </w:rPr>
        <w:t> </w:t>
      </w:r>
      <w:r>
        <w:rPr>
          <w:color w:val="231F20"/>
        </w:rPr>
        <w:t>sections,</w:t>
      </w:r>
      <w:r>
        <w:rPr>
          <w:color w:val="231F20"/>
          <w:spacing w:val="36"/>
        </w:rPr>
        <w:t> </w:t>
      </w:r>
      <w:r>
        <w:rPr>
          <w:color w:val="231F20"/>
        </w:rPr>
        <w:t>occupying</w:t>
      </w:r>
      <w:r>
        <w:rPr>
          <w:color w:val="231F20"/>
          <w:spacing w:val="36"/>
        </w:rPr>
        <w:t> </w:t>
      </w:r>
      <w:r>
        <w:rPr>
          <w:color w:val="231F20"/>
        </w:rPr>
        <w:t>the</w:t>
      </w:r>
      <w:r>
        <w:rPr>
          <w:color w:val="231F20"/>
          <w:spacing w:val="35"/>
        </w:rPr>
        <w:t> </w:t>
      </w:r>
      <w:r>
        <w:rPr>
          <w:color w:val="231F20"/>
        </w:rPr>
        <w:t>same</w:t>
      </w:r>
      <w:r>
        <w:rPr>
          <w:color w:val="231F20"/>
          <w:spacing w:val="36"/>
        </w:rPr>
        <w:t> </w:t>
      </w:r>
      <w:r>
        <w:rPr>
          <w:color w:val="231F20"/>
        </w:rPr>
        <w:t>niche.</w:t>
      </w:r>
      <w:r>
        <w:rPr>
          <w:color w:val="231F20"/>
          <w:spacing w:val="36"/>
        </w:rPr>
        <w:t> </w:t>
      </w:r>
      <w:r>
        <w:rPr>
          <w:color w:val="231F20"/>
        </w:rPr>
        <w:t>The</w:t>
      </w:r>
      <w:r>
        <w:rPr>
          <w:color w:val="231F20"/>
          <w:spacing w:val="36"/>
        </w:rPr>
        <w:t> </w:t>
      </w:r>
      <w:r>
        <w:rPr>
          <w:color w:val="231F20"/>
          <w:spacing w:val="-4"/>
        </w:rPr>
        <w:t>most</w:t>
      </w:r>
    </w:p>
    <w:p>
      <w:pPr>
        <w:pStyle w:val="BodyText"/>
        <w:spacing w:line="229" w:lineRule="exact"/>
        <w:ind w:right="45"/>
        <w:jc w:val="right"/>
      </w:pPr>
      <w:r>
        <w:rPr>
          <w:color w:val="231F20"/>
        </w:rPr>
        <w:t>common</w:t>
      </w:r>
      <w:r>
        <w:rPr>
          <w:color w:val="231F20"/>
          <w:spacing w:val="24"/>
        </w:rPr>
        <w:t> </w:t>
      </w:r>
      <w:r>
        <w:rPr>
          <w:color w:val="231F20"/>
        </w:rPr>
        <w:t>(Type</w:t>
      </w:r>
      <w:r>
        <w:rPr>
          <w:color w:val="231F20"/>
          <w:spacing w:val="25"/>
        </w:rPr>
        <w:t> </w:t>
      </w:r>
      <w:r>
        <w:rPr>
          <w:color w:val="231F20"/>
        </w:rPr>
        <w:t>1)</w:t>
      </w:r>
      <w:r>
        <w:rPr>
          <w:color w:val="231F20"/>
          <w:spacing w:val="24"/>
        </w:rPr>
        <w:t> </w:t>
      </w:r>
      <w:r>
        <w:rPr>
          <w:color w:val="231F20"/>
        </w:rPr>
        <w:t>have</w:t>
      </w:r>
      <w:r>
        <w:rPr>
          <w:color w:val="231F20"/>
          <w:spacing w:val="25"/>
        </w:rPr>
        <w:t> </w:t>
      </w:r>
      <w:r>
        <w:rPr>
          <w:color w:val="231F20"/>
        </w:rPr>
        <w:t>diameters</w:t>
      </w:r>
      <w:r>
        <w:rPr>
          <w:color w:val="231F20"/>
          <w:spacing w:val="25"/>
        </w:rPr>
        <w:t> </w:t>
      </w:r>
      <w:r>
        <w:rPr>
          <w:color w:val="231F20"/>
        </w:rPr>
        <w:t>in</w:t>
      </w:r>
      <w:r>
        <w:rPr>
          <w:color w:val="231F20"/>
          <w:spacing w:val="24"/>
        </w:rPr>
        <w:t> </w:t>
      </w:r>
      <w:r>
        <w:rPr>
          <w:color w:val="231F20"/>
        </w:rPr>
        <w:t>the</w:t>
      </w:r>
      <w:r>
        <w:rPr>
          <w:color w:val="231F20"/>
          <w:spacing w:val="25"/>
        </w:rPr>
        <w:t> </w:t>
      </w:r>
      <w:r>
        <w:rPr>
          <w:color w:val="231F20"/>
        </w:rPr>
        <w:t>range</w:t>
      </w:r>
      <w:r>
        <w:rPr>
          <w:color w:val="231F20"/>
          <w:spacing w:val="25"/>
        </w:rPr>
        <w:t> </w:t>
      </w:r>
      <w:r>
        <w:rPr>
          <w:color w:val="231F20"/>
        </w:rPr>
        <w:t>of</w:t>
      </w:r>
      <w:r>
        <w:rPr>
          <w:color w:val="231F20"/>
          <w:spacing w:val="24"/>
        </w:rPr>
        <w:t> </w:t>
      </w:r>
      <w:r>
        <w:rPr>
          <w:color w:val="231F20"/>
        </w:rPr>
        <w:t>c.</w:t>
      </w:r>
      <w:r>
        <w:rPr>
          <w:color w:val="231F20"/>
          <w:spacing w:val="25"/>
        </w:rPr>
        <w:t> </w:t>
      </w:r>
      <w:r>
        <w:rPr>
          <w:color w:val="231F20"/>
        </w:rPr>
        <w:t>0.8</w:t>
      </w:r>
      <w:r>
        <w:rPr>
          <w:color w:val="231F20"/>
          <w:spacing w:val="25"/>
        </w:rPr>
        <w:t> </w:t>
      </w:r>
      <w:r>
        <w:rPr>
          <w:color w:val="231F20"/>
        </w:rPr>
        <w:t>to</w:t>
      </w:r>
      <w:r>
        <w:rPr>
          <w:color w:val="231F20"/>
          <w:spacing w:val="24"/>
        </w:rPr>
        <w:t> </w:t>
      </w:r>
      <w:r>
        <w:rPr>
          <w:color w:val="231F20"/>
        </w:rPr>
        <w:t>8</w:t>
      </w:r>
      <w:r>
        <w:rPr>
          <w:color w:val="231F20"/>
          <w:spacing w:val="1"/>
        </w:rPr>
        <w:t> </w:t>
      </w:r>
      <w:r>
        <w:rPr>
          <w:rFonts w:ascii="Lucida Sans Unicode" w:hAnsi="Lucida Sans Unicode"/>
          <w:color w:val="231F20"/>
          <w:spacing w:val="-5"/>
        </w:rPr>
        <w:t>μ</w:t>
      </w:r>
      <w:r>
        <w:rPr>
          <w:color w:val="231F20"/>
          <w:spacing w:val="-5"/>
        </w:rPr>
        <w:t>m</w:t>
      </w:r>
    </w:p>
    <w:p>
      <w:pPr>
        <w:pStyle w:val="BodyText"/>
        <w:spacing w:line="268" w:lineRule="auto" w:before="9"/>
        <w:ind w:left="18" w:right="44"/>
        <w:jc w:val="right"/>
      </w:pPr>
      <w:r>
        <w:rPr>
          <w:color w:val="231F20"/>
        </w:rPr>
        <w:t>with</w:t>
      </w:r>
      <w:r>
        <w:rPr>
          <w:color w:val="231F20"/>
          <w:spacing w:val="21"/>
        </w:rPr>
        <w:t> </w:t>
      </w:r>
      <w:r>
        <w:rPr>
          <w:color w:val="231F20"/>
        </w:rPr>
        <w:t>modal</w:t>
      </w:r>
      <w:r>
        <w:rPr>
          <w:color w:val="231F20"/>
          <w:spacing w:val="21"/>
        </w:rPr>
        <w:t> </w:t>
      </w:r>
      <w:r>
        <w:rPr>
          <w:color w:val="231F20"/>
        </w:rPr>
        <w:t>peaks</w:t>
      </w:r>
      <w:r>
        <w:rPr>
          <w:color w:val="231F20"/>
          <w:spacing w:val="21"/>
        </w:rPr>
        <w:t> </w:t>
      </w:r>
      <w:r>
        <w:rPr>
          <w:color w:val="231F20"/>
        </w:rPr>
        <w:t>at</w:t>
      </w:r>
      <w:r>
        <w:rPr>
          <w:color w:val="231F20"/>
          <w:spacing w:val="21"/>
        </w:rPr>
        <w:t> </w:t>
      </w:r>
      <w:r>
        <w:rPr>
          <w:color w:val="231F20"/>
        </w:rPr>
        <w:t>c.</w:t>
      </w:r>
      <w:r>
        <w:rPr>
          <w:color w:val="231F20"/>
          <w:spacing w:val="21"/>
        </w:rPr>
        <w:t> </w:t>
      </w:r>
      <w:r>
        <w:rPr>
          <w:color w:val="231F20"/>
        </w:rPr>
        <w:t>1</w:t>
      </w:r>
      <w:r>
        <w:rPr>
          <w:color w:val="231F20"/>
          <w:spacing w:val="-4"/>
        </w:rPr>
        <w:t> </w:t>
      </w:r>
      <w:r>
        <w:rPr>
          <w:rFonts w:ascii="Lucida Sans Unicode" w:hAnsi="Lucida Sans Unicode"/>
          <w:color w:val="231F20"/>
        </w:rPr>
        <w:t>μ</w:t>
      </w:r>
      <w:r>
        <w:rPr>
          <w:color w:val="231F20"/>
        </w:rPr>
        <w:t>m</w:t>
      </w:r>
      <w:r>
        <w:rPr>
          <w:color w:val="231F20"/>
          <w:spacing w:val="21"/>
        </w:rPr>
        <w:t> </w:t>
      </w:r>
      <w:r>
        <w:rPr>
          <w:color w:val="231F20"/>
        </w:rPr>
        <w:t>and</w:t>
      </w:r>
      <w:r>
        <w:rPr>
          <w:color w:val="231F20"/>
          <w:spacing w:val="21"/>
        </w:rPr>
        <w:t> </w:t>
      </w:r>
      <w:r>
        <w:rPr>
          <w:color w:val="231F20"/>
        </w:rPr>
        <w:t>c.</w:t>
      </w:r>
      <w:r>
        <w:rPr>
          <w:color w:val="231F20"/>
          <w:spacing w:val="21"/>
        </w:rPr>
        <w:t> </w:t>
      </w:r>
      <w:r>
        <w:rPr>
          <w:color w:val="231F20"/>
        </w:rPr>
        <w:t>2.5</w:t>
      </w:r>
      <w:r>
        <w:rPr>
          <w:color w:val="231F20"/>
          <w:spacing w:val="-4"/>
        </w:rPr>
        <w:t> </w:t>
      </w:r>
      <w:r>
        <w:rPr>
          <w:rFonts w:ascii="Lucida Sans Unicode" w:hAnsi="Lucida Sans Unicode"/>
          <w:color w:val="231F20"/>
        </w:rPr>
        <w:t>μ</w:t>
      </w:r>
      <w:r>
        <w:rPr>
          <w:color w:val="231F20"/>
        </w:rPr>
        <w:t>m</w:t>
      </w:r>
      <w:r>
        <w:rPr>
          <w:color w:val="231F20"/>
          <w:spacing w:val="21"/>
        </w:rPr>
        <w:t> </w:t>
      </w:r>
      <w:r>
        <w:rPr>
          <w:color w:val="231F20"/>
        </w:rPr>
        <w:t>(</w:t>
      </w:r>
      <w:r>
        <w:rPr>
          <w:rFonts w:ascii="Trebuchet MS" w:hAnsi="Trebuchet MS"/>
          <w:i/>
          <w:color w:val="231F20"/>
        </w:rPr>
        <w:t>n</w:t>
      </w:r>
      <w:r>
        <w:rPr>
          <w:rFonts w:ascii="Trebuchet MS" w:hAnsi="Trebuchet MS"/>
          <w:i/>
          <w:color w:val="231F20"/>
          <w:spacing w:val="-2"/>
        </w:rPr>
        <w:t> </w:t>
      </w:r>
      <w:r>
        <w:rPr>
          <w:color w:val="231F20"/>
        </w:rPr>
        <w:t>&gt;</w:t>
      </w:r>
      <w:r>
        <w:rPr>
          <w:color w:val="231F20"/>
          <w:spacing w:val="-4"/>
        </w:rPr>
        <w:t> </w:t>
      </w:r>
      <w:r>
        <w:rPr>
          <w:color w:val="231F20"/>
        </w:rPr>
        <w:t>500)</w:t>
      </w:r>
      <w:r>
        <w:rPr>
          <w:color w:val="231F20"/>
          <w:spacing w:val="21"/>
        </w:rPr>
        <w:t> </w:t>
      </w:r>
      <w:r>
        <w:rPr>
          <w:color w:val="231F20"/>
        </w:rPr>
        <w:t>(Figure</w:t>
      </w:r>
      <w:r>
        <w:rPr>
          <w:color w:val="231F20"/>
          <w:spacing w:val="-4"/>
        </w:rPr>
        <w:t> </w:t>
      </w:r>
      <w:r>
        <w:rPr>
          <w:color w:val="231F20"/>
        </w:rPr>
        <w:t>4d, e,</w:t>
      </w:r>
      <w:r>
        <w:rPr>
          <w:color w:val="231F20"/>
          <w:spacing w:val="16"/>
        </w:rPr>
        <w:t> </w:t>
      </w:r>
      <w:r>
        <w:rPr>
          <w:color w:val="231F20"/>
        </w:rPr>
        <w:t>h).</w:t>
      </w:r>
      <w:r>
        <w:rPr>
          <w:color w:val="231F20"/>
          <w:spacing w:val="16"/>
        </w:rPr>
        <w:t> </w:t>
      </w:r>
      <w:r>
        <w:rPr>
          <w:color w:val="231F20"/>
        </w:rPr>
        <w:t>Type</w:t>
      </w:r>
      <w:r>
        <w:rPr>
          <w:color w:val="231F20"/>
          <w:spacing w:val="17"/>
        </w:rPr>
        <w:t> </w:t>
      </w:r>
      <w:r>
        <w:rPr>
          <w:color w:val="231F20"/>
        </w:rPr>
        <w:t>1</w:t>
      </w:r>
      <w:r>
        <w:rPr>
          <w:color w:val="231F20"/>
          <w:spacing w:val="16"/>
        </w:rPr>
        <w:t> </w:t>
      </w:r>
      <w:r>
        <w:rPr>
          <w:color w:val="231F20"/>
        </w:rPr>
        <w:t>filaments</w:t>
      </w:r>
      <w:r>
        <w:rPr>
          <w:color w:val="231F20"/>
          <w:spacing w:val="17"/>
        </w:rPr>
        <w:t> </w:t>
      </w:r>
      <w:r>
        <w:rPr>
          <w:color w:val="231F20"/>
        </w:rPr>
        <w:t>tend</w:t>
      </w:r>
      <w:r>
        <w:rPr>
          <w:color w:val="231F20"/>
          <w:spacing w:val="16"/>
        </w:rPr>
        <w:t> </w:t>
      </w:r>
      <w:r>
        <w:rPr>
          <w:color w:val="231F20"/>
        </w:rPr>
        <w:t>to</w:t>
      </w:r>
      <w:r>
        <w:rPr>
          <w:color w:val="231F20"/>
          <w:spacing w:val="16"/>
        </w:rPr>
        <w:t> </w:t>
      </w:r>
      <w:r>
        <w:rPr>
          <w:color w:val="231F20"/>
        </w:rPr>
        <w:t>be</w:t>
      </w:r>
      <w:r>
        <w:rPr>
          <w:color w:val="231F20"/>
          <w:spacing w:val="17"/>
        </w:rPr>
        <w:t> </w:t>
      </w:r>
      <w:r>
        <w:rPr>
          <w:color w:val="231F20"/>
        </w:rPr>
        <w:t>dark</w:t>
      </w:r>
      <w:r>
        <w:rPr>
          <w:color w:val="231F20"/>
          <w:spacing w:val="16"/>
        </w:rPr>
        <w:t> </w:t>
      </w:r>
      <w:r>
        <w:rPr>
          <w:color w:val="231F20"/>
        </w:rPr>
        <w:t>in</w:t>
      </w:r>
      <w:r>
        <w:rPr>
          <w:color w:val="231F20"/>
          <w:spacing w:val="17"/>
        </w:rPr>
        <w:t> </w:t>
      </w:r>
      <w:r>
        <w:rPr>
          <w:color w:val="231F20"/>
        </w:rPr>
        <w:t>colour,</w:t>
      </w:r>
      <w:r>
        <w:rPr>
          <w:color w:val="231F20"/>
          <w:spacing w:val="16"/>
        </w:rPr>
        <w:t> </w:t>
      </w:r>
      <w:r>
        <w:rPr>
          <w:color w:val="231F20"/>
        </w:rPr>
        <w:t>suggesting</w:t>
      </w:r>
      <w:r>
        <w:rPr>
          <w:color w:val="231F20"/>
          <w:spacing w:val="16"/>
        </w:rPr>
        <w:t> </w:t>
      </w:r>
      <w:r>
        <w:rPr>
          <w:color w:val="231F20"/>
          <w:spacing w:val="-4"/>
        </w:rPr>
        <w:t>high</w:t>
      </w:r>
    </w:p>
    <w:p>
      <w:pPr>
        <w:pStyle w:val="BodyText"/>
        <w:spacing w:line="324" w:lineRule="auto" w:before="43"/>
        <w:ind w:left="79" w:right="45"/>
        <w:jc w:val="both"/>
      </w:pPr>
      <w:r>
        <w:rPr>
          <w:color w:val="231F20"/>
        </w:rPr>
        <w:t>organic content and poorly mineralised interiors. The Type 1 as- semblage is dominated by empty sheaths (Figure 4a, h), although occasionally trichomes, some with putative segmentation, can be recognised</w:t>
      </w:r>
      <w:r>
        <w:rPr>
          <w:color w:val="231F20"/>
          <w:spacing w:val="44"/>
        </w:rPr>
        <w:t> </w:t>
      </w:r>
      <w:r>
        <w:rPr>
          <w:color w:val="231F20"/>
        </w:rPr>
        <w:t>(Figure</w:t>
      </w:r>
      <w:r>
        <w:rPr>
          <w:color w:val="231F20"/>
          <w:spacing w:val="3"/>
        </w:rPr>
        <w:t> </w:t>
      </w:r>
      <w:r>
        <w:rPr>
          <w:color w:val="231F20"/>
        </w:rPr>
        <w:t>4d).</w:t>
      </w:r>
      <w:r>
        <w:rPr>
          <w:color w:val="231F20"/>
          <w:spacing w:val="45"/>
        </w:rPr>
        <w:t> </w:t>
      </w:r>
      <w:r>
        <w:rPr>
          <w:color w:val="231F20"/>
        </w:rPr>
        <w:t>Type</w:t>
      </w:r>
      <w:r>
        <w:rPr>
          <w:color w:val="231F20"/>
          <w:spacing w:val="44"/>
        </w:rPr>
        <w:t> </w:t>
      </w:r>
      <w:r>
        <w:rPr>
          <w:color w:val="231F20"/>
        </w:rPr>
        <w:t>2</w:t>
      </w:r>
      <w:r>
        <w:rPr>
          <w:color w:val="231F20"/>
          <w:spacing w:val="45"/>
        </w:rPr>
        <w:t> </w:t>
      </w:r>
      <w:r>
        <w:rPr>
          <w:color w:val="231F20"/>
        </w:rPr>
        <w:t>filaments</w:t>
      </w:r>
      <w:r>
        <w:rPr>
          <w:color w:val="231F20"/>
          <w:spacing w:val="44"/>
        </w:rPr>
        <w:t> </w:t>
      </w:r>
      <w:r>
        <w:rPr>
          <w:color w:val="231F20"/>
        </w:rPr>
        <w:t>have</w:t>
      </w:r>
      <w:r>
        <w:rPr>
          <w:color w:val="231F20"/>
          <w:spacing w:val="45"/>
        </w:rPr>
        <w:t> </w:t>
      </w:r>
      <w:r>
        <w:rPr>
          <w:color w:val="231F20"/>
        </w:rPr>
        <w:t>diameters</w:t>
      </w:r>
      <w:r>
        <w:rPr>
          <w:color w:val="231F20"/>
          <w:spacing w:val="44"/>
        </w:rPr>
        <w:t> </w:t>
      </w:r>
      <w:r>
        <w:rPr>
          <w:color w:val="231F20"/>
        </w:rPr>
        <w:t>in</w:t>
      </w:r>
      <w:r>
        <w:rPr>
          <w:color w:val="231F20"/>
          <w:spacing w:val="45"/>
        </w:rPr>
        <w:t> </w:t>
      </w:r>
      <w:r>
        <w:rPr>
          <w:color w:val="231F20"/>
          <w:spacing w:val="-5"/>
        </w:rPr>
        <w:t>the</w:t>
      </w:r>
    </w:p>
    <w:p>
      <w:pPr>
        <w:pStyle w:val="BodyText"/>
        <w:spacing w:line="228" w:lineRule="exact"/>
        <w:ind w:left="79"/>
        <w:jc w:val="both"/>
      </w:pPr>
      <w:r>
        <w:rPr>
          <w:color w:val="231F20"/>
        </w:rPr>
        <w:t>range</w:t>
      </w:r>
      <w:r>
        <w:rPr>
          <w:color w:val="231F20"/>
          <w:spacing w:val="10"/>
        </w:rPr>
        <w:t> </w:t>
      </w:r>
      <w:r>
        <w:rPr>
          <w:color w:val="231F20"/>
        </w:rPr>
        <w:t>of</w:t>
      </w:r>
      <w:r>
        <w:rPr>
          <w:color w:val="231F20"/>
          <w:spacing w:val="10"/>
        </w:rPr>
        <w:t> </w:t>
      </w:r>
      <w:r>
        <w:rPr>
          <w:color w:val="231F20"/>
        </w:rPr>
        <w:t>c.</w:t>
      </w:r>
      <w:r>
        <w:rPr>
          <w:color w:val="231F20"/>
          <w:spacing w:val="10"/>
        </w:rPr>
        <w:t> </w:t>
      </w:r>
      <w:r>
        <w:rPr>
          <w:color w:val="231F20"/>
        </w:rPr>
        <w:t>10</w:t>
      </w:r>
      <w:r>
        <w:rPr>
          <w:color w:val="231F20"/>
          <w:spacing w:val="10"/>
        </w:rPr>
        <w:t> </w:t>
      </w:r>
      <w:r>
        <w:rPr>
          <w:color w:val="231F20"/>
        </w:rPr>
        <w:t>to</w:t>
      </w:r>
      <w:r>
        <w:rPr>
          <w:color w:val="231F20"/>
          <w:spacing w:val="10"/>
        </w:rPr>
        <w:t> </w:t>
      </w:r>
      <w:r>
        <w:rPr>
          <w:color w:val="231F20"/>
        </w:rPr>
        <w:t>14.5</w:t>
      </w:r>
      <w:r>
        <w:rPr>
          <w:color w:val="231F20"/>
          <w:spacing w:val="-2"/>
        </w:rPr>
        <w:t> </w:t>
      </w:r>
      <w:r>
        <w:rPr>
          <w:rFonts w:ascii="Lucida Sans Unicode" w:hAnsi="Lucida Sans Unicode"/>
          <w:color w:val="231F20"/>
        </w:rPr>
        <w:t>μ</w:t>
      </w:r>
      <w:r>
        <w:rPr>
          <w:color w:val="231F20"/>
        </w:rPr>
        <w:t>m</w:t>
      </w:r>
      <w:r>
        <w:rPr>
          <w:color w:val="231F20"/>
          <w:spacing w:val="10"/>
        </w:rPr>
        <w:t> </w:t>
      </w:r>
      <w:r>
        <w:rPr>
          <w:color w:val="231F20"/>
        </w:rPr>
        <w:t>(</w:t>
      </w:r>
      <w:r>
        <w:rPr>
          <w:rFonts w:ascii="Trebuchet MS" w:hAnsi="Trebuchet MS"/>
          <w:i/>
          <w:color w:val="231F20"/>
        </w:rPr>
        <w:t>n </w:t>
      </w:r>
      <w:r>
        <w:rPr>
          <w:color w:val="231F20"/>
        </w:rPr>
        <w:t>&gt;</w:t>
      </w:r>
      <w:r>
        <w:rPr>
          <w:color w:val="231F20"/>
          <w:spacing w:val="-1"/>
        </w:rPr>
        <w:t> </w:t>
      </w:r>
      <w:r>
        <w:rPr>
          <w:color w:val="231F20"/>
        </w:rPr>
        <w:t>100),</w:t>
      </w:r>
      <w:r>
        <w:rPr>
          <w:color w:val="231F20"/>
          <w:spacing w:val="10"/>
        </w:rPr>
        <w:t> </w:t>
      </w:r>
      <w:r>
        <w:rPr>
          <w:color w:val="231F20"/>
        </w:rPr>
        <w:t>and</w:t>
      </w:r>
      <w:r>
        <w:rPr>
          <w:color w:val="231F20"/>
          <w:spacing w:val="10"/>
        </w:rPr>
        <w:t> </w:t>
      </w:r>
      <w:r>
        <w:rPr>
          <w:color w:val="231F20"/>
        </w:rPr>
        <w:t>comprise</w:t>
      </w:r>
      <w:r>
        <w:rPr>
          <w:color w:val="231F20"/>
          <w:spacing w:val="10"/>
        </w:rPr>
        <w:t> </w:t>
      </w:r>
      <w:r>
        <w:rPr>
          <w:color w:val="231F20"/>
        </w:rPr>
        <w:t>well-</w:t>
      </w:r>
      <w:r>
        <w:rPr>
          <w:color w:val="231F20"/>
          <w:spacing w:val="-2"/>
        </w:rPr>
        <w:t>preserved</w:t>
      </w:r>
    </w:p>
    <w:p>
      <w:pPr>
        <w:pStyle w:val="BodyText"/>
        <w:spacing w:line="324" w:lineRule="auto" w:before="30"/>
        <w:ind w:left="79" w:right="44"/>
        <w:jc w:val="both"/>
      </w:pPr>
      <w:r>
        <w:rPr>
          <w:color w:val="231F20"/>
        </w:rPr>
        <w:t>trichomes with clear interior mineralisation. Trichome segmenta-</w:t>
      </w:r>
      <w:r>
        <w:rPr>
          <w:color w:val="231F20"/>
          <w:spacing w:val="40"/>
        </w:rPr>
        <w:t> </w:t>
      </w:r>
      <w:r>
        <w:rPr>
          <w:color w:val="231F20"/>
        </w:rPr>
        <w:t>tion is present in almost all cases (Figure 4b, e-g) and potential re- mains of cell contents are sometimes observed (Figure 4g). Type 2 filament</w:t>
      </w:r>
      <w:r>
        <w:rPr>
          <w:color w:val="231F20"/>
          <w:spacing w:val="10"/>
        </w:rPr>
        <w:t> </w:t>
      </w:r>
      <w:r>
        <w:rPr>
          <w:color w:val="231F20"/>
        </w:rPr>
        <w:t>sheaths</w:t>
      </w:r>
      <w:r>
        <w:rPr>
          <w:color w:val="231F20"/>
          <w:spacing w:val="11"/>
        </w:rPr>
        <w:t> </w:t>
      </w:r>
      <w:r>
        <w:rPr>
          <w:color w:val="231F20"/>
        </w:rPr>
        <w:t>are</w:t>
      </w:r>
      <w:r>
        <w:rPr>
          <w:color w:val="231F20"/>
          <w:spacing w:val="11"/>
        </w:rPr>
        <w:t> </w:t>
      </w:r>
      <w:r>
        <w:rPr>
          <w:color w:val="231F20"/>
        </w:rPr>
        <w:t>either</w:t>
      </w:r>
      <w:r>
        <w:rPr>
          <w:color w:val="231F20"/>
          <w:spacing w:val="11"/>
        </w:rPr>
        <w:t> </w:t>
      </w:r>
      <w:r>
        <w:rPr>
          <w:color w:val="231F20"/>
        </w:rPr>
        <w:t>completely</w:t>
      </w:r>
      <w:r>
        <w:rPr>
          <w:color w:val="231F20"/>
          <w:spacing w:val="11"/>
        </w:rPr>
        <w:t> </w:t>
      </w:r>
      <w:r>
        <w:rPr>
          <w:color w:val="231F20"/>
        </w:rPr>
        <w:t>mineralised</w:t>
      </w:r>
      <w:r>
        <w:rPr>
          <w:color w:val="231F20"/>
          <w:spacing w:val="10"/>
        </w:rPr>
        <w:t> </w:t>
      </w:r>
      <w:r>
        <w:rPr>
          <w:color w:val="231F20"/>
        </w:rPr>
        <w:t>or</w:t>
      </w:r>
      <w:r>
        <w:rPr>
          <w:color w:val="231F20"/>
          <w:spacing w:val="11"/>
        </w:rPr>
        <w:t> </w:t>
      </w:r>
      <w:r>
        <w:rPr>
          <w:color w:val="231F20"/>
        </w:rPr>
        <w:t>were</w:t>
      </w:r>
      <w:r>
        <w:rPr>
          <w:color w:val="231F20"/>
          <w:spacing w:val="11"/>
        </w:rPr>
        <w:t> </w:t>
      </w:r>
      <w:r>
        <w:rPr>
          <w:color w:val="231F20"/>
          <w:spacing w:val="-2"/>
        </w:rPr>
        <w:t>absent.</w:t>
      </w:r>
    </w:p>
    <w:p>
      <w:pPr>
        <w:pStyle w:val="BodyText"/>
        <w:spacing w:line="228" w:lineRule="exact"/>
        <w:ind w:left="79"/>
        <w:jc w:val="both"/>
      </w:pPr>
      <w:r>
        <w:rPr>
          <w:color w:val="231F20"/>
        </w:rPr>
        <w:t>Coccoids</w:t>
      </w:r>
      <w:r>
        <w:rPr>
          <w:color w:val="231F20"/>
          <w:spacing w:val="26"/>
        </w:rPr>
        <w:t> </w:t>
      </w:r>
      <w:r>
        <w:rPr>
          <w:color w:val="231F20"/>
        </w:rPr>
        <w:t>were</w:t>
      </w:r>
      <w:r>
        <w:rPr>
          <w:color w:val="231F20"/>
          <w:spacing w:val="27"/>
        </w:rPr>
        <w:t> </w:t>
      </w:r>
      <w:r>
        <w:rPr>
          <w:color w:val="231F20"/>
        </w:rPr>
        <w:t>also</w:t>
      </w:r>
      <w:r>
        <w:rPr>
          <w:color w:val="231F20"/>
          <w:spacing w:val="27"/>
        </w:rPr>
        <w:t> </w:t>
      </w:r>
      <w:r>
        <w:rPr>
          <w:color w:val="231F20"/>
        </w:rPr>
        <w:t>identified,</w:t>
      </w:r>
      <w:r>
        <w:rPr>
          <w:color w:val="231F20"/>
          <w:spacing w:val="27"/>
        </w:rPr>
        <w:t> </w:t>
      </w:r>
      <w:r>
        <w:rPr>
          <w:color w:val="231F20"/>
        </w:rPr>
        <w:t>ranging</w:t>
      </w:r>
      <w:r>
        <w:rPr>
          <w:color w:val="231F20"/>
          <w:spacing w:val="27"/>
        </w:rPr>
        <w:t> </w:t>
      </w:r>
      <w:r>
        <w:rPr>
          <w:color w:val="231F20"/>
        </w:rPr>
        <w:t>from</w:t>
      </w:r>
      <w:r>
        <w:rPr>
          <w:color w:val="231F20"/>
          <w:spacing w:val="27"/>
        </w:rPr>
        <w:t> </w:t>
      </w:r>
      <w:r>
        <w:rPr>
          <w:color w:val="231F20"/>
        </w:rPr>
        <w:t>6.8</w:t>
      </w:r>
      <w:r>
        <w:rPr>
          <w:color w:val="231F20"/>
          <w:spacing w:val="27"/>
        </w:rPr>
        <w:t> </w:t>
      </w:r>
      <w:r>
        <w:rPr>
          <w:color w:val="231F20"/>
        </w:rPr>
        <w:t>to</w:t>
      </w:r>
      <w:r>
        <w:rPr>
          <w:color w:val="231F20"/>
          <w:spacing w:val="27"/>
        </w:rPr>
        <w:t> </w:t>
      </w:r>
      <w:r>
        <w:rPr>
          <w:color w:val="231F20"/>
        </w:rPr>
        <w:t>15</w:t>
      </w:r>
      <w:r>
        <w:rPr>
          <w:color w:val="231F20"/>
          <w:spacing w:val="8"/>
        </w:rPr>
        <w:t> </w:t>
      </w:r>
      <w:r>
        <w:rPr>
          <w:rFonts w:ascii="Lucida Sans Unicode" w:hAnsi="Lucida Sans Unicode"/>
          <w:color w:val="231F20"/>
        </w:rPr>
        <w:t>μ</w:t>
      </w:r>
      <w:r>
        <w:rPr>
          <w:color w:val="231F20"/>
        </w:rPr>
        <w:t>m</w:t>
      </w:r>
      <w:r>
        <w:rPr>
          <w:color w:val="231F20"/>
          <w:spacing w:val="27"/>
        </w:rPr>
        <w:t> </w:t>
      </w:r>
      <w:r>
        <w:rPr>
          <w:color w:val="231F20"/>
          <w:spacing w:val="-2"/>
        </w:rPr>
        <w:t>diame-</w:t>
      </w:r>
    </w:p>
    <w:p>
      <w:pPr>
        <w:pStyle w:val="BodyText"/>
        <w:spacing w:line="321" w:lineRule="auto" w:before="29"/>
        <w:ind w:left="79" w:right="44"/>
        <w:jc w:val="both"/>
      </w:pPr>
      <w:r>
        <w:rPr/>
        <w:drawing>
          <wp:anchor distT="0" distB="0" distL="0" distR="0" allowOverlap="1" layoutInCell="1" locked="0" behindDoc="0" simplePos="0" relativeHeight="15742464">
            <wp:simplePos x="0" y="0"/>
            <wp:positionH relativeFrom="page">
              <wp:posOffset>590410</wp:posOffset>
            </wp:positionH>
            <wp:positionV relativeFrom="paragraph">
              <wp:posOffset>1796354</wp:posOffset>
            </wp:positionV>
            <wp:extent cx="4213847" cy="2760979"/>
            <wp:effectExtent l="0" t="0" r="0" b="0"/>
            <wp:wrapNone/>
            <wp:docPr id="122" name="Image 122"/>
            <wp:cNvGraphicFramePr>
              <a:graphicFrameLocks/>
            </wp:cNvGraphicFramePr>
            <a:graphic>
              <a:graphicData uri="http://schemas.openxmlformats.org/drawingml/2006/picture">
                <pic:pic>
                  <pic:nvPicPr>
                    <pic:cNvPr id="122" name="Image 122"/>
                    <pic:cNvPicPr/>
                  </pic:nvPicPr>
                  <pic:blipFill>
                    <a:blip r:embed="rId25" cstate="print"/>
                    <a:stretch>
                      <a:fillRect/>
                    </a:stretch>
                  </pic:blipFill>
                  <pic:spPr>
                    <a:xfrm>
                      <a:off x="0" y="0"/>
                      <a:ext cx="4213847" cy="2760979"/>
                    </a:xfrm>
                    <a:prstGeom prst="rect">
                      <a:avLst/>
                    </a:prstGeom>
                  </pic:spPr>
                </pic:pic>
              </a:graphicData>
            </a:graphic>
          </wp:anchor>
        </w:drawing>
      </w:r>
      <w:r>
        <w:rPr>
          <w:color w:val="231F20"/>
        </w:rPr>
        <w:t>ter (</w:t>
      </w:r>
      <w:r>
        <w:rPr>
          <w:rFonts w:ascii="Trebuchet MS"/>
          <w:i/>
          <w:color w:val="231F20"/>
        </w:rPr>
        <w:t>n </w:t>
      </w:r>
      <w:r>
        <w:rPr>
          <w:color w:val="231F20"/>
        </w:rPr>
        <w:t>= 25), but these were much rarer than filaments in the thin sections examined (Figure 4i). The morphologies of the filaments, including their size, segmentation and cases of trichomes inside sheaths,</w:t>
      </w:r>
      <w:r>
        <w:rPr>
          <w:color w:val="231F20"/>
          <w:spacing w:val="38"/>
        </w:rPr>
        <w:t> </w:t>
      </w:r>
      <w:r>
        <w:rPr>
          <w:color w:val="231F20"/>
        </w:rPr>
        <w:t>are</w:t>
      </w:r>
      <w:r>
        <w:rPr>
          <w:color w:val="231F20"/>
          <w:spacing w:val="38"/>
        </w:rPr>
        <w:t> </w:t>
      </w:r>
      <w:r>
        <w:rPr>
          <w:color w:val="231F20"/>
        </w:rPr>
        <w:t>consistent</w:t>
      </w:r>
      <w:r>
        <w:rPr>
          <w:color w:val="231F20"/>
          <w:spacing w:val="38"/>
        </w:rPr>
        <w:t> </w:t>
      </w:r>
      <w:r>
        <w:rPr>
          <w:color w:val="231F20"/>
        </w:rPr>
        <w:t>with</w:t>
      </w:r>
      <w:r>
        <w:rPr>
          <w:color w:val="231F20"/>
          <w:spacing w:val="38"/>
        </w:rPr>
        <w:t> </w:t>
      </w:r>
      <w:r>
        <w:rPr>
          <w:color w:val="231F20"/>
        </w:rPr>
        <w:t>their</w:t>
      </w:r>
      <w:r>
        <w:rPr>
          <w:color w:val="231F20"/>
          <w:spacing w:val="38"/>
        </w:rPr>
        <w:t> </w:t>
      </w:r>
      <w:r>
        <w:rPr>
          <w:color w:val="231F20"/>
        </w:rPr>
        <w:t>being</w:t>
      </w:r>
      <w:r>
        <w:rPr>
          <w:color w:val="231F20"/>
          <w:spacing w:val="38"/>
        </w:rPr>
        <w:t> </w:t>
      </w:r>
      <w:r>
        <w:rPr>
          <w:color w:val="231F20"/>
        </w:rPr>
        <w:t>fossils</w:t>
      </w:r>
      <w:r>
        <w:rPr>
          <w:color w:val="231F20"/>
          <w:spacing w:val="38"/>
        </w:rPr>
        <w:t> </w:t>
      </w:r>
      <w:r>
        <w:rPr>
          <w:color w:val="231F20"/>
        </w:rPr>
        <w:t>of</w:t>
      </w:r>
      <w:r>
        <w:rPr>
          <w:color w:val="231F20"/>
          <w:spacing w:val="38"/>
        </w:rPr>
        <w:t> </w:t>
      </w:r>
      <w:r>
        <w:rPr>
          <w:color w:val="231F20"/>
        </w:rPr>
        <w:t>cyanobacteria, as are found within modern Mono Lake spring systems (Kulp et al., 2008).</w:t>
      </w:r>
      <w:r>
        <w:rPr>
          <w:color w:val="231F20"/>
          <w:spacing w:val="49"/>
        </w:rPr>
        <w:t> </w:t>
      </w:r>
      <w:r>
        <w:rPr>
          <w:color w:val="231F20"/>
        </w:rPr>
        <w:t>Biomarker</w:t>
      </w:r>
      <w:r>
        <w:rPr>
          <w:color w:val="231F20"/>
          <w:spacing w:val="49"/>
        </w:rPr>
        <w:t> </w:t>
      </w:r>
      <w:r>
        <w:rPr>
          <w:color w:val="231F20"/>
        </w:rPr>
        <w:t>data</w:t>
      </w:r>
      <w:r>
        <w:rPr>
          <w:color w:val="231F20"/>
          <w:spacing w:val="49"/>
        </w:rPr>
        <w:t> </w:t>
      </w:r>
      <w:r>
        <w:rPr>
          <w:color w:val="231F20"/>
        </w:rPr>
        <w:t>reinforces</w:t>
      </w:r>
      <w:r>
        <w:rPr>
          <w:color w:val="231F20"/>
          <w:spacing w:val="49"/>
        </w:rPr>
        <w:t> </w:t>
      </w:r>
      <w:r>
        <w:rPr>
          <w:color w:val="231F20"/>
        </w:rPr>
        <w:t>this</w:t>
      </w:r>
      <w:r>
        <w:rPr>
          <w:color w:val="231F20"/>
          <w:spacing w:val="49"/>
        </w:rPr>
        <w:t> </w:t>
      </w:r>
      <w:r>
        <w:rPr>
          <w:color w:val="231F20"/>
        </w:rPr>
        <w:t>interpretation</w:t>
      </w:r>
      <w:r>
        <w:rPr>
          <w:color w:val="231F20"/>
          <w:spacing w:val="50"/>
        </w:rPr>
        <w:t> </w:t>
      </w:r>
      <w:r>
        <w:rPr>
          <w:color w:val="231F20"/>
        </w:rPr>
        <w:t>(see</w:t>
      </w:r>
      <w:r>
        <w:rPr>
          <w:color w:val="231F20"/>
          <w:spacing w:val="49"/>
        </w:rPr>
        <w:t> </w:t>
      </w:r>
      <w:r>
        <w:rPr>
          <w:color w:val="231F20"/>
          <w:spacing w:val="-4"/>
        </w:rPr>
        <w:t>below</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6"/>
      </w:pPr>
    </w:p>
    <w:p>
      <w:pPr>
        <w:spacing w:line="271" w:lineRule="auto" w:before="1"/>
        <w:ind w:left="1889" w:right="98" w:firstLine="0"/>
        <w:jc w:val="left"/>
        <w:rPr>
          <w:sz w:val="16"/>
        </w:rPr>
      </w:pPr>
      <w:r>
        <w:rPr>
          <w:b/>
          <w:color w:val="231F20"/>
          <w:sz w:val="16"/>
        </w:rPr>
        <w:t>F</w:t>
      </w:r>
      <w:r>
        <w:rPr>
          <w:b/>
          <w:color w:val="231F20"/>
          <w:spacing w:val="-22"/>
          <w:sz w:val="16"/>
        </w:rPr>
        <w:t> </w:t>
      </w:r>
      <w:r>
        <w:rPr>
          <w:b/>
          <w:color w:val="231F20"/>
          <w:sz w:val="16"/>
        </w:rPr>
        <w:t>I</w:t>
      </w:r>
      <w:r>
        <w:rPr>
          <w:b/>
          <w:color w:val="231F20"/>
          <w:spacing w:val="-18"/>
          <w:sz w:val="16"/>
        </w:rPr>
        <w:t> </w:t>
      </w:r>
      <w:r>
        <w:rPr>
          <w:b/>
          <w:color w:val="231F20"/>
          <w:sz w:val="16"/>
        </w:rPr>
        <w:t>G</w:t>
      </w:r>
      <w:r>
        <w:rPr>
          <w:b/>
          <w:color w:val="231F20"/>
          <w:spacing w:val="-18"/>
          <w:sz w:val="16"/>
        </w:rPr>
        <w:t> </w:t>
      </w:r>
      <w:r>
        <w:rPr>
          <w:b/>
          <w:color w:val="231F20"/>
          <w:sz w:val="16"/>
        </w:rPr>
        <w:t>U</w:t>
      </w:r>
      <w:r>
        <w:rPr>
          <w:b/>
          <w:color w:val="231F20"/>
          <w:spacing w:val="-18"/>
          <w:sz w:val="16"/>
        </w:rPr>
        <w:t> </w:t>
      </w:r>
      <w:r>
        <w:rPr>
          <w:b/>
          <w:color w:val="231F20"/>
          <w:sz w:val="16"/>
        </w:rPr>
        <w:t>R</w:t>
      </w:r>
      <w:r>
        <w:rPr>
          <w:b/>
          <w:color w:val="231F20"/>
          <w:spacing w:val="-20"/>
          <w:sz w:val="16"/>
        </w:rPr>
        <w:t> </w:t>
      </w:r>
      <w:r>
        <w:rPr>
          <w:b/>
          <w:color w:val="231F20"/>
          <w:sz w:val="16"/>
        </w:rPr>
        <w:t>E</w:t>
      </w:r>
      <w:r>
        <w:rPr>
          <w:b/>
          <w:color w:val="231F20"/>
          <w:spacing w:val="40"/>
          <w:sz w:val="16"/>
        </w:rPr>
        <w:t> </w:t>
      </w:r>
      <w:r>
        <w:rPr>
          <w:b/>
          <w:color w:val="231F20"/>
          <w:sz w:val="16"/>
        </w:rPr>
        <w:t>5</w:t>
      </w:r>
      <w:r>
        <w:rPr>
          <w:b/>
          <w:color w:val="231F20"/>
          <w:spacing w:val="80"/>
          <w:w w:val="150"/>
          <w:sz w:val="16"/>
        </w:rPr>
        <w:t> </w:t>
      </w:r>
      <w:r>
        <w:rPr>
          <w:color w:val="231F20"/>
          <w:sz w:val="16"/>
        </w:rPr>
        <w:t>An</w:t>
      </w:r>
      <w:r>
        <w:rPr>
          <w:color w:val="231F20"/>
          <w:spacing w:val="-4"/>
          <w:sz w:val="16"/>
        </w:rPr>
        <w:t> </w:t>
      </w:r>
      <w:r>
        <w:rPr>
          <w:color w:val="231F20"/>
          <w:sz w:val="16"/>
        </w:rPr>
        <w:t>85</w:t>
      </w:r>
      <w:r>
        <w:rPr>
          <w:color w:val="231F20"/>
          <w:spacing w:val="-4"/>
          <w:sz w:val="16"/>
        </w:rPr>
        <w:t> </w:t>
      </w:r>
      <w:r>
        <w:rPr>
          <w:color w:val="231F20"/>
          <w:sz w:val="16"/>
        </w:rPr>
        <w:t>+</w:t>
      </w:r>
      <w:r>
        <w:rPr>
          <w:color w:val="231F20"/>
          <w:spacing w:val="-4"/>
          <w:sz w:val="16"/>
        </w:rPr>
        <w:t> </w:t>
      </w:r>
      <w:r>
        <w:rPr>
          <w:color w:val="231F20"/>
          <w:sz w:val="16"/>
        </w:rPr>
        <w:t>189</w:t>
      </w:r>
      <w:r>
        <w:rPr>
          <w:color w:val="231F20"/>
          <w:spacing w:val="-4"/>
          <w:sz w:val="16"/>
        </w:rPr>
        <w:t> </w:t>
      </w:r>
      <w:r>
        <w:rPr>
          <w:rFonts w:ascii="Trebuchet MS"/>
          <w:i/>
          <w:color w:val="231F20"/>
          <w:sz w:val="16"/>
        </w:rPr>
        <w:t>m/z</w:t>
      </w:r>
      <w:r>
        <w:rPr>
          <w:rFonts w:ascii="Trebuchet MS"/>
          <w:i/>
          <w:color w:val="231F20"/>
          <w:spacing w:val="-2"/>
          <w:sz w:val="16"/>
        </w:rPr>
        <w:t> </w:t>
      </w:r>
      <w:r>
        <w:rPr>
          <w:color w:val="231F20"/>
          <w:sz w:val="16"/>
        </w:rPr>
        <w:t>ion chromatogram for a Mono City chimney pipe specimen. </w:t>
      </w:r>
      <w:r>
        <w:rPr>
          <w:rFonts w:ascii="Trebuchet MS"/>
          <w:i/>
          <w:color w:val="231F20"/>
          <w:sz w:val="16"/>
        </w:rPr>
        <w:t>n</w:t>
      </w:r>
      <w:r>
        <w:rPr>
          <w:color w:val="231F20"/>
          <w:sz w:val="16"/>
        </w:rPr>
        <w:t>17 = C</w:t>
      </w:r>
      <w:r>
        <w:rPr>
          <w:color w:val="231F20"/>
          <w:position w:val="-4"/>
          <w:sz w:val="11"/>
        </w:rPr>
        <w:t>17</w:t>
      </w:r>
      <w:r>
        <w:rPr>
          <w:color w:val="231F20"/>
          <w:spacing w:val="38"/>
          <w:position w:val="-4"/>
          <w:sz w:val="11"/>
        </w:rPr>
        <w:t> </w:t>
      </w:r>
      <w:r>
        <w:rPr>
          <w:rFonts w:ascii="Trebuchet MS"/>
          <w:i/>
          <w:color w:val="231F20"/>
          <w:sz w:val="16"/>
        </w:rPr>
        <w:t>n</w:t>
      </w:r>
      <w:r>
        <w:rPr>
          <w:color w:val="231F20"/>
          <w:sz w:val="16"/>
        </w:rPr>
        <w:t>-alkane,</w:t>
      </w:r>
    </w:p>
    <w:p>
      <w:pPr>
        <w:pStyle w:val="BodyText"/>
        <w:spacing w:line="159" w:lineRule="exact"/>
        <w:ind w:left="1889"/>
      </w:pPr>
      <w:r>
        <w:rPr>
          <w:color w:val="231F20"/>
          <w:spacing w:val="-2"/>
        </w:rPr>
        <w:t>Ph</w:t>
      </w:r>
      <w:r>
        <w:rPr>
          <w:color w:val="231F20"/>
          <w:spacing w:val="-9"/>
        </w:rPr>
        <w:t> </w:t>
      </w:r>
      <w:r>
        <w:rPr>
          <w:color w:val="231F20"/>
          <w:spacing w:val="-2"/>
        </w:rPr>
        <w:t>=</w:t>
      </w:r>
      <w:r>
        <w:rPr>
          <w:color w:val="231F20"/>
          <w:spacing w:val="-8"/>
        </w:rPr>
        <w:t> </w:t>
      </w:r>
      <w:r>
        <w:rPr>
          <w:color w:val="231F20"/>
          <w:spacing w:val="-2"/>
        </w:rPr>
        <w:t>phytane,</w:t>
      </w:r>
      <w:r>
        <w:rPr>
          <w:color w:val="231F20"/>
          <w:spacing w:val="-8"/>
        </w:rPr>
        <w:t> </w:t>
      </w:r>
      <w:r>
        <w:rPr>
          <w:color w:val="231F20"/>
          <w:spacing w:val="-2"/>
        </w:rPr>
        <w:t>M</w:t>
      </w:r>
      <w:r>
        <w:rPr>
          <w:rFonts w:ascii="Trebuchet MS"/>
          <w:i/>
          <w:color w:val="231F20"/>
          <w:spacing w:val="-2"/>
        </w:rPr>
        <w:t>br</w:t>
      </w:r>
      <w:r>
        <w:rPr>
          <w:rFonts w:ascii="Trebuchet MS"/>
          <w:i/>
          <w:color w:val="231F20"/>
          <w:spacing w:val="-6"/>
        </w:rPr>
        <w:t> </w:t>
      </w:r>
      <w:r>
        <w:rPr>
          <w:color w:val="231F20"/>
          <w:spacing w:val="-2"/>
        </w:rPr>
        <w:t>=</w:t>
      </w:r>
      <w:r>
        <w:rPr>
          <w:color w:val="231F20"/>
          <w:spacing w:val="-8"/>
        </w:rPr>
        <w:t> </w:t>
      </w:r>
      <w:r>
        <w:rPr>
          <w:color w:val="231F20"/>
          <w:spacing w:val="-2"/>
        </w:rPr>
        <w:t>methylbranched</w:t>
      </w:r>
    </w:p>
    <w:p>
      <w:pPr>
        <w:pStyle w:val="BodyText"/>
        <w:spacing w:line="273" w:lineRule="auto" w:before="24"/>
        <w:ind w:left="1889" w:right="98"/>
      </w:pPr>
      <w:r>
        <w:rPr>
          <w:color w:val="231F20"/>
        </w:rPr>
        <w:t>alkane. This is consistent with the presence of cyanobacteria entombed within the Mono City chimney pipes</w:t>
      </w:r>
    </w:p>
    <w:p>
      <w:pPr>
        <w:pStyle w:val="BodyText"/>
        <w:spacing w:after="0" w:line="273" w:lineRule="auto"/>
        <w:sectPr>
          <w:type w:val="continuous"/>
          <w:pgSz w:w="11910" w:h="15650"/>
          <w:pgMar w:top="0" w:bottom="280" w:left="850" w:right="850"/>
          <w:cols w:num="2" w:equalWidth="0">
            <w:col w:w="4941" w:space="279"/>
            <w:col w:w="4990"/>
          </w:cols>
        </w:sectPr>
      </w:pPr>
    </w:p>
    <w:p>
      <w:pPr>
        <w:pStyle w:val="BodyText"/>
        <w:ind w:left="40"/>
        <w:rPr>
          <w:sz w:val="20"/>
        </w:rPr>
      </w:pPr>
      <w:r>
        <w:rPr>
          <w:sz w:val="20"/>
        </w:rPr>
        <mc:AlternateContent>
          <mc:Choice Requires="wps">
            <w:drawing>
              <wp:inline distT="0" distB="0" distL="0" distR="0">
                <wp:extent cx="6414135" cy="283210"/>
                <wp:effectExtent l="9525" t="0" r="0" b="2539"/>
                <wp:docPr id="123" name="Group 123"/>
                <wp:cNvGraphicFramePr>
                  <a:graphicFrameLocks/>
                </wp:cNvGraphicFramePr>
                <a:graphic>
                  <a:graphicData uri="http://schemas.microsoft.com/office/word/2010/wordprocessingGroup">
                    <wpg:wgp>
                      <wpg:cNvPr id="123" name="Group 123"/>
                      <wpg:cNvGrpSpPr/>
                      <wpg:grpSpPr>
                        <a:xfrm>
                          <a:off x="0" y="0"/>
                          <a:ext cx="6414135" cy="283210"/>
                          <a:chExt cx="6414135" cy="283210"/>
                        </a:xfrm>
                      </wpg:grpSpPr>
                      <wps:wsp>
                        <wps:cNvPr id="124" name="Graphic 124"/>
                        <wps:cNvSpPr/>
                        <wps:spPr>
                          <a:xfrm>
                            <a:off x="0" y="192321"/>
                            <a:ext cx="6401435" cy="1270"/>
                          </a:xfrm>
                          <a:custGeom>
                            <a:avLst/>
                            <a:gdLst/>
                            <a:ahLst/>
                            <a:cxnLst/>
                            <a:rect l="l" t="t" r="r" b="b"/>
                            <a:pathLst>
                              <a:path w="6401435" h="0">
                                <a:moveTo>
                                  <a:pt x="0" y="0"/>
                                </a:moveTo>
                                <a:lnTo>
                                  <a:pt x="4097858" y="0"/>
                                </a:lnTo>
                              </a:path>
                              <a:path w="6401435" h="0">
                                <a:moveTo>
                                  <a:pt x="5357850" y="0"/>
                                </a:moveTo>
                                <a:lnTo>
                                  <a:pt x="5460834" y="0"/>
                                </a:lnTo>
                              </a:path>
                              <a:path w="6401435" h="0">
                                <a:moveTo>
                                  <a:pt x="6044031" y="0"/>
                                </a:moveTo>
                                <a:lnTo>
                                  <a:pt x="6401155" y="0"/>
                                </a:lnTo>
                              </a:path>
                            </a:pathLst>
                          </a:custGeom>
                          <a:ln w="6350">
                            <a:solidFill>
                              <a:srgbClr val="231F20"/>
                            </a:solidFill>
                            <a:prstDash val="solid"/>
                          </a:ln>
                        </wps:spPr>
                        <wps:bodyPr wrap="square" lIns="0" tIns="0" rIns="0" bIns="0" rtlCol="0">
                          <a:prstTxWarp prst="textNoShape">
                            <a:avLst/>
                          </a:prstTxWarp>
                          <a:noAutofit/>
                        </wps:bodyPr>
                      </wps:wsp>
                      <pic:pic>
                        <pic:nvPicPr>
                          <pic:cNvPr id="125" name="Image 125"/>
                          <pic:cNvPicPr/>
                        </pic:nvPicPr>
                        <pic:blipFill>
                          <a:blip r:embed="rId5" cstate="print"/>
                          <a:stretch>
                            <a:fillRect/>
                          </a:stretch>
                        </pic:blipFill>
                        <pic:spPr>
                          <a:xfrm>
                            <a:off x="4097858" y="102660"/>
                            <a:ext cx="1260495" cy="180009"/>
                          </a:xfrm>
                          <a:prstGeom prst="rect">
                            <a:avLst/>
                          </a:prstGeom>
                        </pic:spPr>
                      </pic:pic>
                      <pic:pic>
                        <pic:nvPicPr>
                          <pic:cNvPr id="126" name="Image 126"/>
                          <pic:cNvPicPr/>
                        </pic:nvPicPr>
                        <pic:blipFill>
                          <a:blip r:embed="rId16" cstate="print"/>
                          <a:stretch>
                            <a:fillRect/>
                          </a:stretch>
                        </pic:blipFill>
                        <pic:spPr>
                          <a:xfrm>
                            <a:off x="4325708" y="148393"/>
                            <a:ext cx="65047" cy="83337"/>
                          </a:xfrm>
                          <a:prstGeom prst="rect">
                            <a:avLst/>
                          </a:prstGeom>
                        </pic:spPr>
                      </pic:pic>
                      <wps:wsp>
                        <wps:cNvPr id="127" name="Graphic 127"/>
                        <wps:cNvSpPr/>
                        <wps:spPr>
                          <a:xfrm>
                            <a:off x="4132110" y="148037"/>
                            <a:ext cx="170815" cy="113030"/>
                          </a:xfrm>
                          <a:custGeom>
                            <a:avLst/>
                            <a:gdLst/>
                            <a:ahLst/>
                            <a:cxnLst/>
                            <a:rect l="l" t="t" r="r" b="b"/>
                            <a:pathLst>
                              <a:path w="170815" h="113030">
                                <a:moveTo>
                                  <a:pt x="84112" y="2362"/>
                                </a:moveTo>
                                <a:lnTo>
                                  <a:pt x="67589" y="2362"/>
                                </a:lnTo>
                                <a:lnTo>
                                  <a:pt x="67589" y="11798"/>
                                </a:lnTo>
                                <a:lnTo>
                                  <a:pt x="65735" y="10248"/>
                                </a:lnTo>
                                <a:lnTo>
                                  <a:pt x="65735" y="41757"/>
                                </a:lnTo>
                                <a:lnTo>
                                  <a:pt x="63893" y="50355"/>
                                </a:lnTo>
                                <a:lnTo>
                                  <a:pt x="63855" y="50482"/>
                                </a:lnTo>
                                <a:lnTo>
                                  <a:pt x="58966" y="57531"/>
                                </a:lnTo>
                                <a:lnTo>
                                  <a:pt x="58508" y="58064"/>
                                </a:lnTo>
                                <a:lnTo>
                                  <a:pt x="51079" y="63106"/>
                                </a:lnTo>
                                <a:lnTo>
                                  <a:pt x="50863" y="63106"/>
                                </a:lnTo>
                                <a:lnTo>
                                  <a:pt x="42341" y="64922"/>
                                </a:lnTo>
                                <a:lnTo>
                                  <a:pt x="32994" y="63106"/>
                                </a:lnTo>
                                <a:lnTo>
                                  <a:pt x="25336" y="58064"/>
                                </a:lnTo>
                                <a:lnTo>
                                  <a:pt x="20269" y="50482"/>
                                </a:lnTo>
                                <a:lnTo>
                                  <a:pt x="20180" y="50355"/>
                                </a:lnTo>
                                <a:lnTo>
                                  <a:pt x="18288" y="40576"/>
                                </a:lnTo>
                                <a:lnTo>
                                  <a:pt x="20091" y="31788"/>
                                </a:lnTo>
                                <a:lnTo>
                                  <a:pt x="20205" y="31229"/>
                                </a:lnTo>
                                <a:lnTo>
                                  <a:pt x="25374" y="23736"/>
                                </a:lnTo>
                                <a:lnTo>
                                  <a:pt x="32867" y="18846"/>
                                </a:lnTo>
                                <a:lnTo>
                                  <a:pt x="32600" y="18846"/>
                                </a:lnTo>
                                <a:lnTo>
                                  <a:pt x="42202" y="16967"/>
                                </a:lnTo>
                                <a:lnTo>
                                  <a:pt x="51181" y="18846"/>
                                </a:lnTo>
                                <a:lnTo>
                                  <a:pt x="58699" y="24015"/>
                                </a:lnTo>
                                <a:lnTo>
                                  <a:pt x="63881" y="31788"/>
                                </a:lnTo>
                                <a:lnTo>
                                  <a:pt x="65620" y="40576"/>
                                </a:lnTo>
                                <a:lnTo>
                                  <a:pt x="65735" y="41757"/>
                                </a:lnTo>
                                <a:lnTo>
                                  <a:pt x="65735" y="10248"/>
                                </a:lnTo>
                                <a:lnTo>
                                  <a:pt x="61595" y="6769"/>
                                </a:lnTo>
                                <a:lnTo>
                                  <a:pt x="55092" y="3175"/>
                                </a:lnTo>
                                <a:lnTo>
                                  <a:pt x="48006" y="1016"/>
                                </a:lnTo>
                                <a:lnTo>
                                  <a:pt x="40271" y="292"/>
                                </a:lnTo>
                                <a:lnTo>
                                  <a:pt x="24091" y="3416"/>
                                </a:lnTo>
                                <a:lnTo>
                                  <a:pt x="11341" y="12065"/>
                                </a:lnTo>
                                <a:lnTo>
                                  <a:pt x="2997" y="25196"/>
                                </a:lnTo>
                                <a:lnTo>
                                  <a:pt x="50" y="41465"/>
                                </a:lnTo>
                                <a:lnTo>
                                  <a:pt x="0" y="41757"/>
                                </a:lnTo>
                                <a:lnTo>
                                  <a:pt x="863" y="49745"/>
                                </a:lnTo>
                                <a:lnTo>
                                  <a:pt x="32588" y="80911"/>
                                </a:lnTo>
                                <a:lnTo>
                                  <a:pt x="40271" y="81597"/>
                                </a:lnTo>
                                <a:lnTo>
                                  <a:pt x="47879" y="80911"/>
                                </a:lnTo>
                                <a:lnTo>
                                  <a:pt x="54864" y="78892"/>
                                </a:lnTo>
                                <a:lnTo>
                                  <a:pt x="61633" y="75311"/>
                                </a:lnTo>
                                <a:lnTo>
                                  <a:pt x="67437" y="70383"/>
                                </a:lnTo>
                                <a:lnTo>
                                  <a:pt x="67437" y="71120"/>
                                </a:lnTo>
                                <a:lnTo>
                                  <a:pt x="65760" y="80911"/>
                                </a:lnTo>
                                <a:lnTo>
                                  <a:pt x="65646" y="81597"/>
                                </a:lnTo>
                                <a:lnTo>
                                  <a:pt x="65582" y="81991"/>
                                </a:lnTo>
                                <a:lnTo>
                                  <a:pt x="60413" y="90208"/>
                                </a:lnTo>
                                <a:lnTo>
                                  <a:pt x="52565" y="95415"/>
                                </a:lnTo>
                                <a:lnTo>
                                  <a:pt x="42646" y="97231"/>
                                </a:lnTo>
                                <a:lnTo>
                                  <a:pt x="33934" y="97231"/>
                                </a:lnTo>
                                <a:lnTo>
                                  <a:pt x="26416" y="92964"/>
                                </a:lnTo>
                                <a:lnTo>
                                  <a:pt x="22580" y="85890"/>
                                </a:lnTo>
                                <a:lnTo>
                                  <a:pt x="4724" y="85890"/>
                                </a:lnTo>
                                <a:lnTo>
                                  <a:pt x="10439" y="97231"/>
                                </a:lnTo>
                                <a:lnTo>
                                  <a:pt x="10553" y="97459"/>
                                </a:lnTo>
                                <a:lnTo>
                                  <a:pt x="18910" y="105816"/>
                                </a:lnTo>
                                <a:lnTo>
                                  <a:pt x="29730" y="110883"/>
                                </a:lnTo>
                                <a:lnTo>
                                  <a:pt x="42938" y="112585"/>
                                </a:lnTo>
                                <a:lnTo>
                                  <a:pt x="59956" y="109639"/>
                                </a:lnTo>
                                <a:lnTo>
                                  <a:pt x="83705" y="71120"/>
                                </a:lnTo>
                                <a:lnTo>
                                  <a:pt x="84112" y="68453"/>
                                </a:lnTo>
                                <a:lnTo>
                                  <a:pt x="84112" y="64922"/>
                                </a:lnTo>
                                <a:lnTo>
                                  <a:pt x="84112" y="16967"/>
                                </a:lnTo>
                                <a:lnTo>
                                  <a:pt x="84112" y="11798"/>
                                </a:lnTo>
                                <a:lnTo>
                                  <a:pt x="84112" y="2362"/>
                                </a:lnTo>
                                <a:close/>
                              </a:path>
                              <a:path w="170815" h="113030">
                                <a:moveTo>
                                  <a:pt x="170332" y="42062"/>
                                </a:moveTo>
                                <a:lnTo>
                                  <a:pt x="170002" y="36347"/>
                                </a:lnTo>
                                <a:lnTo>
                                  <a:pt x="169367" y="33197"/>
                                </a:lnTo>
                                <a:lnTo>
                                  <a:pt x="168656" y="29565"/>
                                </a:lnTo>
                                <a:lnTo>
                                  <a:pt x="166319" y="23418"/>
                                </a:lnTo>
                                <a:lnTo>
                                  <a:pt x="162915" y="17856"/>
                                </a:lnTo>
                                <a:lnTo>
                                  <a:pt x="162090" y="16967"/>
                                </a:lnTo>
                                <a:lnTo>
                                  <a:pt x="155968" y="10274"/>
                                </a:lnTo>
                                <a:lnTo>
                                  <a:pt x="150507" y="6553"/>
                                </a:lnTo>
                                <a:lnTo>
                                  <a:pt x="150507" y="33197"/>
                                </a:lnTo>
                                <a:lnTo>
                                  <a:pt x="107429" y="33197"/>
                                </a:lnTo>
                                <a:lnTo>
                                  <a:pt x="110528" y="26492"/>
                                </a:lnTo>
                                <a:lnTo>
                                  <a:pt x="115366" y="21374"/>
                                </a:lnTo>
                                <a:lnTo>
                                  <a:pt x="121513" y="18110"/>
                                </a:lnTo>
                                <a:lnTo>
                                  <a:pt x="128536" y="16967"/>
                                </a:lnTo>
                                <a:lnTo>
                                  <a:pt x="137020" y="18110"/>
                                </a:lnTo>
                                <a:lnTo>
                                  <a:pt x="136461" y="18110"/>
                                </a:lnTo>
                                <a:lnTo>
                                  <a:pt x="142557" y="21094"/>
                                </a:lnTo>
                                <a:lnTo>
                                  <a:pt x="147332" y="26174"/>
                                </a:lnTo>
                                <a:lnTo>
                                  <a:pt x="150507" y="33197"/>
                                </a:lnTo>
                                <a:lnTo>
                                  <a:pt x="150507" y="6553"/>
                                </a:lnTo>
                                <a:lnTo>
                                  <a:pt x="147751" y="4660"/>
                                </a:lnTo>
                                <a:lnTo>
                                  <a:pt x="138518" y="1193"/>
                                </a:lnTo>
                                <a:lnTo>
                                  <a:pt x="128536" y="0"/>
                                </a:lnTo>
                                <a:lnTo>
                                  <a:pt x="120446" y="863"/>
                                </a:lnTo>
                                <a:lnTo>
                                  <a:pt x="90627" y="26492"/>
                                </a:lnTo>
                                <a:lnTo>
                                  <a:pt x="87795" y="42062"/>
                                </a:lnTo>
                                <a:lnTo>
                                  <a:pt x="88569" y="49999"/>
                                </a:lnTo>
                                <a:lnTo>
                                  <a:pt x="113042" y="80568"/>
                                </a:lnTo>
                                <a:lnTo>
                                  <a:pt x="129260" y="83693"/>
                                </a:lnTo>
                                <a:lnTo>
                                  <a:pt x="141706" y="81876"/>
                                </a:lnTo>
                                <a:lnTo>
                                  <a:pt x="167627" y="56375"/>
                                </a:lnTo>
                                <a:lnTo>
                                  <a:pt x="147713" y="56375"/>
                                </a:lnTo>
                                <a:lnTo>
                                  <a:pt x="143865" y="62738"/>
                                </a:lnTo>
                                <a:lnTo>
                                  <a:pt x="136944" y="66268"/>
                                </a:lnTo>
                                <a:lnTo>
                                  <a:pt x="128816" y="66268"/>
                                </a:lnTo>
                                <a:lnTo>
                                  <a:pt x="120256" y="64973"/>
                                </a:lnTo>
                                <a:lnTo>
                                  <a:pt x="113563" y="61290"/>
                                </a:lnTo>
                                <a:lnTo>
                                  <a:pt x="108991" y="55486"/>
                                </a:lnTo>
                                <a:lnTo>
                                  <a:pt x="106832" y="47802"/>
                                </a:lnTo>
                                <a:lnTo>
                                  <a:pt x="170281" y="47802"/>
                                </a:lnTo>
                                <a:lnTo>
                                  <a:pt x="170332" y="42062"/>
                                </a:lnTo>
                                <a:close/>
                              </a:path>
                            </a:pathLst>
                          </a:custGeom>
                          <a:solidFill>
                            <a:srgbClr val="40BAC0"/>
                          </a:solidFill>
                        </wps:spPr>
                        <wps:bodyPr wrap="square" lIns="0" tIns="0" rIns="0" bIns="0" rtlCol="0">
                          <a:prstTxWarp prst="textNoShape">
                            <a:avLst/>
                          </a:prstTxWarp>
                          <a:noAutofit/>
                        </wps:bodyPr>
                      </wps:wsp>
                      <wps:wsp>
                        <wps:cNvPr id="128" name="Graphic 128"/>
                        <wps:cNvSpPr/>
                        <wps:spPr>
                          <a:xfrm>
                            <a:off x="4307700" y="124720"/>
                            <a:ext cx="18415" cy="105410"/>
                          </a:xfrm>
                          <a:custGeom>
                            <a:avLst/>
                            <a:gdLst/>
                            <a:ahLst/>
                            <a:cxnLst/>
                            <a:rect l="l" t="t" r="r" b="b"/>
                            <a:pathLst>
                              <a:path w="18415" h="105410">
                                <a:moveTo>
                                  <a:pt x="18008" y="0"/>
                                </a:moveTo>
                                <a:lnTo>
                                  <a:pt x="0" y="0"/>
                                </a:lnTo>
                                <a:lnTo>
                                  <a:pt x="0" y="104914"/>
                                </a:lnTo>
                                <a:lnTo>
                                  <a:pt x="18008" y="104914"/>
                                </a:lnTo>
                                <a:lnTo>
                                  <a:pt x="18008" y="0"/>
                                </a:lnTo>
                                <a:close/>
                              </a:path>
                            </a:pathLst>
                          </a:custGeom>
                          <a:solidFill>
                            <a:srgbClr val="86B940"/>
                          </a:solidFill>
                        </wps:spPr>
                        <wps:bodyPr wrap="square" lIns="0" tIns="0" rIns="0" bIns="0" rtlCol="0">
                          <a:prstTxWarp prst="textNoShape">
                            <a:avLst/>
                          </a:prstTxWarp>
                          <a:noAutofit/>
                        </wps:bodyPr>
                      </wps:wsp>
                      <pic:pic>
                        <pic:nvPicPr>
                          <pic:cNvPr id="129" name="Image 129"/>
                          <pic:cNvPicPr/>
                        </pic:nvPicPr>
                        <pic:blipFill>
                          <a:blip r:embed="rId17" cstate="print"/>
                          <a:stretch>
                            <a:fillRect/>
                          </a:stretch>
                        </pic:blipFill>
                        <pic:spPr>
                          <a:xfrm>
                            <a:off x="4394606" y="124720"/>
                            <a:ext cx="384845" cy="135898"/>
                          </a:xfrm>
                          <a:prstGeom prst="rect">
                            <a:avLst/>
                          </a:prstGeom>
                        </pic:spPr>
                      </pic:pic>
                      <wps:wsp>
                        <wps:cNvPr id="130" name="Graphic 130"/>
                        <wps:cNvSpPr/>
                        <wps:spPr>
                          <a:xfrm>
                            <a:off x="4307700" y="155376"/>
                            <a:ext cx="18415" cy="69215"/>
                          </a:xfrm>
                          <a:custGeom>
                            <a:avLst/>
                            <a:gdLst/>
                            <a:ahLst/>
                            <a:cxnLst/>
                            <a:rect l="l" t="t" r="r" b="b"/>
                            <a:pathLst>
                              <a:path w="18415" h="69215">
                                <a:moveTo>
                                  <a:pt x="18008" y="0"/>
                                </a:moveTo>
                                <a:lnTo>
                                  <a:pt x="0" y="34086"/>
                                </a:lnTo>
                                <a:lnTo>
                                  <a:pt x="784" y="42574"/>
                                </a:lnTo>
                                <a:lnTo>
                                  <a:pt x="18008" y="69176"/>
                                </a:lnTo>
                                <a:lnTo>
                                  <a:pt x="18008" y="0"/>
                                </a:lnTo>
                                <a:close/>
                              </a:path>
                            </a:pathLst>
                          </a:custGeom>
                          <a:solidFill>
                            <a:srgbClr val="648E2F"/>
                          </a:solidFill>
                        </wps:spPr>
                        <wps:bodyPr wrap="square" lIns="0" tIns="0" rIns="0" bIns="0" rtlCol="0">
                          <a:prstTxWarp prst="textNoShape">
                            <a:avLst/>
                          </a:prstTxWarp>
                          <a:noAutofit/>
                        </wps:bodyPr>
                      </wps:wsp>
                      <wps:wsp>
                        <wps:cNvPr id="131" name="Graphic 131"/>
                        <wps:cNvSpPr/>
                        <wps:spPr>
                          <a:xfrm>
                            <a:off x="5460828" y="128426"/>
                            <a:ext cx="583565" cy="122555"/>
                          </a:xfrm>
                          <a:custGeom>
                            <a:avLst/>
                            <a:gdLst/>
                            <a:ahLst/>
                            <a:cxnLst/>
                            <a:rect l="l" t="t" r="r" b="b"/>
                            <a:pathLst>
                              <a:path w="583565" h="12255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w="583565" h="12255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w="583565" h="122555">
                                <a:moveTo>
                                  <a:pt x="353529" y="97675"/>
                                </a:moveTo>
                                <a:lnTo>
                                  <a:pt x="348627" y="103431"/>
                                </a:lnTo>
                                <a:lnTo>
                                  <a:pt x="342476" y="107364"/>
                                </a:lnTo>
                                <a:lnTo>
                                  <a:pt x="334965" y="109618"/>
                                </a:lnTo>
                                <a:lnTo>
                                  <a:pt x="325983" y="110337"/>
                                </a:lnTo>
                                <a:lnTo>
                                  <a:pt x="351729" y="110337"/>
                                </a:lnTo>
                                <a:lnTo>
                                  <a:pt x="354558" y="98005"/>
                                </a:lnTo>
                                <a:lnTo>
                                  <a:pt x="353529" y="97675"/>
                                </a:lnTo>
                                <a:close/>
                              </a:path>
                              <a:path w="583565" h="12255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w="583565" h="12255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w="583565" h="12255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w="583565" h="122555">
                                <a:moveTo>
                                  <a:pt x="464248" y="98348"/>
                                </a:moveTo>
                                <a:lnTo>
                                  <a:pt x="459463" y="103570"/>
                                </a:lnTo>
                                <a:lnTo>
                                  <a:pt x="453528" y="107319"/>
                                </a:lnTo>
                                <a:lnTo>
                                  <a:pt x="445722" y="109580"/>
                                </a:lnTo>
                                <a:lnTo>
                                  <a:pt x="435330" y="110337"/>
                                </a:lnTo>
                                <a:lnTo>
                                  <a:pt x="463098" y="110337"/>
                                </a:lnTo>
                                <a:lnTo>
                                  <a:pt x="465061" y="98691"/>
                                </a:lnTo>
                                <a:lnTo>
                                  <a:pt x="464248" y="98348"/>
                                </a:lnTo>
                                <a:close/>
                              </a:path>
                              <a:path w="583565" h="122555">
                                <a:moveTo>
                                  <a:pt x="443433" y="70624"/>
                                </a:moveTo>
                                <a:lnTo>
                                  <a:pt x="433463" y="70624"/>
                                </a:lnTo>
                                <a:lnTo>
                                  <a:pt x="439216" y="72504"/>
                                </a:lnTo>
                                <a:lnTo>
                                  <a:pt x="442277" y="77406"/>
                                </a:lnTo>
                                <a:lnTo>
                                  <a:pt x="443433" y="77406"/>
                                </a:lnTo>
                                <a:lnTo>
                                  <a:pt x="443433" y="70624"/>
                                </a:lnTo>
                                <a:close/>
                              </a:path>
                              <a:path w="583565" h="122555">
                                <a:moveTo>
                                  <a:pt x="442277" y="55956"/>
                                </a:moveTo>
                                <a:lnTo>
                                  <a:pt x="439216" y="60858"/>
                                </a:lnTo>
                                <a:lnTo>
                                  <a:pt x="433463" y="62687"/>
                                </a:lnTo>
                                <a:lnTo>
                                  <a:pt x="443433" y="62687"/>
                                </a:lnTo>
                                <a:lnTo>
                                  <a:pt x="443433" y="56121"/>
                                </a:lnTo>
                                <a:lnTo>
                                  <a:pt x="442277" y="55956"/>
                                </a:lnTo>
                                <a:close/>
                              </a:path>
                              <a:path w="583565" h="12255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w="583565" h="12255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w="583565" h="122555">
                                <a:moveTo>
                                  <a:pt x="112165" y="36334"/>
                                </a:moveTo>
                                <a:lnTo>
                                  <a:pt x="90258" y="36334"/>
                                </a:lnTo>
                                <a:lnTo>
                                  <a:pt x="125730" y="122021"/>
                                </a:lnTo>
                                <a:lnTo>
                                  <a:pt x="126580" y="122021"/>
                                </a:lnTo>
                                <a:lnTo>
                                  <a:pt x="141497" y="84836"/>
                                </a:lnTo>
                                <a:lnTo>
                                  <a:pt x="131965" y="84836"/>
                                </a:lnTo>
                                <a:lnTo>
                                  <a:pt x="112165" y="36334"/>
                                </a:lnTo>
                                <a:close/>
                              </a:path>
                              <a:path w="583565" h="12255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w="583565" h="122555">
                                <a:moveTo>
                                  <a:pt x="97332" y="0"/>
                                </a:moveTo>
                                <a:lnTo>
                                  <a:pt x="96481" y="0"/>
                                </a:lnTo>
                                <a:lnTo>
                                  <a:pt x="59969" y="84658"/>
                                </a:lnTo>
                                <a:lnTo>
                                  <a:pt x="69860" y="84658"/>
                                </a:lnTo>
                                <a:lnTo>
                                  <a:pt x="90258" y="36334"/>
                                </a:lnTo>
                                <a:lnTo>
                                  <a:pt x="112165" y="36334"/>
                                </a:lnTo>
                                <a:lnTo>
                                  <a:pt x="97332" y="0"/>
                                </a:lnTo>
                                <a:close/>
                              </a:path>
                            </a:pathLst>
                          </a:custGeom>
                          <a:solidFill>
                            <a:srgbClr val="231F20"/>
                          </a:solidFill>
                        </wps:spPr>
                        <wps:bodyPr wrap="square" lIns="0" tIns="0" rIns="0" bIns="0" rtlCol="0">
                          <a:prstTxWarp prst="textNoShape">
                            <a:avLst/>
                          </a:prstTxWarp>
                          <a:noAutofit/>
                        </wps:bodyPr>
                      </wps:wsp>
                      <wps:wsp>
                        <wps:cNvPr id="132" name="Textbox 132"/>
                        <wps:cNvSpPr txBox="1"/>
                        <wps:spPr>
                          <a:xfrm>
                            <a:off x="0" y="53638"/>
                            <a:ext cx="600710" cy="106680"/>
                          </a:xfrm>
                          <a:prstGeom prst="rect">
                            <a:avLst/>
                          </a:prstGeom>
                        </wps:spPr>
                        <wps:txbx>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wps:txbx>
                        <wps:bodyPr wrap="square" lIns="0" tIns="0" rIns="0" bIns="0" rtlCol="0">
                          <a:noAutofit/>
                        </wps:bodyPr>
                      </wps:wsp>
                      <wps:wsp>
                        <wps:cNvPr id="133" name="Textbox 133"/>
                        <wps:cNvSpPr txBox="1"/>
                        <wps:spPr>
                          <a:xfrm>
                            <a:off x="6138621" y="0"/>
                            <a:ext cx="275590" cy="198755"/>
                          </a:xfrm>
                          <a:prstGeom prst="rect">
                            <a:avLst/>
                          </a:prstGeom>
                        </wps:spPr>
                        <wps:txbx>
                          <w:txbxContent>
                            <w:p>
                              <w:pPr>
                                <w:spacing w:line="312" w:lineRule="exact" w:before="1"/>
                                <w:ind w:left="0" w:right="0" w:firstLine="0"/>
                                <w:jc w:val="left"/>
                                <w:rPr>
                                  <w:b/>
                                  <w:sz w:val="14"/>
                                </w:rPr>
                              </w:pPr>
                              <w:r>
                                <w:rPr>
                                  <w:b/>
                                  <w:color w:val="231F20"/>
                                  <w:w w:val="60"/>
                                  <w:position w:val="-3"/>
                                  <w:sz w:val="26"/>
                                </w:rPr>
                                <w:t>|</w:t>
                              </w:r>
                              <w:r>
                                <w:rPr>
                                  <w:b/>
                                  <w:color w:val="231F20"/>
                                  <w:spacing w:val="-8"/>
                                  <w:position w:val="-3"/>
                                  <w:sz w:val="26"/>
                                </w:rPr>
                                <w:t> </w:t>
                              </w:r>
                              <w:r>
                                <w:rPr>
                                  <w:b/>
                                  <w:color w:val="231F20"/>
                                  <w:spacing w:val="-5"/>
                                  <w:w w:val="75"/>
                                  <w:sz w:val="14"/>
                                </w:rPr>
                                <w:t>547</w:t>
                              </w:r>
                            </w:p>
                          </w:txbxContent>
                        </wps:txbx>
                        <wps:bodyPr wrap="square" lIns="0" tIns="0" rIns="0" bIns="0" rtlCol="0">
                          <a:noAutofit/>
                        </wps:bodyPr>
                      </wps:wsp>
                    </wpg:wgp>
                  </a:graphicData>
                </a:graphic>
              </wp:inline>
            </w:drawing>
          </mc:Choice>
          <mc:Fallback>
            <w:pict>
              <v:group style="width:505.05pt;height:22.3pt;mso-position-horizontal-relative:char;mso-position-vertical-relative:line" id="docshapegroup115" coordorigin="0,0" coordsize="10101,446">
                <v:shape style="position:absolute;left:0;top:302;width:10081;height:2" id="docshape116" coordorigin="0,303" coordsize="10081,0" path="m0,303l6453,303m8438,303l8600,303m9518,303l10081,303e" filled="false" stroked="true" strokeweight=".5pt" strokecolor="#231f20">
                  <v:path arrowok="t"/>
                  <v:stroke dashstyle="solid"/>
                </v:shape>
                <v:shape style="position:absolute;left:6453;top:161;width:1986;height:284" type="#_x0000_t75" id="docshape117" stroked="false">
                  <v:imagedata r:id="rId5" o:title=""/>
                </v:shape>
                <v:shape style="position:absolute;left:6812;top:233;width:103;height:132" type="#_x0000_t75" id="docshape118" stroked="false">
                  <v:imagedata r:id="rId16" o:title=""/>
                </v:shape>
                <v:shape style="position:absolute;left:6507;top:233;width:269;height:178" id="docshape119" coordorigin="6507,233" coordsize="269,178" path="m6640,237l6614,237,6614,252,6611,249,6611,299,6608,312,6608,313,6600,324,6599,325,6588,333,6587,333,6574,335,6559,333,6547,325,6539,313,6539,312,6536,297,6539,283,6539,282,6547,271,6559,263,6559,263,6574,260,6588,263,6600,271,6608,283,6611,297,6611,299,6611,249,6604,244,6594,238,6583,235,6571,234,6545,239,6525,252,6512,273,6507,298,6507,299,6509,311,6513,324,6519,335,6527,345,6537,352,6547,357,6559,361,6571,362,6583,361,6594,357,6604,352,6613,344,6613,345,6611,361,6611,362,6611,362,6602,375,6590,383,6574,386,6561,386,6549,380,6543,368,6515,368,6524,386,6524,387,6537,400,6554,408,6575,410,6602,406,6622,392,6626,386,6635,370,6639,345,6639,344,6640,341,6640,335,6640,260,6640,252,6640,237xm6776,299l6775,290,6774,285,6773,280,6769,270,6764,261,6763,260,6753,249,6744,243,6744,285,6676,285,6681,275,6689,267,6699,262,6710,260,6723,262,6722,262,6732,266,6739,274,6744,285,6744,243,6740,240,6725,235,6710,233,6697,234,6685,239,6673,245,6663,254,6656,264,6650,275,6647,287,6646,299,6647,312,6650,324,6654,332,6656,335,6664,345,6674,354,6685,360,6698,364,6711,365,6730,362,6747,354,6756,345,6761,340,6763,337,6771,322,6740,322,6734,332,6723,337,6710,337,6697,335,6686,330,6679,321,6676,308,6775,308,6776,299xe" filled="true" fillcolor="#40bac0" stroked="false">
                  <v:path arrowok="t"/>
                  <v:fill type="solid"/>
                </v:shape>
                <v:rect style="position:absolute;left:6783;top:196;width:29;height:166" id="docshape120" filled="true" fillcolor="#86b940" stroked="false">
                  <v:fill type="solid"/>
                </v:rect>
                <v:shape style="position:absolute;left:6920;top:196;width:607;height:215" type="#_x0000_t75" id="docshape121" stroked="false">
                  <v:imagedata r:id="rId17" o:title=""/>
                </v:shape>
                <v:shape style="position:absolute;left:6783;top:244;width:29;height:109" id="docshape122" coordorigin="6784,245" coordsize="29,109" path="m6812,245l6784,298,6785,312,6812,354,6812,245xe" filled="true" fillcolor="#648e2f" stroked="false">
                  <v:path arrowok="t"/>
                  <v:fill type="solid"/>
                </v:shape>
                <v:shape style="position:absolute;left:8599;top:202;width:919;height:193" id="docshape123" coordorigin="8600,202" coordsize="919,193" path="m8958,235l8905,235,8905,236,8913,241,8916,249,8916,375,8913,383,8905,387,8905,389,8958,389,8958,387,8949,383,8947,375,8947,249,8949,241,8958,236,8958,235xm9065,235l9012,235,9012,236,9021,242,9020,242,9023,249,9023,375,9020,382,9012,387,9012,389,9151,389,9154,376,9053,376,9053,249,9056,242,9065,236,9065,235xm9156,356l9149,365,9139,371,9127,375,9113,376,9154,376,9158,357,9156,356xm9407,235l9349,235,9349,236,9356,239,9360,243,9368,254,9419,328,9419,374,9416,382,9407,387,9408,389,9461,389,9461,387,9452,382,9450,374,9450,325,9459,312,9443,312,9405,256,9399,248,9400,241,9400,240,9407,236,9407,235xm9518,235l9477,235,9477,236,9484,241,9485,251,9477,262,9443,312,9459,312,9505,246,9512,239,9518,236,9518,235xm9320,235l9181,235,9181,236,9189,241,9192,249,9192,375,9189,382,9181,387,9181,389,9327,389,9329,376,9222,376,9222,313,9298,313,9298,301,9222,301,9222,248,9321,248,9320,236,9320,235xm9331,357l9323,365,9314,371,9302,375,9285,376,9329,376,9332,358,9331,357xm9298,313l9282,313,9291,316,9296,324,9298,324,9298,313xm9296,290l9291,298,9282,301,9298,301,9298,291,9296,290xm9321,248l9277,248,9294,249,9305,252,9314,257,9321,265,9323,264,9321,249,9321,248xm8657,203l8600,203,8600,204,8606,208,8610,214,8616,228,8684,394,8685,394,8710,336,8710,336,8694,336,8653,231,8648,218,8650,209,8657,204,8657,203xm8776,259l8742,259,8798,394,8799,394,8823,336,8808,336,8776,259xm8883,203l8843,203,8843,204,8851,209,8853,221,8848,235,8808,336,8808,336,8823,336,8865,231,8871,216,8877,208,8883,204,8883,203xm8753,202l8752,202,8694,336,8710,336,8742,259,8776,259,8753,202xe" filled="true" fillcolor="#231f20" stroked="false">
                  <v:path arrowok="t"/>
                  <v:fill type="solid"/>
                </v:shape>
                <v:shape style="position:absolute;left:0;top:84;width:946;height:168" type="#_x0000_t202" id="docshape124" filled="false" stroked="false">
                  <v:textbox inset="0,0,0,0">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v:textbox>
                  <w10:wrap type="none"/>
                </v:shape>
                <v:shape style="position:absolute;left:9667;top:0;width:434;height:313" type="#_x0000_t202" id="docshape125" filled="false" stroked="false">
                  <v:textbox inset="0,0,0,0">
                    <w:txbxContent>
                      <w:p>
                        <w:pPr>
                          <w:spacing w:line="312" w:lineRule="exact" w:before="1"/>
                          <w:ind w:left="0" w:right="0" w:firstLine="0"/>
                          <w:jc w:val="left"/>
                          <w:rPr>
                            <w:b/>
                            <w:sz w:val="14"/>
                          </w:rPr>
                        </w:pPr>
                        <w:r>
                          <w:rPr>
                            <w:b/>
                            <w:color w:val="231F20"/>
                            <w:w w:val="60"/>
                            <w:position w:val="-3"/>
                            <w:sz w:val="26"/>
                          </w:rPr>
                          <w:t>|</w:t>
                        </w:r>
                        <w:r>
                          <w:rPr>
                            <w:b/>
                            <w:color w:val="231F20"/>
                            <w:spacing w:val="-8"/>
                            <w:position w:val="-3"/>
                            <w:sz w:val="26"/>
                          </w:rPr>
                          <w:t> </w:t>
                        </w:r>
                        <w:r>
                          <w:rPr>
                            <w:b/>
                            <w:color w:val="231F20"/>
                            <w:spacing w:val="-5"/>
                            <w:w w:val="75"/>
                            <w:sz w:val="14"/>
                          </w:rPr>
                          <w:t>547</w:t>
                        </w:r>
                      </w:p>
                    </w:txbxContent>
                  </v:textbox>
                  <w10:wrap type="none"/>
                </v:shape>
              </v:group>
            </w:pict>
          </mc:Fallback>
        </mc:AlternateContent>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spacing w:before="176"/>
      </w:pPr>
    </w:p>
    <w:p>
      <w:pPr>
        <w:pStyle w:val="BodyText"/>
        <w:spacing w:line="273" w:lineRule="auto"/>
        <w:ind w:left="45" w:right="7064"/>
      </w:pPr>
      <w:r>
        <w:rPr/>
        <mc:AlternateContent>
          <mc:Choice Requires="wps">
            <w:drawing>
              <wp:anchor distT="0" distB="0" distL="0" distR="0" allowOverlap="1" layoutInCell="1" locked="0" behindDoc="0" simplePos="0" relativeHeight="15744000">
                <wp:simplePos x="0" y="0"/>
                <wp:positionH relativeFrom="page">
                  <wp:posOffset>2757589</wp:posOffset>
                </wp:positionH>
                <wp:positionV relativeFrom="paragraph">
                  <wp:posOffset>-883567</wp:posOffset>
                </wp:positionV>
                <wp:extent cx="4212590" cy="336042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4212590" cy="3360420"/>
                          <a:chExt cx="4212590" cy="3360420"/>
                        </a:xfrm>
                      </wpg:grpSpPr>
                      <pic:pic>
                        <pic:nvPicPr>
                          <pic:cNvPr id="135" name="Image 135"/>
                          <pic:cNvPicPr/>
                        </pic:nvPicPr>
                        <pic:blipFill>
                          <a:blip r:embed="rId26" cstate="print"/>
                          <a:stretch>
                            <a:fillRect/>
                          </a:stretch>
                        </pic:blipFill>
                        <pic:spPr>
                          <a:xfrm>
                            <a:off x="0" y="0"/>
                            <a:ext cx="4212005" cy="3360293"/>
                          </a:xfrm>
                          <a:prstGeom prst="rect">
                            <a:avLst/>
                          </a:prstGeom>
                        </pic:spPr>
                      </pic:pic>
                      <wps:wsp>
                        <wps:cNvPr id="136" name="Textbox 136"/>
                        <wps:cNvSpPr txBox="1"/>
                        <wps:spPr>
                          <a:xfrm>
                            <a:off x="43953" y="14281"/>
                            <a:ext cx="137160"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(a)</w:t>
                              </w:r>
                            </w:p>
                          </w:txbxContent>
                        </wps:txbx>
                        <wps:bodyPr wrap="square" lIns="0" tIns="0" rIns="0" bIns="0" rtlCol="0">
                          <a:noAutofit/>
                        </wps:bodyPr>
                      </wps:wsp>
                      <wps:wsp>
                        <wps:cNvPr id="137" name="Textbox 137"/>
                        <wps:cNvSpPr txBox="1"/>
                        <wps:spPr>
                          <a:xfrm>
                            <a:off x="991983" y="14281"/>
                            <a:ext cx="142875"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(b)</w:t>
                              </w:r>
                            </w:p>
                          </w:txbxContent>
                        </wps:txbx>
                        <wps:bodyPr wrap="square" lIns="0" tIns="0" rIns="0" bIns="0" rtlCol="0">
                          <a:noAutofit/>
                        </wps:bodyPr>
                      </wps:wsp>
                      <wps:wsp>
                        <wps:cNvPr id="138" name="Textbox 138"/>
                        <wps:cNvSpPr txBox="1"/>
                        <wps:spPr>
                          <a:xfrm>
                            <a:off x="2115171" y="14281"/>
                            <a:ext cx="142875"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(d)</w:t>
                              </w:r>
                            </w:p>
                          </w:txbxContent>
                        </wps:txbx>
                        <wps:bodyPr wrap="square" lIns="0" tIns="0" rIns="0" bIns="0" rtlCol="0">
                          <a:noAutofit/>
                        </wps:bodyPr>
                      </wps:wsp>
                      <wps:wsp>
                        <wps:cNvPr id="139" name="Textbox 139"/>
                        <wps:cNvSpPr txBox="1"/>
                        <wps:spPr>
                          <a:xfrm>
                            <a:off x="3165715" y="14281"/>
                            <a:ext cx="137160"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(e)</w:t>
                              </w:r>
                            </w:p>
                          </w:txbxContent>
                        </wps:txbx>
                        <wps:bodyPr wrap="square" lIns="0" tIns="0" rIns="0" bIns="0" rtlCol="0">
                          <a:noAutofit/>
                        </wps:bodyPr>
                      </wps:wsp>
                      <wps:wsp>
                        <wps:cNvPr id="140" name="Textbox 140"/>
                        <wps:cNvSpPr txBox="1"/>
                        <wps:spPr>
                          <a:xfrm>
                            <a:off x="991881" y="1116133"/>
                            <a:ext cx="137160"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(c)</w:t>
                              </w:r>
                            </w:p>
                          </w:txbxContent>
                        </wps:txbx>
                        <wps:bodyPr wrap="square" lIns="0" tIns="0" rIns="0" bIns="0" rtlCol="0">
                          <a:noAutofit/>
                        </wps:bodyPr>
                      </wps:wsp>
                      <wps:wsp>
                        <wps:cNvPr id="141" name="Textbox 141"/>
                        <wps:cNvSpPr txBox="1"/>
                        <wps:spPr>
                          <a:xfrm>
                            <a:off x="3165715" y="1133201"/>
                            <a:ext cx="114300"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(f)</w:t>
                              </w:r>
                            </w:p>
                          </w:txbxContent>
                        </wps:txbx>
                        <wps:bodyPr wrap="square" lIns="0" tIns="0" rIns="0" bIns="0" rtlCol="0">
                          <a:noAutofit/>
                        </wps:bodyPr>
                      </wps:wsp>
                      <wps:wsp>
                        <wps:cNvPr id="142" name="Textbox 142"/>
                        <wps:cNvSpPr txBox="1"/>
                        <wps:spPr>
                          <a:xfrm>
                            <a:off x="52386" y="2252122"/>
                            <a:ext cx="142875"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(g)</w:t>
                              </w:r>
                            </w:p>
                          </w:txbxContent>
                        </wps:txbx>
                        <wps:bodyPr wrap="square" lIns="0" tIns="0" rIns="0" bIns="0" rtlCol="0">
                          <a:noAutofit/>
                        </wps:bodyPr>
                      </wps:wsp>
                      <wps:wsp>
                        <wps:cNvPr id="143" name="Textbox 143"/>
                        <wps:cNvSpPr txBox="1"/>
                        <wps:spPr>
                          <a:xfrm>
                            <a:off x="1999753" y="2252122"/>
                            <a:ext cx="142875"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(h)</w:t>
                              </w:r>
                            </w:p>
                          </w:txbxContent>
                        </wps:txbx>
                        <wps:bodyPr wrap="square" lIns="0" tIns="0" rIns="0" bIns="0" rtlCol="0">
                          <a:noAutofit/>
                        </wps:bodyPr>
                      </wps:wsp>
                      <wps:wsp>
                        <wps:cNvPr id="144" name="Textbox 144"/>
                        <wps:cNvSpPr txBox="1"/>
                        <wps:spPr>
                          <a:xfrm>
                            <a:off x="4044046" y="2252122"/>
                            <a:ext cx="109220"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(i)</w:t>
                              </w:r>
                            </w:p>
                          </w:txbxContent>
                        </wps:txbx>
                        <wps:bodyPr wrap="square" lIns="0" tIns="0" rIns="0" bIns="0" rtlCol="0">
                          <a:noAutofit/>
                        </wps:bodyPr>
                      </wps:wsp>
                    </wpg:wgp>
                  </a:graphicData>
                </a:graphic>
              </wp:anchor>
            </w:drawing>
          </mc:Choice>
          <mc:Fallback>
            <w:pict>
              <v:group style="position:absolute;margin-left:217.132996pt;margin-top:-69.572212pt;width:331.7pt;height:264.6pt;mso-position-horizontal-relative:page;mso-position-vertical-relative:paragraph;z-index:15744000" id="docshapegroup126" coordorigin="4343,-1391" coordsize="6634,5292">
                <v:shape style="position:absolute;left:4342;top:-1392;width:6634;height:5292" type="#_x0000_t75" id="docshape127" stroked="false">
                  <v:imagedata r:id="rId26" o:title=""/>
                </v:shape>
                <v:shape style="position:absolute;left:4411;top:-1369;width:216;height:191" type="#_x0000_t202" id="docshape128" filled="false" stroked="false">
                  <v:textbox inset="0,0,0,0">
                    <w:txbxContent>
                      <w:p>
                        <w:pPr>
                          <w:spacing w:before="4"/>
                          <w:ind w:left="0" w:right="0" w:firstLine="0"/>
                          <w:jc w:val="left"/>
                          <w:rPr>
                            <w:rFonts w:ascii="Arial"/>
                            <w:b/>
                            <w:sz w:val="16"/>
                          </w:rPr>
                        </w:pPr>
                        <w:r>
                          <w:rPr>
                            <w:rFonts w:ascii="Arial"/>
                            <w:b/>
                            <w:color w:val="FFFFFF"/>
                            <w:spacing w:val="-5"/>
                            <w:sz w:val="16"/>
                          </w:rPr>
                          <w:t>(a)</w:t>
                        </w:r>
                      </w:p>
                    </w:txbxContent>
                  </v:textbox>
                  <w10:wrap type="none"/>
                </v:shape>
                <v:shape style="position:absolute;left:5904;top:-1369;width:225;height:191" type="#_x0000_t202" id="docshape129" filled="false" stroked="false">
                  <v:textbox inset="0,0,0,0">
                    <w:txbxContent>
                      <w:p>
                        <w:pPr>
                          <w:spacing w:before="4"/>
                          <w:ind w:left="0" w:right="0" w:firstLine="0"/>
                          <w:jc w:val="left"/>
                          <w:rPr>
                            <w:rFonts w:ascii="Arial"/>
                            <w:b/>
                            <w:sz w:val="16"/>
                          </w:rPr>
                        </w:pPr>
                        <w:r>
                          <w:rPr>
                            <w:rFonts w:ascii="Arial"/>
                            <w:b/>
                            <w:color w:val="FFFFFF"/>
                            <w:spacing w:val="-5"/>
                            <w:sz w:val="16"/>
                          </w:rPr>
                          <w:t>(b)</w:t>
                        </w:r>
                      </w:p>
                    </w:txbxContent>
                  </v:textbox>
                  <w10:wrap type="none"/>
                </v:shape>
                <v:shape style="position:absolute;left:7673;top:-1369;width:225;height:191" type="#_x0000_t202" id="docshape130" filled="false" stroked="false">
                  <v:textbox inset="0,0,0,0">
                    <w:txbxContent>
                      <w:p>
                        <w:pPr>
                          <w:spacing w:before="4"/>
                          <w:ind w:left="0" w:right="0" w:firstLine="0"/>
                          <w:jc w:val="left"/>
                          <w:rPr>
                            <w:rFonts w:ascii="Arial"/>
                            <w:b/>
                            <w:sz w:val="16"/>
                          </w:rPr>
                        </w:pPr>
                        <w:r>
                          <w:rPr>
                            <w:rFonts w:ascii="Arial"/>
                            <w:b/>
                            <w:color w:val="FFFFFF"/>
                            <w:spacing w:val="-5"/>
                            <w:sz w:val="16"/>
                          </w:rPr>
                          <w:t>(d)</w:t>
                        </w:r>
                      </w:p>
                    </w:txbxContent>
                  </v:textbox>
                  <w10:wrap type="none"/>
                </v:shape>
                <v:shape style="position:absolute;left:9328;top:-1369;width:216;height:191" type="#_x0000_t202" id="docshape131" filled="false" stroked="false">
                  <v:textbox inset="0,0,0,0">
                    <w:txbxContent>
                      <w:p>
                        <w:pPr>
                          <w:spacing w:before="4"/>
                          <w:ind w:left="0" w:right="0" w:firstLine="0"/>
                          <w:jc w:val="left"/>
                          <w:rPr>
                            <w:rFonts w:ascii="Arial"/>
                            <w:b/>
                            <w:sz w:val="16"/>
                          </w:rPr>
                        </w:pPr>
                        <w:r>
                          <w:rPr>
                            <w:rFonts w:ascii="Arial"/>
                            <w:b/>
                            <w:color w:val="FFFFFF"/>
                            <w:spacing w:val="-5"/>
                            <w:sz w:val="16"/>
                          </w:rPr>
                          <w:t>(e)</w:t>
                        </w:r>
                      </w:p>
                    </w:txbxContent>
                  </v:textbox>
                  <w10:wrap type="none"/>
                </v:shape>
                <v:shape style="position:absolute;left:5904;top:366;width:216;height:191" type="#_x0000_t202" id="docshape132" filled="false" stroked="false">
                  <v:textbox inset="0,0,0,0">
                    <w:txbxContent>
                      <w:p>
                        <w:pPr>
                          <w:spacing w:before="4"/>
                          <w:ind w:left="0" w:right="0" w:firstLine="0"/>
                          <w:jc w:val="left"/>
                          <w:rPr>
                            <w:rFonts w:ascii="Arial"/>
                            <w:b/>
                            <w:sz w:val="16"/>
                          </w:rPr>
                        </w:pPr>
                        <w:r>
                          <w:rPr>
                            <w:rFonts w:ascii="Arial"/>
                            <w:b/>
                            <w:color w:val="FFFFFF"/>
                            <w:spacing w:val="-5"/>
                            <w:sz w:val="16"/>
                          </w:rPr>
                          <w:t>(c)</w:t>
                        </w:r>
                      </w:p>
                    </w:txbxContent>
                  </v:textbox>
                  <w10:wrap type="none"/>
                </v:shape>
                <v:shape style="position:absolute;left:9328;top:393;width:180;height:191" type="#_x0000_t202" id="docshape133" filled="false" stroked="false">
                  <v:textbox inset="0,0,0,0">
                    <w:txbxContent>
                      <w:p>
                        <w:pPr>
                          <w:spacing w:before="4"/>
                          <w:ind w:left="0" w:right="0" w:firstLine="0"/>
                          <w:jc w:val="left"/>
                          <w:rPr>
                            <w:rFonts w:ascii="Arial"/>
                            <w:b/>
                            <w:sz w:val="16"/>
                          </w:rPr>
                        </w:pPr>
                        <w:r>
                          <w:rPr>
                            <w:rFonts w:ascii="Arial"/>
                            <w:b/>
                            <w:color w:val="FFFFFF"/>
                            <w:spacing w:val="-5"/>
                            <w:sz w:val="16"/>
                          </w:rPr>
                          <w:t>(f)</w:t>
                        </w:r>
                      </w:p>
                    </w:txbxContent>
                  </v:textbox>
                  <w10:wrap type="none"/>
                </v:shape>
                <v:shape style="position:absolute;left:4425;top:2155;width:225;height:191" type="#_x0000_t202" id="docshape134" filled="false" stroked="false">
                  <v:textbox inset="0,0,0,0">
                    <w:txbxContent>
                      <w:p>
                        <w:pPr>
                          <w:spacing w:before="4"/>
                          <w:ind w:left="0" w:right="0" w:firstLine="0"/>
                          <w:jc w:val="left"/>
                          <w:rPr>
                            <w:rFonts w:ascii="Arial"/>
                            <w:b/>
                            <w:sz w:val="16"/>
                          </w:rPr>
                        </w:pPr>
                        <w:r>
                          <w:rPr>
                            <w:rFonts w:ascii="Arial"/>
                            <w:b/>
                            <w:color w:val="FFFFFF"/>
                            <w:spacing w:val="-5"/>
                            <w:sz w:val="16"/>
                          </w:rPr>
                          <w:t>(g)</w:t>
                        </w:r>
                      </w:p>
                    </w:txbxContent>
                  </v:textbox>
                  <w10:wrap type="none"/>
                </v:shape>
                <v:shape style="position:absolute;left:7491;top:2155;width:225;height:191" type="#_x0000_t202" id="docshape135" filled="false" stroked="false">
                  <v:textbox inset="0,0,0,0">
                    <w:txbxContent>
                      <w:p>
                        <w:pPr>
                          <w:spacing w:before="4"/>
                          <w:ind w:left="0" w:right="0" w:firstLine="0"/>
                          <w:jc w:val="left"/>
                          <w:rPr>
                            <w:rFonts w:ascii="Arial"/>
                            <w:b/>
                            <w:sz w:val="16"/>
                          </w:rPr>
                        </w:pPr>
                        <w:r>
                          <w:rPr>
                            <w:rFonts w:ascii="Arial"/>
                            <w:b/>
                            <w:color w:val="FFFFFF"/>
                            <w:spacing w:val="-5"/>
                            <w:sz w:val="16"/>
                          </w:rPr>
                          <w:t>(h)</w:t>
                        </w:r>
                      </w:p>
                    </w:txbxContent>
                  </v:textbox>
                  <w10:wrap type="none"/>
                </v:shape>
                <v:shape style="position:absolute;left:10711;top:2155;width:172;height:191" type="#_x0000_t202" id="docshape136" filled="false" stroked="false">
                  <v:textbox inset="0,0,0,0">
                    <w:txbxContent>
                      <w:p>
                        <w:pPr>
                          <w:spacing w:before="4"/>
                          <w:ind w:left="0" w:right="0" w:firstLine="0"/>
                          <w:jc w:val="left"/>
                          <w:rPr>
                            <w:rFonts w:ascii="Arial"/>
                            <w:b/>
                            <w:sz w:val="16"/>
                          </w:rPr>
                        </w:pPr>
                        <w:r>
                          <w:rPr>
                            <w:rFonts w:ascii="Arial"/>
                            <w:b/>
                            <w:color w:val="FFFFFF"/>
                            <w:spacing w:val="-5"/>
                            <w:sz w:val="16"/>
                          </w:rPr>
                          <w:t>(i)</w:t>
                        </w:r>
                      </w:p>
                    </w:txbxContent>
                  </v:textbox>
                  <w10:wrap type="none"/>
                </v:shape>
                <w10:wrap type="none"/>
              </v:group>
            </w:pict>
          </mc:Fallback>
        </mc:AlternateContent>
      </w:r>
      <w:r>
        <w:rPr>
          <w:b/>
          <w:color w:val="231F20"/>
        </w:rPr>
        <w:t>F</w:t>
      </w:r>
      <w:r>
        <w:rPr>
          <w:b/>
          <w:color w:val="231F20"/>
          <w:spacing w:val="-25"/>
        </w:rPr>
        <w:t> </w:t>
      </w:r>
      <w:r>
        <w:rPr>
          <w:b/>
          <w:color w:val="231F20"/>
        </w:rPr>
        <w:t>I</w:t>
      </w:r>
      <w:r>
        <w:rPr>
          <w:b/>
          <w:color w:val="231F20"/>
          <w:spacing w:val="-22"/>
        </w:rPr>
        <w:t> </w:t>
      </w:r>
      <w:r>
        <w:rPr>
          <w:b/>
          <w:color w:val="231F20"/>
        </w:rPr>
        <w:t>G</w:t>
      </w:r>
      <w:r>
        <w:rPr>
          <w:b/>
          <w:color w:val="231F20"/>
          <w:spacing w:val="-22"/>
        </w:rPr>
        <w:t> </w:t>
      </w:r>
      <w:r>
        <w:rPr>
          <w:b/>
          <w:color w:val="231F20"/>
        </w:rPr>
        <w:t>U</w:t>
      </w:r>
      <w:r>
        <w:rPr>
          <w:b/>
          <w:color w:val="231F20"/>
          <w:spacing w:val="-22"/>
        </w:rPr>
        <w:t> </w:t>
      </w:r>
      <w:r>
        <w:rPr>
          <w:b/>
          <w:color w:val="231F20"/>
        </w:rPr>
        <w:t>R</w:t>
      </w:r>
      <w:r>
        <w:rPr>
          <w:b/>
          <w:color w:val="231F20"/>
          <w:spacing w:val="-23"/>
        </w:rPr>
        <w:t> </w:t>
      </w:r>
      <w:r>
        <w:rPr>
          <w:b/>
          <w:color w:val="231F20"/>
        </w:rPr>
        <w:t>E</w:t>
      </w:r>
      <w:r>
        <w:rPr>
          <w:b/>
          <w:color w:val="231F20"/>
          <w:spacing w:val="35"/>
        </w:rPr>
        <w:t> </w:t>
      </w:r>
      <w:r>
        <w:rPr>
          <w:b/>
          <w:color w:val="231F20"/>
        </w:rPr>
        <w:t>6</w:t>
      </w:r>
      <w:r>
        <w:rPr>
          <w:b/>
          <w:color w:val="231F20"/>
          <w:spacing w:val="80"/>
          <w:w w:val="150"/>
        </w:rPr>
        <w:t> </w:t>
      </w:r>
      <w:r>
        <w:rPr>
          <w:color w:val="231F20"/>
        </w:rPr>
        <w:t>NanoSIMS</w:t>
      </w:r>
      <w:r>
        <w:rPr>
          <w:color w:val="231F20"/>
          <w:spacing w:val="-11"/>
        </w:rPr>
        <w:t> </w:t>
      </w:r>
      <w:r>
        <w:rPr>
          <w:color w:val="231F20"/>
        </w:rPr>
        <w:t>analysis</w:t>
      </w:r>
      <w:r>
        <w:rPr>
          <w:color w:val="231F20"/>
          <w:spacing w:val="-11"/>
        </w:rPr>
        <w:t> </w:t>
      </w:r>
      <w:r>
        <w:rPr>
          <w:color w:val="231F20"/>
        </w:rPr>
        <w:t>of</w:t>
      </w:r>
      <w:r>
        <w:rPr>
          <w:color w:val="231F20"/>
          <w:spacing w:val="-11"/>
        </w:rPr>
        <w:t> </w:t>
      </w:r>
      <w:r>
        <w:rPr>
          <w:color w:val="231F20"/>
        </w:rPr>
        <w:t>Mono Lake tufa cyanobacteria and associated minerals. Transmitted (a,g) and reflected light (d) images of several segmented filamentous cyanobacteria from a Mono Lake tufa chimney pipe. In each case,</w:t>
      </w:r>
    </w:p>
    <w:p>
      <w:pPr>
        <w:pStyle w:val="BodyText"/>
        <w:spacing w:line="273" w:lineRule="auto"/>
        <w:ind w:left="45" w:right="7174"/>
      </w:pPr>
      <w:r>
        <w:rPr>
          <w:color w:val="231F20"/>
        </w:rPr>
        <w:t>the areas analysed by NanoSIMS are highlighted</w:t>
      </w:r>
      <w:r>
        <w:rPr>
          <w:color w:val="231F20"/>
          <w:spacing w:val="-3"/>
        </w:rPr>
        <w:t> </w:t>
      </w:r>
      <w:r>
        <w:rPr>
          <w:color w:val="231F20"/>
        </w:rPr>
        <w:t>by</w:t>
      </w:r>
      <w:r>
        <w:rPr>
          <w:color w:val="231F20"/>
          <w:spacing w:val="-3"/>
        </w:rPr>
        <w:t> </w:t>
      </w:r>
      <w:r>
        <w:rPr>
          <w:color w:val="231F20"/>
        </w:rPr>
        <w:t>the</w:t>
      </w:r>
      <w:r>
        <w:rPr>
          <w:color w:val="231F20"/>
          <w:spacing w:val="-3"/>
        </w:rPr>
        <w:t> </w:t>
      </w:r>
      <w:r>
        <w:rPr>
          <w:color w:val="231F20"/>
        </w:rPr>
        <w:t>yellow</w:t>
      </w:r>
      <w:r>
        <w:rPr>
          <w:color w:val="231F20"/>
          <w:spacing w:val="-3"/>
        </w:rPr>
        <w:t> </w:t>
      </w:r>
      <w:r>
        <w:rPr>
          <w:color w:val="231F20"/>
        </w:rPr>
        <w:t>boxes.</w:t>
      </w:r>
      <w:r>
        <w:rPr>
          <w:color w:val="231F20"/>
          <w:spacing w:val="-3"/>
        </w:rPr>
        <w:t> </w:t>
      </w:r>
      <w:r>
        <w:rPr>
          <w:color w:val="231F20"/>
        </w:rPr>
        <w:t>(b-c;</w:t>
      </w:r>
      <w:r>
        <w:rPr>
          <w:color w:val="231F20"/>
          <w:spacing w:val="-3"/>
        </w:rPr>
        <w:t> </w:t>
      </w:r>
      <w:r>
        <w:rPr>
          <w:color w:val="231F20"/>
        </w:rPr>
        <w:t>e-f; h-i)</w:t>
      </w:r>
      <w:r>
        <w:rPr>
          <w:color w:val="231F20"/>
          <w:spacing w:val="21"/>
        </w:rPr>
        <w:t> </w:t>
      </w:r>
      <w:r>
        <w:rPr>
          <w:color w:val="231F20"/>
        </w:rPr>
        <w:t>Four</w:t>
      </w:r>
      <w:r>
        <w:rPr>
          <w:color w:val="231F20"/>
          <w:spacing w:val="21"/>
        </w:rPr>
        <w:t> </w:t>
      </w:r>
      <w:r>
        <w:rPr>
          <w:color w:val="231F20"/>
        </w:rPr>
        <w:t>colour</w:t>
      </w:r>
      <w:r>
        <w:rPr>
          <w:color w:val="231F20"/>
          <w:spacing w:val="21"/>
        </w:rPr>
        <w:t> </w:t>
      </w:r>
      <w:r>
        <w:rPr>
          <w:color w:val="231F20"/>
        </w:rPr>
        <w:t>overlays</w:t>
      </w:r>
      <w:r>
        <w:rPr>
          <w:color w:val="231F20"/>
          <w:spacing w:val="21"/>
        </w:rPr>
        <w:t> </w:t>
      </w:r>
      <w:r>
        <w:rPr>
          <w:color w:val="231F20"/>
        </w:rPr>
        <w:t>of</w:t>
      </w:r>
      <w:r>
        <w:rPr>
          <w:color w:val="231F20"/>
          <w:spacing w:val="21"/>
        </w:rPr>
        <w:t> </w:t>
      </w:r>
      <w:r>
        <w:rPr>
          <w:color w:val="231F20"/>
        </w:rPr>
        <w:t>NanoSIMS</w:t>
      </w:r>
      <w:r>
        <w:rPr>
          <w:color w:val="231F20"/>
        </w:rPr>
        <w:t> ion</w:t>
      </w:r>
      <w:r>
        <w:rPr>
          <w:color w:val="231F20"/>
          <w:spacing w:val="-1"/>
        </w:rPr>
        <w:t> </w:t>
      </w:r>
      <w:r>
        <w:rPr>
          <w:color w:val="231F20"/>
        </w:rPr>
        <w:t>images</w:t>
      </w:r>
      <w:r>
        <w:rPr>
          <w:color w:val="231F20"/>
          <w:spacing w:val="-1"/>
        </w:rPr>
        <w:t> </w:t>
      </w:r>
      <w:r>
        <w:rPr>
          <w:color w:val="231F20"/>
        </w:rPr>
        <w:t>where</w:t>
      </w:r>
      <w:r>
        <w:rPr>
          <w:color w:val="231F20"/>
          <w:spacing w:val="-1"/>
        </w:rPr>
        <w:t> </w:t>
      </w:r>
      <w:r>
        <w:rPr>
          <w:color w:val="231F20"/>
        </w:rPr>
        <w:t>blue</w:t>
      </w:r>
      <w:r>
        <w:rPr>
          <w:color w:val="231F20"/>
          <w:spacing w:val="-1"/>
        </w:rPr>
        <w:t> </w:t>
      </w:r>
      <w:r>
        <w:rPr>
          <w:color w:val="231F20"/>
        </w:rPr>
        <w:t>represents</w:t>
      </w:r>
      <w:r>
        <w:rPr>
          <w:color w:val="231F20"/>
          <w:spacing w:val="-1"/>
        </w:rPr>
        <w:t> </w:t>
      </w:r>
      <w:r>
        <w:rPr>
          <w:color w:val="231F20"/>
        </w:rPr>
        <w:t>organic material, green represents silicate</w:t>
      </w:r>
    </w:p>
    <w:p>
      <w:pPr>
        <w:pStyle w:val="BodyText"/>
        <w:spacing w:line="273" w:lineRule="auto"/>
        <w:ind w:left="45" w:right="7064"/>
      </w:pPr>
      <w:r>
        <w:rPr>
          <w:color w:val="231F20"/>
        </w:rPr>
        <w:t>grains,</w:t>
      </w:r>
      <w:r>
        <w:rPr>
          <w:color w:val="231F20"/>
          <w:spacing w:val="-4"/>
        </w:rPr>
        <w:t> </w:t>
      </w:r>
      <w:r>
        <w:rPr>
          <w:color w:val="231F20"/>
        </w:rPr>
        <w:t>red</w:t>
      </w:r>
      <w:r>
        <w:rPr>
          <w:color w:val="231F20"/>
          <w:spacing w:val="-4"/>
        </w:rPr>
        <w:t> </w:t>
      </w:r>
      <w:r>
        <w:rPr>
          <w:color w:val="231F20"/>
        </w:rPr>
        <w:t>represents</w:t>
      </w:r>
      <w:r>
        <w:rPr>
          <w:color w:val="231F20"/>
          <w:spacing w:val="-4"/>
        </w:rPr>
        <w:t> </w:t>
      </w:r>
      <w:r>
        <w:rPr>
          <w:color w:val="231F20"/>
        </w:rPr>
        <w:t>calcite,</w:t>
      </w:r>
      <w:r>
        <w:rPr>
          <w:color w:val="231F20"/>
          <w:spacing w:val="-4"/>
        </w:rPr>
        <w:t> </w:t>
      </w:r>
      <w:r>
        <w:rPr>
          <w:color w:val="231F20"/>
        </w:rPr>
        <w:t>and</w:t>
      </w:r>
      <w:r>
        <w:rPr>
          <w:color w:val="231F20"/>
          <w:spacing w:val="-4"/>
        </w:rPr>
        <w:t> </w:t>
      </w:r>
      <w:r>
        <w:rPr>
          <w:color w:val="231F20"/>
        </w:rPr>
        <w:t>white represents contaminant SiC grains</w:t>
      </w:r>
    </w:p>
    <w:p>
      <w:pPr>
        <w:pStyle w:val="BodyText"/>
        <w:spacing w:line="252" w:lineRule="auto"/>
        <w:ind w:left="45" w:right="7064"/>
      </w:pPr>
      <w:r>
        <w:rPr>
          <w:color w:val="231F20"/>
        </w:rPr>
        <w:t>from polishing. Silicate grains are found surrounding, but very rarely within, the cyanobacteria.</w:t>
      </w:r>
      <w:r>
        <w:rPr>
          <w:color w:val="231F20"/>
          <w:spacing w:val="-7"/>
        </w:rPr>
        <w:t> </w:t>
      </w:r>
      <w:r>
        <w:rPr>
          <w:color w:val="231F20"/>
        </w:rPr>
        <w:t>Scale</w:t>
      </w:r>
      <w:r>
        <w:rPr>
          <w:color w:val="231F20"/>
          <w:spacing w:val="-7"/>
        </w:rPr>
        <w:t> </w:t>
      </w:r>
      <w:r>
        <w:rPr>
          <w:color w:val="231F20"/>
        </w:rPr>
        <w:t>bars</w:t>
      </w:r>
      <w:r>
        <w:rPr>
          <w:color w:val="231F20"/>
          <w:spacing w:val="-7"/>
        </w:rPr>
        <w:t> </w:t>
      </w:r>
      <w:r>
        <w:rPr>
          <w:color w:val="231F20"/>
        </w:rPr>
        <w:t>are</w:t>
      </w:r>
      <w:r>
        <w:rPr>
          <w:color w:val="231F20"/>
          <w:spacing w:val="-7"/>
        </w:rPr>
        <w:t> </w:t>
      </w:r>
      <w:r>
        <w:rPr>
          <w:color w:val="231F20"/>
        </w:rPr>
        <w:t>5</w:t>
      </w:r>
      <w:r>
        <w:rPr>
          <w:color w:val="231F20"/>
          <w:spacing w:val="-7"/>
        </w:rPr>
        <w:t> </w:t>
      </w:r>
      <w:r>
        <w:rPr>
          <w:rFonts w:ascii="Lucida Sans Unicode" w:hAnsi="Lucida Sans Unicode"/>
          <w:color w:val="231F20"/>
        </w:rPr>
        <w:t>μ</w:t>
      </w:r>
      <w:r>
        <w:rPr>
          <w:color w:val="231F20"/>
        </w:rPr>
        <w:t>m</w:t>
      </w:r>
      <w:r>
        <w:rPr>
          <w:color w:val="231F20"/>
          <w:spacing w:val="-7"/>
        </w:rPr>
        <w:t> </w:t>
      </w:r>
      <w:r>
        <w:rPr>
          <w:color w:val="231F20"/>
        </w:rPr>
        <w:t>for</w:t>
      </w:r>
      <w:r>
        <w:rPr>
          <w:color w:val="231F20"/>
          <w:spacing w:val="-7"/>
        </w:rPr>
        <w:t> </w:t>
      </w:r>
      <w:r>
        <w:rPr>
          <w:color w:val="231F20"/>
        </w:rPr>
        <w:t>all NanoSIMS images [Colour figure can be</w:t>
      </w:r>
    </w:p>
    <w:p>
      <w:pPr>
        <w:pStyle w:val="BodyText"/>
        <w:spacing w:before="11"/>
        <w:ind w:left="45"/>
      </w:pPr>
      <w:r>
        <w:rPr>
          <w:color w:val="231F20"/>
        </w:rPr>
        <w:t>viewed</w:t>
      </w:r>
      <w:r>
        <w:rPr>
          <w:color w:val="231F20"/>
          <w:spacing w:val="-2"/>
        </w:rPr>
        <w:t> </w:t>
      </w:r>
      <w:r>
        <w:rPr>
          <w:color w:val="231F20"/>
        </w:rPr>
        <w:t>at</w:t>
      </w:r>
      <w:r>
        <w:rPr>
          <w:color w:val="231F20"/>
          <w:spacing w:val="-2"/>
        </w:rPr>
        <w:t> </w:t>
      </w:r>
      <w:hyperlink r:id="rId21">
        <w:r>
          <w:rPr>
            <w:color w:val="231F20"/>
            <w:spacing w:val="-2"/>
          </w:rPr>
          <w:t>wileyonlinelibrary.com]</w:t>
        </w:r>
      </w:hyperlink>
    </w:p>
    <w:p>
      <w:pPr>
        <w:pStyle w:val="BodyText"/>
        <w:spacing w:before="237"/>
        <w:rPr>
          <w:sz w:val="20"/>
        </w:rPr>
      </w:pPr>
    </w:p>
    <w:p>
      <w:pPr>
        <w:pStyle w:val="BodyText"/>
        <w:spacing w:after="0"/>
        <w:rPr>
          <w:sz w:val="20"/>
        </w:rPr>
        <w:sectPr>
          <w:pgSz w:w="11910" w:h="15650"/>
          <w:pgMar w:top="360" w:bottom="280" w:left="850" w:right="850"/>
        </w:sectPr>
      </w:pPr>
    </w:p>
    <w:p>
      <w:pPr>
        <w:pStyle w:val="BodyText"/>
        <w:spacing w:line="324" w:lineRule="auto" w:before="98"/>
        <w:ind w:left="46"/>
        <w:jc w:val="both"/>
      </w:pPr>
      <w:r>
        <w:rPr/>
        <mc:AlternateContent>
          <mc:Choice Requires="wps">
            <w:drawing>
              <wp:anchor distT="0" distB="0" distL="0" distR="0" allowOverlap="1" layoutInCell="1" locked="0" behindDoc="0" simplePos="0" relativeHeight="15744512">
                <wp:simplePos x="0" y="0"/>
                <wp:positionH relativeFrom="page">
                  <wp:posOffset>7340185</wp:posOffset>
                </wp:positionH>
                <wp:positionV relativeFrom="page">
                  <wp:posOffset>202558</wp:posOffset>
                </wp:positionV>
                <wp:extent cx="98425" cy="954976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98425" cy="9549765"/>
                        </a:xfrm>
                        <a:prstGeom prst="rect">
                          <a:avLst/>
                        </a:prstGeom>
                      </wps:spPr>
                      <wps:txbx>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wps:txbx>
                      <wps:bodyPr wrap="square" lIns="0" tIns="0" rIns="0" bIns="0" rtlCol="0" vert="vert">
                        <a:noAutofit/>
                      </wps:bodyPr>
                    </wps:wsp>
                  </a:graphicData>
                </a:graphic>
              </wp:anchor>
            </w:drawing>
          </mc:Choice>
          <mc:Fallback>
            <w:pict>
              <v:shape style="position:absolute;margin-left:577.967346pt;margin-top:15.949499pt;width:7.75pt;height:751.95pt;mso-position-horizontal-relative:page;mso-position-vertical-relative:page;z-index:15744512" type="#_x0000_t202" id="docshape137" filled="false" stroked="false">
                <v:textbox inset="0,0,0,0" style="layout-flow:vertical">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v:textbox>
                <w10:wrap type="none"/>
              </v:shape>
            </w:pict>
          </mc:Fallback>
        </mc:AlternateContent>
      </w:r>
      <w:r>
        <w:rPr>
          <w:color w:val="231F20"/>
        </w:rPr>
        <w:t>and Figure 5). The microfossils are almost all in the inclusion-rich calcite of the chimney pipe walls, being rare to absent in the opti- cally transparent calcitic pseudomorph after ikaite overgrowths of</w:t>
      </w:r>
      <w:r>
        <w:rPr>
          <w:color w:val="231F20"/>
          <w:spacing w:val="40"/>
        </w:rPr>
        <w:t> </w:t>
      </w:r>
      <w:r>
        <w:rPr>
          <w:color w:val="231F20"/>
        </w:rPr>
        <w:t>the thinolite blanket (Figure 3e).</w:t>
      </w:r>
    </w:p>
    <w:p>
      <w:pPr>
        <w:pStyle w:val="BodyText"/>
        <w:spacing w:before="153"/>
      </w:pPr>
    </w:p>
    <w:p>
      <w:pPr>
        <w:pStyle w:val="Heading1"/>
        <w:numPr>
          <w:ilvl w:val="1"/>
          <w:numId w:val="2"/>
        </w:numPr>
        <w:tabs>
          <w:tab w:pos="480" w:val="left" w:leader="none"/>
        </w:tabs>
        <w:spacing w:line="240" w:lineRule="auto" w:before="1" w:after="0"/>
        <w:ind w:left="480" w:right="0" w:hanging="434"/>
        <w:jc w:val="left"/>
      </w:pPr>
      <w:r>
        <w:rPr>
          <w:b w:val="0"/>
          <w:color w:val="231F20"/>
          <w:w w:val="90"/>
        </w:rPr>
        <w:t>|</w:t>
      </w:r>
      <w:r>
        <w:rPr>
          <w:b w:val="0"/>
          <w:color w:val="231F20"/>
          <w:spacing w:val="38"/>
        </w:rPr>
        <w:t> </w:t>
      </w:r>
      <w:r>
        <w:rPr>
          <w:color w:val="231F20"/>
          <w:w w:val="90"/>
        </w:rPr>
        <w:t>Tufa</w:t>
      </w:r>
      <w:r>
        <w:rPr>
          <w:color w:val="231F20"/>
          <w:spacing w:val="-9"/>
          <w:w w:val="90"/>
        </w:rPr>
        <w:t> </w:t>
      </w:r>
      <w:r>
        <w:rPr>
          <w:color w:val="231F20"/>
          <w:w w:val="90"/>
        </w:rPr>
        <w:t>and</w:t>
      </w:r>
      <w:r>
        <w:rPr>
          <w:color w:val="231F20"/>
          <w:spacing w:val="-9"/>
          <w:w w:val="90"/>
        </w:rPr>
        <w:t> </w:t>
      </w:r>
      <w:r>
        <w:rPr>
          <w:color w:val="231F20"/>
          <w:w w:val="90"/>
        </w:rPr>
        <w:t>microfossil</w:t>
      </w:r>
      <w:r>
        <w:rPr>
          <w:color w:val="231F20"/>
          <w:spacing w:val="-8"/>
          <w:w w:val="90"/>
        </w:rPr>
        <w:t> </w:t>
      </w:r>
      <w:r>
        <w:rPr>
          <w:color w:val="231F20"/>
          <w:spacing w:val="-2"/>
          <w:w w:val="90"/>
        </w:rPr>
        <w:t>chemistry</w:t>
      </w:r>
    </w:p>
    <w:p>
      <w:pPr>
        <w:pStyle w:val="BodyText"/>
        <w:spacing w:line="324" w:lineRule="auto" w:before="188"/>
        <w:ind w:left="46" w:right="1"/>
        <w:jc w:val="both"/>
      </w:pPr>
      <w:r>
        <w:rPr>
          <w:color w:val="231F20"/>
        </w:rPr>
        <w:t>Bulk rock mineralogy was determined by XRD, with GC-MS for bio- markers of organic carbon entombed within the rock. The chemistry and ultrastructure of the filamentous microfossils and surrounding minerals</w:t>
      </w:r>
      <w:r>
        <w:rPr>
          <w:color w:val="231F20"/>
          <w:spacing w:val="-1"/>
        </w:rPr>
        <w:t> </w:t>
      </w:r>
      <w:r>
        <w:rPr>
          <w:color w:val="231F20"/>
        </w:rPr>
        <w:t>were</w:t>
      </w:r>
      <w:r>
        <w:rPr>
          <w:color w:val="231F20"/>
          <w:spacing w:val="-1"/>
        </w:rPr>
        <w:t> </w:t>
      </w:r>
      <w:r>
        <w:rPr>
          <w:color w:val="231F20"/>
        </w:rPr>
        <w:t>further</w:t>
      </w:r>
      <w:r>
        <w:rPr>
          <w:color w:val="231F20"/>
          <w:spacing w:val="-1"/>
        </w:rPr>
        <w:t> </w:t>
      </w:r>
      <w:r>
        <w:rPr>
          <w:color w:val="231F20"/>
        </w:rPr>
        <w:t>investigated</w:t>
      </w:r>
      <w:r>
        <w:rPr>
          <w:color w:val="231F20"/>
          <w:spacing w:val="-1"/>
        </w:rPr>
        <w:t> </w:t>
      </w:r>
      <w:r>
        <w:rPr>
          <w:color w:val="231F20"/>
        </w:rPr>
        <w:t>using</w:t>
      </w:r>
      <w:r>
        <w:rPr>
          <w:color w:val="231F20"/>
          <w:spacing w:val="-1"/>
        </w:rPr>
        <w:t> </w:t>
      </w:r>
      <w:r>
        <w:rPr>
          <w:color w:val="231F20"/>
        </w:rPr>
        <w:t>a</w:t>
      </w:r>
      <w:r>
        <w:rPr>
          <w:color w:val="231F20"/>
          <w:spacing w:val="-1"/>
        </w:rPr>
        <w:t> </w:t>
      </w:r>
      <w:r>
        <w:rPr>
          <w:color w:val="231F20"/>
        </w:rPr>
        <w:t>combination</w:t>
      </w:r>
      <w:r>
        <w:rPr>
          <w:color w:val="231F20"/>
          <w:spacing w:val="-1"/>
        </w:rPr>
        <w:t> </w:t>
      </w:r>
      <w:r>
        <w:rPr>
          <w:color w:val="231F20"/>
        </w:rPr>
        <w:t>of</w:t>
      </w:r>
      <w:r>
        <w:rPr>
          <w:color w:val="231F20"/>
          <w:spacing w:val="-1"/>
        </w:rPr>
        <w:t> </w:t>
      </w:r>
      <w:r>
        <w:rPr>
          <w:color w:val="231F20"/>
        </w:rPr>
        <w:t>nanoscale secondary ion mass spectrometry (NanoSIMS), scanning electron microscopy (SEM) and transmission electron microscopy (TEM).</w:t>
      </w:r>
    </w:p>
    <w:p>
      <w:pPr>
        <w:pStyle w:val="BodyText"/>
        <w:spacing w:line="324" w:lineRule="auto"/>
        <w:ind w:left="46" w:right="2" w:firstLine="260"/>
        <w:jc w:val="both"/>
      </w:pPr>
      <w:r>
        <w:rPr>
          <w:color w:val="231F20"/>
        </w:rPr>
        <w:t>The XRD data showed ~99% of chimney pipe rock to be cal-</w:t>
      </w:r>
      <w:r>
        <w:rPr>
          <w:color w:val="231F20"/>
          <w:spacing w:val="80"/>
        </w:rPr>
        <w:t> </w:t>
      </w:r>
      <w:r>
        <w:rPr>
          <w:color w:val="231F20"/>
        </w:rPr>
        <w:t>cite with an average magnesium content of 8.1(1)%.</w:t>
      </w:r>
      <w:r>
        <w:rPr>
          <w:color w:val="231F20"/>
          <w:spacing w:val="1"/>
        </w:rPr>
        <w:t> </w:t>
      </w:r>
      <w:r>
        <w:rPr>
          <w:color w:val="231F20"/>
        </w:rPr>
        <w:t>The </w:t>
      </w:r>
      <w:r>
        <w:rPr>
          <w:color w:val="231F20"/>
          <w:spacing w:val="-2"/>
        </w:rPr>
        <w:t>remaining</w:t>
      </w:r>
    </w:p>
    <w:p>
      <w:pPr>
        <w:pStyle w:val="BodyText"/>
        <w:spacing w:line="324" w:lineRule="auto"/>
        <w:ind w:left="46" w:right="2"/>
        <w:jc w:val="both"/>
      </w:pPr>
      <w:r>
        <w:rPr>
          <w:color w:val="231F20"/>
        </w:rPr>
        <w:t>~1% constituent of the rock was quartz (Supporting information Figure S1A-C). The Pleistocene Mono City chimneys are therefore significantly different in mineralogy from the younger, aragonitic, Holocene tufa mounds (Supporting information Figure S1D).</w:t>
      </w:r>
    </w:p>
    <w:p>
      <w:pPr>
        <w:pStyle w:val="BodyText"/>
        <w:spacing w:line="324" w:lineRule="auto"/>
        <w:ind w:left="46" w:right="3" w:firstLine="260"/>
        <w:jc w:val="both"/>
      </w:pPr>
      <w:r>
        <w:rPr>
          <w:color w:val="231F20"/>
        </w:rPr>
        <w:t>The hydrocarbon lipids obtained from a solvent extract of the Mono City chimney specimen (Figure</w:t>
      </w:r>
      <w:r>
        <w:rPr>
          <w:color w:val="231F20"/>
          <w:spacing w:val="-5"/>
        </w:rPr>
        <w:t> </w:t>
      </w:r>
      <w:r>
        <w:rPr>
          <w:color w:val="231F20"/>
        </w:rPr>
        <w:t>5) are similar to those of Arp</w:t>
      </w:r>
      <w:r>
        <w:rPr>
          <w:color w:val="231F20"/>
          <w:spacing w:val="40"/>
        </w:rPr>
        <w:t> </w:t>
      </w:r>
      <w:r>
        <w:rPr>
          <w:color w:val="231F20"/>
        </w:rPr>
        <w:t>et</w:t>
      </w:r>
      <w:r>
        <w:rPr>
          <w:color w:val="231F20"/>
          <w:spacing w:val="-8"/>
        </w:rPr>
        <w:t> </w:t>
      </w:r>
      <w:r>
        <w:rPr>
          <w:color w:val="231F20"/>
        </w:rPr>
        <w:t>al. (1999) reported for Pyramid Lake and also to those found in endolithic and mat-forming cyanobacteria reported by Parnell et</w:t>
      </w:r>
      <w:r>
        <w:rPr>
          <w:color w:val="231F20"/>
          <w:spacing w:val="-4"/>
        </w:rPr>
        <w:t> </w:t>
      </w:r>
      <w:r>
        <w:rPr>
          <w:color w:val="231F20"/>
        </w:rPr>
        <w:t>al. (2007). Typical features found in these stressed environments in- clude</w:t>
      </w:r>
      <w:r>
        <w:rPr>
          <w:color w:val="231F20"/>
          <w:spacing w:val="6"/>
        </w:rPr>
        <w:t> </w:t>
      </w:r>
      <w:r>
        <w:rPr>
          <w:color w:val="231F20"/>
        </w:rPr>
        <w:t>a</w:t>
      </w:r>
      <w:r>
        <w:rPr>
          <w:color w:val="231F20"/>
          <w:spacing w:val="6"/>
        </w:rPr>
        <w:t> </w:t>
      </w:r>
      <w:r>
        <w:rPr>
          <w:color w:val="231F20"/>
        </w:rPr>
        <w:t>predominance</w:t>
      </w:r>
      <w:r>
        <w:rPr>
          <w:color w:val="231F20"/>
          <w:spacing w:val="6"/>
        </w:rPr>
        <w:t> </w:t>
      </w:r>
      <w:r>
        <w:rPr>
          <w:color w:val="231F20"/>
        </w:rPr>
        <w:t>of</w:t>
      </w:r>
      <w:r>
        <w:rPr>
          <w:color w:val="231F20"/>
          <w:spacing w:val="6"/>
        </w:rPr>
        <w:t> </w:t>
      </w:r>
      <w:r>
        <w:rPr>
          <w:rFonts w:ascii="Trebuchet MS"/>
          <w:i/>
          <w:color w:val="231F20"/>
        </w:rPr>
        <w:t>n</w:t>
      </w:r>
      <w:r>
        <w:rPr>
          <w:color w:val="231F20"/>
        </w:rPr>
        <w:t>-C</w:t>
      </w:r>
      <w:r>
        <w:rPr>
          <w:color w:val="231F20"/>
          <w:position w:val="-4"/>
          <w:sz w:val="11"/>
        </w:rPr>
        <w:t>15</w:t>
      </w:r>
      <w:r>
        <w:rPr>
          <w:color w:val="231F20"/>
          <w:spacing w:val="22"/>
          <w:position w:val="-4"/>
          <w:sz w:val="11"/>
        </w:rPr>
        <w:t> </w:t>
      </w:r>
      <w:r>
        <w:rPr>
          <w:color w:val="231F20"/>
        </w:rPr>
        <w:t>to</w:t>
      </w:r>
      <w:r>
        <w:rPr>
          <w:color w:val="231F20"/>
          <w:spacing w:val="6"/>
        </w:rPr>
        <w:t> </w:t>
      </w:r>
      <w:r>
        <w:rPr>
          <w:color w:val="231F20"/>
        </w:rPr>
        <w:t>C</w:t>
      </w:r>
      <w:r>
        <w:rPr>
          <w:color w:val="231F20"/>
          <w:position w:val="-4"/>
          <w:sz w:val="11"/>
        </w:rPr>
        <w:t>18</w:t>
      </w:r>
      <w:r>
        <w:rPr>
          <w:color w:val="231F20"/>
          <w:spacing w:val="22"/>
          <w:position w:val="-4"/>
          <w:sz w:val="11"/>
        </w:rPr>
        <w:t> </w:t>
      </w:r>
      <w:r>
        <w:rPr>
          <w:rFonts w:ascii="Trebuchet MS"/>
          <w:i/>
          <w:color w:val="231F20"/>
        </w:rPr>
        <w:t>n</w:t>
      </w:r>
      <w:r>
        <w:rPr>
          <w:color w:val="231F20"/>
        </w:rPr>
        <w:t>-alkanes</w:t>
      </w:r>
      <w:r>
        <w:rPr>
          <w:color w:val="231F20"/>
          <w:spacing w:val="6"/>
        </w:rPr>
        <w:t> </w:t>
      </w:r>
      <w:r>
        <w:rPr>
          <w:color w:val="231F20"/>
        </w:rPr>
        <w:t>with</w:t>
      </w:r>
      <w:r>
        <w:rPr>
          <w:color w:val="231F20"/>
          <w:spacing w:val="7"/>
        </w:rPr>
        <w:t> </w:t>
      </w:r>
      <w:r>
        <w:rPr>
          <w:color w:val="231F20"/>
        </w:rPr>
        <w:t>a</w:t>
      </w:r>
      <w:r>
        <w:rPr>
          <w:color w:val="231F20"/>
          <w:spacing w:val="6"/>
        </w:rPr>
        <w:t> </w:t>
      </w:r>
      <w:r>
        <w:rPr>
          <w:color w:val="231F20"/>
        </w:rPr>
        <w:t>maximum</w:t>
      </w:r>
      <w:r>
        <w:rPr>
          <w:color w:val="231F20"/>
          <w:spacing w:val="6"/>
        </w:rPr>
        <w:t> </w:t>
      </w:r>
      <w:r>
        <w:rPr>
          <w:color w:val="231F20"/>
          <w:spacing w:val="-5"/>
        </w:rPr>
        <w:t>at</w:t>
      </w:r>
    </w:p>
    <w:p>
      <w:pPr>
        <w:pStyle w:val="BodyText"/>
        <w:spacing w:line="149" w:lineRule="exact"/>
        <w:ind w:left="46"/>
        <w:jc w:val="both"/>
      </w:pPr>
      <w:r>
        <w:rPr>
          <w:color w:val="231F20"/>
        </w:rPr>
        <w:t>C</w:t>
      </w:r>
      <w:r>
        <w:rPr>
          <w:color w:val="231F20"/>
          <w:vertAlign w:val="subscript"/>
        </w:rPr>
        <w:t>17</w:t>
      </w:r>
      <w:r>
        <w:rPr>
          <w:color w:val="231F20"/>
          <w:vertAlign w:val="baseline"/>
        </w:rPr>
        <w:t>,</w:t>
      </w:r>
      <w:r>
        <w:rPr>
          <w:color w:val="231F20"/>
          <w:spacing w:val="26"/>
          <w:vertAlign w:val="baseline"/>
        </w:rPr>
        <w:t> </w:t>
      </w:r>
      <w:r>
        <w:rPr>
          <w:color w:val="231F20"/>
          <w:vertAlign w:val="baseline"/>
        </w:rPr>
        <w:t>plus</w:t>
      </w:r>
      <w:r>
        <w:rPr>
          <w:color w:val="231F20"/>
          <w:spacing w:val="26"/>
          <w:vertAlign w:val="baseline"/>
        </w:rPr>
        <w:t> </w:t>
      </w:r>
      <w:r>
        <w:rPr>
          <w:color w:val="231F20"/>
          <w:vertAlign w:val="baseline"/>
        </w:rPr>
        <w:t>abundant</w:t>
      </w:r>
      <w:r>
        <w:rPr>
          <w:color w:val="231F20"/>
          <w:spacing w:val="27"/>
          <w:vertAlign w:val="baseline"/>
        </w:rPr>
        <w:t> </w:t>
      </w:r>
      <w:r>
        <w:rPr>
          <w:color w:val="231F20"/>
          <w:vertAlign w:val="baseline"/>
        </w:rPr>
        <w:t>monomethylalkanes</w:t>
      </w:r>
      <w:r>
        <w:rPr>
          <w:color w:val="231F20"/>
          <w:spacing w:val="26"/>
          <w:vertAlign w:val="baseline"/>
        </w:rPr>
        <w:t> </w:t>
      </w:r>
      <w:r>
        <w:rPr>
          <w:color w:val="231F20"/>
          <w:vertAlign w:val="baseline"/>
        </w:rPr>
        <w:t>and</w:t>
      </w:r>
      <w:r>
        <w:rPr>
          <w:color w:val="231F20"/>
          <w:spacing w:val="27"/>
          <w:vertAlign w:val="baseline"/>
        </w:rPr>
        <w:t> </w:t>
      </w:r>
      <w:r>
        <w:rPr>
          <w:color w:val="231F20"/>
          <w:vertAlign w:val="baseline"/>
        </w:rPr>
        <w:t>hydrocarbon</w:t>
      </w:r>
      <w:r>
        <w:rPr>
          <w:color w:val="231F20"/>
          <w:spacing w:val="26"/>
          <w:vertAlign w:val="baseline"/>
        </w:rPr>
        <w:t> </w:t>
      </w:r>
      <w:r>
        <w:rPr>
          <w:color w:val="231F20"/>
          <w:spacing w:val="-2"/>
          <w:vertAlign w:val="baseline"/>
        </w:rPr>
        <w:t>hopenes</w:t>
      </w:r>
    </w:p>
    <w:p>
      <w:pPr>
        <w:pStyle w:val="BodyText"/>
        <w:spacing w:line="321" w:lineRule="auto" w:before="58"/>
        <w:ind w:left="46" w:right="2"/>
        <w:jc w:val="both"/>
      </w:pPr>
      <w:r>
        <w:rPr>
          <w:color w:val="231F20"/>
        </w:rPr>
        <w:t>such as diploptene (Figure</w:t>
      </w:r>
      <w:r>
        <w:rPr>
          <w:color w:val="231F20"/>
          <w:spacing w:val="-7"/>
        </w:rPr>
        <w:t> </w:t>
      </w:r>
      <w:r>
        <w:rPr>
          <w:color w:val="231F20"/>
        </w:rPr>
        <w:t>5). More generally it has been known for some time (Han, McCarthy, Calvin, &amp; Benn, 1968; Thiel, Merz-Preiß, Reitner, &amp; Michaelis, 1997) that abundant </w:t>
      </w:r>
      <w:r>
        <w:rPr>
          <w:rFonts w:ascii="Trebuchet MS" w:hAnsi="Trebuchet MS"/>
          <w:i/>
          <w:color w:val="231F20"/>
        </w:rPr>
        <w:t>n</w:t>
      </w:r>
      <w:r>
        <w:rPr>
          <w:color w:val="231F20"/>
        </w:rPr>
        <w:t>-C</w:t>
      </w:r>
      <w:r>
        <w:rPr>
          <w:color w:val="231F20"/>
          <w:vertAlign w:val="subscript"/>
        </w:rPr>
        <w:t>17</w:t>
      </w:r>
      <w:r>
        <w:rPr>
          <w:color w:val="231F20"/>
          <w:vertAlign w:val="baseline"/>
        </w:rPr>
        <w:t> and monomethlyal- </w:t>
      </w:r>
      <w:r>
        <w:rPr>
          <w:color w:val="231F20"/>
          <w:spacing w:val="-2"/>
          <w:vertAlign w:val="baseline"/>
        </w:rPr>
        <w:t>kanes</w:t>
      </w:r>
      <w:r>
        <w:rPr>
          <w:color w:val="231F20"/>
          <w:spacing w:val="-10"/>
          <w:vertAlign w:val="baseline"/>
        </w:rPr>
        <w:t> </w:t>
      </w:r>
      <w:r>
        <w:rPr>
          <w:color w:val="231F20"/>
          <w:spacing w:val="-2"/>
          <w:vertAlign w:val="baseline"/>
        </w:rPr>
        <w:t>(Shiea,</w:t>
      </w:r>
      <w:r>
        <w:rPr>
          <w:color w:val="231F20"/>
          <w:spacing w:val="-10"/>
          <w:vertAlign w:val="baseline"/>
        </w:rPr>
        <w:t> </w:t>
      </w:r>
      <w:r>
        <w:rPr>
          <w:color w:val="231F20"/>
          <w:spacing w:val="-2"/>
          <w:vertAlign w:val="baseline"/>
        </w:rPr>
        <w:t>Brassell,</w:t>
      </w:r>
      <w:r>
        <w:rPr>
          <w:color w:val="231F20"/>
          <w:spacing w:val="-10"/>
          <w:vertAlign w:val="baseline"/>
        </w:rPr>
        <w:t> </w:t>
      </w:r>
      <w:r>
        <w:rPr>
          <w:color w:val="231F20"/>
          <w:spacing w:val="-2"/>
          <w:vertAlign w:val="baseline"/>
        </w:rPr>
        <w:t>&amp;</w:t>
      </w:r>
      <w:r>
        <w:rPr>
          <w:color w:val="231F20"/>
          <w:spacing w:val="-10"/>
          <w:vertAlign w:val="baseline"/>
        </w:rPr>
        <w:t> </w:t>
      </w:r>
      <w:r>
        <w:rPr>
          <w:color w:val="231F20"/>
          <w:spacing w:val="-2"/>
          <w:vertAlign w:val="baseline"/>
        </w:rPr>
        <w:t>Ward,</w:t>
      </w:r>
      <w:r>
        <w:rPr>
          <w:color w:val="231F20"/>
          <w:spacing w:val="-10"/>
          <w:vertAlign w:val="baseline"/>
        </w:rPr>
        <w:t> </w:t>
      </w:r>
      <w:r>
        <w:rPr>
          <w:color w:val="231F20"/>
          <w:spacing w:val="-2"/>
          <w:vertAlign w:val="baseline"/>
        </w:rPr>
        <w:t>1990),</w:t>
      </w:r>
      <w:r>
        <w:rPr>
          <w:color w:val="231F20"/>
          <w:spacing w:val="-10"/>
          <w:vertAlign w:val="baseline"/>
        </w:rPr>
        <w:t> </w:t>
      </w:r>
      <w:r>
        <w:rPr>
          <w:color w:val="231F20"/>
          <w:spacing w:val="-2"/>
          <w:vertAlign w:val="baseline"/>
        </w:rPr>
        <w:t>can</w:t>
      </w:r>
      <w:r>
        <w:rPr>
          <w:color w:val="231F20"/>
          <w:spacing w:val="-10"/>
          <w:vertAlign w:val="baseline"/>
        </w:rPr>
        <w:t> </w:t>
      </w:r>
      <w:r>
        <w:rPr>
          <w:color w:val="231F20"/>
          <w:spacing w:val="-2"/>
          <w:vertAlign w:val="baseline"/>
        </w:rPr>
        <w:t>be</w:t>
      </w:r>
      <w:r>
        <w:rPr>
          <w:color w:val="231F20"/>
          <w:spacing w:val="-10"/>
          <w:vertAlign w:val="baseline"/>
        </w:rPr>
        <w:t> </w:t>
      </w:r>
      <w:r>
        <w:rPr>
          <w:color w:val="231F20"/>
          <w:spacing w:val="-2"/>
          <w:vertAlign w:val="baseline"/>
        </w:rPr>
        <w:t>found</w:t>
      </w:r>
      <w:r>
        <w:rPr>
          <w:color w:val="231F20"/>
          <w:spacing w:val="-10"/>
          <w:vertAlign w:val="baseline"/>
        </w:rPr>
        <w:t> </w:t>
      </w:r>
      <w:r>
        <w:rPr>
          <w:color w:val="231F20"/>
          <w:spacing w:val="-2"/>
          <w:vertAlign w:val="baseline"/>
        </w:rPr>
        <w:t>in</w:t>
      </w:r>
      <w:r>
        <w:rPr>
          <w:color w:val="231F20"/>
          <w:spacing w:val="-10"/>
          <w:vertAlign w:val="baseline"/>
        </w:rPr>
        <w:t> </w:t>
      </w:r>
      <w:r>
        <w:rPr>
          <w:color w:val="231F20"/>
          <w:spacing w:val="-2"/>
          <w:vertAlign w:val="baseline"/>
        </w:rPr>
        <w:t>photosynthetic</w:t>
      </w:r>
    </w:p>
    <w:p>
      <w:pPr>
        <w:pStyle w:val="BodyText"/>
        <w:spacing w:line="324" w:lineRule="auto" w:before="98"/>
        <w:ind w:left="46" w:right="78"/>
        <w:jc w:val="both"/>
      </w:pPr>
      <w:r>
        <w:rPr/>
        <w:br w:type="column"/>
      </w:r>
      <w:r>
        <w:rPr>
          <w:color w:val="231F20"/>
        </w:rPr>
        <w:t>cyanobacteria. This is entirely consistent with the specimen </w:t>
      </w:r>
      <w:r>
        <w:rPr>
          <w:color w:val="231F20"/>
          <w:spacing w:val="-2"/>
        </w:rPr>
        <w:t>petrography.</w:t>
      </w:r>
    </w:p>
    <w:p>
      <w:pPr>
        <w:pStyle w:val="BodyText"/>
        <w:spacing w:line="324" w:lineRule="auto"/>
        <w:ind w:left="46" w:right="73" w:firstLine="260"/>
        <w:jc w:val="both"/>
      </w:pPr>
      <w:r>
        <w:rPr/>
        <mc:AlternateContent>
          <mc:Choice Requires="wps">
            <w:drawing>
              <wp:anchor distT="0" distB="0" distL="0" distR="0" allowOverlap="1" layoutInCell="1" locked="0" behindDoc="1" simplePos="0" relativeHeight="486841856">
                <wp:simplePos x="0" y="0"/>
                <wp:positionH relativeFrom="page">
                  <wp:posOffset>5858532</wp:posOffset>
                </wp:positionH>
                <wp:positionV relativeFrom="paragraph">
                  <wp:posOffset>1549932</wp:posOffset>
                </wp:positionV>
                <wp:extent cx="41275" cy="8572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41275" cy="85725"/>
                        </a:xfrm>
                        <a:prstGeom prst="rect">
                          <a:avLst/>
                        </a:prstGeom>
                      </wps:spPr>
                      <wps:txbx>
                        <w:txbxContent>
                          <w:p>
                            <w:pPr>
                              <w:spacing w:before="0"/>
                              <w:ind w:left="0" w:right="0" w:firstLine="0"/>
                              <w:jc w:val="left"/>
                              <w:rPr>
                                <w:sz w:val="11"/>
                              </w:rPr>
                            </w:pPr>
                            <w:r>
                              <w:rPr>
                                <w:color w:val="231F20"/>
                                <w:spacing w:val="-10"/>
                                <w:sz w:val="11"/>
                              </w:rPr>
                              <w:t>2</w:t>
                            </w:r>
                          </w:p>
                        </w:txbxContent>
                      </wps:txbx>
                      <wps:bodyPr wrap="square" lIns="0" tIns="0" rIns="0" bIns="0" rtlCol="0">
                        <a:noAutofit/>
                      </wps:bodyPr>
                    </wps:wsp>
                  </a:graphicData>
                </a:graphic>
              </wp:anchor>
            </w:drawing>
          </mc:Choice>
          <mc:Fallback>
            <w:pict>
              <v:shape style="position:absolute;margin-left:461.301788pt;margin-top:122.041924pt;width:3.25pt;height:6.75pt;mso-position-horizontal-relative:page;mso-position-vertical-relative:paragraph;z-index:-16474624" type="#_x0000_t202" id="docshape138" filled="false" stroked="false">
                <v:textbox inset="0,0,0,0">
                  <w:txbxContent>
                    <w:p>
                      <w:pPr>
                        <w:spacing w:before="0"/>
                        <w:ind w:left="0" w:right="0" w:firstLine="0"/>
                        <w:jc w:val="left"/>
                        <w:rPr>
                          <w:sz w:val="11"/>
                        </w:rPr>
                      </w:pPr>
                      <w:r>
                        <w:rPr>
                          <w:color w:val="231F20"/>
                          <w:spacing w:val="-10"/>
                          <w:sz w:val="11"/>
                        </w:rPr>
                        <w:t>2</w:t>
                      </w:r>
                    </w:p>
                  </w:txbxContent>
                </v:textbox>
                <w10:wrap type="none"/>
              </v:shape>
            </w:pict>
          </mc:Fallback>
        </mc:AlternateContent>
      </w:r>
      <w:r>
        <w:rPr/>
        <mc:AlternateContent>
          <mc:Choice Requires="wps">
            <w:drawing>
              <wp:anchor distT="0" distB="0" distL="0" distR="0" allowOverlap="1" layoutInCell="1" locked="0" behindDoc="1" simplePos="0" relativeHeight="486842368">
                <wp:simplePos x="0" y="0"/>
                <wp:positionH relativeFrom="page">
                  <wp:posOffset>5091117</wp:posOffset>
                </wp:positionH>
                <wp:positionV relativeFrom="paragraph">
                  <wp:posOffset>1715032</wp:posOffset>
                </wp:positionV>
                <wp:extent cx="41275" cy="8572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41275" cy="85725"/>
                        </a:xfrm>
                        <a:prstGeom prst="rect">
                          <a:avLst/>
                        </a:prstGeom>
                      </wps:spPr>
                      <wps:txbx>
                        <w:txbxContent>
                          <w:p>
                            <w:pPr>
                              <w:spacing w:before="0"/>
                              <w:ind w:left="0" w:right="0" w:firstLine="0"/>
                              <w:jc w:val="left"/>
                              <w:rPr>
                                <w:sz w:val="11"/>
                              </w:rPr>
                            </w:pPr>
                            <w:r>
                              <w:rPr>
                                <w:color w:val="231F20"/>
                                <w:spacing w:val="-10"/>
                                <w:sz w:val="11"/>
                              </w:rPr>
                              <w:t>2</w:t>
                            </w:r>
                          </w:p>
                        </w:txbxContent>
                      </wps:txbx>
                      <wps:bodyPr wrap="square" lIns="0" tIns="0" rIns="0" bIns="0" rtlCol="0">
                        <a:noAutofit/>
                      </wps:bodyPr>
                    </wps:wsp>
                  </a:graphicData>
                </a:graphic>
              </wp:anchor>
            </w:drawing>
          </mc:Choice>
          <mc:Fallback>
            <w:pict>
              <v:shape style="position:absolute;margin-left:400.875397pt;margin-top:135.041916pt;width:3.25pt;height:6.75pt;mso-position-horizontal-relative:page;mso-position-vertical-relative:paragraph;z-index:-16474112" type="#_x0000_t202" id="docshape139" filled="false" stroked="false">
                <v:textbox inset="0,0,0,0">
                  <w:txbxContent>
                    <w:p>
                      <w:pPr>
                        <w:spacing w:before="0"/>
                        <w:ind w:left="0" w:right="0" w:firstLine="0"/>
                        <w:jc w:val="left"/>
                        <w:rPr>
                          <w:sz w:val="11"/>
                        </w:rPr>
                      </w:pPr>
                      <w:r>
                        <w:rPr>
                          <w:color w:val="231F20"/>
                          <w:spacing w:val="-10"/>
                          <w:sz w:val="11"/>
                        </w:rPr>
                        <w:t>2</w:t>
                      </w:r>
                    </w:p>
                  </w:txbxContent>
                </v:textbox>
                <w10:wrap type="none"/>
              </v:shape>
            </w:pict>
          </mc:Fallback>
        </mc:AlternateContent>
      </w:r>
      <w:r>
        <w:rPr>
          <w:color w:val="231F20"/>
        </w:rPr>
        <w:t>Filaments identified in the chimney pipe wall thin sections are highlighted</w:t>
      </w:r>
      <w:r>
        <w:rPr>
          <w:color w:val="231F20"/>
          <w:spacing w:val="40"/>
        </w:rPr>
        <w:t> </w:t>
      </w:r>
      <w:r>
        <w:rPr>
          <w:color w:val="231F20"/>
        </w:rPr>
        <w:t>particularly</w:t>
      </w:r>
      <w:r>
        <w:rPr>
          <w:color w:val="231F20"/>
          <w:spacing w:val="40"/>
        </w:rPr>
        <w:t> </w:t>
      </w:r>
      <w:r>
        <w:rPr>
          <w:color w:val="231F20"/>
        </w:rPr>
        <w:t>well</w:t>
      </w:r>
      <w:r>
        <w:rPr>
          <w:color w:val="231F20"/>
          <w:spacing w:val="40"/>
        </w:rPr>
        <w:t> </w:t>
      </w:r>
      <w:r>
        <w:rPr>
          <w:color w:val="231F20"/>
        </w:rPr>
        <w:t>in</w:t>
      </w:r>
      <w:r>
        <w:rPr>
          <w:color w:val="231F20"/>
          <w:spacing w:val="40"/>
        </w:rPr>
        <w:t> </w:t>
      </w:r>
      <w:r>
        <w:rPr>
          <w:color w:val="231F20"/>
        </w:rPr>
        <w:t>carbon</w:t>
      </w:r>
      <w:r>
        <w:rPr>
          <w:color w:val="231F20"/>
          <w:spacing w:val="40"/>
        </w:rPr>
        <w:t> </w:t>
      </w:r>
      <w:r>
        <w:rPr>
          <w:color w:val="231F20"/>
        </w:rPr>
        <w:t>and</w:t>
      </w:r>
      <w:r>
        <w:rPr>
          <w:color w:val="231F20"/>
          <w:spacing w:val="40"/>
        </w:rPr>
        <w:t> </w:t>
      </w:r>
      <w:r>
        <w:rPr>
          <w:color w:val="231F20"/>
        </w:rPr>
        <w:t>nitrogen</w:t>
      </w:r>
      <w:r>
        <w:rPr>
          <w:color w:val="231F20"/>
          <w:spacing w:val="40"/>
        </w:rPr>
        <w:t> </w:t>
      </w:r>
      <w:r>
        <w:rPr>
          <w:color w:val="231F20"/>
        </w:rPr>
        <w:t>NanoSIMS</w:t>
      </w:r>
      <w:r>
        <w:rPr>
          <w:color w:val="231F20"/>
          <w:spacing w:val="40"/>
        </w:rPr>
        <w:t> </w:t>
      </w:r>
      <w:r>
        <w:rPr>
          <w:color w:val="231F20"/>
        </w:rPr>
        <w:t>ion</w:t>
      </w:r>
      <w:r>
        <w:rPr>
          <w:color w:val="231F20"/>
          <w:spacing w:val="33"/>
        </w:rPr>
        <w:t> </w:t>
      </w:r>
      <w:r>
        <w:rPr>
          <w:color w:val="231F20"/>
        </w:rPr>
        <w:t>maps,</w:t>
      </w:r>
      <w:r>
        <w:rPr>
          <w:color w:val="231F20"/>
          <w:spacing w:val="33"/>
        </w:rPr>
        <w:t> </w:t>
      </w:r>
      <w:r>
        <w:rPr>
          <w:color w:val="231F20"/>
        </w:rPr>
        <w:t>with</w:t>
      </w:r>
      <w:r>
        <w:rPr>
          <w:color w:val="231F20"/>
          <w:spacing w:val="33"/>
        </w:rPr>
        <w:t> </w:t>
      </w:r>
      <w:r>
        <w:rPr>
          <w:color w:val="231F20"/>
        </w:rPr>
        <w:t>trichome</w:t>
      </w:r>
      <w:r>
        <w:rPr>
          <w:color w:val="231F20"/>
          <w:spacing w:val="33"/>
        </w:rPr>
        <w:t> </w:t>
      </w:r>
      <w:r>
        <w:rPr>
          <w:color w:val="231F20"/>
        </w:rPr>
        <w:t>segmentation</w:t>
      </w:r>
      <w:r>
        <w:rPr>
          <w:color w:val="231F20"/>
          <w:spacing w:val="33"/>
        </w:rPr>
        <w:t> </w:t>
      </w:r>
      <w:r>
        <w:rPr>
          <w:color w:val="231F20"/>
        </w:rPr>
        <w:t>in</w:t>
      </w:r>
      <w:r>
        <w:rPr>
          <w:color w:val="231F20"/>
          <w:spacing w:val="33"/>
        </w:rPr>
        <w:t> </w:t>
      </w:r>
      <w:r>
        <w:rPr>
          <w:color w:val="231F20"/>
        </w:rPr>
        <w:t>Type</w:t>
      </w:r>
      <w:r>
        <w:rPr>
          <w:color w:val="231F20"/>
          <w:spacing w:val="33"/>
        </w:rPr>
        <w:t> </w:t>
      </w:r>
      <w:r>
        <w:rPr>
          <w:color w:val="231F20"/>
        </w:rPr>
        <w:t>2</w:t>
      </w:r>
      <w:r>
        <w:rPr>
          <w:color w:val="231F20"/>
          <w:spacing w:val="33"/>
        </w:rPr>
        <w:t> </w:t>
      </w:r>
      <w:r>
        <w:rPr>
          <w:color w:val="231F20"/>
        </w:rPr>
        <w:t>filaments</w:t>
      </w:r>
      <w:r>
        <w:rPr>
          <w:color w:val="231F20"/>
          <w:spacing w:val="33"/>
        </w:rPr>
        <w:t> </w:t>
      </w:r>
      <w:r>
        <w:rPr>
          <w:color w:val="231F20"/>
        </w:rPr>
        <w:t>nota- ble in several cases (Figure 6). Carbon and nitrogen are also fre- quently</w:t>
      </w:r>
      <w:r>
        <w:rPr>
          <w:color w:val="231F20"/>
          <w:spacing w:val="40"/>
        </w:rPr>
        <w:t> </w:t>
      </w:r>
      <w:r>
        <w:rPr>
          <w:color w:val="231F20"/>
        </w:rPr>
        <w:t>found</w:t>
      </w:r>
      <w:r>
        <w:rPr>
          <w:color w:val="231F20"/>
          <w:spacing w:val="40"/>
        </w:rPr>
        <w:t> </w:t>
      </w:r>
      <w:r>
        <w:rPr>
          <w:color w:val="231F20"/>
        </w:rPr>
        <w:t>with</w:t>
      </w:r>
      <w:r>
        <w:rPr>
          <w:color w:val="231F20"/>
          <w:spacing w:val="40"/>
        </w:rPr>
        <w:t> </w:t>
      </w:r>
      <w:r>
        <w:rPr>
          <w:color w:val="231F20"/>
        </w:rPr>
        <w:t>a</w:t>
      </w:r>
      <w:r>
        <w:rPr>
          <w:color w:val="231F20"/>
          <w:spacing w:val="40"/>
        </w:rPr>
        <w:t> </w:t>
      </w:r>
      <w:r>
        <w:rPr>
          <w:color w:val="231F20"/>
        </w:rPr>
        <w:t>very</w:t>
      </w:r>
      <w:r>
        <w:rPr>
          <w:color w:val="231F20"/>
          <w:spacing w:val="40"/>
        </w:rPr>
        <w:t> </w:t>
      </w:r>
      <w:r>
        <w:rPr>
          <w:color w:val="231F20"/>
        </w:rPr>
        <w:t>patchy</w:t>
      </w:r>
      <w:r>
        <w:rPr>
          <w:color w:val="231F20"/>
          <w:spacing w:val="40"/>
        </w:rPr>
        <w:t> </w:t>
      </w:r>
      <w:r>
        <w:rPr>
          <w:color w:val="231F20"/>
        </w:rPr>
        <w:t>distribution</w:t>
      </w:r>
      <w:r>
        <w:rPr>
          <w:color w:val="231F20"/>
          <w:spacing w:val="40"/>
        </w:rPr>
        <w:t> </w:t>
      </w:r>
      <w:r>
        <w:rPr>
          <w:color w:val="231F20"/>
        </w:rPr>
        <w:t>in</w:t>
      </w:r>
      <w:r>
        <w:rPr>
          <w:color w:val="231F20"/>
          <w:spacing w:val="40"/>
        </w:rPr>
        <w:t> </w:t>
      </w:r>
      <w:r>
        <w:rPr>
          <w:color w:val="231F20"/>
        </w:rPr>
        <w:t>places</w:t>
      </w:r>
      <w:r>
        <w:rPr>
          <w:color w:val="231F20"/>
          <w:spacing w:val="40"/>
        </w:rPr>
        <w:t> </w:t>
      </w:r>
      <w:r>
        <w:rPr>
          <w:color w:val="231F20"/>
        </w:rPr>
        <w:t>outside the trichomes (Figures 6-9) and are here interpreted as degraded extracellular organic material (EOM) from cyanobacterial sheaths</w:t>
      </w:r>
      <w:r>
        <w:rPr>
          <w:color w:val="231F20"/>
          <w:spacing w:val="40"/>
        </w:rPr>
        <w:t> </w:t>
      </w:r>
      <w:r>
        <w:rPr>
          <w:color w:val="231F20"/>
        </w:rPr>
        <w:t>and biofilms. This preserved “EOM” can be distinguished in the NanoSIMS data from potential epoxy resin contamination as the latter</w:t>
      </w:r>
      <w:r>
        <w:rPr>
          <w:color w:val="231F20"/>
          <w:spacing w:val="40"/>
        </w:rPr>
        <w:t> </w:t>
      </w:r>
      <w:r>
        <w:rPr>
          <w:color w:val="231F20"/>
        </w:rPr>
        <w:t>lacks</w:t>
      </w:r>
      <w:r>
        <w:rPr>
          <w:color w:val="231F20"/>
          <w:spacing w:val="40"/>
        </w:rPr>
        <w:t> </w:t>
      </w:r>
      <w:r>
        <w:rPr>
          <w:color w:val="231F20"/>
        </w:rPr>
        <w:t>nitrogen,</w:t>
      </w:r>
      <w:r>
        <w:rPr>
          <w:color w:val="231F20"/>
          <w:spacing w:val="40"/>
        </w:rPr>
        <w:t> </w:t>
      </w:r>
      <w:r>
        <w:rPr>
          <w:color w:val="231F20"/>
        </w:rPr>
        <w:t>so</w:t>
      </w:r>
      <w:r>
        <w:rPr>
          <w:color w:val="231F20"/>
          <w:spacing w:val="40"/>
        </w:rPr>
        <w:t> </w:t>
      </w:r>
      <w:r>
        <w:rPr>
          <w:color w:val="231F20"/>
        </w:rPr>
        <w:t>its</w:t>
      </w:r>
      <w:r>
        <w:rPr>
          <w:color w:val="231F20"/>
          <w:spacing w:val="40"/>
        </w:rPr>
        <w:t> </w:t>
      </w:r>
      <w:r>
        <w:rPr>
          <w:color w:val="231F20"/>
          <w:vertAlign w:val="superscript"/>
        </w:rPr>
        <w:t>12</w:t>
      </w:r>
      <w:r>
        <w:rPr>
          <w:color w:val="231F20"/>
          <w:vertAlign w:val="baseline"/>
        </w:rPr>
        <w:t>C</w:t>
      </w:r>
      <w:r>
        <w:rPr>
          <w:color w:val="231F20"/>
          <w:vertAlign w:val="superscript"/>
        </w:rPr>
        <w:t>14</w:t>
      </w:r>
      <w:r>
        <w:rPr>
          <w:color w:val="231F20"/>
          <w:vertAlign w:val="baseline"/>
        </w:rPr>
        <w:t>N</w:t>
      </w:r>
      <w:r>
        <w:rPr>
          <w:color w:val="231F20"/>
          <w:vertAlign w:val="superscript"/>
        </w:rPr>
        <w:t>−</w:t>
      </w:r>
      <w:r>
        <w:rPr>
          <w:color w:val="231F20"/>
          <w:vertAlign w:val="baseline"/>
        </w:rPr>
        <w:t>/</w:t>
      </w:r>
      <w:r>
        <w:rPr>
          <w:color w:val="231F20"/>
          <w:vertAlign w:val="superscript"/>
        </w:rPr>
        <w:t>24</w:t>
      </w:r>
      <w:r>
        <w:rPr>
          <w:color w:val="231F20"/>
          <w:vertAlign w:val="baseline"/>
        </w:rPr>
        <w:t>C</w:t>
      </w:r>
      <w:r>
        <w:rPr>
          <w:color w:val="231F20"/>
          <w:spacing w:val="40"/>
          <w:vertAlign w:val="baseline"/>
        </w:rPr>
        <w:t> </w:t>
      </w:r>
      <w:r>
        <w:rPr>
          <w:color w:val="231F20"/>
          <w:vertAlign w:val="superscript"/>
        </w:rPr>
        <w:t>−</w:t>
      </w:r>
      <w:r>
        <w:rPr>
          <w:color w:val="231F20"/>
          <w:spacing w:val="40"/>
          <w:vertAlign w:val="baseline"/>
        </w:rPr>
        <w:t> </w:t>
      </w:r>
      <w:r>
        <w:rPr>
          <w:color w:val="231F20"/>
          <w:vertAlign w:val="baseline"/>
        </w:rPr>
        <w:t>ratio</w:t>
      </w:r>
      <w:r>
        <w:rPr>
          <w:color w:val="231F20"/>
          <w:spacing w:val="40"/>
          <w:vertAlign w:val="baseline"/>
        </w:rPr>
        <w:t> </w:t>
      </w:r>
      <w:r>
        <w:rPr>
          <w:color w:val="231F20"/>
          <w:vertAlign w:val="baseline"/>
        </w:rPr>
        <w:t>is</w:t>
      </w:r>
      <w:r>
        <w:rPr>
          <w:color w:val="231F20"/>
          <w:spacing w:val="40"/>
          <w:vertAlign w:val="baseline"/>
        </w:rPr>
        <w:t> </w:t>
      </w:r>
      <w:r>
        <w:rPr>
          <w:color w:val="231F20"/>
          <w:vertAlign w:val="baseline"/>
        </w:rPr>
        <w:t>significantly</w:t>
      </w:r>
      <w:r>
        <w:rPr>
          <w:color w:val="231F20"/>
          <w:spacing w:val="40"/>
          <w:vertAlign w:val="baseline"/>
        </w:rPr>
        <w:t> </w:t>
      </w:r>
      <w:r>
        <w:rPr>
          <w:color w:val="231F20"/>
          <w:vertAlign w:val="baseline"/>
        </w:rPr>
        <w:t>less than the </w:t>
      </w:r>
      <w:r>
        <w:rPr>
          <w:color w:val="231F20"/>
          <w:vertAlign w:val="superscript"/>
        </w:rPr>
        <w:t>12</w:t>
      </w:r>
      <w:r>
        <w:rPr>
          <w:color w:val="231F20"/>
          <w:vertAlign w:val="baseline"/>
        </w:rPr>
        <w:t>C</w:t>
      </w:r>
      <w:r>
        <w:rPr>
          <w:color w:val="231F20"/>
          <w:vertAlign w:val="superscript"/>
        </w:rPr>
        <w:t>14</w:t>
      </w:r>
      <w:r>
        <w:rPr>
          <w:color w:val="231F20"/>
          <w:vertAlign w:val="baseline"/>
        </w:rPr>
        <w:t>N</w:t>
      </w:r>
      <w:r>
        <w:rPr>
          <w:color w:val="231F20"/>
          <w:vertAlign w:val="superscript"/>
        </w:rPr>
        <w:t>−</w:t>
      </w:r>
      <w:r>
        <w:rPr>
          <w:color w:val="231F20"/>
          <w:vertAlign w:val="baseline"/>
        </w:rPr>
        <w:t>/</w:t>
      </w:r>
      <w:r>
        <w:rPr>
          <w:color w:val="231F20"/>
          <w:vertAlign w:val="superscript"/>
        </w:rPr>
        <w:t>24</w:t>
      </w:r>
      <w:r>
        <w:rPr>
          <w:color w:val="231F20"/>
          <w:vertAlign w:val="baseline"/>
        </w:rPr>
        <w:t>C </w:t>
      </w:r>
      <w:r>
        <w:rPr>
          <w:color w:val="231F20"/>
          <w:vertAlign w:val="superscript"/>
        </w:rPr>
        <w:t>−</w:t>
      </w:r>
      <w:r>
        <w:rPr>
          <w:color w:val="231F20"/>
          <w:vertAlign w:val="baseline"/>
        </w:rPr>
        <w:t> ratios for cell walls or potential EOM (Supporting information Figure S2). Alternatively, this organic car- bon could be interpreted as escaped cell contents or degrading cell walls, but an EOM interpretation is the most parsimonious expla- nation. NanoSIMS, SEM-EDS and TEM-EDS maps of Si show abun- dant silicate nanograins surrounding many of the Type 1 and Type</w:t>
      </w:r>
      <w:r>
        <w:rPr>
          <w:color w:val="231F20"/>
          <w:spacing w:val="80"/>
          <w:vertAlign w:val="baseline"/>
        </w:rPr>
        <w:t> </w:t>
      </w:r>
      <w:r>
        <w:rPr>
          <w:color w:val="231F20"/>
          <w:vertAlign w:val="baseline"/>
        </w:rPr>
        <w:t>2 filaments, spatially associated with the C and N (detected by NanoSIMS and/or TEM) that can be interpreted as fossilised EOM (Figure 6b-c, e-f, h-i; Figure 7c, i-l; Figure 8b; Figure 9). These sil- icates have rather variable compositions and include (in order of abundance) quartz, K–Na-rich aluminosilicate (cf. alkali feldspar), plus Fe- and Mg-rich aluminosilicates (cf. chlorite group) (Figures 8 and 9). Silicates were only exceptionally rarely found in the interior of</w:t>
      </w:r>
      <w:r>
        <w:rPr>
          <w:color w:val="231F20"/>
          <w:spacing w:val="22"/>
          <w:vertAlign w:val="baseline"/>
        </w:rPr>
        <w:t> </w:t>
      </w:r>
      <w:r>
        <w:rPr>
          <w:color w:val="231F20"/>
          <w:vertAlign w:val="baseline"/>
        </w:rPr>
        <w:t>the</w:t>
      </w:r>
      <w:r>
        <w:rPr>
          <w:color w:val="231F20"/>
          <w:spacing w:val="22"/>
          <w:vertAlign w:val="baseline"/>
        </w:rPr>
        <w:t> </w:t>
      </w:r>
      <w:r>
        <w:rPr>
          <w:color w:val="231F20"/>
          <w:vertAlign w:val="baseline"/>
        </w:rPr>
        <w:t>filaments,</w:t>
      </w:r>
      <w:r>
        <w:rPr>
          <w:color w:val="231F20"/>
          <w:spacing w:val="22"/>
          <w:vertAlign w:val="baseline"/>
        </w:rPr>
        <w:t> </w:t>
      </w:r>
      <w:r>
        <w:rPr>
          <w:color w:val="231F20"/>
          <w:vertAlign w:val="baseline"/>
        </w:rPr>
        <w:t>and</w:t>
      </w:r>
      <w:r>
        <w:rPr>
          <w:color w:val="231F20"/>
          <w:spacing w:val="22"/>
          <w:vertAlign w:val="baseline"/>
        </w:rPr>
        <w:t> </w:t>
      </w:r>
      <w:r>
        <w:rPr>
          <w:color w:val="231F20"/>
          <w:vertAlign w:val="baseline"/>
        </w:rPr>
        <w:t>in</w:t>
      </w:r>
      <w:r>
        <w:rPr>
          <w:color w:val="231F20"/>
          <w:spacing w:val="22"/>
          <w:vertAlign w:val="baseline"/>
        </w:rPr>
        <w:t> </w:t>
      </w:r>
      <w:r>
        <w:rPr>
          <w:color w:val="231F20"/>
          <w:vertAlign w:val="baseline"/>
        </w:rPr>
        <w:t>these</w:t>
      </w:r>
      <w:r>
        <w:rPr>
          <w:color w:val="231F20"/>
          <w:spacing w:val="22"/>
          <w:vertAlign w:val="baseline"/>
        </w:rPr>
        <w:t> </w:t>
      </w:r>
      <w:r>
        <w:rPr>
          <w:color w:val="231F20"/>
          <w:vertAlign w:val="baseline"/>
        </w:rPr>
        <w:t>few</w:t>
      </w:r>
      <w:r>
        <w:rPr>
          <w:color w:val="231F20"/>
          <w:spacing w:val="22"/>
          <w:vertAlign w:val="baseline"/>
        </w:rPr>
        <w:t> </w:t>
      </w:r>
      <w:r>
        <w:rPr>
          <w:color w:val="231F20"/>
          <w:vertAlign w:val="baseline"/>
        </w:rPr>
        <w:t>cases,</w:t>
      </w:r>
      <w:r>
        <w:rPr>
          <w:color w:val="231F20"/>
          <w:spacing w:val="22"/>
          <w:vertAlign w:val="baseline"/>
        </w:rPr>
        <w:t> </w:t>
      </w:r>
      <w:r>
        <w:rPr>
          <w:color w:val="231F20"/>
          <w:vertAlign w:val="baseline"/>
        </w:rPr>
        <w:t>they</w:t>
      </w:r>
      <w:r>
        <w:rPr>
          <w:color w:val="231F20"/>
          <w:spacing w:val="22"/>
          <w:vertAlign w:val="baseline"/>
        </w:rPr>
        <w:t> </w:t>
      </w:r>
      <w:r>
        <w:rPr>
          <w:color w:val="231F20"/>
          <w:vertAlign w:val="baseline"/>
        </w:rPr>
        <w:t>were</w:t>
      </w:r>
      <w:r>
        <w:rPr>
          <w:color w:val="231F20"/>
          <w:spacing w:val="22"/>
          <w:vertAlign w:val="baseline"/>
        </w:rPr>
        <w:t> </w:t>
      </w:r>
      <w:r>
        <w:rPr>
          <w:color w:val="231F20"/>
          <w:vertAlign w:val="baseline"/>
        </w:rPr>
        <w:t>very</w:t>
      </w:r>
      <w:r>
        <w:rPr>
          <w:color w:val="231F20"/>
          <w:spacing w:val="22"/>
          <w:vertAlign w:val="baseline"/>
        </w:rPr>
        <w:t> </w:t>
      </w:r>
      <w:r>
        <w:rPr>
          <w:color w:val="231F20"/>
          <w:vertAlign w:val="baseline"/>
        </w:rPr>
        <w:t>close</w:t>
      </w:r>
      <w:r>
        <w:rPr>
          <w:color w:val="231F20"/>
          <w:spacing w:val="22"/>
          <w:vertAlign w:val="baseline"/>
        </w:rPr>
        <w:t> </w:t>
      </w:r>
      <w:r>
        <w:rPr>
          <w:color w:val="231F20"/>
          <w:vertAlign w:val="baseline"/>
        </w:rPr>
        <w:t>to the cell wall. In most observed cases filament interiors were filled solely</w:t>
      </w:r>
      <w:r>
        <w:rPr>
          <w:color w:val="231F20"/>
          <w:spacing w:val="39"/>
          <w:vertAlign w:val="baseline"/>
        </w:rPr>
        <w:t> </w:t>
      </w:r>
      <w:r>
        <w:rPr>
          <w:color w:val="231F20"/>
          <w:vertAlign w:val="baseline"/>
        </w:rPr>
        <w:t>with</w:t>
      </w:r>
      <w:r>
        <w:rPr>
          <w:color w:val="231F20"/>
          <w:spacing w:val="39"/>
          <w:vertAlign w:val="baseline"/>
        </w:rPr>
        <w:t> </w:t>
      </w:r>
      <w:r>
        <w:rPr>
          <w:color w:val="231F20"/>
          <w:vertAlign w:val="baseline"/>
        </w:rPr>
        <w:t>calcite.</w:t>
      </w:r>
      <w:r>
        <w:rPr>
          <w:color w:val="231F20"/>
          <w:spacing w:val="39"/>
          <w:vertAlign w:val="baseline"/>
        </w:rPr>
        <w:t> </w:t>
      </w:r>
      <w:r>
        <w:rPr>
          <w:color w:val="231F20"/>
          <w:vertAlign w:val="baseline"/>
        </w:rPr>
        <w:t>In</w:t>
      </w:r>
      <w:r>
        <w:rPr>
          <w:color w:val="231F20"/>
          <w:spacing w:val="39"/>
          <w:vertAlign w:val="baseline"/>
        </w:rPr>
        <w:t> </w:t>
      </w:r>
      <w:r>
        <w:rPr>
          <w:color w:val="231F20"/>
          <w:vertAlign w:val="baseline"/>
        </w:rPr>
        <w:t>one</w:t>
      </w:r>
      <w:r>
        <w:rPr>
          <w:color w:val="231F20"/>
          <w:spacing w:val="39"/>
          <w:vertAlign w:val="baseline"/>
        </w:rPr>
        <w:t> </w:t>
      </w:r>
      <w:r>
        <w:rPr>
          <w:color w:val="231F20"/>
          <w:vertAlign w:val="baseline"/>
        </w:rPr>
        <w:t>examined</w:t>
      </w:r>
      <w:r>
        <w:rPr>
          <w:color w:val="231F20"/>
          <w:spacing w:val="39"/>
          <w:vertAlign w:val="baseline"/>
        </w:rPr>
        <w:t> </w:t>
      </w:r>
      <w:r>
        <w:rPr>
          <w:color w:val="231F20"/>
          <w:vertAlign w:val="baseline"/>
        </w:rPr>
        <w:t>Type</w:t>
      </w:r>
      <w:r>
        <w:rPr>
          <w:color w:val="231F20"/>
          <w:spacing w:val="39"/>
          <w:vertAlign w:val="baseline"/>
        </w:rPr>
        <w:t> </w:t>
      </w:r>
      <w:r>
        <w:rPr>
          <w:color w:val="231F20"/>
          <w:vertAlign w:val="baseline"/>
        </w:rPr>
        <w:t>2</w:t>
      </w:r>
      <w:r>
        <w:rPr>
          <w:color w:val="231F20"/>
          <w:spacing w:val="39"/>
          <w:vertAlign w:val="baseline"/>
        </w:rPr>
        <w:t> </w:t>
      </w:r>
      <w:r>
        <w:rPr>
          <w:color w:val="231F20"/>
          <w:vertAlign w:val="baseline"/>
        </w:rPr>
        <w:t>filament,</w:t>
      </w:r>
      <w:r>
        <w:rPr>
          <w:color w:val="231F20"/>
          <w:spacing w:val="39"/>
          <w:vertAlign w:val="baseline"/>
        </w:rPr>
        <w:t> </w:t>
      </w:r>
      <w:r>
        <w:rPr>
          <w:color w:val="231F20"/>
          <w:vertAlign w:val="baseline"/>
        </w:rPr>
        <w:t>a</w:t>
      </w:r>
      <w:r>
        <w:rPr>
          <w:color w:val="231F20"/>
          <w:spacing w:val="39"/>
          <w:vertAlign w:val="baseline"/>
        </w:rPr>
        <w:t> </w:t>
      </w:r>
      <w:r>
        <w:rPr>
          <w:color w:val="231F20"/>
          <w:vertAlign w:val="baseline"/>
        </w:rPr>
        <w:t>Mn–Fe- rich</w:t>
      </w:r>
      <w:r>
        <w:rPr>
          <w:color w:val="231F20"/>
          <w:spacing w:val="39"/>
          <w:vertAlign w:val="baseline"/>
        </w:rPr>
        <w:t> </w:t>
      </w:r>
      <w:r>
        <w:rPr>
          <w:color w:val="231F20"/>
          <w:vertAlign w:val="baseline"/>
        </w:rPr>
        <w:t>carbonate</w:t>
      </w:r>
      <w:r>
        <w:rPr>
          <w:color w:val="231F20"/>
          <w:spacing w:val="39"/>
          <w:vertAlign w:val="baseline"/>
        </w:rPr>
        <w:t> </w:t>
      </w:r>
      <w:r>
        <w:rPr>
          <w:color w:val="231F20"/>
          <w:vertAlign w:val="baseline"/>
        </w:rPr>
        <w:t>mineral</w:t>
      </w:r>
      <w:r>
        <w:rPr>
          <w:color w:val="231F20"/>
          <w:spacing w:val="39"/>
          <w:vertAlign w:val="baseline"/>
        </w:rPr>
        <w:t> </w:t>
      </w:r>
      <w:r>
        <w:rPr>
          <w:color w:val="231F20"/>
          <w:vertAlign w:val="baseline"/>
        </w:rPr>
        <w:t>was</w:t>
      </w:r>
      <w:r>
        <w:rPr>
          <w:color w:val="231F20"/>
          <w:spacing w:val="39"/>
          <w:vertAlign w:val="baseline"/>
        </w:rPr>
        <w:t> </w:t>
      </w:r>
      <w:r>
        <w:rPr>
          <w:color w:val="231F20"/>
          <w:vertAlign w:val="baseline"/>
        </w:rPr>
        <w:t>observed</w:t>
      </w:r>
      <w:r>
        <w:rPr>
          <w:color w:val="231F20"/>
          <w:spacing w:val="39"/>
          <w:vertAlign w:val="baseline"/>
        </w:rPr>
        <w:t> </w:t>
      </w:r>
      <w:r>
        <w:rPr>
          <w:color w:val="231F20"/>
          <w:vertAlign w:val="baseline"/>
        </w:rPr>
        <w:t>within</w:t>
      </w:r>
      <w:r>
        <w:rPr>
          <w:color w:val="231F20"/>
          <w:spacing w:val="39"/>
          <w:vertAlign w:val="baseline"/>
        </w:rPr>
        <w:t> </w:t>
      </w:r>
      <w:r>
        <w:rPr>
          <w:color w:val="231F20"/>
          <w:vertAlign w:val="baseline"/>
        </w:rPr>
        <w:t>and</w:t>
      </w:r>
      <w:r>
        <w:rPr>
          <w:color w:val="231F20"/>
          <w:spacing w:val="39"/>
          <w:vertAlign w:val="baseline"/>
        </w:rPr>
        <w:t> </w:t>
      </w:r>
      <w:r>
        <w:rPr>
          <w:color w:val="231F20"/>
          <w:vertAlign w:val="baseline"/>
        </w:rPr>
        <w:t>just</w:t>
      </w:r>
      <w:r>
        <w:rPr>
          <w:color w:val="231F20"/>
          <w:spacing w:val="39"/>
          <w:vertAlign w:val="baseline"/>
        </w:rPr>
        <w:t> </w:t>
      </w:r>
      <w:r>
        <w:rPr>
          <w:color w:val="231F20"/>
          <w:vertAlign w:val="baseline"/>
        </w:rPr>
        <w:t>exterior</w:t>
      </w:r>
      <w:r>
        <w:rPr>
          <w:color w:val="231F20"/>
          <w:spacing w:val="39"/>
          <w:vertAlign w:val="baseline"/>
        </w:rPr>
        <w:t> </w:t>
      </w:r>
      <w:r>
        <w:rPr>
          <w:color w:val="231F20"/>
          <w:vertAlign w:val="baseline"/>
        </w:rPr>
        <w:t>to a</w:t>
      </w:r>
      <w:r>
        <w:rPr>
          <w:color w:val="231F20"/>
          <w:spacing w:val="12"/>
          <w:vertAlign w:val="baseline"/>
        </w:rPr>
        <w:t> </w:t>
      </w:r>
      <w:r>
        <w:rPr>
          <w:color w:val="231F20"/>
          <w:vertAlign w:val="baseline"/>
        </w:rPr>
        <w:t>cell</w:t>
      </w:r>
      <w:r>
        <w:rPr>
          <w:color w:val="231F20"/>
          <w:spacing w:val="12"/>
          <w:vertAlign w:val="baseline"/>
        </w:rPr>
        <w:t> </w:t>
      </w:r>
      <w:r>
        <w:rPr>
          <w:color w:val="231F20"/>
          <w:vertAlign w:val="baseline"/>
        </w:rPr>
        <w:t>wall</w:t>
      </w:r>
      <w:r>
        <w:rPr>
          <w:color w:val="231F20"/>
          <w:spacing w:val="13"/>
          <w:vertAlign w:val="baseline"/>
        </w:rPr>
        <w:t> </w:t>
      </w:r>
      <w:r>
        <w:rPr>
          <w:color w:val="231F20"/>
          <w:vertAlign w:val="baseline"/>
        </w:rPr>
        <w:t>(Figure</w:t>
      </w:r>
      <w:r>
        <w:rPr>
          <w:color w:val="231F20"/>
          <w:spacing w:val="1"/>
          <w:vertAlign w:val="baseline"/>
        </w:rPr>
        <w:t> </w:t>
      </w:r>
      <w:r>
        <w:rPr>
          <w:color w:val="231F20"/>
          <w:vertAlign w:val="baseline"/>
        </w:rPr>
        <w:t>7a,</w:t>
      </w:r>
      <w:r>
        <w:rPr>
          <w:color w:val="231F20"/>
          <w:spacing w:val="12"/>
          <w:vertAlign w:val="baseline"/>
        </w:rPr>
        <w:t> </w:t>
      </w:r>
      <w:r>
        <w:rPr>
          <w:color w:val="231F20"/>
          <w:vertAlign w:val="baseline"/>
        </w:rPr>
        <w:t>e-f),</w:t>
      </w:r>
      <w:r>
        <w:rPr>
          <w:color w:val="231F20"/>
          <w:spacing w:val="12"/>
          <w:vertAlign w:val="baseline"/>
        </w:rPr>
        <w:t> </w:t>
      </w:r>
      <w:r>
        <w:rPr>
          <w:color w:val="231F20"/>
          <w:vertAlign w:val="baseline"/>
        </w:rPr>
        <w:t>while</w:t>
      </w:r>
      <w:r>
        <w:rPr>
          <w:color w:val="231F20"/>
          <w:spacing w:val="13"/>
          <w:vertAlign w:val="baseline"/>
        </w:rPr>
        <w:t> </w:t>
      </w:r>
      <w:r>
        <w:rPr>
          <w:color w:val="231F20"/>
          <w:vertAlign w:val="baseline"/>
        </w:rPr>
        <w:t>in</w:t>
      </w:r>
      <w:r>
        <w:rPr>
          <w:color w:val="231F20"/>
          <w:spacing w:val="12"/>
          <w:vertAlign w:val="baseline"/>
        </w:rPr>
        <w:t> </w:t>
      </w:r>
      <w:r>
        <w:rPr>
          <w:color w:val="231F20"/>
          <w:vertAlign w:val="baseline"/>
        </w:rPr>
        <w:t>one</w:t>
      </w:r>
      <w:r>
        <w:rPr>
          <w:color w:val="231F20"/>
          <w:spacing w:val="12"/>
          <w:vertAlign w:val="baseline"/>
        </w:rPr>
        <w:t> </w:t>
      </w:r>
      <w:r>
        <w:rPr>
          <w:color w:val="231F20"/>
          <w:vertAlign w:val="baseline"/>
        </w:rPr>
        <w:t>examined</w:t>
      </w:r>
      <w:r>
        <w:rPr>
          <w:color w:val="231F20"/>
          <w:spacing w:val="13"/>
          <w:vertAlign w:val="baseline"/>
        </w:rPr>
        <w:t> </w:t>
      </w:r>
      <w:r>
        <w:rPr>
          <w:color w:val="231F20"/>
          <w:vertAlign w:val="baseline"/>
        </w:rPr>
        <w:t>Type</w:t>
      </w:r>
      <w:r>
        <w:rPr>
          <w:color w:val="231F20"/>
          <w:spacing w:val="12"/>
          <w:vertAlign w:val="baseline"/>
        </w:rPr>
        <w:t> </w:t>
      </w:r>
      <w:r>
        <w:rPr>
          <w:color w:val="231F20"/>
          <w:vertAlign w:val="baseline"/>
        </w:rPr>
        <w:t>1</w:t>
      </w:r>
      <w:r>
        <w:rPr>
          <w:color w:val="231F20"/>
          <w:spacing w:val="12"/>
          <w:vertAlign w:val="baseline"/>
        </w:rPr>
        <w:t> </w:t>
      </w:r>
      <w:r>
        <w:rPr>
          <w:color w:val="231F20"/>
          <w:spacing w:val="-2"/>
          <w:vertAlign w:val="baseline"/>
        </w:rPr>
        <w:t>filament</w:t>
      </w:r>
    </w:p>
    <w:p>
      <w:pPr>
        <w:pStyle w:val="BodyText"/>
        <w:spacing w:after="0" w:line="324" w:lineRule="auto"/>
        <w:jc w:val="both"/>
        <w:sectPr>
          <w:type w:val="continuous"/>
          <w:pgSz w:w="11910" w:h="15650"/>
          <w:pgMar w:top="0" w:bottom="280" w:left="850" w:right="850"/>
          <w:cols w:num="2" w:equalWidth="0">
            <w:col w:w="4911" w:space="309"/>
            <w:col w:w="4990"/>
          </w:cols>
        </w:sectPr>
      </w:pPr>
    </w:p>
    <w:p>
      <w:pPr>
        <w:pStyle w:val="BodyText"/>
        <w:ind w:left="74" w:right="-44"/>
        <w:rPr>
          <w:sz w:val="20"/>
        </w:rPr>
      </w:pPr>
      <w:r>
        <w:rPr>
          <w:sz w:val="20"/>
        </w:rPr>
        <mc:AlternateContent>
          <mc:Choice Requires="wps">
            <w:drawing>
              <wp:inline distT="0" distB="0" distL="0" distR="0">
                <wp:extent cx="6413500" cy="283210"/>
                <wp:effectExtent l="9525" t="0" r="0" b="2539"/>
                <wp:docPr id="148" name="Group 148"/>
                <wp:cNvGraphicFramePr>
                  <a:graphicFrameLocks/>
                </wp:cNvGraphicFramePr>
                <a:graphic>
                  <a:graphicData uri="http://schemas.microsoft.com/office/word/2010/wordprocessingGroup">
                    <wpg:wgp>
                      <wpg:cNvPr id="148" name="Group 148"/>
                      <wpg:cNvGrpSpPr/>
                      <wpg:grpSpPr>
                        <a:xfrm>
                          <a:off x="0" y="0"/>
                          <a:ext cx="6413500" cy="283210"/>
                          <a:chExt cx="6413500" cy="283210"/>
                        </a:xfrm>
                      </wpg:grpSpPr>
                      <wps:wsp>
                        <wps:cNvPr id="149" name="Graphic 149"/>
                        <wps:cNvSpPr/>
                        <wps:spPr>
                          <a:xfrm>
                            <a:off x="0" y="192315"/>
                            <a:ext cx="6401435" cy="1270"/>
                          </a:xfrm>
                          <a:custGeom>
                            <a:avLst/>
                            <a:gdLst/>
                            <a:ahLst/>
                            <a:cxnLst/>
                            <a:rect l="l" t="t" r="r" b="b"/>
                            <a:pathLst>
                              <a:path w="6401435" h="0">
                                <a:moveTo>
                                  <a:pt x="0" y="0"/>
                                </a:moveTo>
                                <a:lnTo>
                                  <a:pt x="361581" y="0"/>
                                </a:lnTo>
                              </a:path>
                              <a:path w="6401435" h="0">
                                <a:moveTo>
                                  <a:pt x="944778" y="0"/>
                                </a:moveTo>
                                <a:lnTo>
                                  <a:pt x="1046746" y="0"/>
                                </a:lnTo>
                              </a:path>
                              <a:path w="6401435" h="0">
                                <a:moveTo>
                                  <a:pt x="2306751" y="0"/>
                                </a:moveTo>
                                <a:lnTo>
                                  <a:pt x="6401155" y="0"/>
                                </a:lnTo>
                              </a:path>
                            </a:pathLst>
                          </a:custGeom>
                          <a:ln w="6350">
                            <a:solidFill>
                              <a:srgbClr val="231F20"/>
                            </a:solidFill>
                            <a:prstDash val="solid"/>
                          </a:ln>
                        </wps:spPr>
                        <wps:bodyPr wrap="square" lIns="0" tIns="0" rIns="0" bIns="0" rtlCol="0">
                          <a:prstTxWarp prst="textNoShape">
                            <a:avLst/>
                          </a:prstTxWarp>
                          <a:noAutofit/>
                        </wps:bodyPr>
                      </wps:wsp>
                      <wps:wsp>
                        <wps:cNvPr id="150" name="Graphic 150"/>
                        <wps:cNvSpPr/>
                        <wps:spPr>
                          <a:xfrm>
                            <a:off x="361584" y="128421"/>
                            <a:ext cx="583565" cy="122555"/>
                          </a:xfrm>
                          <a:custGeom>
                            <a:avLst/>
                            <a:gdLst/>
                            <a:ahLst/>
                            <a:cxnLst/>
                            <a:rect l="l" t="t" r="r" b="b"/>
                            <a:pathLst>
                              <a:path w="583565" h="12255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w="583565" h="12255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w="583565" h="122555">
                                <a:moveTo>
                                  <a:pt x="353529" y="97675"/>
                                </a:moveTo>
                                <a:lnTo>
                                  <a:pt x="348627" y="103431"/>
                                </a:lnTo>
                                <a:lnTo>
                                  <a:pt x="342476" y="107364"/>
                                </a:lnTo>
                                <a:lnTo>
                                  <a:pt x="334965" y="109618"/>
                                </a:lnTo>
                                <a:lnTo>
                                  <a:pt x="325983" y="110337"/>
                                </a:lnTo>
                                <a:lnTo>
                                  <a:pt x="351729" y="110337"/>
                                </a:lnTo>
                                <a:lnTo>
                                  <a:pt x="354558" y="98005"/>
                                </a:lnTo>
                                <a:lnTo>
                                  <a:pt x="353529" y="97675"/>
                                </a:lnTo>
                                <a:close/>
                              </a:path>
                              <a:path w="583565" h="12255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w="583565" h="12255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w="583565" h="12255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w="583565" h="122555">
                                <a:moveTo>
                                  <a:pt x="464248" y="98348"/>
                                </a:moveTo>
                                <a:lnTo>
                                  <a:pt x="459463" y="103570"/>
                                </a:lnTo>
                                <a:lnTo>
                                  <a:pt x="453528" y="107319"/>
                                </a:lnTo>
                                <a:lnTo>
                                  <a:pt x="445722" y="109580"/>
                                </a:lnTo>
                                <a:lnTo>
                                  <a:pt x="435330" y="110337"/>
                                </a:lnTo>
                                <a:lnTo>
                                  <a:pt x="463098" y="110337"/>
                                </a:lnTo>
                                <a:lnTo>
                                  <a:pt x="465061" y="98691"/>
                                </a:lnTo>
                                <a:lnTo>
                                  <a:pt x="464248" y="98348"/>
                                </a:lnTo>
                                <a:close/>
                              </a:path>
                              <a:path w="583565" h="122555">
                                <a:moveTo>
                                  <a:pt x="443433" y="70624"/>
                                </a:moveTo>
                                <a:lnTo>
                                  <a:pt x="433463" y="70624"/>
                                </a:lnTo>
                                <a:lnTo>
                                  <a:pt x="439216" y="72504"/>
                                </a:lnTo>
                                <a:lnTo>
                                  <a:pt x="442277" y="77406"/>
                                </a:lnTo>
                                <a:lnTo>
                                  <a:pt x="443433" y="77406"/>
                                </a:lnTo>
                                <a:lnTo>
                                  <a:pt x="443433" y="70624"/>
                                </a:lnTo>
                                <a:close/>
                              </a:path>
                              <a:path w="583565" h="122555">
                                <a:moveTo>
                                  <a:pt x="442277" y="55956"/>
                                </a:moveTo>
                                <a:lnTo>
                                  <a:pt x="439216" y="60858"/>
                                </a:lnTo>
                                <a:lnTo>
                                  <a:pt x="433463" y="62687"/>
                                </a:lnTo>
                                <a:lnTo>
                                  <a:pt x="443433" y="62687"/>
                                </a:lnTo>
                                <a:lnTo>
                                  <a:pt x="443433" y="56121"/>
                                </a:lnTo>
                                <a:lnTo>
                                  <a:pt x="442277" y="55956"/>
                                </a:lnTo>
                                <a:close/>
                              </a:path>
                              <a:path w="583565" h="12255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w="583565" h="12255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w="583565" h="122555">
                                <a:moveTo>
                                  <a:pt x="112165" y="36334"/>
                                </a:moveTo>
                                <a:lnTo>
                                  <a:pt x="90258" y="36334"/>
                                </a:lnTo>
                                <a:lnTo>
                                  <a:pt x="125729" y="122021"/>
                                </a:lnTo>
                                <a:lnTo>
                                  <a:pt x="126580" y="122021"/>
                                </a:lnTo>
                                <a:lnTo>
                                  <a:pt x="141497" y="84836"/>
                                </a:lnTo>
                                <a:lnTo>
                                  <a:pt x="131965" y="84836"/>
                                </a:lnTo>
                                <a:lnTo>
                                  <a:pt x="112165" y="36334"/>
                                </a:lnTo>
                                <a:close/>
                              </a:path>
                              <a:path w="583565" h="12255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w="583565" h="122555">
                                <a:moveTo>
                                  <a:pt x="97332" y="0"/>
                                </a:moveTo>
                                <a:lnTo>
                                  <a:pt x="96481" y="0"/>
                                </a:lnTo>
                                <a:lnTo>
                                  <a:pt x="59982" y="84658"/>
                                </a:lnTo>
                                <a:lnTo>
                                  <a:pt x="69860" y="84658"/>
                                </a:lnTo>
                                <a:lnTo>
                                  <a:pt x="90258" y="36334"/>
                                </a:lnTo>
                                <a:lnTo>
                                  <a:pt x="112165" y="36334"/>
                                </a:lnTo>
                                <a:lnTo>
                                  <a:pt x="97332" y="0"/>
                                </a:lnTo>
                                <a:close/>
                              </a:path>
                            </a:pathLst>
                          </a:custGeom>
                          <a:solidFill>
                            <a:srgbClr val="231F20"/>
                          </a:solidFill>
                        </wps:spPr>
                        <wps:bodyPr wrap="square" lIns="0" tIns="0" rIns="0" bIns="0" rtlCol="0">
                          <a:prstTxWarp prst="textNoShape">
                            <a:avLst/>
                          </a:prstTxWarp>
                          <a:noAutofit/>
                        </wps:bodyPr>
                      </wps:wsp>
                      <pic:pic>
                        <pic:nvPicPr>
                          <pic:cNvPr id="151" name="Image 151"/>
                          <pic:cNvPicPr/>
                        </pic:nvPicPr>
                        <pic:blipFill>
                          <a:blip r:embed="rId5" cstate="print"/>
                          <a:stretch>
                            <a:fillRect/>
                          </a:stretch>
                        </pic:blipFill>
                        <pic:spPr>
                          <a:xfrm>
                            <a:off x="1046746" y="102654"/>
                            <a:ext cx="1260496" cy="180009"/>
                          </a:xfrm>
                          <a:prstGeom prst="rect">
                            <a:avLst/>
                          </a:prstGeom>
                        </pic:spPr>
                      </pic:pic>
                      <pic:pic>
                        <pic:nvPicPr>
                          <pic:cNvPr id="152" name="Image 152"/>
                          <pic:cNvPicPr/>
                        </pic:nvPicPr>
                        <pic:blipFill>
                          <a:blip r:embed="rId18" cstate="print"/>
                          <a:stretch>
                            <a:fillRect/>
                          </a:stretch>
                        </pic:blipFill>
                        <pic:spPr>
                          <a:xfrm>
                            <a:off x="1274597" y="148146"/>
                            <a:ext cx="65059" cy="83578"/>
                          </a:xfrm>
                          <a:prstGeom prst="rect">
                            <a:avLst/>
                          </a:prstGeom>
                        </pic:spPr>
                      </pic:pic>
                      <wps:wsp>
                        <wps:cNvPr id="153" name="Graphic 153"/>
                        <wps:cNvSpPr/>
                        <wps:spPr>
                          <a:xfrm>
                            <a:off x="1080998" y="148031"/>
                            <a:ext cx="170815" cy="113030"/>
                          </a:xfrm>
                          <a:custGeom>
                            <a:avLst/>
                            <a:gdLst/>
                            <a:ahLst/>
                            <a:cxnLst/>
                            <a:rect l="l" t="t" r="r" b="b"/>
                            <a:pathLst>
                              <a:path w="170815" h="113030">
                                <a:moveTo>
                                  <a:pt x="84112" y="2362"/>
                                </a:moveTo>
                                <a:lnTo>
                                  <a:pt x="67589" y="2362"/>
                                </a:lnTo>
                                <a:lnTo>
                                  <a:pt x="67589" y="11798"/>
                                </a:lnTo>
                                <a:lnTo>
                                  <a:pt x="65735" y="10248"/>
                                </a:lnTo>
                                <a:lnTo>
                                  <a:pt x="65735" y="41757"/>
                                </a:lnTo>
                                <a:lnTo>
                                  <a:pt x="63893" y="50355"/>
                                </a:lnTo>
                                <a:lnTo>
                                  <a:pt x="63868" y="50482"/>
                                </a:lnTo>
                                <a:lnTo>
                                  <a:pt x="58966" y="57531"/>
                                </a:lnTo>
                                <a:lnTo>
                                  <a:pt x="58508" y="58064"/>
                                </a:lnTo>
                                <a:lnTo>
                                  <a:pt x="51079" y="63106"/>
                                </a:lnTo>
                                <a:lnTo>
                                  <a:pt x="50863" y="63106"/>
                                </a:lnTo>
                                <a:lnTo>
                                  <a:pt x="42341" y="64922"/>
                                </a:lnTo>
                                <a:lnTo>
                                  <a:pt x="32994" y="63106"/>
                                </a:lnTo>
                                <a:lnTo>
                                  <a:pt x="25349" y="58064"/>
                                </a:lnTo>
                                <a:lnTo>
                                  <a:pt x="20269" y="50482"/>
                                </a:lnTo>
                                <a:lnTo>
                                  <a:pt x="20180" y="50355"/>
                                </a:lnTo>
                                <a:lnTo>
                                  <a:pt x="18288" y="40576"/>
                                </a:lnTo>
                                <a:lnTo>
                                  <a:pt x="20091" y="31788"/>
                                </a:lnTo>
                                <a:lnTo>
                                  <a:pt x="20205" y="31229"/>
                                </a:lnTo>
                                <a:lnTo>
                                  <a:pt x="25374" y="23736"/>
                                </a:lnTo>
                                <a:lnTo>
                                  <a:pt x="32867" y="18846"/>
                                </a:lnTo>
                                <a:lnTo>
                                  <a:pt x="32600" y="18846"/>
                                </a:lnTo>
                                <a:lnTo>
                                  <a:pt x="42202" y="16967"/>
                                </a:lnTo>
                                <a:lnTo>
                                  <a:pt x="51181" y="18846"/>
                                </a:lnTo>
                                <a:lnTo>
                                  <a:pt x="58712" y="24015"/>
                                </a:lnTo>
                                <a:lnTo>
                                  <a:pt x="63881" y="31788"/>
                                </a:lnTo>
                                <a:lnTo>
                                  <a:pt x="65620" y="40576"/>
                                </a:lnTo>
                                <a:lnTo>
                                  <a:pt x="65735" y="41757"/>
                                </a:lnTo>
                                <a:lnTo>
                                  <a:pt x="65735" y="10248"/>
                                </a:lnTo>
                                <a:lnTo>
                                  <a:pt x="61595" y="6769"/>
                                </a:lnTo>
                                <a:lnTo>
                                  <a:pt x="55092" y="3175"/>
                                </a:lnTo>
                                <a:lnTo>
                                  <a:pt x="48006" y="1016"/>
                                </a:lnTo>
                                <a:lnTo>
                                  <a:pt x="40271" y="292"/>
                                </a:lnTo>
                                <a:lnTo>
                                  <a:pt x="24091" y="3416"/>
                                </a:lnTo>
                                <a:lnTo>
                                  <a:pt x="11341" y="12065"/>
                                </a:lnTo>
                                <a:lnTo>
                                  <a:pt x="2997" y="25196"/>
                                </a:lnTo>
                                <a:lnTo>
                                  <a:pt x="63" y="41465"/>
                                </a:lnTo>
                                <a:lnTo>
                                  <a:pt x="0" y="41757"/>
                                </a:lnTo>
                                <a:lnTo>
                                  <a:pt x="18656" y="75577"/>
                                </a:lnTo>
                                <a:lnTo>
                                  <a:pt x="40271" y="81597"/>
                                </a:lnTo>
                                <a:lnTo>
                                  <a:pt x="47879" y="80911"/>
                                </a:lnTo>
                                <a:lnTo>
                                  <a:pt x="54876" y="78892"/>
                                </a:lnTo>
                                <a:lnTo>
                                  <a:pt x="61633" y="75311"/>
                                </a:lnTo>
                                <a:lnTo>
                                  <a:pt x="67437" y="70383"/>
                                </a:lnTo>
                                <a:lnTo>
                                  <a:pt x="67437" y="71120"/>
                                </a:lnTo>
                                <a:lnTo>
                                  <a:pt x="65760" y="80911"/>
                                </a:lnTo>
                                <a:lnTo>
                                  <a:pt x="65646" y="81597"/>
                                </a:lnTo>
                                <a:lnTo>
                                  <a:pt x="65582" y="81991"/>
                                </a:lnTo>
                                <a:lnTo>
                                  <a:pt x="60413" y="90208"/>
                                </a:lnTo>
                                <a:lnTo>
                                  <a:pt x="52565" y="95415"/>
                                </a:lnTo>
                                <a:lnTo>
                                  <a:pt x="42646" y="97231"/>
                                </a:lnTo>
                                <a:lnTo>
                                  <a:pt x="33934" y="97231"/>
                                </a:lnTo>
                                <a:lnTo>
                                  <a:pt x="26416" y="92964"/>
                                </a:lnTo>
                                <a:lnTo>
                                  <a:pt x="22580" y="85890"/>
                                </a:lnTo>
                                <a:lnTo>
                                  <a:pt x="4724" y="85890"/>
                                </a:lnTo>
                                <a:lnTo>
                                  <a:pt x="10439" y="97231"/>
                                </a:lnTo>
                                <a:lnTo>
                                  <a:pt x="10553" y="97459"/>
                                </a:lnTo>
                                <a:lnTo>
                                  <a:pt x="18910" y="105816"/>
                                </a:lnTo>
                                <a:lnTo>
                                  <a:pt x="29730" y="110883"/>
                                </a:lnTo>
                                <a:lnTo>
                                  <a:pt x="42938" y="112585"/>
                                </a:lnTo>
                                <a:lnTo>
                                  <a:pt x="59956" y="109639"/>
                                </a:lnTo>
                                <a:lnTo>
                                  <a:pt x="72936" y="101028"/>
                                </a:lnTo>
                                <a:lnTo>
                                  <a:pt x="75209" y="97231"/>
                                </a:lnTo>
                                <a:lnTo>
                                  <a:pt x="81216" y="87172"/>
                                </a:lnTo>
                                <a:lnTo>
                                  <a:pt x="83705" y="71120"/>
                                </a:lnTo>
                                <a:lnTo>
                                  <a:pt x="83820" y="70383"/>
                                </a:lnTo>
                                <a:lnTo>
                                  <a:pt x="84112" y="68453"/>
                                </a:lnTo>
                                <a:lnTo>
                                  <a:pt x="84112" y="64922"/>
                                </a:lnTo>
                                <a:lnTo>
                                  <a:pt x="84112" y="16967"/>
                                </a:lnTo>
                                <a:lnTo>
                                  <a:pt x="84112" y="11798"/>
                                </a:lnTo>
                                <a:lnTo>
                                  <a:pt x="84112" y="2362"/>
                                </a:lnTo>
                                <a:close/>
                              </a:path>
                              <a:path w="170815" h="113030">
                                <a:moveTo>
                                  <a:pt x="170332" y="42062"/>
                                </a:moveTo>
                                <a:lnTo>
                                  <a:pt x="150507" y="6553"/>
                                </a:lnTo>
                                <a:lnTo>
                                  <a:pt x="150507" y="33197"/>
                                </a:lnTo>
                                <a:lnTo>
                                  <a:pt x="107429" y="33197"/>
                                </a:lnTo>
                                <a:lnTo>
                                  <a:pt x="110540" y="26492"/>
                                </a:lnTo>
                                <a:lnTo>
                                  <a:pt x="115366" y="21374"/>
                                </a:lnTo>
                                <a:lnTo>
                                  <a:pt x="121513" y="18110"/>
                                </a:lnTo>
                                <a:lnTo>
                                  <a:pt x="128536" y="16967"/>
                                </a:lnTo>
                                <a:lnTo>
                                  <a:pt x="137020" y="18110"/>
                                </a:lnTo>
                                <a:lnTo>
                                  <a:pt x="136461" y="18110"/>
                                </a:lnTo>
                                <a:lnTo>
                                  <a:pt x="142557" y="21094"/>
                                </a:lnTo>
                                <a:lnTo>
                                  <a:pt x="147332" y="26174"/>
                                </a:lnTo>
                                <a:lnTo>
                                  <a:pt x="150507" y="33197"/>
                                </a:lnTo>
                                <a:lnTo>
                                  <a:pt x="150507" y="6553"/>
                                </a:lnTo>
                                <a:lnTo>
                                  <a:pt x="147751" y="4660"/>
                                </a:lnTo>
                                <a:lnTo>
                                  <a:pt x="138518" y="1193"/>
                                </a:lnTo>
                                <a:lnTo>
                                  <a:pt x="128536" y="0"/>
                                </a:lnTo>
                                <a:lnTo>
                                  <a:pt x="120446" y="863"/>
                                </a:lnTo>
                                <a:lnTo>
                                  <a:pt x="90627" y="26492"/>
                                </a:lnTo>
                                <a:lnTo>
                                  <a:pt x="87795" y="42062"/>
                                </a:lnTo>
                                <a:lnTo>
                                  <a:pt x="88582" y="49999"/>
                                </a:lnTo>
                                <a:lnTo>
                                  <a:pt x="113042" y="80568"/>
                                </a:lnTo>
                                <a:lnTo>
                                  <a:pt x="129260" y="83693"/>
                                </a:lnTo>
                                <a:lnTo>
                                  <a:pt x="141706" y="81876"/>
                                </a:lnTo>
                                <a:lnTo>
                                  <a:pt x="167627" y="56375"/>
                                </a:lnTo>
                                <a:lnTo>
                                  <a:pt x="147713" y="56375"/>
                                </a:lnTo>
                                <a:lnTo>
                                  <a:pt x="143865" y="62738"/>
                                </a:lnTo>
                                <a:lnTo>
                                  <a:pt x="136944" y="66268"/>
                                </a:lnTo>
                                <a:lnTo>
                                  <a:pt x="128816" y="66268"/>
                                </a:lnTo>
                                <a:lnTo>
                                  <a:pt x="120256" y="64973"/>
                                </a:lnTo>
                                <a:lnTo>
                                  <a:pt x="113563" y="61290"/>
                                </a:lnTo>
                                <a:lnTo>
                                  <a:pt x="109004" y="55486"/>
                                </a:lnTo>
                                <a:lnTo>
                                  <a:pt x="106832" y="47802"/>
                                </a:lnTo>
                                <a:lnTo>
                                  <a:pt x="170281" y="47802"/>
                                </a:lnTo>
                                <a:lnTo>
                                  <a:pt x="170332" y="42062"/>
                                </a:lnTo>
                                <a:close/>
                              </a:path>
                            </a:pathLst>
                          </a:custGeom>
                          <a:solidFill>
                            <a:srgbClr val="40BAC0"/>
                          </a:solidFill>
                        </wps:spPr>
                        <wps:bodyPr wrap="square" lIns="0" tIns="0" rIns="0" bIns="0" rtlCol="0">
                          <a:prstTxWarp prst="textNoShape">
                            <a:avLst/>
                          </a:prstTxWarp>
                          <a:noAutofit/>
                        </wps:bodyPr>
                      </wps:wsp>
                      <wps:wsp>
                        <wps:cNvPr id="154" name="Graphic 154"/>
                        <wps:cNvSpPr/>
                        <wps:spPr>
                          <a:xfrm>
                            <a:off x="1256588" y="124714"/>
                            <a:ext cx="18415" cy="105410"/>
                          </a:xfrm>
                          <a:custGeom>
                            <a:avLst/>
                            <a:gdLst/>
                            <a:ahLst/>
                            <a:cxnLst/>
                            <a:rect l="l" t="t" r="r" b="b"/>
                            <a:pathLst>
                              <a:path w="18415" h="105410">
                                <a:moveTo>
                                  <a:pt x="18008" y="0"/>
                                </a:moveTo>
                                <a:lnTo>
                                  <a:pt x="0" y="0"/>
                                </a:lnTo>
                                <a:lnTo>
                                  <a:pt x="0" y="104914"/>
                                </a:lnTo>
                                <a:lnTo>
                                  <a:pt x="18008" y="104914"/>
                                </a:lnTo>
                                <a:lnTo>
                                  <a:pt x="18008" y="0"/>
                                </a:lnTo>
                                <a:close/>
                              </a:path>
                            </a:pathLst>
                          </a:custGeom>
                          <a:solidFill>
                            <a:srgbClr val="86B940"/>
                          </a:solidFill>
                        </wps:spPr>
                        <wps:bodyPr wrap="square" lIns="0" tIns="0" rIns="0" bIns="0" rtlCol="0">
                          <a:prstTxWarp prst="textNoShape">
                            <a:avLst/>
                          </a:prstTxWarp>
                          <a:noAutofit/>
                        </wps:bodyPr>
                      </wps:wsp>
                      <pic:pic>
                        <pic:nvPicPr>
                          <pic:cNvPr id="155" name="Image 155"/>
                          <pic:cNvPicPr/>
                        </pic:nvPicPr>
                        <pic:blipFill>
                          <a:blip r:embed="rId19" cstate="print"/>
                          <a:stretch>
                            <a:fillRect/>
                          </a:stretch>
                        </pic:blipFill>
                        <pic:spPr>
                          <a:xfrm>
                            <a:off x="1343494" y="124714"/>
                            <a:ext cx="384846" cy="135898"/>
                          </a:xfrm>
                          <a:prstGeom prst="rect">
                            <a:avLst/>
                          </a:prstGeom>
                        </pic:spPr>
                      </pic:pic>
                      <wps:wsp>
                        <wps:cNvPr id="156" name="Graphic 156"/>
                        <wps:cNvSpPr/>
                        <wps:spPr>
                          <a:xfrm>
                            <a:off x="1256590" y="155369"/>
                            <a:ext cx="18415" cy="69215"/>
                          </a:xfrm>
                          <a:custGeom>
                            <a:avLst/>
                            <a:gdLst/>
                            <a:ahLst/>
                            <a:cxnLst/>
                            <a:rect l="l" t="t" r="r" b="b"/>
                            <a:pathLst>
                              <a:path w="18415" h="69215">
                                <a:moveTo>
                                  <a:pt x="18008" y="0"/>
                                </a:moveTo>
                                <a:lnTo>
                                  <a:pt x="0" y="34086"/>
                                </a:lnTo>
                                <a:lnTo>
                                  <a:pt x="784" y="42574"/>
                                </a:lnTo>
                                <a:lnTo>
                                  <a:pt x="18008" y="69176"/>
                                </a:lnTo>
                                <a:lnTo>
                                  <a:pt x="18008" y="0"/>
                                </a:lnTo>
                                <a:close/>
                              </a:path>
                            </a:pathLst>
                          </a:custGeom>
                          <a:solidFill>
                            <a:srgbClr val="648E2F"/>
                          </a:solidFill>
                        </wps:spPr>
                        <wps:bodyPr wrap="square" lIns="0" tIns="0" rIns="0" bIns="0" rtlCol="0">
                          <a:prstTxWarp prst="textNoShape">
                            <a:avLst/>
                          </a:prstTxWarp>
                          <a:noAutofit/>
                        </wps:bodyPr>
                      </wps:wsp>
                      <wps:wsp>
                        <wps:cNvPr id="157" name="Textbox 157"/>
                        <wps:cNvSpPr txBox="1"/>
                        <wps:spPr>
                          <a:xfrm>
                            <a:off x="0" y="52600"/>
                            <a:ext cx="167640" cy="106680"/>
                          </a:xfrm>
                          <a:prstGeom prst="rect">
                            <a:avLst/>
                          </a:prstGeom>
                        </wps:spPr>
                        <wps:txbx>
                          <w:txbxContent>
                            <w:p>
                              <w:pPr>
                                <w:spacing w:line="167" w:lineRule="exact" w:before="0"/>
                                <w:ind w:left="0" w:right="0" w:firstLine="0"/>
                                <w:jc w:val="left"/>
                                <w:rPr>
                                  <w:b/>
                                  <w:sz w:val="14"/>
                                </w:rPr>
                              </w:pPr>
                              <w:r>
                                <w:rPr>
                                  <w:b/>
                                  <w:color w:val="231F20"/>
                                  <w:spacing w:val="-6"/>
                                  <w:sz w:val="14"/>
                                </w:rPr>
                                <w:t>548</w:t>
                              </w:r>
                            </w:p>
                          </w:txbxContent>
                        </wps:txbx>
                        <wps:bodyPr wrap="square" lIns="0" tIns="0" rIns="0" bIns="0" rtlCol="0">
                          <a:noAutofit/>
                        </wps:bodyPr>
                      </wps:wsp>
                      <wps:wsp>
                        <wps:cNvPr id="158" name="Textbox 158"/>
                        <wps:cNvSpPr txBox="1"/>
                        <wps:spPr>
                          <a:xfrm>
                            <a:off x="246159" y="0"/>
                            <a:ext cx="33655" cy="198755"/>
                          </a:xfrm>
                          <a:prstGeom prst="rect">
                            <a:avLst/>
                          </a:prstGeom>
                        </wps:spPr>
                        <wps:txbx>
                          <w:txbxContent>
                            <w:p>
                              <w:pPr>
                                <w:spacing w:line="311" w:lineRule="exact" w:before="0"/>
                                <w:ind w:left="0" w:right="0" w:firstLine="0"/>
                                <w:jc w:val="left"/>
                                <w:rPr>
                                  <w:b/>
                                  <w:sz w:val="26"/>
                                </w:rPr>
                              </w:pPr>
                              <w:r>
                                <w:rPr>
                                  <w:b/>
                                  <w:color w:val="231F20"/>
                                  <w:spacing w:val="-16"/>
                                  <w:w w:val="35"/>
                                  <w:sz w:val="26"/>
                                </w:rPr>
                                <w:t>|</w:t>
                              </w:r>
                            </w:p>
                          </w:txbxContent>
                        </wps:txbx>
                        <wps:bodyPr wrap="square" lIns="0" tIns="0" rIns="0" bIns="0" rtlCol="0">
                          <a:noAutofit/>
                        </wps:bodyPr>
                      </wps:wsp>
                      <wps:wsp>
                        <wps:cNvPr id="159" name="Textbox 159"/>
                        <wps:cNvSpPr txBox="1"/>
                        <wps:spPr>
                          <a:xfrm>
                            <a:off x="5813209" y="51515"/>
                            <a:ext cx="600710" cy="106680"/>
                          </a:xfrm>
                          <a:prstGeom prst="rect">
                            <a:avLst/>
                          </a:prstGeom>
                        </wps:spPr>
                        <wps:txbx>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wps:txbx>
                        <wps:bodyPr wrap="square" lIns="0" tIns="0" rIns="0" bIns="0" rtlCol="0">
                          <a:noAutofit/>
                        </wps:bodyPr>
                      </wps:wsp>
                    </wpg:wgp>
                  </a:graphicData>
                </a:graphic>
              </wp:inline>
            </w:drawing>
          </mc:Choice>
          <mc:Fallback>
            <w:pict>
              <v:group style="width:505pt;height:22.3pt;mso-position-horizontal-relative:char;mso-position-vertical-relative:line" id="docshapegroup140" coordorigin="0,0" coordsize="10100,446">
                <v:shape style="position:absolute;left:0;top:302;width:10081;height:2" id="docshape141" coordorigin="0,303" coordsize="10081,0" path="m0,303l569,303m1488,303l1648,303m3633,303l10081,303e" filled="false" stroked="true" strokeweight=".5pt" strokecolor="#231f20">
                  <v:path arrowok="t"/>
                  <v:stroke dashstyle="solid"/>
                </v:shape>
                <v:shape style="position:absolute;left:569;top:202;width:919;height:193" id="docshape142" coordorigin="569,202" coordsize="919,193" path="m927,235l875,235,875,236,883,241,886,249,886,375,883,383,875,387,875,389,927,389,927,387,919,383,916,375,916,249,919,241,927,236,927,235xm1035,235l982,235,982,236,990,242,990,242,992,249,992,375,990,382,982,387,982,389,1120,389,1123,376,1023,376,1023,249,1026,242,1035,236,1035,235xm1126,356l1118,365,1109,371,1097,375,1083,376,1123,376,1128,357,1126,356xm1377,235l1319,235,1319,236,1326,239,1330,243,1337,254,1389,328,1389,374,1386,382,1377,387,1377,389,1431,389,1431,387,1422,382,1419,374,1419,325,1429,312,1413,312,1375,256,1369,248,1370,241,1370,240,1377,236,1377,235xm1488,235l1446,235,1446,236,1454,241,1455,251,1447,262,1413,312,1429,312,1475,246,1482,239,1488,236,1488,235xm1289,235l1151,235,1151,236,1159,241,1161,249,1161,375,1159,382,1151,387,1151,389,1297,389,1299,376,1192,376,1192,313,1268,313,1268,301,1192,301,1192,248,1291,248,1289,236,1289,235xm1301,357l1293,365,1284,371,1271,375,1255,376,1299,376,1302,358,1301,357xm1268,313l1252,313,1261,316,1266,324,1268,324,1268,313xm1266,290l1261,298,1252,301,1268,301,1268,291,1266,290xm1291,248l1247,248,1263,249,1275,252,1284,257,1291,265,1293,264,1291,249,1291,248xm627,203l569,203,569,204,576,208,580,214,586,228,653,394,655,394,679,336,679,336,664,336,623,231,618,218,619,209,627,204,627,203xm746,259l712,259,767,394,769,394,792,336,777,336,746,259xm852,203l813,203,813,204,821,209,823,221,817,235,777,336,777,336,792,336,834,231,841,216,846,208,852,204,852,203xm723,202l721,202,664,336,679,336,712,259,746,259,723,202xe" filled="true" fillcolor="#231f20" stroked="false">
                  <v:path arrowok="t"/>
                  <v:fill type="solid"/>
                </v:shape>
                <v:shape style="position:absolute;left:1648;top:161;width:1986;height:284" type="#_x0000_t75" id="docshape143" stroked="false">
                  <v:imagedata r:id="rId5" o:title=""/>
                </v:shape>
                <v:shape style="position:absolute;left:2007;top:233;width:103;height:132" type="#_x0000_t75" id="docshape144" stroked="false">
                  <v:imagedata r:id="rId18" o:title=""/>
                </v:shape>
                <v:shape style="position:absolute;left:1702;top:233;width:269;height:178" id="docshape145" coordorigin="1702,233" coordsize="269,178" path="m1835,237l1809,237,1809,252,1806,249,1806,299,1803,312,1803,313,1795,324,1795,325,1783,333,1782,333,1769,335,1754,333,1742,325,1734,313,1734,312,1731,297,1734,283,1734,282,1742,271,1754,263,1754,263,1769,260,1783,263,1795,271,1803,283,1806,297,1806,299,1806,249,1799,244,1789,238,1778,235,1766,234,1740,239,1720,252,1707,273,1702,298,1702,299,1704,311,1708,324,1714,335,1722,345,1732,352,1742,357,1754,361,1766,362,1778,361,1789,357,1799,352,1809,344,1809,345,1806,361,1806,362,1806,362,1798,375,1785,383,1770,386,1756,386,1744,380,1738,368,1710,368,1719,386,1719,387,1732,400,1749,408,1770,410,1797,406,1817,392,1821,386,1830,370,1834,345,1834,344,1835,341,1835,335,1835,260,1835,252,1835,237xm1971,299l1970,290,1969,285,1968,280,1964,270,1959,261,1958,260,1948,249,1939,243,1939,285,1872,285,1876,275,1884,267,1894,262,1905,260,1918,262,1917,262,1927,266,1934,274,1939,285,1939,243,1935,240,1921,235,1905,233,1892,234,1880,239,1869,245,1858,254,1851,264,1845,275,1842,287,1841,299,1842,312,1845,324,1850,332,1851,335,1859,345,1869,354,1880,360,1893,364,1906,365,1926,362,1942,354,1951,345,1956,340,1958,337,1966,322,1935,322,1929,332,1918,337,1905,337,1892,335,1881,330,1874,321,1871,308,1971,308,1971,299xe" filled="true" fillcolor="#40bac0" stroked="false">
                  <v:path arrowok="t"/>
                  <v:fill type="solid"/>
                </v:shape>
                <v:rect style="position:absolute;left:1978;top:196;width:29;height:166" id="docshape146" filled="true" fillcolor="#86b940" stroked="false">
                  <v:fill type="solid"/>
                </v:rect>
                <v:shape style="position:absolute;left:2115;top:196;width:607;height:215" type="#_x0000_t75" id="docshape147" stroked="false">
                  <v:imagedata r:id="rId19" o:title=""/>
                </v:shape>
                <v:shape style="position:absolute;left:1978;top:244;width:29;height:109" id="docshape148" coordorigin="1979,245" coordsize="29,109" path="m2007,245l1979,298,1980,312,2007,354,2007,245xe" filled="true" fillcolor="#648e2f" stroked="false">
                  <v:path arrowok="t"/>
                  <v:fill type="solid"/>
                </v:shape>
                <v:shape style="position:absolute;left:0;top:82;width:264;height:168" type="#_x0000_t202" id="docshape149" filled="false" stroked="false">
                  <v:textbox inset="0,0,0,0">
                    <w:txbxContent>
                      <w:p>
                        <w:pPr>
                          <w:spacing w:line="167" w:lineRule="exact" w:before="0"/>
                          <w:ind w:left="0" w:right="0" w:firstLine="0"/>
                          <w:jc w:val="left"/>
                          <w:rPr>
                            <w:b/>
                            <w:sz w:val="14"/>
                          </w:rPr>
                        </w:pPr>
                        <w:r>
                          <w:rPr>
                            <w:b/>
                            <w:color w:val="231F20"/>
                            <w:spacing w:val="-6"/>
                            <w:sz w:val="14"/>
                          </w:rPr>
                          <w:t>548</w:t>
                        </w:r>
                      </w:p>
                    </w:txbxContent>
                  </v:textbox>
                  <w10:wrap type="none"/>
                </v:shape>
                <v:shape style="position:absolute;left:387;top:0;width:53;height:313" type="#_x0000_t202" id="docshape150" filled="false" stroked="false">
                  <v:textbox inset="0,0,0,0">
                    <w:txbxContent>
                      <w:p>
                        <w:pPr>
                          <w:spacing w:line="311" w:lineRule="exact" w:before="0"/>
                          <w:ind w:left="0" w:right="0" w:firstLine="0"/>
                          <w:jc w:val="left"/>
                          <w:rPr>
                            <w:b/>
                            <w:sz w:val="26"/>
                          </w:rPr>
                        </w:pPr>
                        <w:r>
                          <w:rPr>
                            <w:b/>
                            <w:color w:val="231F20"/>
                            <w:spacing w:val="-16"/>
                            <w:w w:val="35"/>
                            <w:sz w:val="26"/>
                          </w:rPr>
                          <w:t>|</w:t>
                        </w:r>
                      </w:p>
                    </w:txbxContent>
                  </v:textbox>
                  <w10:wrap type="none"/>
                </v:shape>
                <v:shape style="position:absolute;left:9154;top:81;width:946;height:168" type="#_x0000_t202" id="docshape151" filled="false" stroked="false">
                  <v:textbox inset="0,0,0,0">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v:textbox>
                  <w10:wrap type="none"/>
                </v:shape>
              </v:group>
            </w:pict>
          </mc:Fallback>
        </mc:AlternateContent>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8"/>
      </w:pPr>
    </w:p>
    <w:p>
      <w:pPr>
        <w:pStyle w:val="BodyText"/>
        <w:spacing w:line="273" w:lineRule="auto"/>
        <w:ind w:left="7109" w:right="115"/>
      </w:pPr>
      <w:r>
        <w:rPr/>
        <mc:AlternateContent>
          <mc:Choice Requires="wps">
            <w:drawing>
              <wp:anchor distT="0" distB="0" distL="0" distR="0" allowOverlap="1" layoutInCell="1" locked="0" behindDoc="0" simplePos="0" relativeHeight="15746560">
                <wp:simplePos x="0" y="0"/>
                <wp:positionH relativeFrom="page">
                  <wp:posOffset>590410</wp:posOffset>
                </wp:positionH>
                <wp:positionV relativeFrom="paragraph">
                  <wp:posOffset>-1092012</wp:posOffset>
                </wp:positionV>
                <wp:extent cx="4212590" cy="538480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4212590" cy="5384800"/>
                          <a:chExt cx="4212590" cy="5384800"/>
                        </a:xfrm>
                      </wpg:grpSpPr>
                      <pic:pic>
                        <pic:nvPicPr>
                          <pic:cNvPr id="161" name="Image 161"/>
                          <pic:cNvPicPr/>
                        </pic:nvPicPr>
                        <pic:blipFill>
                          <a:blip r:embed="rId27" cstate="print"/>
                          <a:stretch>
                            <a:fillRect/>
                          </a:stretch>
                        </pic:blipFill>
                        <pic:spPr>
                          <a:xfrm>
                            <a:off x="0" y="0"/>
                            <a:ext cx="4212005" cy="5384685"/>
                          </a:xfrm>
                          <a:prstGeom prst="rect">
                            <a:avLst/>
                          </a:prstGeom>
                        </pic:spPr>
                      </pic:pic>
                      <wps:wsp>
                        <wps:cNvPr id="162" name="Textbox 162"/>
                        <wps:cNvSpPr txBox="1"/>
                        <wps:spPr>
                          <a:xfrm>
                            <a:off x="49276" y="964637"/>
                            <a:ext cx="137160"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(a)</w:t>
                              </w:r>
                            </w:p>
                          </w:txbxContent>
                        </wps:txbx>
                        <wps:bodyPr wrap="square" lIns="0" tIns="0" rIns="0" bIns="0" rtlCol="0">
                          <a:noAutofit/>
                        </wps:bodyPr>
                      </wps:wsp>
                      <wps:wsp>
                        <wps:cNvPr id="163" name="Textbox 163"/>
                        <wps:cNvSpPr txBox="1"/>
                        <wps:spPr>
                          <a:xfrm>
                            <a:off x="1383080" y="964637"/>
                            <a:ext cx="142875"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(b)</w:t>
                              </w:r>
                            </w:p>
                          </w:txbxContent>
                        </wps:txbx>
                        <wps:bodyPr wrap="square" lIns="0" tIns="0" rIns="0" bIns="0" rtlCol="0">
                          <a:noAutofit/>
                        </wps:bodyPr>
                      </wps:wsp>
                      <wps:wsp>
                        <wps:cNvPr id="164" name="Textbox 164"/>
                        <wps:cNvSpPr txBox="1"/>
                        <wps:spPr>
                          <a:xfrm>
                            <a:off x="2840329" y="964637"/>
                            <a:ext cx="137160"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(c)</w:t>
                              </w:r>
                            </w:p>
                          </w:txbxContent>
                        </wps:txbx>
                        <wps:bodyPr wrap="square" lIns="0" tIns="0" rIns="0" bIns="0" rtlCol="0">
                          <a:noAutofit/>
                        </wps:bodyPr>
                      </wps:wsp>
                      <wps:wsp>
                        <wps:cNvPr id="165" name="Textbox 165"/>
                        <wps:cNvSpPr txBox="1"/>
                        <wps:spPr>
                          <a:xfrm>
                            <a:off x="49276" y="2378706"/>
                            <a:ext cx="142875"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(d)</w:t>
                              </w:r>
                            </w:p>
                          </w:txbxContent>
                        </wps:txbx>
                        <wps:bodyPr wrap="square" lIns="0" tIns="0" rIns="0" bIns="0" rtlCol="0">
                          <a:noAutofit/>
                        </wps:bodyPr>
                      </wps:wsp>
                      <wps:wsp>
                        <wps:cNvPr id="166" name="Textbox 166"/>
                        <wps:cNvSpPr txBox="1"/>
                        <wps:spPr>
                          <a:xfrm>
                            <a:off x="1679448" y="2378706"/>
                            <a:ext cx="137160"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(e)</w:t>
                              </w:r>
                            </w:p>
                          </w:txbxContent>
                        </wps:txbx>
                        <wps:bodyPr wrap="square" lIns="0" tIns="0" rIns="0" bIns="0" rtlCol="0">
                          <a:noAutofit/>
                        </wps:bodyPr>
                      </wps:wsp>
                      <wps:wsp>
                        <wps:cNvPr id="167" name="Textbox 167"/>
                        <wps:cNvSpPr txBox="1"/>
                        <wps:spPr>
                          <a:xfrm>
                            <a:off x="2821838" y="2378706"/>
                            <a:ext cx="114300"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(f)</w:t>
                              </w:r>
                            </w:p>
                          </w:txbxContent>
                        </wps:txbx>
                        <wps:bodyPr wrap="square" lIns="0" tIns="0" rIns="0" bIns="0" rtlCol="0">
                          <a:noAutofit/>
                        </wps:bodyPr>
                      </wps:wsp>
                      <wps:wsp>
                        <wps:cNvPr id="168" name="Textbox 168"/>
                        <wps:cNvSpPr txBox="1"/>
                        <wps:spPr>
                          <a:xfrm>
                            <a:off x="49276" y="3798972"/>
                            <a:ext cx="142875"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(g)</w:t>
                              </w:r>
                            </w:p>
                          </w:txbxContent>
                        </wps:txbx>
                        <wps:bodyPr wrap="square" lIns="0" tIns="0" rIns="0" bIns="0" rtlCol="0">
                          <a:noAutofit/>
                        </wps:bodyPr>
                      </wps:wsp>
                      <wps:wsp>
                        <wps:cNvPr id="169" name="Textbox 169"/>
                        <wps:cNvSpPr txBox="1"/>
                        <wps:spPr>
                          <a:xfrm>
                            <a:off x="1568297" y="3798972"/>
                            <a:ext cx="142875"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(h)</w:t>
                              </w:r>
                            </w:p>
                          </w:txbxContent>
                        </wps:txbx>
                        <wps:bodyPr wrap="square" lIns="0" tIns="0" rIns="0" bIns="0" rtlCol="0">
                          <a:noAutofit/>
                        </wps:bodyPr>
                      </wps:wsp>
                      <wps:wsp>
                        <wps:cNvPr id="170" name="Textbox 170"/>
                        <wps:cNvSpPr txBox="1"/>
                        <wps:spPr>
                          <a:xfrm>
                            <a:off x="2914395" y="3798972"/>
                            <a:ext cx="109220"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(i)</w:t>
                              </w:r>
                            </w:p>
                          </w:txbxContent>
                        </wps:txbx>
                        <wps:bodyPr wrap="square" lIns="0" tIns="0" rIns="0" bIns="0" rtlCol="0">
                          <a:noAutofit/>
                        </wps:bodyPr>
                      </wps:wsp>
                      <wps:wsp>
                        <wps:cNvPr id="171" name="Textbox 171"/>
                        <wps:cNvSpPr txBox="1"/>
                        <wps:spPr>
                          <a:xfrm>
                            <a:off x="49276" y="5219239"/>
                            <a:ext cx="109220"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(j)</w:t>
                              </w:r>
                            </w:p>
                          </w:txbxContent>
                        </wps:txbx>
                        <wps:bodyPr wrap="square" lIns="0" tIns="0" rIns="0" bIns="0" rtlCol="0">
                          <a:noAutofit/>
                        </wps:bodyPr>
                      </wps:wsp>
                      <wps:wsp>
                        <wps:cNvPr id="172" name="Textbox 172"/>
                        <wps:cNvSpPr txBox="1"/>
                        <wps:spPr>
                          <a:xfrm>
                            <a:off x="1518919" y="5219239"/>
                            <a:ext cx="137160"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(k)</w:t>
                              </w:r>
                            </w:p>
                          </w:txbxContent>
                        </wps:txbx>
                        <wps:bodyPr wrap="square" lIns="0" tIns="0" rIns="0" bIns="0" rtlCol="0">
                          <a:noAutofit/>
                        </wps:bodyPr>
                      </wps:wsp>
                      <wps:wsp>
                        <wps:cNvPr id="173" name="Textbox 173"/>
                        <wps:cNvSpPr txBox="1"/>
                        <wps:spPr>
                          <a:xfrm>
                            <a:off x="3117189" y="5219239"/>
                            <a:ext cx="109220"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(l)</w:t>
                              </w:r>
                            </w:p>
                          </w:txbxContent>
                        </wps:txbx>
                        <wps:bodyPr wrap="square" lIns="0" tIns="0" rIns="0" bIns="0" rtlCol="0">
                          <a:noAutofit/>
                        </wps:bodyPr>
                      </wps:wsp>
                    </wpg:wgp>
                  </a:graphicData>
                </a:graphic>
              </wp:anchor>
            </w:drawing>
          </mc:Choice>
          <mc:Fallback>
            <w:pict>
              <v:group style="position:absolute;margin-left:46.488998pt;margin-top:-85.985207pt;width:331.7pt;height:424pt;mso-position-horizontal-relative:page;mso-position-vertical-relative:paragraph;z-index:15746560" id="docshapegroup152" coordorigin="930,-1720" coordsize="6634,8480">
                <v:shape style="position:absolute;left:929;top:-1720;width:6634;height:8480" type="#_x0000_t75" id="docshape153" stroked="false">
                  <v:imagedata r:id="rId27" o:title=""/>
                </v:shape>
                <v:shape style="position:absolute;left:1007;top:-201;width:216;height:191" type="#_x0000_t202" id="docshape154" filled="false" stroked="false">
                  <v:textbox inset="0,0,0,0">
                    <w:txbxContent>
                      <w:p>
                        <w:pPr>
                          <w:spacing w:before="4"/>
                          <w:ind w:left="0" w:right="0" w:firstLine="0"/>
                          <w:jc w:val="left"/>
                          <w:rPr>
                            <w:rFonts w:ascii="Arial"/>
                            <w:b/>
                            <w:sz w:val="16"/>
                          </w:rPr>
                        </w:pPr>
                        <w:r>
                          <w:rPr>
                            <w:rFonts w:ascii="Arial"/>
                            <w:b/>
                            <w:color w:val="FFFFFF"/>
                            <w:spacing w:val="-5"/>
                            <w:sz w:val="16"/>
                          </w:rPr>
                          <w:t>(a)</w:t>
                        </w:r>
                      </w:p>
                    </w:txbxContent>
                  </v:textbox>
                  <w10:wrap type="none"/>
                </v:shape>
                <v:shape style="position:absolute;left:3107;top:-201;width:225;height:191" type="#_x0000_t202" id="docshape155" filled="false" stroked="false">
                  <v:textbox inset="0,0,0,0">
                    <w:txbxContent>
                      <w:p>
                        <w:pPr>
                          <w:spacing w:before="4"/>
                          <w:ind w:left="0" w:right="0" w:firstLine="0"/>
                          <w:jc w:val="left"/>
                          <w:rPr>
                            <w:rFonts w:ascii="Arial"/>
                            <w:b/>
                            <w:sz w:val="16"/>
                          </w:rPr>
                        </w:pPr>
                        <w:r>
                          <w:rPr>
                            <w:rFonts w:ascii="Arial"/>
                            <w:b/>
                            <w:color w:val="FFFFFF"/>
                            <w:spacing w:val="-5"/>
                            <w:sz w:val="16"/>
                          </w:rPr>
                          <w:t>(b)</w:t>
                        </w:r>
                      </w:p>
                    </w:txbxContent>
                  </v:textbox>
                  <w10:wrap type="none"/>
                </v:shape>
                <v:shape style="position:absolute;left:5402;top:-201;width:216;height:191" type="#_x0000_t202" id="docshape156" filled="false" stroked="false">
                  <v:textbox inset="0,0,0,0">
                    <w:txbxContent>
                      <w:p>
                        <w:pPr>
                          <w:spacing w:before="4"/>
                          <w:ind w:left="0" w:right="0" w:firstLine="0"/>
                          <w:jc w:val="left"/>
                          <w:rPr>
                            <w:rFonts w:ascii="Arial"/>
                            <w:b/>
                            <w:sz w:val="16"/>
                          </w:rPr>
                        </w:pPr>
                        <w:r>
                          <w:rPr>
                            <w:rFonts w:ascii="Arial"/>
                            <w:b/>
                            <w:color w:val="FFFFFF"/>
                            <w:spacing w:val="-5"/>
                            <w:sz w:val="16"/>
                          </w:rPr>
                          <w:t>(c)</w:t>
                        </w:r>
                      </w:p>
                    </w:txbxContent>
                  </v:textbox>
                  <w10:wrap type="none"/>
                </v:shape>
                <v:shape style="position:absolute;left:1007;top:2026;width:225;height:191" type="#_x0000_t202" id="docshape157" filled="false" stroked="false">
                  <v:textbox inset="0,0,0,0">
                    <w:txbxContent>
                      <w:p>
                        <w:pPr>
                          <w:spacing w:before="4"/>
                          <w:ind w:left="0" w:right="0" w:firstLine="0"/>
                          <w:jc w:val="left"/>
                          <w:rPr>
                            <w:rFonts w:ascii="Arial"/>
                            <w:b/>
                            <w:sz w:val="16"/>
                          </w:rPr>
                        </w:pPr>
                        <w:r>
                          <w:rPr>
                            <w:rFonts w:ascii="Arial"/>
                            <w:b/>
                            <w:color w:val="FFFFFF"/>
                            <w:spacing w:val="-5"/>
                            <w:sz w:val="16"/>
                          </w:rPr>
                          <w:t>(d)</w:t>
                        </w:r>
                      </w:p>
                    </w:txbxContent>
                  </v:textbox>
                  <w10:wrap type="none"/>
                </v:shape>
                <v:shape style="position:absolute;left:3574;top:2026;width:216;height:191" type="#_x0000_t202" id="docshape158" filled="false" stroked="false">
                  <v:textbox inset="0,0,0,0">
                    <w:txbxContent>
                      <w:p>
                        <w:pPr>
                          <w:spacing w:before="4"/>
                          <w:ind w:left="0" w:right="0" w:firstLine="0"/>
                          <w:jc w:val="left"/>
                          <w:rPr>
                            <w:rFonts w:ascii="Arial"/>
                            <w:b/>
                            <w:sz w:val="16"/>
                          </w:rPr>
                        </w:pPr>
                        <w:r>
                          <w:rPr>
                            <w:rFonts w:ascii="Arial"/>
                            <w:b/>
                            <w:color w:val="FFFFFF"/>
                            <w:spacing w:val="-5"/>
                            <w:sz w:val="16"/>
                          </w:rPr>
                          <w:t>(e)</w:t>
                        </w:r>
                      </w:p>
                    </w:txbxContent>
                  </v:textbox>
                  <w10:wrap type="none"/>
                </v:shape>
                <v:shape style="position:absolute;left:5373;top:2026;width:180;height:191" type="#_x0000_t202" id="docshape159" filled="false" stroked="false">
                  <v:textbox inset="0,0,0,0">
                    <w:txbxContent>
                      <w:p>
                        <w:pPr>
                          <w:spacing w:before="4"/>
                          <w:ind w:left="0" w:right="0" w:firstLine="0"/>
                          <w:jc w:val="left"/>
                          <w:rPr>
                            <w:rFonts w:ascii="Arial"/>
                            <w:b/>
                            <w:sz w:val="16"/>
                          </w:rPr>
                        </w:pPr>
                        <w:r>
                          <w:rPr>
                            <w:rFonts w:ascii="Arial"/>
                            <w:b/>
                            <w:color w:val="FFFFFF"/>
                            <w:spacing w:val="-5"/>
                            <w:sz w:val="16"/>
                          </w:rPr>
                          <w:t>(f)</w:t>
                        </w:r>
                      </w:p>
                    </w:txbxContent>
                  </v:textbox>
                  <w10:wrap type="none"/>
                </v:shape>
                <v:shape style="position:absolute;left:1007;top:4262;width:225;height:191" type="#_x0000_t202" id="docshape160" filled="false" stroked="false">
                  <v:textbox inset="0,0,0,0">
                    <w:txbxContent>
                      <w:p>
                        <w:pPr>
                          <w:spacing w:before="4"/>
                          <w:ind w:left="0" w:right="0" w:firstLine="0"/>
                          <w:jc w:val="left"/>
                          <w:rPr>
                            <w:rFonts w:ascii="Arial"/>
                            <w:b/>
                            <w:sz w:val="16"/>
                          </w:rPr>
                        </w:pPr>
                        <w:r>
                          <w:rPr>
                            <w:rFonts w:ascii="Arial"/>
                            <w:b/>
                            <w:color w:val="FFFFFF"/>
                            <w:spacing w:val="-5"/>
                            <w:sz w:val="16"/>
                          </w:rPr>
                          <w:t>(g)</w:t>
                        </w:r>
                      </w:p>
                    </w:txbxContent>
                  </v:textbox>
                  <w10:wrap type="none"/>
                </v:shape>
                <v:shape style="position:absolute;left:3399;top:4262;width:225;height:191" type="#_x0000_t202" id="docshape161" filled="false" stroked="false">
                  <v:textbox inset="0,0,0,0">
                    <w:txbxContent>
                      <w:p>
                        <w:pPr>
                          <w:spacing w:before="4"/>
                          <w:ind w:left="0" w:right="0" w:firstLine="0"/>
                          <w:jc w:val="left"/>
                          <w:rPr>
                            <w:rFonts w:ascii="Arial"/>
                            <w:b/>
                            <w:sz w:val="16"/>
                          </w:rPr>
                        </w:pPr>
                        <w:r>
                          <w:rPr>
                            <w:rFonts w:ascii="Arial"/>
                            <w:b/>
                            <w:color w:val="FFFFFF"/>
                            <w:spacing w:val="-5"/>
                            <w:sz w:val="16"/>
                          </w:rPr>
                          <w:t>(h)</w:t>
                        </w:r>
                      </w:p>
                    </w:txbxContent>
                  </v:textbox>
                  <w10:wrap type="none"/>
                </v:shape>
                <v:shape style="position:absolute;left:5519;top:4262;width:172;height:191" type="#_x0000_t202" id="docshape162" filled="false" stroked="false">
                  <v:textbox inset="0,0,0,0">
                    <w:txbxContent>
                      <w:p>
                        <w:pPr>
                          <w:spacing w:before="4"/>
                          <w:ind w:left="0" w:right="0" w:firstLine="0"/>
                          <w:jc w:val="left"/>
                          <w:rPr>
                            <w:rFonts w:ascii="Arial"/>
                            <w:b/>
                            <w:sz w:val="16"/>
                          </w:rPr>
                        </w:pPr>
                        <w:r>
                          <w:rPr>
                            <w:rFonts w:ascii="Arial"/>
                            <w:b/>
                            <w:color w:val="FFFFFF"/>
                            <w:spacing w:val="-5"/>
                            <w:sz w:val="16"/>
                          </w:rPr>
                          <w:t>(i)</w:t>
                        </w:r>
                      </w:p>
                    </w:txbxContent>
                  </v:textbox>
                  <w10:wrap type="none"/>
                </v:shape>
                <v:shape style="position:absolute;left:1007;top:6499;width:172;height:191" type="#_x0000_t202" id="docshape163" filled="false" stroked="false">
                  <v:textbox inset="0,0,0,0">
                    <w:txbxContent>
                      <w:p>
                        <w:pPr>
                          <w:spacing w:before="4"/>
                          <w:ind w:left="0" w:right="0" w:firstLine="0"/>
                          <w:jc w:val="left"/>
                          <w:rPr>
                            <w:rFonts w:ascii="Arial"/>
                            <w:b/>
                            <w:sz w:val="16"/>
                          </w:rPr>
                        </w:pPr>
                        <w:r>
                          <w:rPr>
                            <w:rFonts w:ascii="Arial"/>
                            <w:b/>
                            <w:color w:val="FFFFFF"/>
                            <w:spacing w:val="-5"/>
                            <w:sz w:val="16"/>
                          </w:rPr>
                          <w:t>(j)</w:t>
                        </w:r>
                      </w:p>
                    </w:txbxContent>
                  </v:textbox>
                  <w10:wrap type="none"/>
                </v:shape>
                <v:shape style="position:absolute;left:3321;top:6499;width:216;height:191" type="#_x0000_t202" id="docshape164" filled="false" stroked="false">
                  <v:textbox inset="0,0,0,0">
                    <w:txbxContent>
                      <w:p>
                        <w:pPr>
                          <w:spacing w:before="4"/>
                          <w:ind w:left="0" w:right="0" w:firstLine="0"/>
                          <w:jc w:val="left"/>
                          <w:rPr>
                            <w:rFonts w:ascii="Arial"/>
                            <w:b/>
                            <w:sz w:val="16"/>
                          </w:rPr>
                        </w:pPr>
                        <w:r>
                          <w:rPr>
                            <w:rFonts w:ascii="Arial"/>
                            <w:b/>
                            <w:color w:val="FFFFFF"/>
                            <w:spacing w:val="-5"/>
                            <w:sz w:val="16"/>
                          </w:rPr>
                          <w:t>(k)</w:t>
                        </w:r>
                      </w:p>
                    </w:txbxContent>
                  </v:textbox>
                  <w10:wrap type="none"/>
                </v:shape>
                <v:shape style="position:absolute;left:5838;top:6499;width:172;height:191" type="#_x0000_t202" id="docshape165" filled="false" stroked="false">
                  <v:textbox inset="0,0,0,0">
                    <w:txbxContent>
                      <w:p>
                        <w:pPr>
                          <w:spacing w:before="4"/>
                          <w:ind w:left="0" w:right="0" w:firstLine="0"/>
                          <w:jc w:val="left"/>
                          <w:rPr>
                            <w:rFonts w:ascii="Arial"/>
                            <w:b/>
                            <w:sz w:val="16"/>
                          </w:rPr>
                        </w:pPr>
                        <w:r>
                          <w:rPr>
                            <w:rFonts w:ascii="Arial"/>
                            <w:b/>
                            <w:color w:val="FFFFFF"/>
                            <w:spacing w:val="-5"/>
                            <w:sz w:val="16"/>
                          </w:rPr>
                          <w:t>(l)</w:t>
                        </w:r>
                      </w:p>
                    </w:txbxContent>
                  </v:textbox>
                  <w10:wrap type="none"/>
                </v:shape>
                <w10:wrap type="none"/>
              </v:group>
            </w:pict>
          </mc:Fallback>
        </mc:AlternateContent>
      </w:r>
      <w:r>
        <w:rPr>
          <w:b/>
          <w:color w:val="231F20"/>
        </w:rPr>
        <w:t>F</w:t>
      </w:r>
      <w:r>
        <w:rPr>
          <w:b/>
          <w:color w:val="231F20"/>
          <w:spacing w:val="-25"/>
        </w:rPr>
        <w:t> </w:t>
      </w:r>
      <w:r>
        <w:rPr>
          <w:b/>
          <w:color w:val="231F20"/>
        </w:rPr>
        <w:t>I</w:t>
      </w:r>
      <w:r>
        <w:rPr>
          <w:b/>
          <w:color w:val="231F20"/>
          <w:spacing w:val="-22"/>
        </w:rPr>
        <w:t> </w:t>
      </w:r>
      <w:r>
        <w:rPr>
          <w:b/>
          <w:color w:val="231F20"/>
        </w:rPr>
        <w:t>G</w:t>
      </w:r>
      <w:r>
        <w:rPr>
          <w:b/>
          <w:color w:val="231F20"/>
          <w:spacing w:val="-22"/>
        </w:rPr>
        <w:t> </w:t>
      </w:r>
      <w:r>
        <w:rPr>
          <w:b/>
          <w:color w:val="231F20"/>
        </w:rPr>
        <w:t>U</w:t>
      </w:r>
      <w:r>
        <w:rPr>
          <w:b/>
          <w:color w:val="231F20"/>
          <w:spacing w:val="-22"/>
        </w:rPr>
        <w:t> </w:t>
      </w:r>
      <w:r>
        <w:rPr>
          <w:b/>
          <w:color w:val="231F20"/>
        </w:rPr>
        <w:t>R</w:t>
      </w:r>
      <w:r>
        <w:rPr>
          <w:b/>
          <w:color w:val="231F20"/>
          <w:spacing w:val="-23"/>
        </w:rPr>
        <w:t> </w:t>
      </w:r>
      <w:r>
        <w:rPr>
          <w:b/>
          <w:color w:val="231F20"/>
        </w:rPr>
        <w:t>E</w:t>
      </w:r>
      <w:r>
        <w:rPr>
          <w:b/>
          <w:color w:val="231F20"/>
          <w:spacing w:val="12"/>
        </w:rPr>
        <w:t> </w:t>
      </w:r>
      <w:r>
        <w:rPr>
          <w:b/>
          <w:color w:val="231F20"/>
        </w:rPr>
        <w:t>7</w:t>
      </w:r>
      <w:r>
        <w:rPr>
          <w:b/>
          <w:color w:val="231F20"/>
          <w:spacing w:val="77"/>
          <w:w w:val="150"/>
        </w:rPr>
        <w:t> </w:t>
      </w:r>
      <w:r>
        <w:rPr>
          <w:color w:val="231F20"/>
        </w:rPr>
        <w:t>Three-dimensional</w:t>
      </w:r>
      <w:r>
        <w:rPr>
          <w:color w:val="231F20"/>
          <w:spacing w:val="-13"/>
        </w:rPr>
        <w:t> </w:t>
      </w:r>
      <w:r>
        <w:rPr>
          <w:color w:val="231F20"/>
        </w:rPr>
        <w:t>analysis of fossilised cyanobacteria from Mono Lake tufa chimney pipes. (a-c) SEM-</w:t>
      </w:r>
    </w:p>
    <w:p>
      <w:pPr>
        <w:pStyle w:val="BodyText"/>
        <w:spacing w:line="273" w:lineRule="auto"/>
        <w:ind w:left="7109"/>
      </w:pPr>
      <w:r>
        <w:rPr>
          <w:color w:val="231F20"/>
        </w:rPr>
        <w:t>BSE</w:t>
      </w:r>
      <w:r>
        <w:rPr>
          <w:color w:val="231F20"/>
          <w:spacing w:val="-4"/>
        </w:rPr>
        <w:t> </w:t>
      </w:r>
      <w:r>
        <w:rPr>
          <w:color w:val="231F20"/>
        </w:rPr>
        <w:t>images</w:t>
      </w:r>
      <w:r>
        <w:rPr>
          <w:color w:val="231F20"/>
          <w:spacing w:val="-4"/>
        </w:rPr>
        <w:t> </w:t>
      </w:r>
      <w:r>
        <w:rPr>
          <w:color w:val="231F20"/>
        </w:rPr>
        <w:t>of</w:t>
      </w:r>
      <w:r>
        <w:rPr>
          <w:color w:val="231F20"/>
          <w:spacing w:val="-4"/>
        </w:rPr>
        <w:t> </w:t>
      </w:r>
      <w:r>
        <w:rPr>
          <w:color w:val="231F20"/>
        </w:rPr>
        <w:t>a</w:t>
      </w:r>
      <w:r>
        <w:rPr>
          <w:color w:val="231F20"/>
          <w:spacing w:val="-4"/>
        </w:rPr>
        <w:t> </w:t>
      </w:r>
      <w:r>
        <w:rPr>
          <w:color w:val="231F20"/>
        </w:rPr>
        <w:t>series</w:t>
      </w:r>
      <w:r>
        <w:rPr>
          <w:color w:val="231F20"/>
          <w:spacing w:val="-4"/>
        </w:rPr>
        <w:t> </w:t>
      </w:r>
      <w:r>
        <w:rPr>
          <w:color w:val="231F20"/>
        </w:rPr>
        <w:t>of</w:t>
      </w:r>
      <w:r>
        <w:rPr>
          <w:color w:val="231F20"/>
          <w:spacing w:val="-4"/>
        </w:rPr>
        <w:t> </w:t>
      </w:r>
      <w:r>
        <w:rPr>
          <w:color w:val="231F20"/>
        </w:rPr>
        <w:t>cross</w:t>
      </w:r>
      <w:r>
        <w:rPr>
          <w:color w:val="231F20"/>
          <w:spacing w:val="-4"/>
        </w:rPr>
        <w:t> </w:t>
      </w:r>
      <w:r>
        <w:rPr>
          <w:color w:val="231F20"/>
        </w:rPr>
        <w:t>sections through a fossilised cyanobacterium.</w:t>
      </w:r>
    </w:p>
    <w:p>
      <w:pPr>
        <w:pStyle w:val="BodyText"/>
        <w:spacing w:line="273" w:lineRule="auto"/>
        <w:ind w:left="7109" w:right="44"/>
      </w:pPr>
      <w:r>
        <w:rPr>
          <w:color w:val="231F20"/>
        </w:rPr>
        <w:t>The different components of the cyanobacterium and associated minerals are</w:t>
      </w:r>
      <w:r>
        <w:rPr>
          <w:color w:val="231F20"/>
          <w:spacing w:val="-2"/>
        </w:rPr>
        <w:t> </w:t>
      </w:r>
      <w:r>
        <w:rPr>
          <w:color w:val="231F20"/>
        </w:rPr>
        <w:t>labelled</w:t>
      </w:r>
      <w:r>
        <w:rPr>
          <w:color w:val="231F20"/>
          <w:spacing w:val="-2"/>
        </w:rPr>
        <w:t> </w:t>
      </w:r>
      <w:r>
        <w:rPr>
          <w:color w:val="231F20"/>
        </w:rPr>
        <w:t>(based</w:t>
      </w:r>
      <w:r>
        <w:rPr>
          <w:color w:val="231F20"/>
          <w:spacing w:val="-2"/>
        </w:rPr>
        <w:t> </w:t>
      </w:r>
      <w:r>
        <w:rPr>
          <w:color w:val="231F20"/>
        </w:rPr>
        <w:t>on</w:t>
      </w:r>
      <w:r>
        <w:rPr>
          <w:color w:val="231F20"/>
          <w:spacing w:val="-2"/>
        </w:rPr>
        <w:t> </w:t>
      </w:r>
      <w:r>
        <w:rPr>
          <w:color w:val="231F20"/>
        </w:rPr>
        <w:t>correlative</w:t>
      </w:r>
      <w:r>
        <w:rPr>
          <w:color w:val="231F20"/>
          <w:spacing w:val="-2"/>
        </w:rPr>
        <w:t> </w:t>
      </w:r>
      <w:r>
        <w:rPr>
          <w:color w:val="231F20"/>
        </w:rPr>
        <w:t>evidence from EDS and NanoSIMS maps), and the uniform</w:t>
      </w:r>
      <w:r>
        <w:rPr>
          <w:color w:val="231F20"/>
          <w:spacing w:val="-3"/>
        </w:rPr>
        <w:t> </w:t>
      </w:r>
      <w:r>
        <w:rPr>
          <w:color w:val="231F20"/>
        </w:rPr>
        <w:t>mid-grey</w:t>
      </w:r>
      <w:r>
        <w:rPr>
          <w:color w:val="231F20"/>
          <w:spacing w:val="-3"/>
        </w:rPr>
        <w:t> </w:t>
      </w:r>
      <w:r>
        <w:rPr>
          <w:color w:val="231F20"/>
        </w:rPr>
        <w:t>material</w:t>
      </w:r>
      <w:r>
        <w:rPr>
          <w:color w:val="231F20"/>
          <w:spacing w:val="-3"/>
        </w:rPr>
        <w:t> </w:t>
      </w:r>
      <w:r>
        <w:rPr>
          <w:color w:val="231F20"/>
        </w:rPr>
        <w:t>making</w:t>
      </w:r>
      <w:r>
        <w:rPr>
          <w:color w:val="231F20"/>
          <w:spacing w:val="-3"/>
        </w:rPr>
        <w:t> </w:t>
      </w:r>
      <w:r>
        <w:rPr>
          <w:color w:val="231F20"/>
        </w:rPr>
        <w:t>up</w:t>
      </w:r>
      <w:r>
        <w:rPr>
          <w:color w:val="231F20"/>
          <w:spacing w:val="-3"/>
        </w:rPr>
        <w:t> </w:t>
      </w:r>
      <w:r>
        <w:rPr>
          <w:color w:val="231F20"/>
        </w:rPr>
        <w:t>most of the field of view is calcite. (d–l) 3D reconstructions</w:t>
      </w:r>
      <w:r>
        <w:rPr>
          <w:color w:val="231F20"/>
          <w:spacing w:val="16"/>
        </w:rPr>
        <w:t> </w:t>
      </w:r>
      <w:r>
        <w:rPr>
          <w:color w:val="231F20"/>
        </w:rPr>
        <w:t>of</w:t>
      </w:r>
      <w:r>
        <w:rPr>
          <w:color w:val="231F20"/>
          <w:spacing w:val="16"/>
        </w:rPr>
        <w:t> </w:t>
      </w:r>
      <w:r>
        <w:rPr>
          <w:color w:val="231F20"/>
        </w:rPr>
        <w:t>the</w:t>
      </w:r>
      <w:r>
        <w:rPr>
          <w:color w:val="231F20"/>
          <w:spacing w:val="16"/>
        </w:rPr>
        <w:t> </w:t>
      </w:r>
      <w:r>
        <w:rPr>
          <w:color w:val="231F20"/>
        </w:rPr>
        <w:t>cyanobacterium</w:t>
      </w:r>
      <w:r>
        <w:rPr>
          <w:color w:val="231F20"/>
          <w:spacing w:val="40"/>
        </w:rPr>
        <w:t> </w:t>
      </w:r>
      <w:r>
        <w:rPr>
          <w:color w:val="231F20"/>
        </w:rPr>
        <w:t>and associated minerals. Filament walls and cross walls are shown in brown, organic cell contents in green, inferred extracellular polymeric substances (EOM)</w:t>
      </w:r>
      <w:r>
        <w:rPr>
          <w:color w:val="231F20"/>
          <w:spacing w:val="40"/>
        </w:rPr>
        <w:t> </w:t>
      </w:r>
      <w:r>
        <w:rPr>
          <w:color w:val="231F20"/>
        </w:rPr>
        <w:t>in yellow, silicate minerals in purple and Mn-carbonate in blue. The remainder of each field of view (here made transparent black) is calcite. In reconstructions (d–f), only cell walls, organic cell contents and the Mn-carbonate mineral are shown for clarity; in (g–h), the EOM has been added to the reconstruction; while in (i–l), all components are shown, demonstrating</w:t>
      </w:r>
      <w:r>
        <w:rPr>
          <w:color w:val="231F20"/>
          <w:spacing w:val="80"/>
        </w:rPr>
        <w:t> </w:t>
      </w:r>
      <w:r>
        <w:rPr>
          <w:color w:val="231F20"/>
        </w:rPr>
        <w:t>the close spatial association of silicate</w:t>
      </w:r>
    </w:p>
    <w:p>
      <w:pPr>
        <w:pStyle w:val="BodyText"/>
        <w:spacing w:line="222" w:lineRule="exact"/>
        <w:ind w:left="7109"/>
      </w:pPr>
      <w:r>
        <w:rPr>
          <w:color w:val="231F20"/>
        </w:rPr>
        <w:t>minerals</w:t>
      </w:r>
      <w:r>
        <w:rPr>
          <w:color w:val="231F20"/>
          <w:spacing w:val="-10"/>
        </w:rPr>
        <w:t> </w:t>
      </w:r>
      <w:r>
        <w:rPr>
          <w:color w:val="231F20"/>
        </w:rPr>
        <w:t>and</w:t>
      </w:r>
      <w:r>
        <w:rPr>
          <w:color w:val="231F20"/>
          <w:spacing w:val="-9"/>
        </w:rPr>
        <w:t> </w:t>
      </w:r>
      <w:r>
        <w:rPr>
          <w:color w:val="231F20"/>
        </w:rPr>
        <w:t>EOM.</w:t>
      </w:r>
      <w:r>
        <w:rPr>
          <w:color w:val="231F20"/>
          <w:spacing w:val="-10"/>
        </w:rPr>
        <w:t> </w:t>
      </w:r>
      <w:r>
        <w:rPr>
          <w:color w:val="231F20"/>
        </w:rPr>
        <w:t>Scale</w:t>
      </w:r>
      <w:r>
        <w:rPr>
          <w:color w:val="231F20"/>
          <w:spacing w:val="-9"/>
        </w:rPr>
        <w:t> </w:t>
      </w:r>
      <w:r>
        <w:rPr>
          <w:color w:val="231F20"/>
        </w:rPr>
        <w:t>bar</w:t>
      </w:r>
      <w:r>
        <w:rPr>
          <w:color w:val="231F20"/>
          <w:spacing w:val="-9"/>
        </w:rPr>
        <w:t> </w:t>
      </w:r>
      <w:r>
        <w:rPr>
          <w:color w:val="231F20"/>
        </w:rPr>
        <w:t>in</w:t>
      </w:r>
      <w:r>
        <w:rPr>
          <w:color w:val="231F20"/>
          <w:spacing w:val="-10"/>
        </w:rPr>
        <w:t> </w:t>
      </w:r>
      <w:r>
        <w:rPr>
          <w:color w:val="231F20"/>
        </w:rPr>
        <w:t>(a)</w:t>
      </w:r>
      <w:r>
        <w:rPr>
          <w:color w:val="231F20"/>
          <w:spacing w:val="-9"/>
        </w:rPr>
        <w:t> </w:t>
      </w:r>
      <w:r>
        <w:rPr>
          <w:color w:val="231F20"/>
        </w:rPr>
        <w:t>is</w:t>
      </w:r>
      <w:r>
        <w:rPr>
          <w:color w:val="231F20"/>
          <w:spacing w:val="-9"/>
        </w:rPr>
        <w:t> </w:t>
      </w:r>
      <w:r>
        <w:rPr>
          <w:color w:val="231F20"/>
        </w:rPr>
        <w:t>5</w:t>
      </w:r>
      <w:r>
        <w:rPr>
          <w:color w:val="231F20"/>
          <w:spacing w:val="-10"/>
        </w:rPr>
        <w:t> </w:t>
      </w:r>
      <w:r>
        <w:rPr>
          <w:rFonts w:ascii="Lucida Sans Unicode" w:hAnsi="Lucida Sans Unicode"/>
          <w:color w:val="231F20"/>
          <w:spacing w:val="-5"/>
        </w:rPr>
        <w:t>μ</w:t>
      </w:r>
      <w:r>
        <w:rPr>
          <w:color w:val="231F20"/>
          <w:spacing w:val="-5"/>
        </w:rPr>
        <w:t>m</w:t>
      </w:r>
    </w:p>
    <w:p>
      <w:pPr>
        <w:pStyle w:val="BodyText"/>
        <w:spacing w:line="254" w:lineRule="auto"/>
        <w:ind w:left="7109" w:right="256"/>
      </w:pPr>
      <w:r>
        <w:rPr>
          <w:color w:val="231F20"/>
        </w:rPr>
        <w:t>and</w:t>
      </w:r>
      <w:r>
        <w:rPr>
          <w:color w:val="231F20"/>
          <w:spacing w:val="-13"/>
        </w:rPr>
        <w:t> </w:t>
      </w:r>
      <w:r>
        <w:rPr>
          <w:color w:val="231F20"/>
        </w:rPr>
        <w:t>applies</w:t>
      </w:r>
      <w:r>
        <w:rPr>
          <w:color w:val="231F20"/>
          <w:spacing w:val="-12"/>
        </w:rPr>
        <w:t> </w:t>
      </w:r>
      <w:r>
        <w:rPr>
          <w:color w:val="231F20"/>
        </w:rPr>
        <w:t>to</w:t>
      </w:r>
      <w:r>
        <w:rPr>
          <w:color w:val="231F20"/>
          <w:spacing w:val="-13"/>
        </w:rPr>
        <w:t> </w:t>
      </w:r>
      <w:r>
        <w:rPr>
          <w:color w:val="231F20"/>
        </w:rPr>
        <w:t>(a-c),</w:t>
      </w:r>
      <w:r>
        <w:rPr>
          <w:color w:val="231F20"/>
          <w:spacing w:val="-12"/>
        </w:rPr>
        <w:t> </w:t>
      </w:r>
      <w:r>
        <w:rPr>
          <w:color w:val="231F20"/>
        </w:rPr>
        <w:t>and</w:t>
      </w:r>
      <w:r>
        <w:rPr>
          <w:color w:val="231F20"/>
          <w:spacing w:val="-13"/>
        </w:rPr>
        <w:t> </w:t>
      </w:r>
      <w:r>
        <w:rPr>
          <w:color w:val="231F20"/>
        </w:rPr>
        <w:t>scale</w:t>
      </w:r>
      <w:r>
        <w:rPr>
          <w:color w:val="231F20"/>
          <w:spacing w:val="-12"/>
        </w:rPr>
        <w:t> </w:t>
      </w:r>
      <w:r>
        <w:rPr>
          <w:color w:val="231F20"/>
        </w:rPr>
        <w:t>bar</w:t>
      </w:r>
      <w:r>
        <w:rPr>
          <w:color w:val="231F20"/>
          <w:spacing w:val="-13"/>
        </w:rPr>
        <w:t> </w:t>
      </w:r>
      <w:r>
        <w:rPr>
          <w:color w:val="231F20"/>
        </w:rPr>
        <w:t>in</w:t>
      </w:r>
      <w:r>
        <w:rPr>
          <w:color w:val="231F20"/>
          <w:spacing w:val="-12"/>
        </w:rPr>
        <w:t> </w:t>
      </w:r>
      <w:r>
        <w:rPr>
          <w:color w:val="231F20"/>
        </w:rPr>
        <w:t>(d) is</w:t>
      </w:r>
      <w:r>
        <w:rPr>
          <w:color w:val="231F20"/>
          <w:spacing w:val="-13"/>
        </w:rPr>
        <w:t> </w:t>
      </w:r>
      <w:r>
        <w:rPr>
          <w:color w:val="231F20"/>
        </w:rPr>
        <w:t>also</w:t>
      </w:r>
      <w:r>
        <w:rPr>
          <w:color w:val="231F20"/>
          <w:spacing w:val="-12"/>
        </w:rPr>
        <w:t> </w:t>
      </w:r>
      <w:r>
        <w:rPr>
          <w:color w:val="231F20"/>
        </w:rPr>
        <w:t>5</w:t>
      </w:r>
      <w:r>
        <w:rPr>
          <w:color w:val="231F20"/>
          <w:spacing w:val="-13"/>
        </w:rPr>
        <w:t> </w:t>
      </w:r>
      <w:r>
        <w:rPr>
          <w:rFonts w:ascii="Lucida Sans Unicode" w:hAnsi="Lucida Sans Unicode"/>
          <w:color w:val="231F20"/>
        </w:rPr>
        <w:t>μ</w:t>
      </w:r>
      <w:r>
        <w:rPr>
          <w:color w:val="231F20"/>
        </w:rPr>
        <w:t>m</w:t>
      </w:r>
      <w:r>
        <w:rPr>
          <w:color w:val="231F20"/>
          <w:spacing w:val="-12"/>
        </w:rPr>
        <w:t> </w:t>
      </w:r>
      <w:r>
        <w:rPr>
          <w:color w:val="231F20"/>
        </w:rPr>
        <w:t>and</w:t>
      </w:r>
      <w:r>
        <w:rPr>
          <w:color w:val="231F20"/>
          <w:spacing w:val="-13"/>
        </w:rPr>
        <w:t> </w:t>
      </w:r>
      <w:r>
        <w:rPr>
          <w:color w:val="231F20"/>
        </w:rPr>
        <w:t>applies</w:t>
      </w:r>
      <w:r>
        <w:rPr>
          <w:color w:val="231F20"/>
          <w:spacing w:val="-12"/>
        </w:rPr>
        <w:t> </w:t>
      </w:r>
      <w:r>
        <w:rPr>
          <w:color w:val="231F20"/>
        </w:rPr>
        <w:t>to</w:t>
      </w:r>
      <w:r>
        <w:rPr>
          <w:color w:val="231F20"/>
          <w:spacing w:val="-13"/>
        </w:rPr>
        <w:t> </w:t>
      </w:r>
      <w:r>
        <w:rPr>
          <w:color w:val="231F20"/>
        </w:rPr>
        <w:t>(d–l)</w:t>
      </w:r>
      <w:r>
        <w:rPr>
          <w:color w:val="231F20"/>
          <w:spacing w:val="-12"/>
        </w:rPr>
        <w:t> </w:t>
      </w:r>
      <w:r>
        <w:rPr>
          <w:color w:val="231F20"/>
        </w:rPr>
        <w:t>[Colour</w:t>
      </w:r>
    </w:p>
    <w:p>
      <w:pPr>
        <w:pStyle w:val="BodyText"/>
        <w:spacing w:line="168" w:lineRule="exact"/>
        <w:ind w:left="7109"/>
      </w:pPr>
      <w:r>
        <w:rPr>
          <w:color w:val="231F20"/>
        </w:rPr>
        <w:t>figure</w:t>
      </w:r>
      <w:r>
        <w:rPr>
          <w:color w:val="231F20"/>
          <w:spacing w:val="-4"/>
        </w:rPr>
        <w:t> </w:t>
      </w:r>
      <w:r>
        <w:rPr>
          <w:color w:val="231F20"/>
        </w:rPr>
        <w:t>can</w:t>
      </w:r>
      <w:r>
        <w:rPr>
          <w:color w:val="231F20"/>
          <w:spacing w:val="-3"/>
        </w:rPr>
        <w:t> </w:t>
      </w:r>
      <w:r>
        <w:rPr>
          <w:color w:val="231F20"/>
        </w:rPr>
        <w:t>be</w:t>
      </w:r>
      <w:r>
        <w:rPr>
          <w:color w:val="231F20"/>
          <w:spacing w:val="-3"/>
        </w:rPr>
        <w:t> </w:t>
      </w:r>
      <w:r>
        <w:rPr>
          <w:color w:val="231F20"/>
        </w:rPr>
        <w:t>viewed</w:t>
      </w:r>
      <w:r>
        <w:rPr>
          <w:color w:val="231F20"/>
          <w:spacing w:val="-3"/>
        </w:rPr>
        <w:t> </w:t>
      </w:r>
      <w:r>
        <w:rPr>
          <w:color w:val="231F20"/>
        </w:rPr>
        <w:t>at</w:t>
      </w:r>
      <w:r>
        <w:rPr>
          <w:color w:val="231F20"/>
          <w:spacing w:val="-3"/>
        </w:rPr>
        <w:t> </w:t>
      </w:r>
      <w:hyperlink r:id="rId21">
        <w:r>
          <w:rPr>
            <w:color w:val="231F20"/>
            <w:spacing w:val="-2"/>
          </w:rPr>
          <w:t>wileyonlinelibrary.</w:t>
        </w:r>
      </w:hyperlink>
    </w:p>
    <w:p>
      <w:pPr>
        <w:pStyle w:val="BodyText"/>
        <w:spacing w:before="21"/>
        <w:ind w:left="7109"/>
      </w:pPr>
      <w:hyperlink r:id="rId21">
        <w:r>
          <w:rPr>
            <w:color w:val="231F20"/>
            <w:spacing w:val="-4"/>
          </w:rPr>
          <w:t>com]</w:t>
        </w:r>
      </w:hyperlink>
    </w:p>
    <w:p>
      <w:pPr>
        <w:pStyle w:val="BodyText"/>
        <w:spacing w:before="208"/>
        <w:rPr>
          <w:sz w:val="20"/>
        </w:rPr>
      </w:pPr>
    </w:p>
    <w:p>
      <w:pPr>
        <w:pStyle w:val="BodyText"/>
        <w:spacing w:after="0"/>
        <w:rPr>
          <w:sz w:val="20"/>
        </w:rPr>
        <w:sectPr>
          <w:pgSz w:w="11910" w:h="15650"/>
          <w:pgMar w:top="360" w:bottom="280" w:left="850" w:right="850"/>
        </w:sectPr>
      </w:pPr>
    </w:p>
    <w:p>
      <w:pPr>
        <w:pStyle w:val="BodyText"/>
        <w:spacing w:line="324" w:lineRule="auto" w:before="98"/>
        <w:ind w:left="79"/>
        <w:jc w:val="both"/>
      </w:pPr>
      <w:r>
        <w:rPr/>
        <mc:AlternateContent>
          <mc:Choice Requires="wps">
            <w:drawing>
              <wp:anchor distT="0" distB="0" distL="0" distR="0" allowOverlap="1" layoutInCell="1" locked="0" behindDoc="0" simplePos="0" relativeHeight="15747072">
                <wp:simplePos x="0" y="0"/>
                <wp:positionH relativeFrom="page">
                  <wp:posOffset>7340185</wp:posOffset>
                </wp:positionH>
                <wp:positionV relativeFrom="page">
                  <wp:posOffset>202558</wp:posOffset>
                </wp:positionV>
                <wp:extent cx="98425" cy="954976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98425" cy="9549765"/>
                        </a:xfrm>
                        <a:prstGeom prst="rect">
                          <a:avLst/>
                        </a:prstGeom>
                      </wps:spPr>
                      <wps:txbx>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wps:txbx>
                      <wps:bodyPr wrap="square" lIns="0" tIns="0" rIns="0" bIns="0" rtlCol="0" vert="vert">
                        <a:noAutofit/>
                      </wps:bodyPr>
                    </wps:wsp>
                  </a:graphicData>
                </a:graphic>
              </wp:anchor>
            </w:drawing>
          </mc:Choice>
          <mc:Fallback>
            <w:pict>
              <v:shape style="position:absolute;margin-left:577.967346pt;margin-top:15.949499pt;width:7.75pt;height:751.95pt;mso-position-horizontal-relative:page;mso-position-vertical-relative:page;z-index:15747072" type="#_x0000_t202" id="docshape166" filled="false" stroked="false">
                <v:textbox inset="0,0,0,0" style="layout-flow:vertical">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v:textbox>
                <w10:wrap type="none"/>
              </v:shape>
            </w:pict>
          </mc:Fallback>
        </mc:AlternateContent>
      </w:r>
      <w:r>
        <w:rPr>
          <w:color w:val="231F20"/>
        </w:rPr>
        <w:t>a Mn–Ti–Fe-rich carbonate was observed partially replacing the filament wall (Figure 9).</w:t>
      </w:r>
    </w:p>
    <w:p>
      <w:pPr>
        <w:pStyle w:val="BodyText"/>
        <w:spacing w:line="324" w:lineRule="auto"/>
        <w:ind w:left="79" w:firstLine="260"/>
        <w:jc w:val="both"/>
      </w:pPr>
      <w:r>
        <w:rPr>
          <w:color w:val="231F20"/>
        </w:rPr>
        <w:t>A rare subpopulation of Si-rich grains were found in close as- sociation</w:t>
      </w:r>
      <w:r>
        <w:rPr>
          <w:color w:val="231F20"/>
          <w:spacing w:val="33"/>
        </w:rPr>
        <w:t> </w:t>
      </w:r>
      <w:r>
        <w:rPr>
          <w:color w:val="231F20"/>
        </w:rPr>
        <w:t>with</w:t>
      </w:r>
      <w:r>
        <w:rPr>
          <w:color w:val="231F20"/>
          <w:spacing w:val="33"/>
        </w:rPr>
        <w:t> </w:t>
      </w:r>
      <w:r>
        <w:rPr>
          <w:color w:val="231F20"/>
        </w:rPr>
        <w:t>organic</w:t>
      </w:r>
      <w:r>
        <w:rPr>
          <w:color w:val="231F20"/>
          <w:spacing w:val="33"/>
        </w:rPr>
        <w:t> </w:t>
      </w:r>
      <w:r>
        <w:rPr>
          <w:color w:val="231F20"/>
        </w:rPr>
        <w:t>cell</w:t>
      </w:r>
      <w:r>
        <w:rPr>
          <w:color w:val="231F20"/>
          <w:spacing w:val="33"/>
        </w:rPr>
        <w:t> </w:t>
      </w:r>
      <w:r>
        <w:rPr>
          <w:color w:val="231F20"/>
        </w:rPr>
        <w:t>wall</w:t>
      </w:r>
      <w:r>
        <w:rPr>
          <w:color w:val="231F20"/>
          <w:spacing w:val="33"/>
        </w:rPr>
        <w:t> </w:t>
      </w:r>
      <w:r>
        <w:rPr>
          <w:color w:val="231F20"/>
        </w:rPr>
        <w:t>material;</w:t>
      </w:r>
      <w:r>
        <w:rPr>
          <w:color w:val="231F20"/>
          <w:spacing w:val="33"/>
        </w:rPr>
        <w:t> </w:t>
      </w:r>
      <w:r>
        <w:rPr>
          <w:color w:val="231F20"/>
        </w:rPr>
        <w:t>these</w:t>
      </w:r>
      <w:r>
        <w:rPr>
          <w:color w:val="231F20"/>
          <w:spacing w:val="33"/>
        </w:rPr>
        <w:t> </w:t>
      </w:r>
      <w:r>
        <w:rPr>
          <w:color w:val="231F20"/>
        </w:rPr>
        <w:t>comprise</w:t>
      </w:r>
      <w:r>
        <w:rPr>
          <w:color w:val="231F20"/>
          <w:spacing w:val="33"/>
        </w:rPr>
        <w:t> </w:t>
      </w:r>
      <w:r>
        <w:rPr>
          <w:color w:val="231F20"/>
        </w:rPr>
        <w:t>SiC</w:t>
      </w:r>
      <w:r>
        <w:rPr>
          <w:color w:val="231F20"/>
          <w:spacing w:val="33"/>
        </w:rPr>
        <w:t> </w:t>
      </w:r>
      <w:r>
        <w:rPr>
          <w:color w:val="231F20"/>
        </w:rPr>
        <w:t>and are laboratory contamination, having been introduced during pol- ishing of the thin sections. These can easily be discriminated from true silicate minerals by their characteristic Si and C chemistry and lack of other elements (e.g., O) found in silicate minerals (Figure 6, white grains) and have been eliminated from further discussions.</w:t>
      </w:r>
    </w:p>
    <w:p>
      <w:pPr>
        <w:pStyle w:val="BodyText"/>
        <w:spacing w:before="150"/>
      </w:pPr>
    </w:p>
    <w:p>
      <w:pPr>
        <w:pStyle w:val="Heading1"/>
        <w:numPr>
          <w:ilvl w:val="1"/>
          <w:numId w:val="2"/>
        </w:numPr>
        <w:tabs>
          <w:tab w:pos="510" w:val="left" w:leader="none"/>
        </w:tabs>
        <w:spacing w:line="259" w:lineRule="auto" w:before="0" w:after="0"/>
        <w:ind w:left="79" w:right="692" w:firstLine="0"/>
        <w:jc w:val="left"/>
      </w:pPr>
      <w:r>
        <w:rPr>
          <w:b w:val="0"/>
          <w:color w:val="231F20"/>
          <w:w w:val="90"/>
        </w:rPr>
        <w:t>|</w:t>
      </w:r>
      <w:r>
        <w:rPr>
          <w:b w:val="0"/>
          <w:color w:val="231F20"/>
          <w:spacing w:val="48"/>
        </w:rPr>
        <w:t> </w:t>
      </w:r>
      <w:r>
        <w:rPr>
          <w:color w:val="231F20"/>
          <w:w w:val="90"/>
        </w:rPr>
        <w:t>3D</w:t>
      </w:r>
      <w:r>
        <w:rPr>
          <w:color w:val="231F20"/>
          <w:spacing w:val="-9"/>
          <w:w w:val="90"/>
        </w:rPr>
        <w:t> </w:t>
      </w:r>
      <w:r>
        <w:rPr>
          <w:color w:val="231F20"/>
          <w:w w:val="90"/>
        </w:rPr>
        <w:t>microfossil</w:t>
      </w:r>
      <w:r>
        <w:rPr>
          <w:color w:val="231F20"/>
          <w:spacing w:val="-8"/>
          <w:w w:val="90"/>
        </w:rPr>
        <w:t> </w:t>
      </w:r>
      <w:r>
        <w:rPr>
          <w:color w:val="231F20"/>
          <w:w w:val="90"/>
        </w:rPr>
        <w:t>morphology</w:t>
      </w:r>
      <w:r>
        <w:rPr>
          <w:color w:val="231F20"/>
          <w:spacing w:val="-9"/>
          <w:w w:val="90"/>
        </w:rPr>
        <w:t> </w:t>
      </w:r>
      <w:r>
        <w:rPr>
          <w:color w:val="231F20"/>
          <w:w w:val="90"/>
        </w:rPr>
        <w:t>and</w:t>
      </w:r>
      <w:r>
        <w:rPr>
          <w:color w:val="231F20"/>
          <w:spacing w:val="-9"/>
          <w:w w:val="90"/>
        </w:rPr>
        <w:t> </w:t>
      </w:r>
      <w:r>
        <w:rPr>
          <w:color w:val="231F20"/>
          <w:w w:val="90"/>
        </w:rPr>
        <w:t>mineral </w:t>
      </w:r>
      <w:r>
        <w:rPr>
          <w:color w:val="231F20"/>
          <w:spacing w:val="-2"/>
        </w:rPr>
        <w:t>distribution</w:t>
      </w:r>
    </w:p>
    <w:p>
      <w:pPr>
        <w:pStyle w:val="BodyText"/>
        <w:spacing w:line="324" w:lineRule="auto" w:before="169"/>
        <w:ind w:left="79"/>
        <w:jc w:val="both"/>
      </w:pPr>
      <w:r>
        <w:rPr>
          <w:color w:val="231F20"/>
        </w:rPr>
        <w:t>A three-dimensional reconstruction of a Type 2 fossil filament was produced from stacked SEM-BSE images captured during sequen-</w:t>
      </w:r>
      <w:r>
        <w:rPr>
          <w:color w:val="231F20"/>
          <w:spacing w:val="40"/>
        </w:rPr>
        <w:t> </w:t>
      </w:r>
      <w:r>
        <w:rPr>
          <w:color w:val="231F20"/>
        </w:rPr>
        <w:t>tial focussed ion beam milling (see materials and methods). The re- construction, correlated with SEM-EDS and NanoSIMS ion maps, reveals</w:t>
      </w:r>
      <w:r>
        <w:rPr>
          <w:color w:val="231F20"/>
          <w:spacing w:val="30"/>
        </w:rPr>
        <w:t> </w:t>
      </w:r>
      <w:r>
        <w:rPr>
          <w:color w:val="231F20"/>
        </w:rPr>
        <w:t>carbonaceous</w:t>
      </w:r>
      <w:r>
        <w:rPr>
          <w:color w:val="231F20"/>
          <w:spacing w:val="31"/>
        </w:rPr>
        <w:t> </w:t>
      </w:r>
      <w:r>
        <w:rPr>
          <w:color w:val="231F20"/>
        </w:rPr>
        <w:t>cell</w:t>
      </w:r>
      <w:r>
        <w:rPr>
          <w:color w:val="231F20"/>
          <w:spacing w:val="30"/>
        </w:rPr>
        <w:t> </w:t>
      </w:r>
      <w:r>
        <w:rPr>
          <w:color w:val="231F20"/>
        </w:rPr>
        <w:t>walls</w:t>
      </w:r>
      <w:r>
        <w:rPr>
          <w:color w:val="231F20"/>
          <w:spacing w:val="31"/>
        </w:rPr>
        <w:t> </w:t>
      </w:r>
      <w:r>
        <w:rPr>
          <w:color w:val="231F20"/>
        </w:rPr>
        <w:t>and</w:t>
      </w:r>
      <w:r>
        <w:rPr>
          <w:color w:val="231F20"/>
          <w:spacing w:val="31"/>
        </w:rPr>
        <w:t> </w:t>
      </w:r>
      <w:r>
        <w:rPr>
          <w:color w:val="231F20"/>
        </w:rPr>
        <w:t>cell</w:t>
      </w:r>
      <w:r>
        <w:rPr>
          <w:color w:val="231F20"/>
          <w:spacing w:val="30"/>
        </w:rPr>
        <w:t> </w:t>
      </w:r>
      <w:r>
        <w:rPr>
          <w:color w:val="231F20"/>
        </w:rPr>
        <w:t>dividing</w:t>
      </w:r>
      <w:r>
        <w:rPr>
          <w:color w:val="231F20"/>
          <w:spacing w:val="31"/>
        </w:rPr>
        <w:t> </w:t>
      </w:r>
      <w:r>
        <w:rPr>
          <w:color w:val="231F20"/>
        </w:rPr>
        <w:t>cross</w:t>
      </w:r>
      <w:r>
        <w:rPr>
          <w:color w:val="231F20"/>
          <w:spacing w:val="30"/>
        </w:rPr>
        <w:t> </w:t>
      </w:r>
      <w:r>
        <w:rPr>
          <w:color w:val="231F20"/>
        </w:rPr>
        <w:t>walls</w:t>
      </w:r>
      <w:r>
        <w:rPr>
          <w:color w:val="231F20"/>
          <w:spacing w:val="31"/>
        </w:rPr>
        <w:t> </w:t>
      </w:r>
      <w:r>
        <w:rPr>
          <w:color w:val="231F20"/>
        </w:rPr>
        <w:t>of</w:t>
      </w:r>
      <w:r>
        <w:rPr>
          <w:color w:val="231F20"/>
          <w:spacing w:val="31"/>
        </w:rPr>
        <w:t> </w:t>
      </w:r>
      <w:r>
        <w:rPr>
          <w:color w:val="231F20"/>
          <w:spacing w:val="-10"/>
        </w:rPr>
        <w:t>a</w:t>
      </w:r>
    </w:p>
    <w:p>
      <w:pPr>
        <w:pStyle w:val="BodyText"/>
        <w:spacing w:line="324" w:lineRule="auto" w:before="98"/>
        <w:ind w:left="79" w:right="42"/>
        <w:jc w:val="both"/>
      </w:pPr>
      <w:r>
        <w:rPr/>
        <w:br w:type="column"/>
      </w:r>
      <w:r>
        <w:rPr>
          <w:color w:val="231F20"/>
        </w:rPr>
        <w:t>filamentous</w:t>
      </w:r>
      <w:r>
        <w:rPr>
          <w:color w:val="231F20"/>
          <w:spacing w:val="-5"/>
        </w:rPr>
        <w:t> </w:t>
      </w:r>
      <w:r>
        <w:rPr>
          <w:color w:val="231F20"/>
        </w:rPr>
        <w:t>cyanobacterium</w:t>
      </w:r>
      <w:r>
        <w:rPr>
          <w:color w:val="231F20"/>
          <w:spacing w:val="-5"/>
        </w:rPr>
        <w:t> </w:t>
      </w:r>
      <w:r>
        <w:rPr>
          <w:color w:val="231F20"/>
        </w:rPr>
        <w:t>(Figure</w:t>
      </w:r>
      <w:r>
        <w:rPr>
          <w:color w:val="231F20"/>
          <w:spacing w:val="-5"/>
        </w:rPr>
        <w:t> </w:t>
      </w:r>
      <w:r>
        <w:rPr>
          <w:color w:val="231F20"/>
        </w:rPr>
        <w:t>7a-c,</w:t>
      </w:r>
      <w:r>
        <w:rPr>
          <w:color w:val="231F20"/>
          <w:spacing w:val="-5"/>
        </w:rPr>
        <w:t> </w:t>
      </w:r>
      <w:r>
        <w:rPr>
          <w:color w:val="231F20"/>
        </w:rPr>
        <w:t>black;</w:t>
      </w:r>
      <w:r>
        <w:rPr>
          <w:color w:val="231F20"/>
          <w:spacing w:val="-5"/>
        </w:rPr>
        <w:t> </w:t>
      </w:r>
      <w:r>
        <w:rPr>
          <w:color w:val="231F20"/>
        </w:rPr>
        <w:t>Figure</w:t>
      </w:r>
      <w:r>
        <w:rPr>
          <w:color w:val="231F20"/>
          <w:spacing w:val="-5"/>
        </w:rPr>
        <w:t> </w:t>
      </w:r>
      <w:r>
        <w:rPr>
          <w:color w:val="231F20"/>
        </w:rPr>
        <w:t>7d-l,</w:t>
      </w:r>
      <w:r>
        <w:rPr>
          <w:color w:val="231F20"/>
          <w:spacing w:val="-5"/>
        </w:rPr>
        <w:t> </w:t>
      </w:r>
      <w:r>
        <w:rPr>
          <w:color w:val="231F20"/>
        </w:rPr>
        <w:t>brown). Some internal cell contents are remarkably fossilised, preserved as organic carbon structures encased in calcite (Figure</w:t>
      </w:r>
      <w:r>
        <w:rPr>
          <w:color w:val="231F20"/>
          <w:spacing w:val="-7"/>
        </w:rPr>
        <w:t> </w:t>
      </w:r>
      <w:r>
        <w:rPr>
          <w:color w:val="231F20"/>
        </w:rPr>
        <w:t>7d-l, green).</w:t>
      </w:r>
      <w:r>
        <w:rPr>
          <w:color w:val="231F20"/>
          <w:spacing w:val="40"/>
        </w:rPr>
        <w:t> </w:t>
      </w:r>
      <w:r>
        <w:rPr>
          <w:color w:val="231F20"/>
        </w:rPr>
        <w:t>The reconstruction emphasises that the interior of the cells are pre- served entirely in calcite and lack inclusions of other grains. In one region an external cell wall is directly associated with an Mn–Fe-rich carbonate</w:t>
      </w:r>
      <w:r>
        <w:rPr>
          <w:color w:val="231F20"/>
          <w:spacing w:val="-1"/>
        </w:rPr>
        <w:t> </w:t>
      </w:r>
      <w:r>
        <w:rPr>
          <w:color w:val="231F20"/>
        </w:rPr>
        <w:t>mineral</w:t>
      </w:r>
      <w:r>
        <w:rPr>
          <w:color w:val="231F20"/>
          <w:spacing w:val="-1"/>
        </w:rPr>
        <w:t> </w:t>
      </w:r>
      <w:r>
        <w:rPr>
          <w:color w:val="231F20"/>
        </w:rPr>
        <w:t>(Figure</w:t>
      </w:r>
      <w:r>
        <w:rPr>
          <w:color w:val="231F20"/>
          <w:spacing w:val="-11"/>
        </w:rPr>
        <w:t> </w:t>
      </w:r>
      <w:r>
        <w:rPr>
          <w:color w:val="231F20"/>
        </w:rPr>
        <w:t>7e-f,</w:t>
      </w:r>
      <w:r>
        <w:rPr>
          <w:color w:val="231F20"/>
          <w:spacing w:val="-1"/>
        </w:rPr>
        <w:t> </w:t>
      </w:r>
      <w:r>
        <w:rPr>
          <w:color w:val="231F20"/>
        </w:rPr>
        <w:t>h-l,</w:t>
      </w:r>
      <w:r>
        <w:rPr>
          <w:color w:val="231F20"/>
          <w:spacing w:val="-1"/>
        </w:rPr>
        <w:t> </w:t>
      </w:r>
      <w:r>
        <w:rPr>
          <w:color w:val="231F20"/>
        </w:rPr>
        <w:t>blue).</w:t>
      </w:r>
      <w:r>
        <w:rPr>
          <w:color w:val="231F20"/>
          <w:spacing w:val="-1"/>
        </w:rPr>
        <w:t> </w:t>
      </w:r>
      <w:r>
        <w:rPr>
          <w:color w:val="231F20"/>
        </w:rPr>
        <w:t>Silicate</w:t>
      </w:r>
      <w:r>
        <w:rPr>
          <w:color w:val="231F20"/>
          <w:spacing w:val="-1"/>
        </w:rPr>
        <w:t> </w:t>
      </w:r>
      <w:r>
        <w:rPr>
          <w:color w:val="231F20"/>
        </w:rPr>
        <w:t>minerals</w:t>
      </w:r>
      <w:r>
        <w:rPr>
          <w:color w:val="231F20"/>
          <w:spacing w:val="-1"/>
        </w:rPr>
        <w:t> </w:t>
      </w:r>
      <w:r>
        <w:rPr>
          <w:color w:val="231F20"/>
        </w:rPr>
        <w:t>are</w:t>
      </w:r>
      <w:r>
        <w:rPr>
          <w:color w:val="231F20"/>
          <w:spacing w:val="-1"/>
        </w:rPr>
        <w:t> </w:t>
      </w:r>
      <w:r>
        <w:rPr>
          <w:color w:val="231F20"/>
        </w:rPr>
        <w:t>again shown to be spatially associated with partially degraded EOM sur- rounding the cells (Figure 7c, i-l, silicates in purple, EOM in yellow).</w:t>
      </w:r>
    </w:p>
    <w:p>
      <w:pPr>
        <w:pStyle w:val="BodyText"/>
        <w:spacing w:before="150"/>
      </w:pPr>
    </w:p>
    <w:p>
      <w:pPr>
        <w:pStyle w:val="Heading1"/>
        <w:numPr>
          <w:ilvl w:val="0"/>
          <w:numId w:val="2"/>
        </w:numPr>
        <w:tabs>
          <w:tab w:pos="384" w:val="left" w:leader="none"/>
        </w:tabs>
        <w:spacing w:line="240" w:lineRule="auto" w:before="0" w:after="0"/>
        <w:ind w:left="384" w:right="0" w:hanging="305"/>
        <w:jc w:val="left"/>
        <w:rPr>
          <w:color w:val="231F20"/>
        </w:rPr>
      </w:pPr>
      <w:r>
        <w:rPr>
          <w:b w:val="0"/>
          <w:color w:val="231F20"/>
          <w:w w:val="90"/>
        </w:rPr>
        <w:t>|</w:t>
      </w:r>
      <w:r>
        <w:rPr>
          <w:b w:val="0"/>
          <w:color w:val="231F20"/>
          <w:spacing w:val="76"/>
          <w:w w:val="150"/>
        </w:rPr>
        <w:t> </w:t>
      </w:r>
      <w:r>
        <w:rPr>
          <w:color w:val="231F20"/>
          <w:spacing w:val="16"/>
          <w:w w:val="90"/>
        </w:rPr>
        <w:t>DISCUSSION</w:t>
      </w:r>
    </w:p>
    <w:p>
      <w:pPr>
        <w:pStyle w:val="BodyText"/>
        <w:spacing w:before="37"/>
        <w:rPr>
          <w:b/>
          <w:sz w:val="20"/>
        </w:rPr>
      </w:pPr>
    </w:p>
    <w:p>
      <w:pPr>
        <w:pStyle w:val="ListParagraph"/>
        <w:numPr>
          <w:ilvl w:val="1"/>
          <w:numId w:val="2"/>
        </w:numPr>
        <w:tabs>
          <w:tab w:pos="505" w:val="left" w:leader="none"/>
        </w:tabs>
        <w:spacing w:line="240" w:lineRule="auto" w:before="1" w:after="0"/>
        <w:ind w:left="505" w:right="0" w:hanging="426"/>
        <w:jc w:val="left"/>
        <w:rPr>
          <w:b/>
          <w:sz w:val="20"/>
        </w:rPr>
      </w:pPr>
      <w:r>
        <w:rPr>
          <w:color w:val="231F20"/>
          <w:w w:val="85"/>
          <w:sz w:val="20"/>
        </w:rPr>
        <w:t>|</w:t>
      </w:r>
      <w:r>
        <w:rPr>
          <w:color w:val="231F20"/>
          <w:spacing w:val="30"/>
          <w:sz w:val="20"/>
        </w:rPr>
        <w:t>  </w:t>
      </w:r>
      <w:r>
        <w:rPr>
          <w:b/>
          <w:color w:val="231F20"/>
          <w:w w:val="85"/>
          <w:sz w:val="20"/>
        </w:rPr>
        <w:t>Temporal</w:t>
      </w:r>
      <w:r>
        <w:rPr>
          <w:b/>
          <w:color w:val="231F20"/>
          <w:spacing w:val="3"/>
          <w:sz w:val="20"/>
        </w:rPr>
        <w:t> </w:t>
      </w:r>
      <w:r>
        <w:rPr>
          <w:b/>
          <w:color w:val="231F20"/>
          <w:w w:val="85"/>
          <w:sz w:val="20"/>
        </w:rPr>
        <w:t>environmental</w:t>
      </w:r>
      <w:r>
        <w:rPr>
          <w:b/>
          <w:color w:val="231F20"/>
          <w:spacing w:val="2"/>
          <w:sz w:val="20"/>
        </w:rPr>
        <w:t> </w:t>
      </w:r>
      <w:r>
        <w:rPr>
          <w:b/>
          <w:color w:val="231F20"/>
          <w:spacing w:val="-2"/>
          <w:w w:val="85"/>
          <w:sz w:val="20"/>
        </w:rPr>
        <w:t>changes</w:t>
      </w:r>
    </w:p>
    <w:p>
      <w:pPr>
        <w:pStyle w:val="BodyText"/>
        <w:spacing w:line="324" w:lineRule="auto" w:before="188"/>
        <w:ind w:left="79" w:right="43"/>
        <w:jc w:val="both"/>
      </w:pPr>
      <w:r>
        <w:rPr>
          <w:color w:val="231F20"/>
        </w:rPr>
        <w:t>Some aspects of the chimneys appear to be entirely abiotic in</w:t>
      </w:r>
      <w:r>
        <w:rPr>
          <w:color w:val="231F20"/>
          <w:spacing w:val="80"/>
        </w:rPr>
        <w:t> </w:t>
      </w:r>
      <w:r>
        <w:rPr>
          <w:color w:val="231F20"/>
        </w:rPr>
        <w:t>origin: For example, the thinolite around the outside of the chim-</w:t>
      </w:r>
      <w:r>
        <w:rPr>
          <w:color w:val="231F20"/>
          <w:spacing w:val="40"/>
        </w:rPr>
        <w:t> </w:t>
      </w:r>
      <w:r>
        <w:rPr>
          <w:color w:val="231F20"/>
        </w:rPr>
        <w:t>ney and in places on the outsides of the central pipes very likely formed</w:t>
      </w:r>
      <w:r>
        <w:rPr>
          <w:color w:val="231F20"/>
          <w:spacing w:val="55"/>
        </w:rPr>
        <w:t> </w:t>
      </w:r>
      <w:r>
        <w:rPr>
          <w:color w:val="231F20"/>
        </w:rPr>
        <w:t>via</w:t>
      </w:r>
      <w:r>
        <w:rPr>
          <w:color w:val="231F20"/>
          <w:spacing w:val="55"/>
        </w:rPr>
        <w:t> </w:t>
      </w:r>
      <w:r>
        <w:rPr>
          <w:color w:val="231F20"/>
        </w:rPr>
        <w:t>recrystallisation</w:t>
      </w:r>
      <w:r>
        <w:rPr>
          <w:color w:val="231F20"/>
          <w:spacing w:val="55"/>
        </w:rPr>
        <w:t> </w:t>
      </w:r>
      <w:r>
        <w:rPr>
          <w:color w:val="231F20"/>
        </w:rPr>
        <w:t>of</w:t>
      </w:r>
      <w:r>
        <w:rPr>
          <w:color w:val="231F20"/>
          <w:spacing w:val="55"/>
        </w:rPr>
        <w:t> </w:t>
      </w:r>
      <w:r>
        <w:rPr>
          <w:color w:val="231F20"/>
        </w:rPr>
        <w:t>ikaite</w:t>
      </w:r>
      <w:r>
        <w:rPr>
          <w:color w:val="231F20"/>
          <w:spacing w:val="55"/>
        </w:rPr>
        <w:t> </w:t>
      </w:r>
      <w:r>
        <w:rPr>
          <w:color w:val="231F20"/>
        </w:rPr>
        <w:t>to</w:t>
      </w:r>
      <w:r>
        <w:rPr>
          <w:color w:val="231F20"/>
          <w:spacing w:val="55"/>
        </w:rPr>
        <w:t> </w:t>
      </w:r>
      <w:r>
        <w:rPr>
          <w:color w:val="231F20"/>
        </w:rPr>
        <w:t>calcite.</w:t>
      </w:r>
      <w:r>
        <w:rPr>
          <w:color w:val="231F20"/>
          <w:spacing w:val="55"/>
        </w:rPr>
        <w:t> </w:t>
      </w:r>
      <w:r>
        <w:rPr>
          <w:color w:val="231F20"/>
        </w:rPr>
        <w:t>This</w:t>
      </w:r>
      <w:r>
        <w:rPr>
          <w:color w:val="231F20"/>
          <w:spacing w:val="55"/>
        </w:rPr>
        <w:t> </w:t>
      </w:r>
      <w:r>
        <w:rPr>
          <w:color w:val="231F20"/>
        </w:rPr>
        <w:t>process</w:t>
      </w:r>
      <w:r>
        <w:rPr>
          <w:color w:val="231F20"/>
          <w:spacing w:val="55"/>
        </w:rPr>
        <w:t> </w:t>
      </w:r>
      <w:r>
        <w:rPr>
          <w:color w:val="231F20"/>
          <w:spacing w:val="-5"/>
        </w:rPr>
        <w:t>is</w:t>
      </w:r>
    </w:p>
    <w:p>
      <w:pPr>
        <w:pStyle w:val="BodyText"/>
        <w:spacing w:after="0" w:line="324" w:lineRule="auto"/>
        <w:jc w:val="both"/>
        <w:sectPr>
          <w:type w:val="continuous"/>
          <w:pgSz w:w="11910" w:h="15650"/>
          <w:pgMar w:top="0" w:bottom="280" w:left="850" w:right="850"/>
          <w:cols w:num="2" w:equalWidth="0">
            <w:col w:w="4940" w:space="280"/>
            <w:col w:w="4990"/>
          </w:cols>
        </w:sectPr>
      </w:pPr>
    </w:p>
    <w:p>
      <w:pPr>
        <w:pStyle w:val="BodyText"/>
        <w:ind w:left="40"/>
        <w:rPr>
          <w:sz w:val="20"/>
        </w:rPr>
      </w:pPr>
      <w:r>
        <w:rPr>
          <w:sz w:val="20"/>
        </w:rPr>
        <mc:AlternateContent>
          <mc:Choice Requires="wps">
            <w:drawing>
              <wp:inline distT="0" distB="0" distL="0" distR="0">
                <wp:extent cx="6414135" cy="283210"/>
                <wp:effectExtent l="9525" t="0" r="0" b="2539"/>
                <wp:docPr id="175" name="Group 175"/>
                <wp:cNvGraphicFramePr>
                  <a:graphicFrameLocks/>
                </wp:cNvGraphicFramePr>
                <a:graphic>
                  <a:graphicData uri="http://schemas.microsoft.com/office/word/2010/wordprocessingGroup">
                    <wpg:wgp>
                      <wpg:cNvPr id="175" name="Group 175"/>
                      <wpg:cNvGrpSpPr/>
                      <wpg:grpSpPr>
                        <a:xfrm>
                          <a:off x="0" y="0"/>
                          <a:ext cx="6414135" cy="283210"/>
                          <a:chExt cx="6414135" cy="283210"/>
                        </a:xfrm>
                      </wpg:grpSpPr>
                      <wps:wsp>
                        <wps:cNvPr id="176" name="Graphic 176"/>
                        <wps:cNvSpPr/>
                        <wps:spPr>
                          <a:xfrm>
                            <a:off x="0" y="192321"/>
                            <a:ext cx="6401435" cy="1270"/>
                          </a:xfrm>
                          <a:custGeom>
                            <a:avLst/>
                            <a:gdLst/>
                            <a:ahLst/>
                            <a:cxnLst/>
                            <a:rect l="l" t="t" r="r" b="b"/>
                            <a:pathLst>
                              <a:path w="6401435" h="0">
                                <a:moveTo>
                                  <a:pt x="0" y="0"/>
                                </a:moveTo>
                                <a:lnTo>
                                  <a:pt x="4097858" y="0"/>
                                </a:lnTo>
                              </a:path>
                              <a:path w="6401435" h="0">
                                <a:moveTo>
                                  <a:pt x="5357850" y="0"/>
                                </a:moveTo>
                                <a:lnTo>
                                  <a:pt x="5460834" y="0"/>
                                </a:lnTo>
                              </a:path>
                              <a:path w="6401435" h="0">
                                <a:moveTo>
                                  <a:pt x="6044031" y="0"/>
                                </a:moveTo>
                                <a:lnTo>
                                  <a:pt x="6401155" y="0"/>
                                </a:lnTo>
                              </a:path>
                            </a:pathLst>
                          </a:custGeom>
                          <a:ln w="6350">
                            <a:solidFill>
                              <a:srgbClr val="231F20"/>
                            </a:solidFill>
                            <a:prstDash val="solid"/>
                          </a:ln>
                        </wps:spPr>
                        <wps:bodyPr wrap="square" lIns="0" tIns="0" rIns="0" bIns="0" rtlCol="0">
                          <a:prstTxWarp prst="textNoShape">
                            <a:avLst/>
                          </a:prstTxWarp>
                          <a:noAutofit/>
                        </wps:bodyPr>
                      </wps:wsp>
                      <pic:pic>
                        <pic:nvPicPr>
                          <pic:cNvPr id="177" name="Image 177"/>
                          <pic:cNvPicPr/>
                        </pic:nvPicPr>
                        <pic:blipFill>
                          <a:blip r:embed="rId5" cstate="print"/>
                          <a:stretch>
                            <a:fillRect/>
                          </a:stretch>
                        </pic:blipFill>
                        <pic:spPr>
                          <a:xfrm>
                            <a:off x="4097858" y="102660"/>
                            <a:ext cx="1260495" cy="180009"/>
                          </a:xfrm>
                          <a:prstGeom prst="rect">
                            <a:avLst/>
                          </a:prstGeom>
                        </pic:spPr>
                      </pic:pic>
                      <pic:pic>
                        <pic:nvPicPr>
                          <pic:cNvPr id="178" name="Image 178"/>
                          <pic:cNvPicPr/>
                        </pic:nvPicPr>
                        <pic:blipFill>
                          <a:blip r:embed="rId16" cstate="print"/>
                          <a:stretch>
                            <a:fillRect/>
                          </a:stretch>
                        </pic:blipFill>
                        <pic:spPr>
                          <a:xfrm>
                            <a:off x="4325708" y="148393"/>
                            <a:ext cx="65047" cy="83337"/>
                          </a:xfrm>
                          <a:prstGeom prst="rect">
                            <a:avLst/>
                          </a:prstGeom>
                        </pic:spPr>
                      </pic:pic>
                      <wps:wsp>
                        <wps:cNvPr id="179" name="Graphic 179"/>
                        <wps:cNvSpPr/>
                        <wps:spPr>
                          <a:xfrm>
                            <a:off x="4132110" y="148037"/>
                            <a:ext cx="170815" cy="113030"/>
                          </a:xfrm>
                          <a:custGeom>
                            <a:avLst/>
                            <a:gdLst/>
                            <a:ahLst/>
                            <a:cxnLst/>
                            <a:rect l="l" t="t" r="r" b="b"/>
                            <a:pathLst>
                              <a:path w="170815" h="113030">
                                <a:moveTo>
                                  <a:pt x="84112" y="2362"/>
                                </a:moveTo>
                                <a:lnTo>
                                  <a:pt x="67589" y="2362"/>
                                </a:lnTo>
                                <a:lnTo>
                                  <a:pt x="67589" y="11798"/>
                                </a:lnTo>
                                <a:lnTo>
                                  <a:pt x="65735" y="10248"/>
                                </a:lnTo>
                                <a:lnTo>
                                  <a:pt x="65735" y="41757"/>
                                </a:lnTo>
                                <a:lnTo>
                                  <a:pt x="63893" y="50355"/>
                                </a:lnTo>
                                <a:lnTo>
                                  <a:pt x="63855" y="50482"/>
                                </a:lnTo>
                                <a:lnTo>
                                  <a:pt x="58966" y="57531"/>
                                </a:lnTo>
                                <a:lnTo>
                                  <a:pt x="58508" y="58064"/>
                                </a:lnTo>
                                <a:lnTo>
                                  <a:pt x="51079" y="63106"/>
                                </a:lnTo>
                                <a:lnTo>
                                  <a:pt x="50863" y="63106"/>
                                </a:lnTo>
                                <a:lnTo>
                                  <a:pt x="42341" y="64922"/>
                                </a:lnTo>
                                <a:lnTo>
                                  <a:pt x="32994" y="63106"/>
                                </a:lnTo>
                                <a:lnTo>
                                  <a:pt x="25336" y="58064"/>
                                </a:lnTo>
                                <a:lnTo>
                                  <a:pt x="20269" y="50482"/>
                                </a:lnTo>
                                <a:lnTo>
                                  <a:pt x="20180" y="50355"/>
                                </a:lnTo>
                                <a:lnTo>
                                  <a:pt x="18288" y="40576"/>
                                </a:lnTo>
                                <a:lnTo>
                                  <a:pt x="20091" y="31788"/>
                                </a:lnTo>
                                <a:lnTo>
                                  <a:pt x="20205" y="31229"/>
                                </a:lnTo>
                                <a:lnTo>
                                  <a:pt x="25374" y="23736"/>
                                </a:lnTo>
                                <a:lnTo>
                                  <a:pt x="32867" y="18846"/>
                                </a:lnTo>
                                <a:lnTo>
                                  <a:pt x="32600" y="18846"/>
                                </a:lnTo>
                                <a:lnTo>
                                  <a:pt x="42202" y="16967"/>
                                </a:lnTo>
                                <a:lnTo>
                                  <a:pt x="51181" y="18846"/>
                                </a:lnTo>
                                <a:lnTo>
                                  <a:pt x="58699" y="24015"/>
                                </a:lnTo>
                                <a:lnTo>
                                  <a:pt x="63881" y="31788"/>
                                </a:lnTo>
                                <a:lnTo>
                                  <a:pt x="65620" y="40576"/>
                                </a:lnTo>
                                <a:lnTo>
                                  <a:pt x="65735" y="41757"/>
                                </a:lnTo>
                                <a:lnTo>
                                  <a:pt x="65735" y="10248"/>
                                </a:lnTo>
                                <a:lnTo>
                                  <a:pt x="61595" y="6769"/>
                                </a:lnTo>
                                <a:lnTo>
                                  <a:pt x="55092" y="3175"/>
                                </a:lnTo>
                                <a:lnTo>
                                  <a:pt x="48006" y="1016"/>
                                </a:lnTo>
                                <a:lnTo>
                                  <a:pt x="40271" y="292"/>
                                </a:lnTo>
                                <a:lnTo>
                                  <a:pt x="24091" y="3416"/>
                                </a:lnTo>
                                <a:lnTo>
                                  <a:pt x="11341" y="12065"/>
                                </a:lnTo>
                                <a:lnTo>
                                  <a:pt x="2997" y="25196"/>
                                </a:lnTo>
                                <a:lnTo>
                                  <a:pt x="50" y="41465"/>
                                </a:lnTo>
                                <a:lnTo>
                                  <a:pt x="0" y="41757"/>
                                </a:lnTo>
                                <a:lnTo>
                                  <a:pt x="863" y="49745"/>
                                </a:lnTo>
                                <a:lnTo>
                                  <a:pt x="32588" y="80911"/>
                                </a:lnTo>
                                <a:lnTo>
                                  <a:pt x="40271" y="81597"/>
                                </a:lnTo>
                                <a:lnTo>
                                  <a:pt x="47879" y="80911"/>
                                </a:lnTo>
                                <a:lnTo>
                                  <a:pt x="54864" y="78892"/>
                                </a:lnTo>
                                <a:lnTo>
                                  <a:pt x="61633" y="75311"/>
                                </a:lnTo>
                                <a:lnTo>
                                  <a:pt x="67437" y="70383"/>
                                </a:lnTo>
                                <a:lnTo>
                                  <a:pt x="67437" y="71120"/>
                                </a:lnTo>
                                <a:lnTo>
                                  <a:pt x="65760" y="80911"/>
                                </a:lnTo>
                                <a:lnTo>
                                  <a:pt x="65646" y="81597"/>
                                </a:lnTo>
                                <a:lnTo>
                                  <a:pt x="65582" y="81991"/>
                                </a:lnTo>
                                <a:lnTo>
                                  <a:pt x="60413" y="90208"/>
                                </a:lnTo>
                                <a:lnTo>
                                  <a:pt x="52565" y="95415"/>
                                </a:lnTo>
                                <a:lnTo>
                                  <a:pt x="42646" y="97231"/>
                                </a:lnTo>
                                <a:lnTo>
                                  <a:pt x="33934" y="97231"/>
                                </a:lnTo>
                                <a:lnTo>
                                  <a:pt x="26416" y="92964"/>
                                </a:lnTo>
                                <a:lnTo>
                                  <a:pt x="22580" y="85890"/>
                                </a:lnTo>
                                <a:lnTo>
                                  <a:pt x="4724" y="85890"/>
                                </a:lnTo>
                                <a:lnTo>
                                  <a:pt x="10439" y="97231"/>
                                </a:lnTo>
                                <a:lnTo>
                                  <a:pt x="10553" y="97459"/>
                                </a:lnTo>
                                <a:lnTo>
                                  <a:pt x="18910" y="105816"/>
                                </a:lnTo>
                                <a:lnTo>
                                  <a:pt x="29730" y="110883"/>
                                </a:lnTo>
                                <a:lnTo>
                                  <a:pt x="42938" y="112585"/>
                                </a:lnTo>
                                <a:lnTo>
                                  <a:pt x="59956" y="109639"/>
                                </a:lnTo>
                                <a:lnTo>
                                  <a:pt x="83705" y="71120"/>
                                </a:lnTo>
                                <a:lnTo>
                                  <a:pt x="84112" y="68453"/>
                                </a:lnTo>
                                <a:lnTo>
                                  <a:pt x="84112" y="64922"/>
                                </a:lnTo>
                                <a:lnTo>
                                  <a:pt x="84112" y="16967"/>
                                </a:lnTo>
                                <a:lnTo>
                                  <a:pt x="84112" y="11798"/>
                                </a:lnTo>
                                <a:lnTo>
                                  <a:pt x="84112" y="2362"/>
                                </a:lnTo>
                                <a:close/>
                              </a:path>
                              <a:path w="170815" h="113030">
                                <a:moveTo>
                                  <a:pt x="170332" y="42062"/>
                                </a:moveTo>
                                <a:lnTo>
                                  <a:pt x="170002" y="36347"/>
                                </a:lnTo>
                                <a:lnTo>
                                  <a:pt x="169367" y="33197"/>
                                </a:lnTo>
                                <a:lnTo>
                                  <a:pt x="168656" y="29565"/>
                                </a:lnTo>
                                <a:lnTo>
                                  <a:pt x="166319" y="23418"/>
                                </a:lnTo>
                                <a:lnTo>
                                  <a:pt x="162915" y="17856"/>
                                </a:lnTo>
                                <a:lnTo>
                                  <a:pt x="162090" y="16967"/>
                                </a:lnTo>
                                <a:lnTo>
                                  <a:pt x="155968" y="10274"/>
                                </a:lnTo>
                                <a:lnTo>
                                  <a:pt x="150507" y="6553"/>
                                </a:lnTo>
                                <a:lnTo>
                                  <a:pt x="150507" y="33197"/>
                                </a:lnTo>
                                <a:lnTo>
                                  <a:pt x="107429" y="33197"/>
                                </a:lnTo>
                                <a:lnTo>
                                  <a:pt x="110528" y="26492"/>
                                </a:lnTo>
                                <a:lnTo>
                                  <a:pt x="115366" y="21374"/>
                                </a:lnTo>
                                <a:lnTo>
                                  <a:pt x="121513" y="18110"/>
                                </a:lnTo>
                                <a:lnTo>
                                  <a:pt x="128536" y="16967"/>
                                </a:lnTo>
                                <a:lnTo>
                                  <a:pt x="137020" y="18110"/>
                                </a:lnTo>
                                <a:lnTo>
                                  <a:pt x="136461" y="18110"/>
                                </a:lnTo>
                                <a:lnTo>
                                  <a:pt x="142557" y="21094"/>
                                </a:lnTo>
                                <a:lnTo>
                                  <a:pt x="147332" y="26174"/>
                                </a:lnTo>
                                <a:lnTo>
                                  <a:pt x="150507" y="33197"/>
                                </a:lnTo>
                                <a:lnTo>
                                  <a:pt x="150507" y="6553"/>
                                </a:lnTo>
                                <a:lnTo>
                                  <a:pt x="147751" y="4660"/>
                                </a:lnTo>
                                <a:lnTo>
                                  <a:pt x="138518" y="1193"/>
                                </a:lnTo>
                                <a:lnTo>
                                  <a:pt x="128536" y="0"/>
                                </a:lnTo>
                                <a:lnTo>
                                  <a:pt x="120446" y="863"/>
                                </a:lnTo>
                                <a:lnTo>
                                  <a:pt x="90627" y="26492"/>
                                </a:lnTo>
                                <a:lnTo>
                                  <a:pt x="87795" y="42062"/>
                                </a:lnTo>
                                <a:lnTo>
                                  <a:pt x="88569" y="49999"/>
                                </a:lnTo>
                                <a:lnTo>
                                  <a:pt x="113042" y="80568"/>
                                </a:lnTo>
                                <a:lnTo>
                                  <a:pt x="129260" y="83693"/>
                                </a:lnTo>
                                <a:lnTo>
                                  <a:pt x="141706" y="81876"/>
                                </a:lnTo>
                                <a:lnTo>
                                  <a:pt x="167627" y="56375"/>
                                </a:lnTo>
                                <a:lnTo>
                                  <a:pt x="147713" y="56375"/>
                                </a:lnTo>
                                <a:lnTo>
                                  <a:pt x="143865" y="62738"/>
                                </a:lnTo>
                                <a:lnTo>
                                  <a:pt x="136944" y="66268"/>
                                </a:lnTo>
                                <a:lnTo>
                                  <a:pt x="128816" y="66268"/>
                                </a:lnTo>
                                <a:lnTo>
                                  <a:pt x="120256" y="64973"/>
                                </a:lnTo>
                                <a:lnTo>
                                  <a:pt x="113563" y="61290"/>
                                </a:lnTo>
                                <a:lnTo>
                                  <a:pt x="108991" y="55486"/>
                                </a:lnTo>
                                <a:lnTo>
                                  <a:pt x="106832" y="47802"/>
                                </a:lnTo>
                                <a:lnTo>
                                  <a:pt x="170281" y="47802"/>
                                </a:lnTo>
                                <a:lnTo>
                                  <a:pt x="170332" y="42062"/>
                                </a:lnTo>
                                <a:close/>
                              </a:path>
                            </a:pathLst>
                          </a:custGeom>
                          <a:solidFill>
                            <a:srgbClr val="40BAC0"/>
                          </a:solidFill>
                        </wps:spPr>
                        <wps:bodyPr wrap="square" lIns="0" tIns="0" rIns="0" bIns="0" rtlCol="0">
                          <a:prstTxWarp prst="textNoShape">
                            <a:avLst/>
                          </a:prstTxWarp>
                          <a:noAutofit/>
                        </wps:bodyPr>
                      </wps:wsp>
                      <wps:wsp>
                        <wps:cNvPr id="180" name="Graphic 180"/>
                        <wps:cNvSpPr/>
                        <wps:spPr>
                          <a:xfrm>
                            <a:off x="4307700" y="124720"/>
                            <a:ext cx="18415" cy="105410"/>
                          </a:xfrm>
                          <a:custGeom>
                            <a:avLst/>
                            <a:gdLst/>
                            <a:ahLst/>
                            <a:cxnLst/>
                            <a:rect l="l" t="t" r="r" b="b"/>
                            <a:pathLst>
                              <a:path w="18415" h="105410">
                                <a:moveTo>
                                  <a:pt x="18008" y="0"/>
                                </a:moveTo>
                                <a:lnTo>
                                  <a:pt x="0" y="0"/>
                                </a:lnTo>
                                <a:lnTo>
                                  <a:pt x="0" y="104914"/>
                                </a:lnTo>
                                <a:lnTo>
                                  <a:pt x="18008" y="104914"/>
                                </a:lnTo>
                                <a:lnTo>
                                  <a:pt x="18008" y="0"/>
                                </a:lnTo>
                                <a:close/>
                              </a:path>
                            </a:pathLst>
                          </a:custGeom>
                          <a:solidFill>
                            <a:srgbClr val="86B940"/>
                          </a:solidFill>
                        </wps:spPr>
                        <wps:bodyPr wrap="square" lIns="0" tIns="0" rIns="0" bIns="0" rtlCol="0">
                          <a:prstTxWarp prst="textNoShape">
                            <a:avLst/>
                          </a:prstTxWarp>
                          <a:noAutofit/>
                        </wps:bodyPr>
                      </wps:wsp>
                      <pic:pic>
                        <pic:nvPicPr>
                          <pic:cNvPr id="181" name="Image 181"/>
                          <pic:cNvPicPr/>
                        </pic:nvPicPr>
                        <pic:blipFill>
                          <a:blip r:embed="rId17" cstate="print"/>
                          <a:stretch>
                            <a:fillRect/>
                          </a:stretch>
                        </pic:blipFill>
                        <pic:spPr>
                          <a:xfrm>
                            <a:off x="4394606" y="124720"/>
                            <a:ext cx="384845" cy="135898"/>
                          </a:xfrm>
                          <a:prstGeom prst="rect">
                            <a:avLst/>
                          </a:prstGeom>
                        </pic:spPr>
                      </pic:pic>
                      <wps:wsp>
                        <wps:cNvPr id="182" name="Graphic 182"/>
                        <wps:cNvSpPr/>
                        <wps:spPr>
                          <a:xfrm>
                            <a:off x="4307700" y="155376"/>
                            <a:ext cx="18415" cy="69215"/>
                          </a:xfrm>
                          <a:custGeom>
                            <a:avLst/>
                            <a:gdLst/>
                            <a:ahLst/>
                            <a:cxnLst/>
                            <a:rect l="l" t="t" r="r" b="b"/>
                            <a:pathLst>
                              <a:path w="18415" h="69215">
                                <a:moveTo>
                                  <a:pt x="18008" y="0"/>
                                </a:moveTo>
                                <a:lnTo>
                                  <a:pt x="0" y="34086"/>
                                </a:lnTo>
                                <a:lnTo>
                                  <a:pt x="784" y="42574"/>
                                </a:lnTo>
                                <a:lnTo>
                                  <a:pt x="18008" y="69176"/>
                                </a:lnTo>
                                <a:lnTo>
                                  <a:pt x="18008" y="0"/>
                                </a:lnTo>
                                <a:close/>
                              </a:path>
                            </a:pathLst>
                          </a:custGeom>
                          <a:solidFill>
                            <a:srgbClr val="648E2F"/>
                          </a:solidFill>
                        </wps:spPr>
                        <wps:bodyPr wrap="square" lIns="0" tIns="0" rIns="0" bIns="0" rtlCol="0">
                          <a:prstTxWarp prst="textNoShape">
                            <a:avLst/>
                          </a:prstTxWarp>
                          <a:noAutofit/>
                        </wps:bodyPr>
                      </wps:wsp>
                      <wps:wsp>
                        <wps:cNvPr id="183" name="Graphic 183"/>
                        <wps:cNvSpPr/>
                        <wps:spPr>
                          <a:xfrm>
                            <a:off x="5460828" y="128426"/>
                            <a:ext cx="583565" cy="122555"/>
                          </a:xfrm>
                          <a:custGeom>
                            <a:avLst/>
                            <a:gdLst/>
                            <a:ahLst/>
                            <a:cxnLst/>
                            <a:rect l="l" t="t" r="r" b="b"/>
                            <a:pathLst>
                              <a:path w="583565" h="12255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w="583565" h="12255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w="583565" h="122555">
                                <a:moveTo>
                                  <a:pt x="353529" y="97675"/>
                                </a:moveTo>
                                <a:lnTo>
                                  <a:pt x="348627" y="103431"/>
                                </a:lnTo>
                                <a:lnTo>
                                  <a:pt x="342476" y="107364"/>
                                </a:lnTo>
                                <a:lnTo>
                                  <a:pt x="334965" y="109618"/>
                                </a:lnTo>
                                <a:lnTo>
                                  <a:pt x="325983" y="110337"/>
                                </a:lnTo>
                                <a:lnTo>
                                  <a:pt x="351729" y="110337"/>
                                </a:lnTo>
                                <a:lnTo>
                                  <a:pt x="354558" y="98005"/>
                                </a:lnTo>
                                <a:lnTo>
                                  <a:pt x="353529" y="97675"/>
                                </a:lnTo>
                                <a:close/>
                              </a:path>
                              <a:path w="583565" h="12255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w="583565" h="12255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w="583565" h="12255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w="583565" h="122555">
                                <a:moveTo>
                                  <a:pt x="464248" y="98348"/>
                                </a:moveTo>
                                <a:lnTo>
                                  <a:pt x="459463" y="103570"/>
                                </a:lnTo>
                                <a:lnTo>
                                  <a:pt x="453528" y="107319"/>
                                </a:lnTo>
                                <a:lnTo>
                                  <a:pt x="445722" y="109580"/>
                                </a:lnTo>
                                <a:lnTo>
                                  <a:pt x="435330" y="110337"/>
                                </a:lnTo>
                                <a:lnTo>
                                  <a:pt x="463098" y="110337"/>
                                </a:lnTo>
                                <a:lnTo>
                                  <a:pt x="465061" y="98691"/>
                                </a:lnTo>
                                <a:lnTo>
                                  <a:pt x="464248" y="98348"/>
                                </a:lnTo>
                                <a:close/>
                              </a:path>
                              <a:path w="583565" h="122555">
                                <a:moveTo>
                                  <a:pt x="443433" y="70624"/>
                                </a:moveTo>
                                <a:lnTo>
                                  <a:pt x="433463" y="70624"/>
                                </a:lnTo>
                                <a:lnTo>
                                  <a:pt x="439216" y="72504"/>
                                </a:lnTo>
                                <a:lnTo>
                                  <a:pt x="442277" y="77406"/>
                                </a:lnTo>
                                <a:lnTo>
                                  <a:pt x="443433" y="77406"/>
                                </a:lnTo>
                                <a:lnTo>
                                  <a:pt x="443433" y="70624"/>
                                </a:lnTo>
                                <a:close/>
                              </a:path>
                              <a:path w="583565" h="122555">
                                <a:moveTo>
                                  <a:pt x="442277" y="55956"/>
                                </a:moveTo>
                                <a:lnTo>
                                  <a:pt x="439216" y="60858"/>
                                </a:lnTo>
                                <a:lnTo>
                                  <a:pt x="433463" y="62687"/>
                                </a:lnTo>
                                <a:lnTo>
                                  <a:pt x="443433" y="62687"/>
                                </a:lnTo>
                                <a:lnTo>
                                  <a:pt x="443433" y="56121"/>
                                </a:lnTo>
                                <a:lnTo>
                                  <a:pt x="442277" y="55956"/>
                                </a:lnTo>
                                <a:close/>
                              </a:path>
                              <a:path w="583565" h="12255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w="583565" h="12255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w="583565" h="122555">
                                <a:moveTo>
                                  <a:pt x="112165" y="36334"/>
                                </a:moveTo>
                                <a:lnTo>
                                  <a:pt x="90258" y="36334"/>
                                </a:lnTo>
                                <a:lnTo>
                                  <a:pt x="125730" y="122021"/>
                                </a:lnTo>
                                <a:lnTo>
                                  <a:pt x="126580" y="122021"/>
                                </a:lnTo>
                                <a:lnTo>
                                  <a:pt x="141497" y="84836"/>
                                </a:lnTo>
                                <a:lnTo>
                                  <a:pt x="131965" y="84836"/>
                                </a:lnTo>
                                <a:lnTo>
                                  <a:pt x="112165" y="36334"/>
                                </a:lnTo>
                                <a:close/>
                              </a:path>
                              <a:path w="583565" h="12255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w="583565" h="122555">
                                <a:moveTo>
                                  <a:pt x="97332" y="0"/>
                                </a:moveTo>
                                <a:lnTo>
                                  <a:pt x="96481" y="0"/>
                                </a:lnTo>
                                <a:lnTo>
                                  <a:pt x="59969" y="84658"/>
                                </a:lnTo>
                                <a:lnTo>
                                  <a:pt x="69860" y="84658"/>
                                </a:lnTo>
                                <a:lnTo>
                                  <a:pt x="90258" y="36334"/>
                                </a:lnTo>
                                <a:lnTo>
                                  <a:pt x="112165" y="36334"/>
                                </a:lnTo>
                                <a:lnTo>
                                  <a:pt x="97332" y="0"/>
                                </a:lnTo>
                                <a:close/>
                              </a:path>
                            </a:pathLst>
                          </a:custGeom>
                          <a:solidFill>
                            <a:srgbClr val="231F20"/>
                          </a:solidFill>
                        </wps:spPr>
                        <wps:bodyPr wrap="square" lIns="0" tIns="0" rIns="0" bIns="0" rtlCol="0">
                          <a:prstTxWarp prst="textNoShape">
                            <a:avLst/>
                          </a:prstTxWarp>
                          <a:noAutofit/>
                        </wps:bodyPr>
                      </wps:wsp>
                      <wps:wsp>
                        <wps:cNvPr id="184" name="Textbox 184"/>
                        <wps:cNvSpPr txBox="1"/>
                        <wps:spPr>
                          <a:xfrm>
                            <a:off x="0" y="53638"/>
                            <a:ext cx="600710" cy="106680"/>
                          </a:xfrm>
                          <a:prstGeom prst="rect">
                            <a:avLst/>
                          </a:prstGeom>
                        </wps:spPr>
                        <wps:txbx>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wps:txbx>
                        <wps:bodyPr wrap="square" lIns="0" tIns="0" rIns="0" bIns="0" rtlCol="0">
                          <a:noAutofit/>
                        </wps:bodyPr>
                      </wps:wsp>
                      <wps:wsp>
                        <wps:cNvPr id="185" name="Textbox 185"/>
                        <wps:cNvSpPr txBox="1"/>
                        <wps:spPr>
                          <a:xfrm>
                            <a:off x="6138621" y="0"/>
                            <a:ext cx="275590" cy="198755"/>
                          </a:xfrm>
                          <a:prstGeom prst="rect">
                            <a:avLst/>
                          </a:prstGeom>
                        </wps:spPr>
                        <wps:txbx>
                          <w:txbxContent>
                            <w:p>
                              <w:pPr>
                                <w:spacing w:line="312" w:lineRule="exact" w:before="1"/>
                                <w:ind w:left="0" w:right="0" w:firstLine="0"/>
                                <w:jc w:val="left"/>
                                <w:rPr>
                                  <w:b/>
                                  <w:sz w:val="14"/>
                                </w:rPr>
                              </w:pPr>
                              <w:r>
                                <w:rPr>
                                  <w:b/>
                                  <w:color w:val="231F20"/>
                                  <w:w w:val="60"/>
                                  <w:position w:val="-3"/>
                                  <w:sz w:val="26"/>
                                </w:rPr>
                                <w:t>|</w:t>
                              </w:r>
                              <w:r>
                                <w:rPr>
                                  <w:b/>
                                  <w:color w:val="231F20"/>
                                  <w:spacing w:val="-8"/>
                                  <w:position w:val="-3"/>
                                  <w:sz w:val="26"/>
                                </w:rPr>
                                <w:t> </w:t>
                              </w:r>
                              <w:r>
                                <w:rPr>
                                  <w:b/>
                                  <w:color w:val="231F20"/>
                                  <w:spacing w:val="-5"/>
                                  <w:w w:val="75"/>
                                  <w:sz w:val="14"/>
                                </w:rPr>
                                <w:t>549</w:t>
                              </w:r>
                            </w:p>
                          </w:txbxContent>
                        </wps:txbx>
                        <wps:bodyPr wrap="square" lIns="0" tIns="0" rIns="0" bIns="0" rtlCol="0">
                          <a:noAutofit/>
                        </wps:bodyPr>
                      </wps:wsp>
                    </wpg:wgp>
                  </a:graphicData>
                </a:graphic>
              </wp:inline>
            </w:drawing>
          </mc:Choice>
          <mc:Fallback>
            <w:pict>
              <v:group style="width:505.05pt;height:22.3pt;mso-position-horizontal-relative:char;mso-position-vertical-relative:line" id="docshapegroup167" coordorigin="0,0" coordsize="10101,446">
                <v:shape style="position:absolute;left:0;top:302;width:10081;height:2" id="docshape168" coordorigin="0,303" coordsize="10081,0" path="m0,303l6453,303m8438,303l8600,303m9518,303l10081,303e" filled="false" stroked="true" strokeweight=".5pt" strokecolor="#231f20">
                  <v:path arrowok="t"/>
                  <v:stroke dashstyle="solid"/>
                </v:shape>
                <v:shape style="position:absolute;left:6453;top:161;width:1986;height:284" type="#_x0000_t75" id="docshape169" stroked="false">
                  <v:imagedata r:id="rId5" o:title=""/>
                </v:shape>
                <v:shape style="position:absolute;left:6812;top:233;width:103;height:132" type="#_x0000_t75" id="docshape170" stroked="false">
                  <v:imagedata r:id="rId16" o:title=""/>
                </v:shape>
                <v:shape style="position:absolute;left:6507;top:233;width:269;height:178" id="docshape171" coordorigin="6507,233" coordsize="269,178" path="m6640,237l6614,237,6614,252,6611,249,6611,299,6608,312,6608,313,6600,324,6599,325,6588,333,6587,333,6574,335,6559,333,6547,325,6539,313,6539,312,6536,297,6539,283,6539,282,6547,271,6559,263,6559,263,6574,260,6588,263,6600,271,6608,283,6611,297,6611,299,6611,249,6604,244,6594,238,6583,235,6571,234,6545,239,6525,252,6512,273,6507,298,6507,299,6509,311,6513,324,6519,335,6527,345,6537,352,6547,357,6559,361,6571,362,6583,361,6594,357,6604,352,6613,344,6613,345,6611,361,6611,362,6611,362,6602,375,6590,383,6574,386,6561,386,6549,380,6543,368,6515,368,6524,386,6524,387,6537,400,6554,408,6575,410,6602,406,6622,392,6626,386,6635,370,6639,345,6639,344,6640,341,6640,335,6640,260,6640,252,6640,237xm6776,299l6775,290,6774,285,6773,280,6769,270,6764,261,6763,260,6753,249,6744,243,6744,285,6676,285,6681,275,6689,267,6699,262,6710,260,6723,262,6722,262,6732,266,6739,274,6744,285,6744,243,6740,240,6725,235,6710,233,6697,234,6685,239,6673,245,6663,254,6656,264,6650,275,6647,287,6646,299,6647,312,6650,324,6654,332,6656,335,6664,345,6674,354,6685,360,6698,364,6711,365,6730,362,6747,354,6756,345,6761,340,6763,337,6771,322,6740,322,6734,332,6723,337,6710,337,6697,335,6686,330,6679,321,6676,308,6775,308,6776,299xe" filled="true" fillcolor="#40bac0" stroked="false">
                  <v:path arrowok="t"/>
                  <v:fill type="solid"/>
                </v:shape>
                <v:rect style="position:absolute;left:6783;top:196;width:29;height:166" id="docshape172" filled="true" fillcolor="#86b940" stroked="false">
                  <v:fill type="solid"/>
                </v:rect>
                <v:shape style="position:absolute;left:6920;top:196;width:607;height:215" type="#_x0000_t75" id="docshape173" stroked="false">
                  <v:imagedata r:id="rId17" o:title=""/>
                </v:shape>
                <v:shape style="position:absolute;left:6783;top:244;width:29;height:109" id="docshape174" coordorigin="6784,245" coordsize="29,109" path="m6812,245l6784,298,6785,312,6812,354,6812,245xe" filled="true" fillcolor="#648e2f" stroked="false">
                  <v:path arrowok="t"/>
                  <v:fill type="solid"/>
                </v:shape>
                <v:shape style="position:absolute;left:8599;top:202;width:919;height:193" id="docshape175" coordorigin="8600,202" coordsize="919,193" path="m8958,235l8905,235,8905,236,8913,241,8916,249,8916,375,8913,383,8905,387,8905,389,8958,389,8958,387,8949,383,8947,375,8947,249,8949,241,8958,236,8958,235xm9065,235l9012,235,9012,236,9021,242,9020,242,9023,249,9023,375,9020,382,9012,387,9012,389,9151,389,9154,376,9053,376,9053,249,9056,242,9065,236,9065,235xm9156,356l9149,365,9139,371,9127,375,9113,376,9154,376,9158,357,9156,356xm9407,235l9349,235,9349,236,9356,239,9360,243,9368,254,9419,328,9419,374,9416,382,9407,387,9408,389,9461,389,9461,387,9452,382,9450,374,9450,325,9459,312,9443,312,9405,256,9399,248,9400,241,9400,240,9407,236,9407,235xm9518,235l9477,235,9477,236,9484,241,9485,251,9477,262,9443,312,9459,312,9505,246,9512,239,9518,236,9518,235xm9320,235l9181,235,9181,236,9189,241,9192,249,9192,375,9189,382,9181,387,9181,389,9327,389,9329,376,9222,376,9222,313,9298,313,9298,301,9222,301,9222,248,9321,248,9320,236,9320,235xm9331,357l9323,365,9314,371,9302,375,9285,376,9329,376,9332,358,9331,357xm9298,313l9282,313,9291,316,9296,324,9298,324,9298,313xm9296,290l9291,298,9282,301,9298,301,9298,291,9296,290xm9321,248l9277,248,9294,249,9305,252,9314,257,9321,265,9323,264,9321,249,9321,248xm8657,203l8600,203,8600,204,8606,208,8610,214,8616,228,8684,394,8685,394,8710,336,8710,336,8694,336,8653,231,8648,218,8650,209,8657,204,8657,203xm8776,259l8742,259,8798,394,8799,394,8823,336,8808,336,8776,259xm8883,203l8843,203,8843,204,8851,209,8853,221,8848,235,8808,336,8808,336,8823,336,8865,231,8871,216,8877,208,8883,204,8883,203xm8753,202l8752,202,8694,336,8710,336,8742,259,8776,259,8753,202xe" filled="true" fillcolor="#231f20" stroked="false">
                  <v:path arrowok="t"/>
                  <v:fill type="solid"/>
                </v:shape>
                <v:shape style="position:absolute;left:0;top:84;width:946;height:168" type="#_x0000_t202" id="docshape176" filled="false" stroked="false">
                  <v:textbox inset="0,0,0,0">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v:textbox>
                  <w10:wrap type="none"/>
                </v:shape>
                <v:shape style="position:absolute;left:9667;top:0;width:434;height:313" type="#_x0000_t202" id="docshape177" filled="false" stroked="false">
                  <v:textbox inset="0,0,0,0">
                    <w:txbxContent>
                      <w:p>
                        <w:pPr>
                          <w:spacing w:line="312" w:lineRule="exact" w:before="1"/>
                          <w:ind w:left="0" w:right="0" w:firstLine="0"/>
                          <w:jc w:val="left"/>
                          <w:rPr>
                            <w:b/>
                            <w:sz w:val="14"/>
                          </w:rPr>
                        </w:pPr>
                        <w:r>
                          <w:rPr>
                            <w:b/>
                            <w:color w:val="231F20"/>
                            <w:w w:val="60"/>
                            <w:position w:val="-3"/>
                            <w:sz w:val="26"/>
                          </w:rPr>
                          <w:t>|</w:t>
                        </w:r>
                        <w:r>
                          <w:rPr>
                            <w:b/>
                            <w:color w:val="231F20"/>
                            <w:spacing w:val="-8"/>
                            <w:position w:val="-3"/>
                            <w:sz w:val="26"/>
                          </w:rPr>
                          <w:t> </w:t>
                        </w:r>
                        <w:r>
                          <w:rPr>
                            <w:b/>
                            <w:color w:val="231F20"/>
                            <w:spacing w:val="-5"/>
                            <w:w w:val="75"/>
                            <w:sz w:val="14"/>
                          </w:rPr>
                          <w:t>549</w:t>
                        </w:r>
                      </w:p>
                    </w:txbxContent>
                  </v:textbox>
                  <w10:wrap type="none"/>
                </v:shape>
              </v:group>
            </w:pict>
          </mc:Fallback>
        </mc:AlternateContent>
      </w:r>
      <w:r>
        <w:rPr>
          <w:sz w:val="20"/>
        </w:rPr>
      </w:r>
    </w:p>
    <w:p>
      <w:pPr>
        <w:pStyle w:val="BodyText"/>
        <w:spacing w:before="3"/>
        <w:rPr>
          <w:sz w:val="9"/>
        </w:rPr>
      </w:pPr>
      <w:r>
        <w:rPr>
          <w:sz w:val="9"/>
        </w:rPr>
        <mc:AlternateContent>
          <mc:Choice Requires="wps">
            <w:drawing>
              <wp:anchor distT="0" distB="0" distL="0" distR="0" allowOverlap="1" layoutInCell="1" locked="0" behindDoc="1" simplePos="0" relativeHeight="487607296">
                <wp:simplePos x="0" y="0"/>
                <wp:positionH relativeFrom="page">
                  <wp:posOffset>1663534</wp:posOffset>
                </wp:positionH>
                <wp:positionV relativeFrom="paragraph">
                  <wp:posOffset>86633</wp:posOffset>
                </wp:positionV>
                <wp:extent cx="4211955" cy="3680460"/>
                <wp:effectExtent l="0" t="0" r="0" b="0"/>
                <wp:wrapTopAndBottom/>
                <wp:docPr id="186" name="Group 186"/>
                <wp:cNvGraphicFramePr>
                  <a:graphicFrameLocks/>
                </wp:cNvGraphicFramePr>
                <a:graphic>
                  <a:graphicData uri="http://schemas.microsoft.com/office/word/2010/wordprocessingGroup">
                    <wpg:wgp>
                      <wpg:cNvPr id="186" name="Group 186"/>
                      <wpg:cNvGrpSpPr/>
                      <wpg:grpSpPr>
                        <a:xfrm>
                          <a:off x="0" y="0"/>
                          <a:ext cx="4211955" cy="3680460"/>
                          <a:chExt cx="4211955" cy="3680460"/>
                        </a:xfrm>
                      </wpg:grpSpPr>
                      <pic:pic>
                        <pic:nvPicPr>
                          <pic:cNvPr id="187" name="Image 187"/>
                          <pic:cNvPicPr/>
                        </pic:nvPicPr>
                        <pic:blipFill>
                          <a:blip r:embed="rId28" cstate="print"/>
                          <a:stretch>
                            <a:fillRect/>
                          </a:stretch>
                        </pic:blipFill>
                        <pic:spPr>
                          <a:xfrm>
                            <a:off x="0" y="0"/>
                            <a:ext cx="4211332" cy="3680460"/>
                          </a:xfrm>
                          <a:prstGeom prst="rect">
                            <a:avLst/>
                          </a:prstGeom>
                        </pic:spPr>
                      </pic:pic>
                      <wps:wsp>
                        <wps:cNvPr id="188" name="Textbox 188"/>
                        <wps:cNvSpPr txBox="1"/>
                        <wps:spPr>
                          <a:xfrm>
                            <a:off x="65612" y="24278"/>
                            <a:ext cx="137160" cy="121285"/>
                          </a:xfrm>
                          <a:prstGeom prst="rect">
                            <a:avLst/>
                          </a:prstGeom>
                        </wps:spPr>
                        <wps:txbx>
                          <w:txbxContent>
                            <w:p>
                              <w:pPr>
                                <w:spacing w:before="4"/>
                                <w:ind w:left="0" w:right="0" w:firstLine="0"/>
                                <w:jc w:val="left"/>
                                <w:rPr>
                                  <w:rFonts w:ascii="Arial"/>
                                  <w:b/>
                                  <w:sz w:val="16"/>
                                </w:rPr>
                              </w:pPr>
                              <w:r>
                                <w:rPr>
                                  <w:rFonts w:ascii="Arial"/>
                                  <w:b/>
                                  <w:spacing w:val="-5"/>
                                  <w:sz w:val="16"/>
                                </w:rPr>
                                <w:t>(a)</w:t>
                              </w:r>
                            </w:p>
                          </w:txbxContent>
                        </wps:txbx>
                        <wps:bodyPr wrap="square" lIns="0" tIns="0" rIns="0" bIns="0" rtlCol="0">
                          <a:noAutofit/>
                        </wps:bodyPr>
                      </wps:wsp>
                      <wps:wsp>
                        <wps:cNvPr id="189" name="Textbox 189"/>
                        <wps:cNvSpPr txBox="1"/>
                        <wps:spPr>
                          <a:xfrm>
                            <a:off x="3161871" y="24278"/>
                            <a:ext cx="137160"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(c)</w:t>
                              </w:r>
                            </w:p>
                          </w:txbxContent>
                        </wps:txbx>
                        <wps:bodyPr wrap="square" lIns="0" tIns="0" rIns="0" bIns="0" rtlCol="0">
                          <a:noAutofit/>
                        </wps:bodyPr>
                      </wps:wsp>
                      <wps:wsp>
                        <wps:cNvPr id="190" name="Textbox 190"/>
                        <wps:cNvSpPr txBox="1"/>
                        <wps:spPr>
                          <a:xfrm>
                            <a:off x="65612" y="1717239"/>
                            <a:ext cx="142875" cy="121285"/>
                          </a:xfrm>
                          <a:prstGeom prst="rect">
                            <a:avLst/>
                          </a:prstGeom>
                        </wps:spPr>
                        <wps:txbx>
                          <w:txbxContent>
                            <w:p>
                              <w:pPr>
                                <w:spacing w:before="4"/>
                                <w:ind w:left="0" w:right="0" w:firstLine="0"/>
                                <w:jc w:val="left"/>
                                <w:rPr>
                                  <w:rFonts w:ascii="Arial"/>
                                  <w:b/>
                                  <w:sz w:val="16"/>
                                </w:rPr>
                              </w:pPr>
                              <w:r>
                                <w:rPr>
                                  <w:rFonts w:ascii="Arial"/>
                                  <w:b/>
                                  <w:color w:val="FFFFFF"/>
                                  <w:spacing w:val="-5"/>
                                  <w:sz w:val="16"/>
                                </w:rPr>
                                <w:t>(b)</w:t>
                              </w:r>
                            </w:p>
                          </w:txbxContent>
                        </wps:txbx>
                        <wps:bodyPr wrap="square" lIns="0" tIns="0" rIns="0" bIns="0" rtlCol="0">
                          <a:noAutofit/>
                        </wps:bodyPr>
                      </wps:wsp>
                    </wpg:wgp>
                  </a:graphicData>
                </a:graphic>
              </wp:anchor>
            </w:drawing>
          </mc:Choice>
          <mc:Fallback>
            <w:pict>
              <v:group style="position:absolute;margin-left:130.987pt;margin-top:6.82154pt;width:331.65pt;height:289.8pt;mso-position-horizontal-relative:page;mso-position-vertical-relative:paragraph;z-index:-15709184;mso-wrap-distance-left:0;mso-wrap-distance-right:0" id="docshapegroup178" coordorigin="2620,136" coordsize="6633,5796">
                <v:shape style="position:absolute;left:2619;top:136;width:6633;height:5796" type="#_x0000_t75" id="docshape179" stroked="false">
                  <v:imagedata r:id="rId28" o:title=""/>
                </v:shape>
                <v:shape style="position:absolute;left:2723;top:174;width:216;height:191" type="#_x0000_t202" id="docshape180" filled="false" stroked="false">
                  <v:textbox inset="0,0,0,0">
                    <w:txbxContent>
                      <w:p>
                        <w:pPr>
                          <w:spacing w:before="4"/>
                          <w:ind w:left="0" w:right="0" w:firstLine="0"/>
                          <w:jc w:val="left"/>
                          <w:rPr>
                            <w:rFonts w:ascii="Arial"/>
                            <w:b/>
                            <w:sz w:val="16"/>
                          </w:rPr>
                        </w:pPr>
                        <w:r>
                          <w:rPr>
                            <w:rFonts w:ascii="Arial"/>
                            <w:b/>
                            <w:spacing w:val="-5"/>
                            <w:sz w:val="16"/>
                          </w:rPr>
                          <w:t>(a)</w:t>
                        </w:r>
                      </w:p>
                    </w:txbxContent>
                  </v:textbox>
                  <w10:wrap type="none"/>
                </v:shape>
                <v:shape style="position:absolute;left:7599;top:174;width:216;height:191" type="#_x0000_t202" id="docshape181" filled="false" stroked="false">
                  <v:textbox inset="0,0,0,0">
                    <w:txbxContent>
                      <w:p>
                        <w:pPr>
                          <w:spacing w:before="4"/>
                          <w:ind w:left="0" w:right="0" w:firstLine="0"/>
                          <w:jc w:val="left"/>
                          <w:rPr>
                            <w:rFonts w:ascii="Arial"/>
                            <w:b/>
                            <w:sz w:val="16"/>
                          </w:rPr>
                        </w:pPr>
                        <w:r>
                          <w:rPr>
                            <w:rFonts w:ascii="Arial"/>
                            <w:b/>
                            <w:color w:val="FFFFFF"/>
                            <w:spacing w:val="-5"/>
                            <w:sz w:val="16"/>
                          </w:rPr>
                          <w:t>(c)</w:t>
                        </w:r>
                      </w:p>
                    </w:txbxContent>
                  </v:textbox>
                  <w10:wrap type="none"/>
                </v:shape>
                <v:shape style="position:absolute;left:2723;top:2840;width:225;height:191" type="#_x0000_t202" id="docshape182" filled="false" stroked="false">
                  <v:textbox inset="0,0,0,0">
                    <w:txbxContent>
                      <w:p>
                        <w:pPr>
                          <w:spacing w:before="4"/>
                          <w:ind w:left="0" w:right="0" w:firstLine="0"/>
                          <w:jc w:val="left"/>
                          <w:rPr>
                            <w:rFonts w:ascii="Arial"/>
                            <w:b/>
                            <w:sz w:val="16"/>
                          </w:rPr>
                        </w:pPr>
                        <w:r>
                          <w:rPr>
                            <w:rFonts w:ascii="Arial"/>
                            <w:b/>
                            <w:color w:val="FFFFFF"/>
                            <w:spacing w:val="-5"/>
                            <w:sz w:val="16"/>
                          </w:rPr>
                          <w:t>(b)</w:t>
                        </w:r>
                      </w:p>
                    </w:txbxContent>
                  </v:textbox>
                  <w10:wrap type="none"/>
                </v:shape>
                <w10:wrap type="topAndBottom"/>
              </v:group>
            </w:pict>
          </mc:Fallback>
        </mc:AlternateContent>
      </w:r>
    </w:p>
    <w:p>
      <w:pPr>
        <w:pStyle w:val="BodyText"/>
        <w:spacing w:line="220" w:lineRule="exact" w:before="182"/>
        <w:ind w:left="45" w:right="106" w:hanging="1"/>
      </w:pPr>
      <w:r>
        <w:rPr>
          <w:b/>
          <w:color w:val="231F20"/>
        </w:rPr>
        <w:t>F</w:t>
      </w:r>
      <w:r>
        <w:rPr>
          <w:b/>
          <w:color w:val="231F20"/>
          <w:spacing w:val="-18"/>
        </w:rPr>
        <w:t> </w:t>
      </w:r>
      <w:r>
        <w:rPr>
          <w:b/>
          <w:color w:val="231F20"/>
        </w:rPr>
        <w:t>I</w:t>
      </w:r>
      <w:r>
        <w:rPr>
          <w:b/>
          <w:color w:val="231F20"/>
          <w:spacing w:val="-14"/>
        </w:rPr>
        <w:t> </w:t>
      </w:r>
      <w:r>
        <w:rPr>
          <w:b/>
          <w:color w:val="231F20"/>
        </w:rPr>
        <w:t>G</w:t>
      </w:r>
      <w:r>
        <w:rPr>
          <w:b/>
          <w:color w:val="231F20"/>
          <w:spacing w:val="-14"/>
        </w:rPr>
        <w:t> </w:t>
      </w:r>
      <w:r>
        <w:rPr>
          <w:b/>
          <w:color w:val="231F20"/>
        </w:rPr>
        <w:t>U</w:t>
      </w:r>
      <w:r>
        <w:rPr>
          <w:b/>
          <w:color w:val="231F20"/>
          <w:spacing w:val="-14"/>
        </w:rPr>
        <w:t> </w:t>
      </w:r>
      <w:r>
        <w:rPr>
          <w:b/>
          <w:color w:val="231F20"/>
        </w:rPr>
        <w:t>R</w:t>
      </w:r>
      <w:r>
        <w:rPr>
          <w:b/>
          <w:color w:val="231F20"/>
          <w:spacing w:val="-15"/>
        </w:rPr>
        <w:t> </w:t>
      </w:r>
      <w:r>
        <w:rPr>
          <w:b/>
          <w:color w:val="231F20"/>
        </w:rPr>
        <w:t>E</w:t>
      </w:r>
      <w:r>
        <w:rPr>
          <w:b/>
          <w:color w:val="231F20"/>
          <w:spacing w:val="61"/>
        </w:rPr>
        <w:t> </w:t>
      </w:r>
      <w:r>
        <w:rPr>
          <w:b/>
          <w:color w:val="231F20"/>
        </w:rPr>
        <w:t>8</w:t>
      </w:r>
      <w:r>
        <w:rPr>
          <w:b/>
          <w:color w:val="231F20"/>
          <w:spacing w:val="63"/>
        </w:rPr>
        <w:t>  </w:t>
      </w:r>
      <w:r>
        <w:rPr>
          <w:color w:val="231F20"/>
        </w:rPr>
        <w:t>SEM-EDS analysis of the distribution of silicates and organic carbon around Mono Lake tufa cyanobacteria. (a) SEM-BSE image of a cross section through at least three Type 2 cyanobacteria. Note organic cell walls (black) and wispy extracellular organic material (EOM; also black). Red box shows area analysed in (b) and green arrows point to examples of silicates. (b) SEM-EDS elemental maps of carbon, aluminium and calcium (shown as RGB 3 colour overlay), plus iron, silicon and magnesium showing the close association of organic material and various silicate grains. Scale bars are 10 </w:t>
      </w:r>
      <w:r>
        <w:rPr>
          <w:rFonts w:ascii="Lucida Sans Unicode" w:hAnsi="Lucida Sans Unicode"/>
          <w:color w:val="231F20"/>
        </w:rPr>
        <w:t>μ</w:t>
      </w:r>
      <w:r>
        <w:rPr>
          <w:color w:val="231F20"/>
        </w:rPr>
        <w:t>m. (c) SEM-BSE image of a further Type 2 cyanobacterium with SEM-EDS elemental maps of carbon (red) and oxygen (yellow); both the cell wall and the wispy black material seen in the BSE image have elevated carbon contents (arrows) compared with the background carbonate mineral. Scale bar is 2 </w:t>
      </w:r>
      <w:r>
        <w:rPr>
          <w:rFonts w:ascii="Lucida Sans Unicode" w:hAnsi="Lucida Sans Unicode"/>
          <w:color w:val="231F20"/>
        </w:rPr>
        <w:t>μ</w:t>
      </w:r>
      <w:r>
        <w:rPr>
          <w:color w:val="231F20"/>
        </w:rPr>
        <w:t>m [Colour figure can be viewed at </w:t>
      </w:r>
      <w:hyperlink r:id="rId21">
        <w:r>
          <w:rPr>
            <w:color w:val="231F20"/>
          </w:rPr>
          <w:t>wileyonlinelibrary.</w:t>
        </w:r>
      </w:hyperlink>
      <w:r>
        <w:rPr>
          <w:color w:val="231F20"/>
        </w:rPr>
        <w:t> </w:t>
      </w:r>
      <w:hyperlink r:id="rId21">
        <w:r>
          <w:rPr>
            <w:color w:val="231F20"/>
            <w:spacing w:val="-4"/>
          </w:rPr>
          <w:t>com]</w:t>
        </w:r>
      </w:hyperlink>
    </w:p>
    <w:p>
      <w:pPr>
        <w:pStyle w:val="BodyText"/>
        <w:spacing w:before="191"/>
        <w:rPr>
          <w:sz w:val="20"/>
        </w:rPr>
      </w:pPr>
    </w:p>
    <w:p>
      <w:pPr>
        <w:pStyle w:val="BodyText"/>
        <w:spacing w:after="0"/>
        <w:rPr>
          <w:sz w:val="20"/>
        </w:rPr>
        <w:sectPr>
          <w:pgSz w:w="11910" w:h="15650"/>
          <w:pgMar w:top="360" w:bottom="280" w:left="850" w:right="850"/>
        </w:sectPr>
      </w:pPr>
    </w:p>
    <w:p>
      <w:pPr>
        <w:pStyle w:val="BodyText"/>
        <w:spacing w:line="324" w:lineRule="auto" w:before="98"/>
        <w:ind w:left="46"/>
        <w:jc w:val="both"/>
      </w:pPr>
      <w:r>
        <w:rPr/>
        <mc:AlternateContent>
          <mc:Choice Requires="wps">
            <w:drawing>
              <wp:anchor distT="0" distB="0" distL="0" distR="0" allowOverlap="1" layoutInCell="1" locked="0" behindDoc="0" simplePos="0" relativeHeight="15748608">
                <wp:simplePos x="0" y="0"/>
                <wp:positionH relativeFrom="page">
                  <wp:posOffset>7340185</wp:posOffset>
                </wp:positionH>
                <wp:positionV relativeFrom="page">
                  <wp:posOffset>202558</wp:posOffset>
                </wp:positionV>
                <wp:extent cx="98425" cy="954976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98425" cy="9549765"/>
                        </a:xfrm>
                        <a:prstGeom prst="rect">
                          <a:avLst/>
                        </a:prstGeom>
                      </wps:spPr>
                      <wps:txbx>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wps:txbx>
                      <wps:bodyPr wrap="square" lIns="0" tIns="0" rIns="0" bIns="0" rtlCol="0" vert="vert">
                        <a:noAutofit/>
                      </wps:bodyPr>
                    </wps:wsp>
                  </a:graphicData>
                </a:graphic>
              </wp:anchor>
            </w:drawing>
          </mc:Choice>
          <mc:Fallback>
            <w:pict>
              <v:shape style="position:absolute;margin-left:577.967346pt;margin-top:15.949499pt;width:7.75pt;height:751.95pt;mso-position-horizontal-relative:page;mso-position-vertical-relative:page;z-index:15748608" type="#_x0000_t202" id="docshape183" filled="false" stroked="false">
                <v:textbox inset="0,0,0,0" style="layout-flow:vertical">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v:textbox>
                <w10:wrap type="none"/>
              </v:shape>
            </w:pict>
          </mc:Fallback>
        </mc:AlternateContent>
      </w:r>
      <w:r>
        <w:rPr>
          <w:color w:val="231F20"/>
        </w:rPr>
        <w:t>accompanied by a significant volume decrease, explaining the extreme</w:t>
      </w:r>
      <w:r>
        <w:rPr>
          <w:color w:val="231F20"/>
          <w:spacing w:val="40"/>
        </w:rPr>
        <w:t> </w:t>
      </w:r>
      <w:r>
        <w:rPr>
          <w:color w:val="231F20"/>
        </w:rPr>
        <w:t>porosity</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mesh-like</w:t>
      </w:r>
      <w:r>
        <w:rPr>
          <w:color w:val="231F20"/>
          <w:spacing w:val="40"/>
        </w:rPr>
        <w:t> </w:t>
      </w:r>
      <w:r>
        <w:rPr>
          <w:color w:val="231F20"/>
        </w:rPr>
        <w:t>thinolite</w:t>
      </w:r>
      <w:r>
        <w:rPr>
          <w:color w:val="231F20"/>
          <w:spacing w:val="40"/>
        </w:rPr>
        <w:t> </w:t>
      </w:r>
      <w:r>
        <w:rPr>
          <w:color w:val="231F20"/>
        </w:rPr>
        <w:t>networks</w:t>
      </w:r>
      <w:r>
        <w:rPr>
          <w:color w:val="231F20"/>
          <w:spacing w:val="40"/>
        </w:rPr>
        <w:t> </w:t>
      </w:r>
      <w:r>
        <w:rPr>
          <w:color w:val="231F20"/>
        </w:rPr>
        <w:t>(Shearman et al., 1989). That the ikaite formed a blanket covering of the chim- neys suggests a change in environmental conditions, probably including</w:t>
      </w:r>
      <w:r>
        <w:rPr>
          <w:color w:val="231F20"/>
          <w:spacing w:val="26"/>
        </w:rPr>
        <w:t> </w:t>
      </w:r>
      <w:r>
        <w:rPr>
          <w:color w:val="231F20"/>
        </w:rPr>
        <w:t>a</w:t>
      </w:r>
      <w:r>
        <w:rPr>
          <w:color w:val="231F20"/>
          <w:spacing w:val="26"/>
        </w:rPr>
        <w:t> </w:t>
      </w:r>
      <w:r>
        <w:rPr>
          <w:color w:val="231F20"/>
        </w:rPr>
        <w:t>drop</w:t>
      </w:r>
      <w:r>
        <w:rPr>
          <w:color w:val="231F20"/>
          <w:spacing w:val="26"/>
        </w:rPr>
        <w:t> </w:t>
      </w:r>
      <w:r>
        <w:rPr>
          <w:color w:val="231F20"/>
        </w:rPr>
        <w:t>in</w:t>
      </w:r>
      <w:r>
        <w:rPr>
          <w:color w:val="231F20"/>
          <w:spacing w:val="26"/>
        </w:rPr>
        <w:t> </w:t>
      </w:r>
      <w:r>
        <w:rPr>
          <w:color w:val="231F20"/>
        </w:rPr>
        <w:t>lake</w:t>
      </w:r>
      <w:r>
        <w:rPr>
          <w:color w:val="231F20"/>
          <w:spacing w:val="26"/>
        </w:rPr>
        <w:t> </w:t>
      </w:r>
      <w:r>
        <w:rPr>
          <w:color w:val="231F20"/>
        </w:rPr>
        <w:t>water</w:t>
      </w:r>
      <w:r>
        <w:rPr>
          <w:color w:val="231F20"/>
          <w:spacing w:val="26"/>
        </w:rPr>
        <w:t> </w:t>
      </w:r>
      <w:r>
        <w:rPr>
          <w:color w:val="231F20"/>
        </w:rPr>
        <w:t>temperature,</w:t>
      </w:r>
      <w:r>
        <w:rPr>
          <w:color w:val="231F20"/>
          <w:spacing w:val="26"/>
        </w:rPr>
        <w:t> </w:t>
      </w:r>
      <w:r>
        <w:rPr>
          <w:color w:val="231F20"/>
        </w:rPr>
        <w:t>at</w:t>
      </w:r>
      <w:r>
        <w:rPr>
          <w:color w:val="231F20"/>
          <w:spacing w:val="26"/>
        </w:rPr>
        <w:t> </w:t>
      </w:r>
      <w:r>
        <w:rPr>
          <w:color w:val="231F20"/>
        </w:rPr>
        <w:t>some</w:t>
      </w:r>
      <w:r>
        <w:rPr>
          <w:color w:val="231F20"/>
          <w:spacing w:val="26"/>
        </w:rPr>
        <w:t> </w:t>
      </w:r>
      <w:r>
        <w:rPr>
          <w:color w:val="231F20"/>
        </w:rPr>
        <w:t>time</w:t>
      </w:r>
      <w:r>
        <w:rPr>
          <w:color w:val="231F20"/>
          <w:spacing w:val="26"/>
        </w:rPr>
        <w:t> </w:t>
      </w:r>
      <w:r>
        <w:rPr>
          <w:color w:val="231F20"/>
        </w:rPr>
        <w:t>follow- ing chimney development (Shearman et al., 1989). Suggestions of temporal environmental changes affecting carbonate mineral fab-</w:t>
      </w:r>
      <w:r>
        <w:rPr>
          <w:color w:val="231F20"/>
          <w:spacing w:val="80"/>
        </w:rPr>
        <w:t> </w:t>
      </w:r>
      <w:r>
        <w:rPr>
          <w:color w:val="231F20"/>
        </w:rPr>
        <w:t>ric are entirely consistent with the early observations of Russell (1889) who first noted that thinolite was only found at higher el- evations around the lake.</w:t>
      </w:r>
    </w:p>
    <w:p>
      <w:pPr>
        <w:pStyle w:val="BodyText"/>
        <w:spacing w:line="324" w:lineRule="auto"/>
        <w:ind w:left="46" w:firstLine="260"/>
        <w:jc w:val="both"/>
      </w:pPr>
      <w:r>
        <w:rPr>
          <w:color w:val="231F20"/>
        </w:rPr>
        <w:t>A further environmental change is apparent in our new data:</w:t>
      </w:r>
      <w:r>
        <w:rPr>
          <w:color w:val="231F20"/>
          <w:spacing w:val="40"/>
        </w:rPr>
        <w:t> </w:t>
      </w:r>
      <w:r>
        <w:rPr>
          <w:color w:val="231F20"/>
        </w:rPr>
        <w:t>The</w:t>
      </w:r>
      <w:r>
        <w:rPr>
          <w:color w:val="231F20"/>
          <w:spacing w:val="26"/>
        </w:rPr>
        <w:t> </w:t>
      </w:r>
      <w:r>
        <w:rPr>
          <w:color w:val="231F20"/>
        </w:rPr>
        <w:t>dominance</w:t>
      </w:r>
      <w:r>
        <w:rPr>
          <w:color w:val="231F20"/>
          <w:spacing w:val="26"/>
        </w:rPr>
        <w:t> </w:t>
      </w:r>
      <w:r>
        <w:rPr>
          <w:color w:val="231F20"/>
        </w:rPr>
        <w:t>of</w:t>
      </w:r>
      <w:r>
        <w:rPr>
          <w:color w:val="231F20"/>
          <w:spacing w:val="26"/>
        </w:rPr>
        <w:t> </w:t>
      </w:r>
      <w:r>
        <w:rPr>
          <w:color w:val="231F20"/>
        </w:rPr>
        <w:t>high-Mg</w:t>
      </w:r>
      <w:r>
        <w:rPr>
          <w:color w:val="231F20"/>
          <w:spacing w:val="26"/>
        </w:rPr>
        <w:t> </w:t>
      </w:r>
      <w:r>
        <w:rPr>
          <w:color w:val="231F20"/>
        </w:rPr>
        <w:t>calcite</w:t>
      </w:r>
      <w:r>
        <w:rPr>
          <w:color w:val="231F20"/>
          <w:spacing w:val="26"/>
        </w:rPr>
        <w:t> </w:t>
      </w:r>
      <w:r>
        <w:rPr>
          <w:color w:val="231F20"/>
        </w:rPr>
        <w:t>within</w:t>
      </w:r>
      <w:r>
        <w:rPr>
          <w:color w:val="231F20"/>
          <w:spacing w:val="26"/>
        </w:rPr>
        <w:t> </w:t>
      </w:r>
      <w:r>
        <w:rPr>
          <w:color w:val="231F20"/>
        </w:rPr>
        <w:t>the</w:t>
      </w:r>
      <w:r>
        <w:rPr>
          <w:color w:val="231F20"/>
          <w:spacing w:val="26"/>
        </w:rPr>
        <w:t> </w:t>
      </w:r>
      <w:r>
        <w:rPr>
          <w:color w:val="231F20"/>
        </w:rPr>
        <w:t>Pleistocene</w:t>
      </w:r>
      <w:r>
        <w:rPr>
          <w:color w:val="231F20"/>
          <w:spacing w:val="26"/>
        </w:rPr>
        <w:t> </w:t>
      </w:r>
      <w:r>
        <w:rPr>
          <w:color w:val="231F20"/>
        </w:rPr>
        <w:t>deposits of the Mono City chimneys contrasts with aragonite (Supporting information Figure S1) and Mg–silicate (Souza-Egipsy et</w:t>
      </w:r>
      <w:r>
        <w:rPr>
          <w:color w:val="231F20"/>
          <w:spacing w:val="-7"/>
        </w:rPr>
        <w:t> </w:t>
      </w:r>
      <w:r>
        <w:rPr>
          <w:color w:val="231F20"/>
        </w:rPr>
        <w:t>al., 2005) mineralogy of the younger Holocene mounds. Unfortunately, it is</w:t>
      </w:r>
      <w:r>
        <w:rPr>
          <w:color w:val="231F20"/>
          <w:spacing w:val="80"/>
        </w:rPr>
        <w:t> </w:t>
      </w:r>
      <w:r>
        <w:rPr>
          <w:color w:val="231F20"/>
        </w:rPr>
        <w:t>not possible for us to conclusively demonstrate co-occurrence of Mg–Si</w:t>
      </w:r>
      <w:r>
        <w:rPr>
          <w:color w:val="231F20"/>
          <w:spacing w:val="-1"/>
        </w:rPr>
        <w:t> </w:t>
      </w:r>
      <w:r>
        <w:rPr>
          <w:color w:val="231F20"/>
        </w:rPr>
        <w:t>phases</w:t>
      </w:r>
      <w:r>
        <w:rPr>
          <w:color w:val="231F20"/>
          <w:spacing w:val="-1"/>
        </w:rPr>
        <w:t> </w:t>
      </w:r>
      <w:r>
        <w:rPr>
          <w:color w:val="231F20"/>
        </w:rPr>
        <w:t>and</w:t>
      </w:r>
      <w:r>
        <w:rPr>
          <w:color w:val="231F20"/>
          <w:spacing w:val="-1"/>
        </w:rPr>
        <w:t> </w:t>
      </w:r>
      <w:r>
        <w:rPr>
          <w:color w:val="231F20"/>
        </w:rPr>
        <w:t>aragonite</w:t>
      </w:r>
      <w:r>
        <w:rPr>
          <w:color w:val="231F20"/>
          <w:spacing w:val="-1"/>
        </w:rPr>
        <w:t> </w:t>
      </w:r>
      <w:r>
        <w:rPr>
          <w:color w:val="231F20"/>
        </w:rPr>
        <w:t>because</w:t>
      </w:r>
      <w:r>
        <w:rPr>
          <w:color w:val="231F20"/>
          <w:spacing w:val="-1"/>
        </w:rPr>
        <w:t> </w:t>
      </w:r>
      <w:r>
        <w:rPr>
          <w:color w:val="231F20"/>
        </w:rPr>
        <w:t>the</w:t>
      </w:r>
      <w:r>
        <w:rPr>
          <w:color w:val="231F20"/>
          <w:spacing w:val="-1"/>
        </w:rPr>
        <w:t> </w:t>
      </w:r>
      <w:r>
        <w:rPr>
          <w:color w:val="231F20"/>
        </w:rPr>
        <w:t>samples</w:t>
      </w:r>
      <w:r>
        <w:rPr>
          <w:color w:val="231F20"/>
          <w:spacing w:val="-1"/>
        </w:rPr>
        <w:t> </w:t>
      </w:r>
      <w:r>
        <w:rPr>
          <w:color w:val="231F20"/>
        </w:rPr>
        <w:t>we</w:t>
      </w:r>
      <w:r>
        <w:rPr>
          <w:color w:val="231F20"/>
          <w:spacing w:val="-1"/>
        </w:rPr>
        <w:t> </w:t>
      </w:r>
      <w:r>
        <w:rPr>
          <w:color w:val="231F20"/>
        </w:rPr>
        <w:t>analysed</w:t>
      </w:r>
      <w:r>
        <w:rPr>
          <w:color w:val="231F20"/>
          <w:spacing w:val="-1"/>
        </w:rPr>
        <w:t> </w:t>
      </w:r>
      <w:r>
        <w:rPr>
          <w:color w:val="231F20"/>
        </w:rPr>
        <w:t>were free of this material, and Souza-Egipsy et</w:t>
      </w:r>
      <w:r>
        <w:rPr>
          <w:color w:val="231F20"/>
          <w:spacing w:val="-6"/>
        </w:rPr>
        <w:t> </w:t>
      </w:r>
      <w:r>
        <w:rPr>
          <w:color w:val="231F20"/>
        </w:rPr>
        <w:t>al. (2005) did not present crystallographic data. Rather, they assumed that Ca, O, C phases identified by EDS were low-Mg calcite: It seems likely that this was in</w:t>
      </w:r>
      <w:r>
        <w:rPr>
          <w:color w:val="231F20"/>
          <w:spacing w:val="2"/>
        </w:rPr>
        <w:t> </w:t>
      </w:r>
      <w:r>
        <w:rPr>
          <w:color w:val="231F20"/>
        </w:rPr>
        <w:t>fact</w:t>
      </w:r>
      <w:r>
        <w:rPr>
          <w:color w:val="231F20"/>
          <w:spacing w:val="2"/>
        </w:rPr>
        <w:t> </w:t>
      </w:r>
      <w:r>
        <w:rPr>
          <w:color w:val="231F20"/>
        </w:rPr>
        <w:t>aragonite.</w:t>
      </w:r>
      <w:r>
        <w:rPr>
          <w:color w:val="231F20"/>
          <w:spacing w:val="2"/>
        </w:rPr>
        <w:t> </w:t>
      </w:r>
      <w:r>
        <w:rPr>
          <w:color w:val="231F20"/>
        </w:rPr>
        <w:t>Calcite</w:t>
      </w:r>
      <w:r>
        <w:rPr>
          <w:color w:val="231F20"/>
          <w:spacing w:val="2"/>
        </w:rPr>
        <w:t> </w:t>
      </w:r>
      <w:r>
        <w:rPr>
          <w:color w:val="231F20"/>
        </w:rPr>
        <w:t>solubility</w:t>
      </w:r>
      <w:r>
        <w:rPr>
          <w:color w:val="231F20"/>
          <w:spacing w:val="2"/>
        </w:rPr>
        <w:t> </w:t>
      </w:r>
      <w:r>
        <w:rPr>
          <w:color w:val="231F20"/>
        </w:rPr>
        <w:t>is</w:t>
      </w:r>
      <w:r>
        <w:rPr>
          <w:color w:val="231F20"/>
          <w:spacing w:val="3"/>
        </w:rPr>
        <w:t> </w:t>
      </w:r>
      <w:r>
        <w:rPr>
          <w:color w:val="231F20"/>
        </w:rPr>
        <w:t>known</w:t>
      </w:r>
      <w:r>
        <w:rPr>
          <w:color w:val="231F20"/>
          <w:spacing w:val="2"/>
        </w:rPr>
        <w:t> </w:t>
      </w:r>
      <w:r>
        <w:rPr>
          <w:color w:val="231F20"/>
        </w:rPr>
        <w:t>to</w:t>
      </w:r>
      <w:r>
        <w:rPr>
          <w:color w:val="231F20"/>
          <w:spacing w:val="2"/>
        </w:rPr>
        <w:t> </w:t>
      </w:r>
      <w:r>
        <w:rPr>
          <w:color w:val="231F20"/>
        </w:rPr>
        <w:t>increase</w:t>
      </w:r>
      <w:r>
        <w:rPr>
          <w:color w:val="231F20"/>
          <w:spacing w:val="2"/>
        </w:rPr>
        <w:t> </w:t>
      </w:r>
      <w:r>
        <w:rPr>
          <w:color w:val="231F20"/>
        </w:rPr>
        <w:t>as</w:t>
      </w:r>
      <w:r>
        <w:rPr>
          <w:color w:val="231F20"/>
          <w:spacing w:val="2"/>
        </w:rPr>
        <w:t> </w:t>
      </w:r>
      <w:r>
        <w:rPr>
          <w:color w:val="231F20"/>
        </w:rPr>
        <w:t>fluid</w:t>
      </w:r>
      <w:r>
        <w:rPr>
          <w:color w:val="231F20"/>
          <w:spacing w:val="3"/>
        </w:rPr>
        <w:t> </w:t>
      </w:r>
      <w:r>
        <w:rPr>
          <w:color w:val="231F20"/>
          <w:spacing w:val="-5"/>
        </w:rPr>
        <w:t>Mg/</w:t>
      </w:r>
    </w:p>
    <w:p>
      <w:pPr>
        <w:pStyle w:val="BodyText"/>
        <w:spacing w:line="260" w:lineRule="exact" w:before="50"/>
        <w:ind w:left="46" w:right="77"/>
        <w:jc w:val="both"/>
      </w:pPr>
      <w:r>
        <w:rPr/>
        <w:br w:type="column"/>
      </w:r>
      <w:r>
        <w:rPr>
          <w:color w:val="231F20"/>
        </w:rPr>
        <w:t>Ca</w:t>
      </w:r>
      <w:r>
        <w:rPr>
          <w:color w:val="231F20"/>
          <w:spacing w:val="-8"/>
        </w:rPr>
        <w:t> </w:t>
      </w:r>
      <w:r>
        <w:rPr>
          <w:color w:val="231F20"/>
        </w:rPr>
        <w:t>ratios</w:t>
      </w:r>
      <w:r>
        <w:rPr>
          <w:color w:val="231F20"/>
          <w:spacing w:val="-8"/>
        </w:rPr>
        <w:t> </w:t>
      </w:r>
      <w:r>
        <w:rPr>
          <w:color w:val="231F20"/>
        </w:rPr>
        <w:t>are</w:t>
      </w:r>
      <w:r>
        <w:rPr>
          <w:color w:val="231F20"/>
          <w:spacing w:val="-8"/>
        </w:rPr>
        <w:t> </w:t>
      </w:r>
      <w:r>
        <w:rPr>
          <w:color w:val="231F20"/>
        </w:rPr>
        <w:t>raised</w:t>
      </w:r>
      <w:r>
        <w:rPr>
          <w:color w:val="231F20"/>
          <w:spacing w:val="-8"/>
        </w:rPr>
        <w:t> </w:t>
      </w:r>
      <w:r>
        <w:rPr>
          <w:color w:val="231F20"/>
        </w:rPr>
        <w:t>(Davis,</w:t>
      </w:r>
      <w:r>
        <w:rPr>
          <w:color w:val="231F20"/>
          <w:spacing w:val="-8"/>
        </w:rPr>
        <w:t> </w:t>
      </w:r>
      <w:r>
        <w:rPr>
          <w:color w:val="231F20"/>
        </w:rPr>
        <w:t>Dove,</w:t>
      </w:r>
      <w:r>
        <w:rPr>
          <w:color w:val="231F20"/>
          <w:spacing w:val="-8"/>
        </w:rPr>
        <w:t> </w:t>
      </w:r>
      <w:r>
        <w:rPr>
          <w:color w:val="231F20"/>
        </w:rPr>
        <w:t>&amp;</w:t>
      </w:r>
      <w:r>
        <w:rPr>
          <w:color w:val="231F20"/>
          <w:spacing w:val="-8"/>
        </w:rPr>
        <w:t> </w:t>
      </w:r>
      <w:r>
        <w:rPr>
          <w:color w:val="231F20"/>
        </w:rPr>
        <w:t>De</w:t>
      </w:r>
      <w:r>
        <w:rPr>
          <w:color w:val="231F20"/>
          <w:spacing w:val="-8"/>
        </w:rPr>
        <w:t> </w:t>
      </w:r>
      <w:r>
        <w:rPr>
          <w:color w:val="231F20"/>
        </w:rPr>
        <w:t>Yoreo,</w:t>
      </w:r>
      <w:r>
        <w:rPr>
          <w:color w:val="231F20"/>
          <w:spacing w:val="-8"/>
        </w:rPr>
        <w:t> </w:t>
      </w:r>
      <w:r>
        <w:rPr>
          <w:color w:val="231F20"/>
        </w:rPr>
        <w:t>2000),</w:t>
      </w:r>
      <w:r>
        <w:rPr>
          <w:color w:val="231F20"/>
          <w:spacing w:val="-8"/>
        </w:rPr>
        <w:t> </w:t>
      </w:r>
      <w:r>
        <w:rPr>
          <w:color w:val="231F20"/>
        </w:rPr>
        <w:t>such</w:t>
      </w:r>
      <w:r>
        <w:rPr>
          <w:color w:val="231F20"/>
          <w:spacing w:val="-8"/>
        </w:rPr>
        <w:t> </w:t>
      </w:r>
      <w:r>
        <w:rPr>
          <w:color w:val="231F20"/>
        </w:rPr>
        <w:t>that</w:t>
      </w:r>
      <w:r>
        <w:rPr>
          <w:color w:val="231F20"/>
          <w:spacing w:val="-7"/>
        </w:rPr>
        <w:t> </w:t>
      </w:r>
      <w:r>
        <w:rPr>
          <w:color w:val="231F20"/>
        </w:rPr>
        <w:t>rising Mg/Ca in the lake water sometime after the Mono City chimneys</w:t>
      </w:r>
      <w:r>
        <w:rPr>
          <w:color w:val="231F20"/>
          <w:spacing w:val="80"/>
        </w:rPr>
        <w:t> </w:t>
      </w:r>
      <w:r>
        <w:rPr>
          <w:color w:val="231F20"/>
        </w:rPr>
        <w:t>had formed could itself cause a change in the precipitating carbon- ate mineral from Pleistocene calcite to Holocene aragonite. Mg/Ca</w:t>
      </w:r>
      <w:r>
        <w:rPr>
          <w:color w:val="231F20"/>
          <w:spacing w:val="80"/>
        </w:rPr>
        <w:t> </w:t>
      </w:r>
      <w:r>
        <w:rPr>
          <w:color w:val="231F20"/>
        </w:rPr>
        <w:t>in spring and runoff waters within the Mono region range from 0.04 to</w:t>
      </w:r>
      <w:r>
        <w:rPr>
          <w:color w:val="231F20"/>
          <w:spacing w:val="-2"/>
        </w:rPr>
        <w:t> </w:t>
      </w:r>
      <w:r>
        <w:rPr>
          <w:color w:val="231F20"/>
        </w:rPr>
        <w:t>1,</w:t>
      </w:r>
      <w:r>
        <w:rPr>
          <w:color w:val="231F20"/>
          <w:spacing w:val="-2"/>
        </w:rPr>
        <w:t> </w:t>
      </w:r>
      <w:r>
        <w:rPr>
          <w:color w:val="231F20"/>
        </w:rPr>
        <w:t>whereas</w:t>
      </w:r>
      <w:r>
        <w:rPr>
          <w:color w:val="231F20"/>
          <w:spacing w:val="-2"/>
        </w:rPr>
        <w:t> </w:t>
      </w:r>
      <w:r>
        <w:rPr>
          <w:color w:val="231F20"/>
        </w:rPr>
        <w:t>lake</w:t>
      </w:r>
      <w:r>
        <w:rPr>
          <w:color w:val="231F20"/>
          <w:spacing w:val="-2"/>
        </w:rPr>
        <w:t> </w:t>
      </w:r>
      <w:r>
        <w:rPr>
          <w:color w:val="231F20"/>
        </w:rPr>
        <w:t>waters</w:t>
      </w:r>
      <w:r>
        <w:rPr>
          <w:color w:val="231F20"/>
          <w:spacing w:val="-2"/>
        </w:rPr>
        <w:t> </w:t>
      </w:r>
      <w:r>
        <w:rPr>
          <w:color w:val="231F20"/>
        </w:rPr>
        <w:t>are</w:t>
      </w:r>
      <w:r>
        <w:rPr>
          <w:color w:val="231F20"/>
          <w:spacing w:val="-2"/>
        </w:rPr>
        <w:t> </w:t>
      </w:r>
      <w:r>
        <w:rPr>
          <w:color w:val="231F20"/>
        </w:rPr>
        <w:t>always</w:t>
      </w:r>
      <w:r>
        <w:rPr>
          <w:color w:val="231F20"/>
          <w:spacing w:val="-2"/>
        </w:rPr>
        <w:t> </w:t>
      </w:r>
      <w:r>
        <w:rPr>
          <w:color w:val="231F20"/>
        </w:rPr>
        <w:t>&gt;1</w:t>
      </w:r>
      <w:r>
        <w:rPr>
          <w:color w:val="231F20"/>
          <w:spacing w:val="-2"/>
        </w:rPr>
        <w:t> </w:t>
      </w:r>
      <w:r>
        <w:rPr>
          <w:color w:val="231F20"/>
        </w:rPr>
        <w:t>(Table</w:t>
      </w:r>
      <w:r>
        <w:rPr>
          <w:color w:val="231F20"/>
          <w:spacing w:val="-9"/>
        </w:rPr>
        <w:t> </w:t>
      </w:r>
      <w:r>
        <w:rPr>
          <w:color w:val="231F20"/>
        </w:rPr>
        <w:t>1)</w:t>
      </w:r>
      <w:r>
        <w:rPr>
          <w:color w:val="231F20"/>
          <w:spacing w:val="-2"/>
        </w:rPr>
        <w:t> </w:t>
      </w:r>
      <w:r>
        <w:rPr>
          <w:color w:val="231F20"/>
        </w:rPr>
        <w:t>indicating</w:t>
      </w:r>
      <w:r>
        <w:rPr>
          <w:color w:val="231F20"/>
          <w:spacing w:val="-2"/>
        </w:rPr>
        <w:t> </w:t>
      </w:r>
      <w:r>
        <w:rPr>
          <w:color w:val="231F20"/>
        </w:rPr>
        <w:t>that</w:t>
      </w:r>
      <w:r>
        <w:rPr>
          <w:color w:val="231F20"/>
          <w:spacing w:val="-2"/>
        </w:rPr>
        <w:t> </w:t>
      </w:r>
      <w:r>
        <w:rPr>
          <w:color w:val="231F20"/>
        </w:rPr>
        <w:t>Ca is consumed selectively over Mg. This scavenging of Ca will be in- versely proportional to the alkalinity (due to combined influence on the saturation product) and therefore likely inversely proportional to the lake level via dilution. Enhanced scavenging of Ca relative to Mg during lake lowstands will raise Mg/Ca during these time intervals, favouring aragonite precipitation. Reduced incorporation of Mg into aragonite due to very low D</w:t>
      </w:r>
      <w:r>
        <w:rPr>
          <w:color w:val="231F20"/>
          <w:position w:val="-4"/>
          <w:sz w:val="11"/>
        </w:rPr>
        <w:t>Mg-aragonite</w:t>
      </w:r>
      <w:r>
        <w:rPr>
          <w:color w:val="231F20"/>
          <w:spacing w:val="20"/>
          <w:position w:val="-4"/>
          <w:sz w:val="11"/>
        </w:rPr>
        <w:t> </w:t>
      </w:r>
      <w:r>
        <w:rPr>
          <w:color w:val="231F20"/>
        </w:rPr>
        <w:t>(Wassenburg et al., 2016) will cause a further rise in the lake water Mg concentration, ultimately triggering precipitation of non-carbonate Mg phases alongside ara- gonite. Hence, highstand high-Mg calcite deposition and lowstand aragonite</w:t>
      </w:r>
      <w:r>
        <w:rPr>
          <w:color w:val="231F20"/>
          <w:spacing w:val="-5"/>
        </w:rPr>
        <w:t> </w:t>
      </w:r>
      <w:r>
        <w:rPr>
          <w:color w:val="231F20"/>
        </w:rPr>
        <w:t>+</w:t>
      </w:r>
      <w:r>
        <w:rPr>
          <w:color w:val="231F20"/>
          <w:spacing w:val="-6"/>
        </w:rPr>
        <w:t> </w:t>
      </w:r>
      <w:r>
        <w:rPr>
          <w:color w:val="231F20"/>
        </w:rPr>
        <w:t>Mg-silicate precipitation can be seen as an inherent, thermodynamically controlled behaviour of Mono Lake, and similar hyperalkaline</w:t>
      </w:r>
      <w:r>
        <w:rPr>
          <w:color w:val="231F20"/>
          <w:spacing w:val="-11"/>
        </w:rPr>
        <w:t> </w:t>
      </w:r>
      <w:r>
        <w:rPr>
          <w:color w:val="231F20"/>
        </w:rPr>
        <w:t>systems.</w:t>
      </w:r>
    </w:p>
    <w:p>
      <w:pPr>
        <w:pStyle w:val="BodyText"/>
        <w:spacing w:line="324" w:lineRule="auto" w:before="48"/>
        <w:ind w:left="46" w:right="77" w:firstLine="260"/>
        <w:jc w:val="both"/>
      </w:pPr>
      <w:r>
        <w:rPr>
          <w:color w:val="231F20"/>
        </w:rPr>
        <w:t>In contrast to the outer thinolite blanket, there is no petro- graphic</w:t>
      </w:r>
      <w:r>
        <w:rPr>
          <w:color w:val="231F20"/>
          <w:spacing w:val="16"/>
        </w:rPr>
        <w:t> </w:t>
      </w:r>
      <w:r>
        <w:rPr>
          <w:color w:val="231F20"/>
        </w:rPr>
        <w:t>evidence</w:t>
      </w:r>
      <w:r>
        <w:rPr>
          <w:color w:val="231F20"/>
          <w:spacing w:val="17"/>
        </w:rPr>
        <w:t> </w:t>
      </w:r>
      <w:r>
        <w:rPr>
          <w:color w:val="231F20"/>
        </w:rPr>
        <w:t>of</w:t>
      </w:r>
      <w:r>
        <w:rPr>
          <w:color w:val="231F20"/>
          <w:spacing w:val="16"/>
        </w:rPr>
        <w:t> </w:t>
      </w:r>
      <w:r>
        <w:rPr>
          <w:color w:val="231F20"/>
        </w:rPr>
        <w:t>any</w:t>
      </w:r>
      <w:r>
        <w:rPr>
          <w:color w:val="231F20"/>
          <w:spacing w:val="17"/>
        </w:rPr>
        <w:t> </w:t>
      </w:r>
      <w:r>
        <w:rPr>
          <w:color w:val="231F20"/>
        </w:rPr>
        <w:t>recrystallisation</w:t>
      </w:r>
      <w:r>
        <w:rPr>
          <w:color w:val="231F20"/>
          <w:spacing w:val="17"/>
        </w:rPr>
        <w:t> </w:t>
      </w:r>
      <w:r>
        <w:rPr>
          <w:color w:val="231F20"/>
        </w:rPr>
        <w:t>of</w:t>
      </w:r>
      <w:r>
        <w:rPr>
          <w:color w:val="231F20"/>
          <w:spacing w:val="16"/>
        </w:rPr>
        <w:t> </w:t>
      </w:r>
      <w:r>
        <w:rPr>
          <w:color w:val="231F20"/>
        </w:rPr>
        <w:t>the</w:t>
      </w:r>
      <w:r>
        <w:rPr>
          <w:color w:val="231F20"/>
          <w:spacing w:val="17"/>
        </w:rPr>
        <w:t> </w:t>
      </w:r>
      <w:r>
        <w:rPr>
          <w:color w:val="231F20"/>
        </w:rPr>
        <w:t>Pleistocene</w:t>
      </w:r>
      <w:r>
        <w:rPr>
          <w:color w:val="231F20"/>
          <w:spacing w:val="17"/>
        </w:rPr>
        <w:t> </w:t>
      </w:r>
      <w:r>
        <w:rPr>
          <w:color w:val="231F20"/>
          <w:spacing w:val="-2"/>
        </w:rPr>
        <w:t>calcitic</w:t>
      </w:r>
    </w:p>
    <w:p>
      <w:pPr>
        <w:pStyle w:val="BodyText"/>
        <w:spacing w:after="0" w:line="324" w:lineRule="auto"/>
        <w:jc w:val="both"/>
        <w:sectPr>
          <w:type w:val="continuous"/>
          <w:pgSz w:w="11910" w:h="15650"/>
          <w:pgMar w:top="0" w:bottom="280" w:left="850" w:right="850"/>
          <w:cols w:num="2" w:equalWidth="0">
            <w:col w:w="4907" w:space="313"/>
            <w:col w:w="4990"/>
          </w:cols>
        </w:sectPr>
      </w:pPr>
    </w:p>
    <w:p>
      <w:pPr>
        <w:pStyle w:val="BodyText"/>
        <w:ind w:left="74" w:right="-44"/>
        <w:rPr>
          <w:sz w:val="20"/>
        </w:rPr>
      </w:pPr>
      <w:r>
        <w:rPr>
          <w:sz w:val="20"/>
        </w:rPr>
        <mc:AlternateContent>
          <mc:Choice Requires="wps">
            <w:drawing>
              <wp:inline distT="0" distB="0" distL="0" distR="0">
                <wp:extent cx="6413500" cy="283210"/>
                <wp:effectExtent l="9525" t="0" r="0" b="2539"/>
                <wp:docPr id="192" name="Group 192"/>
                <wp:cNvGraphicFramePr>
                  <a:graphicFrameLocks/>
                </wp:cNvGraphicFramePr>
                <a:graphic>
                  <a:graphicData uri="http://schemas.microsoft.com/office/word/2010/wordprocessingGroup">
                    <wpg:wgp>
                      <wpg:cNvPr id="192" name="Group 192"/>
                      <wpg:cNvGrpSpPr/>
                      <wpg:grpSpPr>
                        <a:xfrm>
                          <a:off x="0" y="0"/>
                          <a:ext cx="6413500" cy="283210"/>
                          <a:chExt cx="6413500" cy="283210"/>
                        </a:xfrm>
                      </wpg:grpSpPr>
                      <wps:wsp>
                        <wps:cNvPr id="193" name="Graphic 193"/>
                        <wps:cNvSpPr/>
                        <wps:spPr>
                          <a:xfrm>
                            <a:off x="0" y="192315"/>
                            <a:ext cx="6401435" cy="1270"/>
                          </a:xfrm>
                          <a:custGeom>
                            <a:avLst/>
                            <a:gdLst/>
                            <a:ahLst/>
                            <a:cxnLst/>
                            <a:rect l="l" t="t" r="r" b="b"/>
                            <a:pathLst>
                              <a:path w="6401435" h="0">
                                <a:moveTo>
                                  <a:pt x="0" y="0"/>
                                </a:moveTo>
                                <a:lnTo>
                                  <a:pt x="361581" y="0"/>
                                </a:lnTo>
                              </a:path>
                              <a:path w="6401435" h="0">
                                <a:moveTo>
                                  <a:pt x="944778" y="0"/>
                                </a:moveTo>
                                <a:lnTo>
                                  <a:pt x="1046746" y="0"/>
                                </a:lnTo>
                              </a:path>
                              <a:path w="6401435" h="0">
                                <a:moveTo>
                                  <a:pt x="2306751" y="0"/>
                                </a:moveTo>
                                <a:lnTo>
                                  <a:pt x="6401155" y="0"/>
                                </a:lnTo>
                              </a:path>
                            </a:pathLst>
                          </a:custGeom>
                          <a:ln w="6350">
                            <a:solidFill>
                              <a:srgbClr val="231F20"/>
                            </a:solidFill>
                            <a:prstDash val="solid"/>
                          </a:ln>
                        </wps:spPr>
                        <wps:bodyPr wrap="square" lIns="0" tIns="0" rIns="0" bIns="0" rtlCol="0">
                          <a:prstTxWarp prst="textNoShape">
                            <a:avLst/>
                          </a:prstTxWarp>
                          <a:noAutofit/>
                        </wps:bodyPr>
                      </wps:wsp>
                      <wps:wsp>
                        <wps:cNvPr id="194" name="Graphic 194"/>
                        <wps:cNvSpPr/>
                        <wps:spPr>
                          <a:xfrm>
                            <a:off x="361584" y="128421"/>
                            <a:ext cx="583565" cy="122555"/>
                          </a:xfrm>
                          <a:custGeom>
                            <a:avLst/>
                            <a:gdLst/>
                            <a:ahLst/>
                            <a:cxnLst/>
                            <a:rect l="l" t="t" r="r" b="b"/>
                            <a:pathLst>
                              <a:path w="583565" h="12255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w="583565" h="12255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w="583565" h="122555">
                                <a:moveTo>
                                  <a:pt x="353529" y="97675"/>
                                </a:moveTo>
                                <a:lnTo>
                                  <a:pt x="348627" y="103431"/>
                                </a:lnTo>
                                <a:lnTo>
                                  <a:pt x="342476" y="107364"/>
                                </a:lnTo>
                                <a:lnTo>
                                  <a:pt x="334965" y="109618"/>
                                </a:lnTo>
                                <a:lnTo>
                                  <a:pt x="325983" y="110337"/>
                                </a:lnTo>
                                <a:lnTo>
                                  <a:pt x="351729" y="110337"/>
                                </a:lnTo>
                                <a:lnTo>
                                  <a:pt x="354558" y="98005"/>
                                </a:lnTo>
                                <a:lnTo>
                                  <a:pt x="353529" y="97675"/>
                                </a:lnTo>
                                <a:close/>
                              </a:path>
                              <a:path w="583565" h="12255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w="583565" h="12255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w="583565" h="12255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w="583565" h="122555">
                                <a:moveTo>
                                  <a:pt x="464248" y="98348"/>
                                </a:moveTo>
                                <a:lnTo>
                                  <a:pt x="459463" y="103570"/>
                                </a:lnTo>
                                <a:lnTo>
                                  <a:pt x="453528" y="107319"/>
                                </a:lnTo>
                                <a:lnTo>
                                  <a:pt x="445722" y="109580"/>
                                </a:lnTo>
                                <a:lnTo>
                                  <a:pt x="435330" y="110337"/>
                                </a:lnTo>
                                <a:lnTo>
                                  <a:pt x="463098" y="110337"/>
                                </a:lnTo>
                                <a:lnTo>
                                  <a:pt x="465061" y="98691"/>
                                </a:lnTo>
                                <a:lnTo>
                                  <a:pt x="464248" y="98348"/>
                                </a:lnTo>
                                <a:close/>
                              </a:path>
                              <a:path w="583565" h="122555">
                                <a:moveTo>
                                  <a:pt x="443433" y="70624"/>
                                </a:moveTo>
                                <a:lnTo>
                                  <a:pt x="433463" y="70624"/>
                                </a:lnTo>
                                <a:lnTo>
                                  <a:pt x="439216" y="72504"/>
                                </a:lnTo>
                                <a:lnTo>
                                  <a:pt x="442277" y="77406"/>
                                </a:lnTo>
                                <a:lnTo>
                                  <a:pt x="443433" y="77406"/>
                                </a:lnTo>
                                <a:lnTo>
                                  <a:pt x="443433" y="70624"/>
                                </a:lnTo>
                                <a:close/>
                              </a:path>
                              <a:path w="583565" h="122555">
                                <a:moveTo>
                                  <a:pt x="442277" y="55956"/>
                                </a:moveTo>
                                <a:lnTo>
                                  <a:pt x="439216" y="60858"/>
                                </a:lnTo>
                                <a:lnTo>
                                  <a:pt x="433463" y="62687"/>
                                </a:lnTo>
                                <a:lnTo>
                                  <a:pt x="443433" y="62687"/>
                                </a:lnTo>
                                <a:lnTo>
                                  <a:pt x="443433" y="56121"/>
                                </a:lnTo>
                                <a:lnTo>
                                  <a:pt x="442277" y="55956"/>
                                </a:lnTo>
                                <a:close/>
                              </a:path>
                              <a:path w="583565" h="12255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w="583565" h="12255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w="583565" h="122555">
                                <a:moveTo>
                                  <a:pt x="112165" y="36334"/>
                                </a:moveTo>
                                <a:lnTo>
                                  <a:pt x="90258" y="36334"/>
                                </a:lnTo>
                                <a:lnTo>
                                  <a:pt x="125729" y="122021"/>
                                </a:lnTo>
                                <a:lnTo>
                                  <a:pt x="126580" y="122021"/>
                                </a:lnTo>
                                <a:lnTo>
                                  <a:pt x="141497" y="84836"/>
                                </a:lnTo>
                                <a:lnTo>
                                  <a:pt x="131965" y="84836"/>
                                </a:lnTo>
                                <a:lnTo>
                                  <a:pt x="112165" y="36334"/>
                                </a:lnTo>
                                <a:close/>
                              </a:path>
                              <a:path w="583565" h="12255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w="583565" h="122555">
                                <a:moveTo>
                                  <a:pt x="97332" y="0"/>
                                </a:moveTo>
                                <a:lnTo>
                                  <a:pt x="96481" y="0"/>
                                </a:lnTo>
                                <a:lnTo>
                                  <a:pt x="59982" y="84658"/>
                                </a:lnTo>
                                <a:lnTo>
                                  <a:pt x="69860" y="84658"/>
                                </a:lnTo>
                                <a:lnTo>
                                  <a:pt x="90258" y="36334"/>
                                </a:lnTo>
                                <a:lnTo>
                                  <a:pt x="112165" y="36334"/>
                                </a:lnTo>
                                <a:lnTo>
                                  <a:pt x="97332" y="0"/>
                                </a:lnTo>
                                <a:close/>
                              </a:path>
                            </a:pathLst>
                          </a:custGeom>
                          <a:solidFill>
                            <a:srgbClr val="231F20"/>
                          </a:solidFill>
                        </wps:spPr>
                        <wps:bodyPr wrap="square" lIns="0" tIns="0" rIns="0" bIns="0" rtlCol="0">
                          <a:prstTxWarp prst="textNoShape">
                            <a:avLst/>
                          </a:prstTxWarp>
                          <a:noAutofit/>
                        </wps:bodyPr>
                      </wps:wsp>
                      <pic:pic>
                        <pic:nvPicPr>
                          <pic:cNvPr id="195" name="Image 195"/>
                          <pic:cNvPicPr/>
                        </pic:nvPicPr>
                        <pic:blipFill>
                          <a:blip r:embed="rId5" cstate="print"/>
                          <a:stretch>
                            <a:fillRect/>
                          </a:stretch>
                        </pic:blipFill>
                        <pic:spPr>
                          <a:xfrm>
                            <a:off x="1046746" y="102654"/>
                            <a:ext cx="1260496" cy="180009"/>
                          </a:xfrm>
                          <a:prstGeom prst="rect">
                            <a:avLst/>
                          </a:prstGeom>
                        </pic:spPr>
                      </pic:pic>
                      <pic:pic>
                        <pic:nvPicPr>
                          <pic:cNvPr id="196" name="Image 196"/>
                          <pic:cNvPicPr/>
                        </pic:nvPicPr>
                        <pic:blipFill>
                          <a:blip r:embed="rId18" cstate="print"/>
                          <a:stretch>
                            <a:fillRect/>
                          </a:stretch>
                        </pic:blipFill>
                        <pic:spPr>
                          <a:xfrm>
                            <a:off x="1274597" y="148146"/>
                            <a:ext cx="65059" cy="83578"/>
                          </a:xfrm>
                          <a:prstGeom prst="rect">
                            <a:avLst/>
                          </a:prstGeom>
                        </pic:spPr>
                      </pic:pic>
                      <wps:wsp>
                        <wps:cNvPr id="197" name="Graphic 197"/>
                        <wps:cNvSpPr/>
                        <wps:spPr>
                          <a:xfrm>
                            <a:off x="1080998" y="148031"/>
                            <a:ext cx="170815" cy="113030"/>
                          </a:xfrm>
                          <a:custGeom>
                            <a:avLst/>
                            <a:gdLst/>
                            <a:ahLst/>
                            <a:cxnLst/>
                            <a:rect l="l" t="t" r="r" b="b"/>
                            <a:pathLst>
                              <a:path w="170815" h="113030">
                                <a:moveTo>
                                  <a:pt x="84112" y="2362"/>
                                </a:moveTo>
                                <a:lnTo>
                                  <a:pt x="67589" y="2362"/>
                                </a:lnTo>
                                <a:lnTo>
                                  <a:pt x="67589" y="11798"/>
                                </a:lnTo>
                                <a:lnTo>
                                  <a:pt x="65735" y="10248"/>
                                </a:lnTo>
                                <a:lnTo>
                                  <a:pt x="65735" y="41757"/>
                                </a:lnTo>
                                <a:lnTo>
                                  <a:pt x="63893" y="50355"/>
                                </a:lnTo>
                                <a:lnTo>
                                  <a:pt x="63868" y="50482"/>
                                </a:lnTo>
                                <a:lnTo>
                                  <a:pt x="58966" y="57531"/>
                                </a:lnTo>
                                <a:lnTo>
                                  <a:pt x="58508" y="58064"/>
                                </a:lnTo>
                                <a:lnTo>
                                  <a:pt x="51079" y="63106"/>
                                </a:lnTo>
                                <a:lnTo>
                                  <a:pt x="50863" y="63106"/>
                                </a:lnTo>
                                <a:lnTo>
                                  <a:pt x="42341" y="64922"/>
                                </a:lnTo>
                                <a:lnTo>
                                  <a:pt x="32994" y="63106"/>
                                </a:lnTo>
                                <a:lnTo>
                                  <a:pt x="25349" y="58064"/>
                                </a:lnTo>
                                <a:lnTo>
                                  <a:pt x="20269" y="50482"/>
                                </a:lnTo>
                                <a:lnTo>
                                  <a:pt x="20180" y="50355"/>
                                </a:lnTo>
                                <a:lnTo>
                                  <a:pt x="18288" y="40576"/>
                                </a:lnTo>
                                <a:lnTo>
                                  <a:pt x="20091" y="31788"/>
                                </a:lnTo>
                                <a:lnTo>
                                  <a:pt x="20205" y="31229"/>
                                </a:lnTo>
                                <a:lnTo>
                                  <a:pt x="25374" y="23736"/>
                                </a:lnTo>
                                <a:lnTo>
                                  <a:pt x="32867" y="18846"/>
                                </a:lnTo>
                                <a:lnTo>
                                  <a:pt x="32600" y="18846"/>
                                </a:lnTo>
                                <a:lnTo>
                                  <a:pt x="42202" y="16967"/>
                                </a:lnTo>
                                <a:lnTo>
                                  <a:pt x="51181" y="18846"/>
                                </a:lnTo>
                                <a:lnTo>
                                  <a:pt x="58712" y="24015"/>
                                </a:lnTo>
                                <a:lnTo>
                                  <a:pt x="63881" y="31788"/>
                                </a:lnTo>
                                <a:lnTo>
                                  <a:pt x="65620" y="40576"/>
                                </a:lnTo>
                                <a:lnTo>
                                  <a:pt x="65735" y="41757"/>
                                </a:lnTo>
                                <a:lnTo>
                                  <a:pt x="65735" y="10248"/>
                                </a:lnTo>
                                <a:lnTo>
                                  <a:pt x="61595" y="6769"/>
                                </a:lnTo>
                                <a:lnTo>
                                  <a:pt x="55092" y="3175"/>
                                </a:lnTo>
                                <a:lnTo>
                                  <a:pt x="48006" y="1016"/>
                                </a:lnTo>
                                <a:lnTo>
                                  <a:pt x="40271" y="292"/>
                                </a:lnTo>
                                <a:lnTo>
                                  <a:pt x="24091" y="3416"/>
                                </a:lnTo>
                                <a:lnTo>
                                  <a:pt x="11341" y="12065"/>
                                </a:lnTo>
                                <a:lnTo>
                                  <a:pt x="2997" y="25196"/>
                                </a:lnTo>
                                <a:lnTo>
                                  <a:pt x="63" y="41465"/>
                                </a:lnTo>
                                <a:lnTo>
                                  <a:pt x="0" y="41757"/>
                                </a:lnTo>
                                <a:lnTo>
                                  <a:pt x="18656" y="75577"/>
                                </a:lnTo>
                                <a:lnTo>
                                  <a:pt x="40271" y="81597"/>
                                </a:lnTo>
                                <a:lnTo>
                                  <a:pt x="47879" y="80911"/>
                                </a:lnTo>
                                <a:lnTo>
                                  <a:pt x="54876" y="78892"/>
                                </a:lnTo>
                                <a:lnTo>
                                  <a:pt x="61633" y="75311"/>
                                </a:lnTo>
                                <a:lnTo>
                                  <a:pt x="67437" y="70383"/>
                                </a:lnTo>
                                <a:lnTo>
                                  <a:pt x="67437" y="71120"/>
                                </a:lnTo>
                                <a:lnTo>
                                  <a:pt x="65760" y="80911"/>
                                </a:lnTo>
                                <a:lnTo>
                                  <a:pt x="65646" y="81597"/>
                                </a:lnTo>
                                <a:lnTo>
                                  <a:pt x="65582" y="81991"/>
                                </a:lnTo>
                                <a:lnTo>
                                  <a:pt x="60413" y="90208"/>
                                </a:lnTo>
                                <a:lnTo>
                                  <a:pt x="52565" y="95415"/>
                                </a:lnTo>
                                <a:lnTo>
                                  <a:pt x="42646" y="97231"/>
                                </a:lnTo>
                                <a:lnTo>
                                  <a:pt x="33934" y="97231"/>
                                </a:lnTo>
                                <a:lnTo>
                                  <a:pt x="26416" y="92964"/>
                                </a:lnTo>
                                <a:lnTo>
                                  <a:pt x="22580" y="85890"/>
                                </a:lnTo>
                                <a:lnTo>
                                  <a:pt x="4724" y="85890"/>
                                </a:lnTo>
                                <a:lnTo>
                                  <a:pt x="10439" y="97231"/>
                                </a:lnTo>
                                <a:lnTo>
                                  <a:pt x="10553" y="97459"/>
                                </a:lnTo>
                                <a:lnTo>
                                  <a:pt x="18910" y="105816"/>
                                </a:lnTo>
                                <a:lnTo>
                                  <a:pt x="29730" y="110883"/>
                                </a:lnTo>
                                <a:lnTo>
                                  <a:pt x="42938" y="112585"/>
                                </a:lnTo>
                                <a:lnTo>
                                  <a:pt x="59956" y="109639"/>
                                </a:lnTo>
                                <a:lnTo>
                                  <a:pt x="72936" y="101028"/>
                                </a:lnTo>
                                <a:lnTo>
                                  <a:pt x="75209" y="97231"/>
                                </a:lnTo>
                                <a:lnTo>
                                  <a:pt x="81216" y="87172"/>
                                </a:lnTo>
                                <a:lnTo>
                                  <a:pt x="83705" y="71120"/>
                                </a:lnTo>
                                <a:lnTo>
                                  <a:pt x="83820" y="70383"/>
                                </a:lnTo>
                                <a:lnTo>
                                  <a:pt x="84112" y="68453"/>
                                </a:lnTo>
                                <a:lnTo>
                                  <a:pt x="84112" y="64922"/>
                                </a:lnTo>
                                <a:lnTo>
                                  <a:pt x="84112" y="16967"/>
                                </a:lnTo>
                                <a:lnTo>
                                  <a:pt x="84112" y="11798"/>
                                </a:lnTo>
                                <a:lnTo>
                                  <a:pt x="84112" y="2362"/>
                                </a:lnTo>
                                <a:close/>
                              </a:path>
                              <a:path w="170815" h="113030">
                                <a:moveTo>
                                  <a:pt x="170332" y="42062"/>
                                </a:moveTo>
                                <a:lnTo>
                                  <a:pt x="150507" y="6553"/>
                                </a:lnTo>
                                <a:lnTo>
                                  <a:pt x="150507" y="33197"/>
                                </a:lnTo>
                                <a:lnTo>
                                  <a:pt x="107429" y="33197"/>
                                </a:lnTo>
                                <a:lnTo>
                                  <a:pt x="110540" y="26492"/>
                                </a:lnTo>
                                <a:lnTo>
                                  <a:pt x="115366" y="21374"/>
                                </a:lnTo>
                                <a:lnTo>
                                  <a:pt x="121513" y="18110"/>
                                </a:lnTo>
                                <a:lnTo>
                                  <a:pt x="128536" y="16967"/>
                                </a:lnTo>
                                <a:lnTo>
                                  <a:pt x="137020" y="18110"/>
                                </a:lnTo>
                                <a:lnTo>
                                  <a:pt x="136461" y="18110"/>
                                </a:lnTo>
                                <a:lnTo>
                                  <a:pt x="142557" y="21094"/>
                                </a:lnTo>
                                <a:lnTo>
                                  <a:pt x="147332" y="26174"/>
                                </a:lnTo>
                                <a:lnTo>
                                  <a:pt x="150507" y="33197"/>
                                </a:lnTo>
                                <a:lnTo>
                                  <a:pt x="150507" y="6553"/>
                                </a:lnTo>
                                <a:lnTo>
                                  <a:pt x="147751" y="4660"/>
                                </a:lnTo>
                                <a:lnTo>
                                  <a:pt x="138518" y="1193"/>
                                </a:lnTo>
                                <a:lnTo>
                                  <a:pt x="128536" y="0"/>
                                </a:lnTo>
                                <a:lnTo>
                                  <a:pt x="120446" y="863"/>
                                </a:lnTo>
                                <a:lnTo>
                                  <a:pt x="90627" y="26492"/>
                                </a:lnTo>
                                <a:lnTo>
                                  <a:pt x="87795" y="42062"/>
                                </a:lnTo>
                                <a:lnTo>
                                  <a:pt x="88582" y="49999"/>
                                </a:lnTo>
                                <a:lnTo>
                                  <a:pt x="113042" y="80568"/>
                                </a:lnTo>
                                <a:lnTo>
                                  <a:pt x="129260" y="83693"/>
                                </a:lnTo>
                                <a:lnTo>
                                  <a:pt x="141706" y="81876"/>
                                </a:lnTo>
                                <a:lnTo>
                                  <a:pt x="167627" y="56375"/>
                                </a:lnTo>
                                <a:lnTo>
                                  <a:pt x="147713" y="56375"/>
                                </a:lnTo>
                                <a:lnTo>
                                  <a:pt x="143865" y="62738"/>
                                </a:lnTo>
                                <a:lnTo>
                                  <a:pt x="136944" y="66268"/>
                                </a:lnTo>
                                <a:lnTo>
                                  <a:pt x="128816" y="66268"/>
                                </a:lnTo>
                                <a:lnTo>
                                  <a:pt x="120256" y="64973"/>
                                </a:lnTo>
                                <a:lnTo>
                                  <a:pt x="113563" y="61290"/>
                                </a:lnTo>
                                <a:lnTo>
                                  <a:pt x="109004" y="55486"/>
                                </a:lnTo>
                                <a:lnTo>
                                  <a:pt x="106832" y="47802"/>
                                </a:lnTo>
                                <a:lnTo>
                                  <a:pt x="170281" y="47802"/>
                                </a:lnTo>
                                <a:lnTo>
                                  <a:pt x="170332" y="42062"/>
                                </a:lnTo>
                                <a:close/>
                              </a:path>
                            </a:pathLst>
                          </a:custGeom>
                          <a:solidFill>
                            <a:srgbClr val="40BAC0"/>
                          </a:solidFill>
                        </wps:spPr>
                        <wps:bodyPr wrap="square" lIns="0" tIns="0" rIns="0" bIns="0" rtlCol="0">
                          <a:prstTxWarp prst="textNoShape">
                            <a:avLst/>
                          </a:prstTxWarp>
                          <a:noAutofit/>
                        </wps:bodyPr>
                      </wps:wsp>
                      <wps:wsp>
                        <wps:cNvPr id="198" name="Graphic 198"/>
                        <wps:cNvSpPr/>
                        <wps:spPr>
                          <a:xfrm>
                            <a:off x="1256588" y="124714"/>
                            <a:ext cx="18415" cy="105410"/>
                          </a:xfrm>
                          <a:custGeom>
                            <a:avLst/>
                            <a:gdLst/>
                            <a:ahLst/>
                            <a:cxnLst/>
                            <a:rect l="l" t="t" r="r" b="b"/>
                            <a:pathLst>
                              <a:path w="18415" h="105410">
                                <a:moveTo>
                                  <a:pt x="18008" y="0"/>
                                </a:moveTo>
                                <a:lnTo>
                                  <a:pt x="0" y="0"/>
                                </a:lnTo>
                                <a:lnTo>
                                  <a:pt x="0" y="104914"/>
                                </a:lnTo>
                                <a:lnTo>
                                  <a:pt x="18008" y="104914"/>
                                </a:lnTo>
                                <a:lnTo>
                                  <a:pt x="18008" y="0"/>
                                </a:lnTo>
                                <a:close/>
                              </a:path>
                            </a:pathLst>
                          </a:custGeom>
                          <a:solidFill>
                            <a:srgbClr val="86B940"/>
                          </a:solidFill>
                        </wps:spPr>
                        <wps:bodyPr wrap="square" lIns="0" tIns="0" rIns="0" bIns="0" rtlCol="0">
                          <a:prstTxWarp prst="textNoShape">
                            <a:avLst/>
                          </a:prstTxWarp>
                          <a:noAutofit/>
                        </wps:bodyPr>
                      </wps:wsp>
                      <pic:pic>
                        <pic:nvPicPr>
                          <pic:cNvPr id="199" name="Image 199"/>
                          <pic:cNvPicPr/>
                        </pic:nvPicPr>
                        <pic:blipFill>
                          <a:blip r:embed="rId19" cstate="print"/>
                          <a:stretch>
                            <a:fillRect/>
                          </a:stretch>
                        </pic:blipFill>
                        <pic:spPr>
                          <a:xfrm>
                            <a:off x="1343494" y="124714"/>
                            <a:ext cx="384846" cy="135898"/>
                          </a:xfrm>
                          <a:prstGeom prst="rect">
                            <a:avLst/>
                          </a:prstGeom>
                        </pic:spPr>
                      </pic:pic>
                      <wps:wsp>
                        <wps:cNvPr id="200" name="Graphic 200"/>
                        <wps:cNvSpPr/>
                        <wps:spPr>
                          <a:xfrm>
                            <a:off x="1256590" y="155369"/>
                            <a:ext cx="18415" cy="69215"/>
                          </a:xfrm>
                          <a:custGeom>
                            <a:avLst/>
                            <a:gdLst/>
                            <a:ahLst/>
                            <a:cxnLst/>
                            <a:rect l="l" t="t" r="r" b="b"/>
                            <a:pathLst>
                              <a:path w="18415" h="69215">
                                <a:moveTo>
                                  <a:pt x="18008" y="0"/>
                                </a:moveTo>
                                <a:lnTo>
                                  <a:pt x="0" y="34086"/>
                                </a:lnTo>
                                <a:lnTo>
                                  <a:pt x="784" y="42574"/>
                                </a:lnTo>
                                <a:lnTo>
                                  <a:pt x="18008" y="69176"/>
                                </a:lnTo>
                                <a:lnTo>
                                  <a:pt x="18008" y="0"/>
                                </a:lnTo>
                                <a:close/>
                              </a:path>
                            </a:pathLst>
                          </a:custGeom>
                          <a:solidFill>
                            <a:srgbClr val="648E2F"/>
                          </a:solidFill>
                        </wps:spPr>
                        <wps:bodyPr wrap="square" lIns="0" tIns="0" rIns="0" bIns="0" rtlCol="0">
                          <a:prstTxWarp prst="textNoShape">
                            <a:avLst/>
                          </a:prstTxWarp>
                          <a:noAutofit/>
                        </wps:bodyPr>
                      </wps:wsp>
                      <wps:wsp>
                        <wps:cNvPr id="201" name="Textbox 201"/>
                        <wps:cNvSpPr txBox="1"/>
                        <wps:spPr>
                          <a:xfrm>
                            <a:off x="0" y="52600"/>
                            <a:ext cx="167640" cy="106680"/>
                          </a:xfrm>
                          <a:prstGeom prst="rect">
                            <a:avLst/>
                          </a:prstGeom>
                        </wps:spPr>
                        <wps:txbx>
                          <w:txbxContent>
                            <w:p>
                              <w:pPr>
                                <w:spacing w:line="167" w:lineRule="exact" w:before="0"/>
                                <w:ind w:left="0" w:right="0" w:firstLine="0"/>
                                <w:jc w:val="left"/>
                                <w:rPr>
                                  <w:b/>
                                  <w:sz w:val="14"/>
                                </w:rPr>
                              </w:pPr>
                              <w:r>
                                <w:rPr>
                                  <w:b/>
                                  <w:color w:val="231F20"/>
                                  <w:spacing w:val="-6"/>
                                  <w:sz w:val="14"/>
                                </w:rPr>
                                <w:t>550</w:t>
                              </w:r>
                            </w:p>
                          </w:txbxContent>
                        </wps:txbx>
                        <wps:bodyPr wrap="square" lIns="0" tIns="0" rIns="0" bIns="0" rtlCol="0">
                          <a:noAutofit/>
                        </wps:bodyPr>
                      </wps:wsp>
                      <wps:wsp>
                        <wps:cNvPr id="202" name="Textbox 202"/>
                        <wps:cNvSpPr txBox="1"/>
                        <wps:spPr>
                          <a:xfrm>
                            <a:off x="246159" y="0"/>
                            <a:ext cx="33655" cy="198755"/>
                          </a:xfrm>
                          <a:prstGeom prst="rect">
                            <a:avLst/>
                          </a:prstGeom>
                        </wps:spPr>
                        <wps:txbx>
                          <w:txbxContent>
                            <w:p>
                              <w:pPr>
                                <w:spacing w:line="311" w:lineRule="exact" w:before="0"/>
                                <w:ind w:left="0" w:right="0" w:firstLine="0"/>
                                <w:jc w:val="left"/>
                                <w:rPr>
                                  <w:b/>
                                  <w:sz w:val="26"/>
                                </w:rPr>
                              </w:pPr>
                              <w:r>
                                <w:rPr>
                                  <w:b/>
                                  <w:color w:val="231F20"/>
                                  <w:spacing w:val="-16"/>
                                  <w:w w:val="35"/>
                                  <w:sz w:val="26"/>
                                </w:rPr>
                                <w:t>|</w:t>
                              </w:r>
                            </w:p>
                          </w:txbxContent>
                        </wps:txbx>
                        <wps:bodyPr wrap="square" lIns="0" tIns="0" rIns="0" bIns="0" rtlCol="0">
                          <a:noAutofit/>
                        </wps:bodyPr>
                      </wps:wsp>
                      <wps:wsp>
                        <wps:cNvPr id="203" name="Textbox 203"/>
                        <wps:cNvSpPr txBox="1"/>
                        <wps:spPr>
                          <a:xfrm>
                            <a:off x="5813209" y="51515"/>
                            <a:ext cx="600710" cy="106680"/>
                          </a:xfrm>
                          <a:prstGeom prst="rect">
                            <a:avLst/>
                          </a:prstGeom>
                        </wps:spPr>
                        <wps:txbx>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wps:txbx>
                        <wps:bodyPr wrap="square" lIns="0" tIns="0" rIns="0" bIns="0" rtlCol="0">
                          <a:noAutofit/>
                        </wps:bodyPr>
                      </wps:wsp>
                    </wpg:wgp>
                  </a:graphicData>
                </a:graphic>
              </wp:inline>
            </w:drawing>
          </mc:Choice>
          <mc:Fallback>
            <w:pict>
              <v:group style="width:505pt;height:22.3pt;mso-position-horizontal-relative:char;mso-position-vertical-relative:line" id="docshapegroup184" coordorigin="0,0" coordsize="10100,446">
                <v:shape style="position:absolute;left:0;top:302;width:10081;height:2" id="docshape185" coordorigin="0,303" coordsize="10081,0" path="m0,303l569,303m1488,303l1648,303m3633,303l10081,303e" filled="false" stroked="true" strokeweight=".5pt" strokecolor="#231f20">
                  <v:path arrowok="t"/>
                  <v:stroke dashstyle="solid"/>
                </v:shape>
                <v:shape style="position:absolute;left:569;top:202;width:919;height:193" id="docshape186" coordorigin="569,202" coordsize="919,193" path="m927,235l875,235,875,236,883,241,886,249,886,375,883,383,875,387,875,389,927,389,927,387,919,383,916,375,916,249,919,241,927,236,927,235xm1035,235l982,235,982,236,990,242,990,242,992,249,992,375,990,382,982,387,982,389,1120,389,1123,376,1023,376,1023,249,1026,242,1035,236,1035,235xm1126,356l1118,365,1109,371,1097,375,1083,376,1123,376,1128,357,1126,356xm1377,235l1319,235,1319,236,1326,239,1330,243,1337,254,1389,328,1389,374,1386,382,1377,387,1377,389,1431,389,1431,387,1422,382,1419,374,1419,325,1429,312,1413,312,1375,256,1369,248,1370,241,1370,240,1377,236,1377,235xm1488,235l1446,235,1446,236,1454,241,1455,251,1447,262,1413,312,1429,312,1475,246,1482,239,1488,236,1488,235xm1289,235l1151,235,1151,236,1159,241,1161,249,1161,375,1159,382,1151,387,1151,389,1297,389,1299,376,1192,376,1192,313,1268,313,1268,301,1192,301,1192,248,1291,248,1289,236,1289,235xm1301,357l1293,365,1284,371,1271,375,1255,376,1299,376,1302,358,1301,357xm1268,313l1252,313,1261,316,1266,324,1268,324,1268,313xm1266,290l1261,298,1252,301,1268,301,1268,291,1266,290xm1291,248l1247,248,1263,249,1275,252,1284,257,1291,265,1293,264,1291,249,1291,248xm627,203l569,203,569,204,576,208,580,214,586,228,653,394,655,394,679,336,679,336,664,336,623,231,618,218,619,209,627,204,627,203xm746,259l712,259,767,394,769,394,792,336,777,336,746,259xm852,203l813,203,813,204,821,209,823,221,817,235,777,336,777,336,792,336,834,231,841,216,846,208,852,204,852,203xm723,202l721,202,664,336,679,336,712,259,746,259,723,202xe" filled="true" fillcolor="#231f20" stroked="false">
                  <v:path arrowok="t"/>
                  <v:fill type="solid"/>
                </v:shape>
                <v:shape style="position:absolute;left:1648;top:161;width:1986;height:284" type="#_x0000_t75" id="docshape187" stroked="false">
                  <v:imagedata r:id="rId5" o:title=""/>
                </v:shape>
                <v:shape style="position:absolute;left:2007;top:233;width:103;height:132" type="#_x0000_t75" id="docshape188" stroked="false">
                  <v:imagedata r:id="rId18" o:title=""/>
                </v:shape>
                <v:shape style="position:absolute;left:1702;top:233;width:269;height:178" id="docshape189" coordorigin="1702,233" coordsize="269,178" path="m1835,237l1809,237,1809,252,1806,249,1806,299,1803,312,1803,313,1795,324,1795,325,1783,333,1782,333,1769,335,1754,333,1742,325,1734,313,1734,312,1731,297,1734,283,1734,282,1742,271,1754,263,1754,263,1769,260,1783,263,1795,271,1803,283,1806,297,1806,299,1806,249,1799,244,1789,238,1778,235,1766,234,1740,239,1720,252,1707,273,1702,298,1702,299,1704,311,1708,324,1714,335,1722,345,1732,352,1742,357,1754,361,1766,362,1778,361,1789,357,1799,352,1809,344,1809,345,1806,361,1806,362,1806,362,1798,375,1785,383,1770,386,1756,386,1744,380,1738,368,1710,368,1719,386,1719,387,1732,400,1749,408,1770,410,1797,406,1817,392,1821,386,1830,370,1834,345,1834,344,1835,341,1835,335,1835,260,1835,252,1835,237xm1971,299l1970,290,1969,285,1968,280,1964,270,1959,261,1958,260,1948,249,1939,243,1939,285,1872,285,1876,275,1884,267,1894,262,1905,260,1918,262,1917,262,1927,266,1934,274,1939,285,1939,243,1935,240,1921,235,1905,233,1892,234,1880,239,1869,245,1858,254,1851,264,1845,275,1842,287,1841,299,1842,312,1845,324,1850,332,1851,335,1859,345,1869,354,1880,360,1893,364,1906,365,1926,362,1942,354,1951,345,1956,340,1958,337,1966,322,1935,322,1929,332,1918,337,1905,337,1892,335,1881,330,1874,321,1871,308,1971,308,1971,299xe" filled="true" fillcolor="#40bac0" stroked="false">
                  <v:path arrowok="t"/>
                  <v:fill type="solid"/>
                </v:shape>
                <v:rect style="position:absolute;left:1978;top:196;width:29;height:166" id="docshape190" filled="true" fillcolor="#86b940" stroked="false">
                  <v:fill type="solid"/>
                </v:rect>
                <v:shape style="position:absolute;left:2115;top:196;width:607;height:215" type="#_x0000_t75" id="docshape191" stroked="false">
                  <v:imagedata r:id="rId19" o:title=""/>
                </v:shape>
                <v:shape style="position:absolute;left:1978;top:244;width:29;height:109" id="docshape192" coordorigin="1979,245" coordsize="29,109" path="m2007,245l1979,298,1980,312,2007,354,2007,245xe" filled="true" fillcolor="#648e2f" stroked="false">
                  <v:path arrowok="t"/>
                  <v:fill type="solid"/>
                </v:shape>
                <v:shape style="position:absolute;left:0;top:82;width:264;height:168" type="#_x0000_t202" id="docshape193" filled="false" stroked="false">
                  <v:textbox inset="0,0,0,0">
                    <w:txbxContent>
                      <w:p>
                        <w:pPr>
                          <w:spacing w:line="167" w:lineRule="exact" w:before="0"/>
                          <w:ind w:left="0" w:right="0" w:firstLine="0"/>
                          <w:jc w:val="left"/>
                          <w:rPr>
                            <w:b/>
                            <w:sz w:val="14"/>
                          </w:rPr>
                        </w:pPr>
                        <w:r>
                          <w:rPr>
                            <w:b/>
                            <w:color w:val="231F20"/>
                            <w:spacing w:val="-6"/>
                            <w:sz w:val="14"/>
                          </w:rPr>
                          <w:t>550</w:t>
                        </w:r>
                      </w:p>
                    </w:txbxContent>
                  </v:textbox>
                  <w10:wrap type="none"/>
                </v:shape>
                <v:shape style="position:absolute;left:387;top:0;width:53;height:313" type="#_x0000_t202" id="docshape194" filled="false" stroked="false">
                  <v:textbox inset="0,0,0,0">
                    <w:txbxContent>
                      <w:p>
                        <w:pPr>
                          <w:spacing w:line="311" w:lineRule="exact" w:before="0"/>
                          <w:ind w:left="0" w:right="0" w:firstLine="0"/>
                          <w:jc w:val="left"/>
                          <w:rPr>
                            <w:b/>
                            <w:sz w:val="26"/>
                          </w:rPr>
                        </w:pPr>
                        <w:r>
                          <w:rPr>
                            <w:b/>
                            <w:color w:val="231F20"/>
                            <w:spacing w:val="-16"/>
                            <w:w w:val="35"/>
                            <w:sz w:val="26"/>
                          </w:rPr>
                          <w:t>|</w:t>
                        </w:r>
                      </w:p>
                    </w:txbxContent>
                  </v:textbox>
                  <w10:wrap type="none"/>
                </v:shape>
                <v:shape style="position:absolute;left:9154;top:81;width:946;height:168" type="#_x0000_t202" id="docshape195" filled="false" stroked="false">
                  <v:textbox inset="0,0,0,0">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v:textbox>
                  <w10:wrap type="none"/>
                </v:shape>
              </v:group>
            </w:pict>
          </mc:Fallback>
        </mc:AlternateContent>
      </w:r>
      <w:r>
        <w:rPr>
          <w:sz w:val="20"/>
        </w:rPr>
      </w:r>
    </w:p>
    <w:p>
      <w:pPr>
        <w:pStyle w:val="BodyText"/>
        <w:spacing w:before="3"/>
        <w:rPr>
          <w:sz w:val="9"/>
        </w:rPr>
      </w:pPr>
      <w:r>
        <w:rPr>
          <w:sz w:val="9"/>
        </w:rPr>
        <w:drawing>
          <wp:anchor distT="0" distB="0" distL="0" distR="0" allowOverlap="1" layoutInCell="1" locked="0" behindDoc="1" simplePos="0" relativeHeight="487608832">
            <wp:simplePos x="0" y="0"/>
            <wp:positionH relativeFrom="page">
              <wp:posOffset>1710550</wp:posOffset>
            </wp:positionH>
            <wp:positionV relativeFrom="paragraph">
              <wp:posOffset>86639</wp:posOffset>
            </wp:positionV>
            <wp:extent cx="4212864" cy="4169664"/>
            <wp:effectExtent l="0" t="0" r="0" b="0"/>
            <wp:wrapTopAndBottom/>
            <wp:docPr id="204" name="Image 204"/>
            <wp:cNvGraphicFramePr>
              <a:graphicFrameLocks/>
            </wp:cNvGraphicFramePr>
            <a:graphic>
              <a:graphicData uri="http://schemas.openxmlformats.org/drawingml/2006/picture">
                <pic:pic>
                  <pic:nvPicPr>
                    <pic:cNvPr id="204" name="Image 204"/>
                    <pic:cNvPicPr/>
                  </pic:nvPicPr>
                  <pic:blipFill>
                    <a:blip r:embed="rId29" cstate="print"/>
                    <a:stretch>
                      <a:fillRect/>
                    </a:stretch>
                  </pic:blipFill>
                  <pic:spPr>
                    <a:xfrm>
                      <a:off x="0" y="0"/>
                      <a:ext cx="4212864" cy="4169664"/>
                    </a:xfrm>
                    <a:prstGeom prst="rect">
                      <a:avLst/>
                    </a:prstGeom>
                  </pic:spPr>
                </pic:pic>
              </a:graphicData>
            </a:graphic>
          </wp:anchor>
        </w:drawing>
      </w:r>
    </w:p>
    <w:p>
      <w:pPr>
        <w:pStyle w:val="BodyText"/>
        <w:spacing w:before="3"/>
      </w:pPr>
    </w:p>
    <w:p>
      <w:pPr>
        <w:pStyle w:val="BodyText"/>
        <w:spacing w:line="273" w:lineRule="auto"/>
        <w:ind w:left="119" w:right="73"/>
      </w:pPr>
      <w:r>
        <w:rPr>
          <w:b/>
          <w:color w:val="231F20"/>
        </w:rPr>
        <w:t>F</w:t>
      </w:r>
      <w:r>
        <w:rPr>
          <w:b/>
          <w:color w:val="231F20"/>
          <w:spacing w:val="-20"/>
        </w:rPr>
        <w:t> </w:t>
      </w:r>
      <w:r>
        <w:rPr>
          <w:b/>
          <w:color w:val="231F20"/>
        </w:rPr>
        <w:t>I</w:t>
      </w:r>
      <w:r>
        <w:rPr>
          <w:b/>
          <w:color w:val="231F20"/>
          <w:spacing w:val="-16"/>
        </w:rPr>
        <w:t> </w:t>
      </w:r>
      <w:r>
        <w:rPr>
          <w:b/>
          <w:color w:val="231F20"/>
        </w:rPr>
        <w:t>G</w:t>
      </w:r>
      <w:r>
        <w:rPr>
          <w:b/>
          <w:color w:val="231F20"/>
          <w:spacing w:val="-16"/>
        </w:rPr>
        <w:t> </w:t>
      </w:r>
      <w:r>
        <w:rPr>
          <w:b/>
          <w:color w:val="231F20"/>
        </w:rPr>
        <w:t>U</w:t>
      </w:r>
      <w:r>
        <w:rPr>
          <w:b/>
          <w:color w:val="231F20"/>
          <w:spacing w:val="-16"/>
        </w:rPr>
        <w:t> </w:t>
      </w:r>
      <w:r>
        <w:rPr>
          <w:b/>
          <w:color w:val="231F20"/>
        </w:rPr>
        <w:t>R</w:t>
      </w:r>
      <w:r>
        <w:rPr>
          <w:b/>
          <w:color w:val="231F20"/>
          <w:spacing w:val="-17"/>
        </w:rPr>
        <w:t> </w:t>
      </w:r>
      <w:r>
        <w:rPr>
          <w:b/>
          <w:color w:val="231F20"/>
        </w:rPr>
        <w:t>E</w:t>
      </w:r>
      <w:r>
        <w:rPr>
          <w:b/>
          <w:color w:val="231F20"/>
          <w:spacing w:val="40"/>
        </w:rPr>
        <w:t> </w:t>
      </w:r>
      <w:r>
        <w:rPr>
          <w:b/>
          <w:color w:val="231F20"/>
        </w:rPr>
        <w:t>9</w:t>
      </w:r>
      <w:r>
        <w:rPr>
          <w:b/>
          <w:color w:val="231F20"/>
          <w:spacing w:val="40"/>
        </w:rPr>
        <w:t>  </w:t>
      </w:r>
      <w:r>
        <w:rPr>
          <w:color w:val="231F20"/>
        </w:rPr>
        <w:t>Chemistry of Type 1 filaments and surrounding minerals. High angle annular dark field scanning TEM image showing longitudinal and transverse sections, respectively, through two Type 1 filaments. The TEM-EDS elemental maps (bottom row) show that the filament</w:t>
      </w:r>
      <w:r>
        <w:rPr>
          <w:color w:val="231F20"/>
          <w:spacing w:val="-1"/>
        </w:rPr>
        <w:t> </w:t>
      </w:r>
      <w:r>
        <w:rPr>
          <w:color w:val="231F20"/>
        </w:rPr>
        <w:t>walls</w:t>
      </w:r>
      <w:r>
        <w:rPr>
          <w:color w:val="231F20"/>
          <w:spacing w:val="-1"/>
        </w:rPr>
        <w:t> </w:t>
      </w:r>
      <w:r>
        <w:rPr>
          <w:color w:val="231F20"/>
        </w:rPr>
        <w:t>and</w:t>
      </w:r>
      <w:r>
        <w:rPr>
          <w:color w:val="231F20"/>
          <w:spacing w:val="-1"/>
        </w:rPr>
        <w:t> </w:t>
      </w:r>
      <w:r>
        <w:rPr>
          <w:color w:val="231F20"/>
        </w:rPr>
        <w:t>some</w:t>
      </w:r>
      <w:r>
        <w:rPr>
          <w:color w:val="231F20"/>
          <w:spacing w:val="-1"/>
        </w:rPr>
        <w:t> </w:t>
      </w:r>
      <w:r>
        <w:rPr>
          <w:color w:val="231F20"/>
        </w:rPr>
        <w:t>extracellular</w:t>
      </w:r>
      <w:r>
        <w:rPr>
          <w:color w:val="231F20"/>
          <w:spacing w:val="-1"/>
        </w:rPr>
        <w:t> </w:t>
      </w:r>
      <w:r>
        <w:rPr>
          <w:color w:val="231F20"/>
        </w:rPr>
        <w:t>material</w:t>
      </w:r>
      <w:r>
        <w:rPr>
          <w:color w:val="231F20"/>
          <w:spacing w:val="-1"/>
        </w:rPr>
        <w:t> </w:t>
      </w:r>
      <w:r>
        <w:rPr>
          <w:color w:val="231F20"/>
        </w:rPr>
        <w:t>retain</w:t>
      </w:r>
      <w:r>
        <w:rPr>
          <w:color w:val="231F20"/>
          <w:spacing w:val="-1"/>
        </w:rPr>
        <w:t> </w:t>
      </w:r>
      <w:r>
        <w:rPr>
          <w:color w:val="231F20"/>
        </w:rPr>
        <w:t>a</w:t>
      </w:r>
      <w:r>
        <w:rPr>
          <w:color w:val="231F20"/>
          <w:spacing w:val="-1"/>
        </w:rPr>
        <w:t> </w:t>
      </w:r>
      <w:r>
        <w:rPr>
          <w:color w:val="231F20"/>
        </w:rPr>
        <w:t>carbonaceous</w:t>
      </w:r>
      <w:r>
        <w:rPr>
          <w:color w:val="231F20"/>
          <w:spacing w:val="-1"/>
        </w:rPr>
        <w:t> </w:t>
      </w:r>
      <w:r>
        <w:rPr>
          <w:color w:val="231F20"/>
        </w:rPr>
        <w:t>composition</w:t>
      </w:r>
      <w:r>
        <w:rPr>
          <w:color w:val="231F20"/>
          <w:spacing w:val="-1"/>
        </w:rPr>
        <w:t> </w:t>
      </w:r>
      <w:r>
        <w:rPr>
          <w:color w:val="231F20"/>
        </w:rPr>
        <w:t>(red).</w:t>
      </w:r>
      <w:r>
        <w:rPr>
          <w:color w:val="231F20"/>
          <w:spacing w:val="-1"/>
        </w:rPr>
        <w:t> </w:t>
      </w:r>
      <w:r>
        <w:rPr>
          <w:color w:val="231F20"/>
        </w:rPr>
        <w:t>Some</w:t>
      </w:r>
      <w:r>
        <w:rPr>
          <w:color w:val="231F20"/>
          <w:spacing w:val="-1"/>
        </w:rPr>
        <w:t> </w:t>
      </w:r>
      <w:r>
        <w:rPr>
          <w:color w:val="231F20"/>
        </w:rPr>
        <w:t>void</w:t>
      </w:r>
      <w:r>
        <w:rPr>
          <w:color w:val="231F20"/>
          <w:spacing w:val="-1"/>
        </w:rPr>
        <w:t> </w:t>
      </w:r>
      <w:r>
        <w:rPr>
          <w:color w:val="231F20"/>
        </w:rPr>
        <w:t>space</w:t>
      </w:r>
      <w:r>
        <w:rPr>
          <w:color w:val="231F20"/>
          <w:spacing w:val="-1"/>
        </w:rPr>
        <w:t> </w:t>
      </w:r>
      <w:r>
        <w:rPr>
          <w:color w:val="231F20"/>
        </w:rPr>
        <w:t>is</w:t>
      </w:r>
      <w:r>
        <w:rPr>
          <w:color w:val="231F20"/>
          <w:spacing w:val="-1"/>
        </w:rPr>
        <w:t> </w:t>
      </w:r>
      <w:r>
        <w:rPr>
          <w:color w:val="231F20"/>
        </w:rPr>
        <w:t>present</w:t>
      </w:r>
      <w:r>
        <w:rPr>
          <w:color w:val="231F20"/>
          <w:spacing w:val="-1"/>
        </w:rPr>
        <w:t> </w:t>
      </w:r>
      <w:r>
        <w:rPr>
          <w:color w:val="231F20"/>
        </w:rPr>
        <w:t>(black</w:t>
      </w:r>
      <w:r>
        <w:rPr>
          <w:color w:val="231F20"/>
          <w:spacing w:val="-1"/>
        </w:rPr>
        <w:t> </w:t>
      </w:r>
      <w:r>
        <w:rPr>
          <w:color w:val="231F20"/>
        </w:rPr>
        <w:t>in</w:t>
      </w:r>
      <w:r>
        <w:rPr>
          <w:color w:val="231F20"/>
          <w:spacing w:val="-1"/>
        </w:rPr>
        <w:t> </w:t>
      </w:r>
      <w:r>
        <w:rPr>
          <w:color w:val="231F20"/>
        </w:rPr>
        <w:t>these</w:t>
      </w:r>
      <w:r>
        <w:rPr>
          <w:color w:val="231F20"/>
          <w:spacing w:val="-1"/>
        </w:rPr>
        <w:t> </w:t>
      </w:r>
      <w:r>
        <w:rPr>
          <w:color w:val="231F20"/>
        </w:rPr>
        <w:t>elemental maps), and this is not filled with epoxy resin. The lower filament is partly mineralised by an amorphous Mn-rich carbonate (dark blue; also containing minor Ti and Fe). Angular detrital aluminosilicate grains are closely associated with the filaments, and some are attached to the outer walls or extracellular organics of the upper filament (black arrows). Aluminosilicate grains are of variable composition with Na–K-rich varieties plus Fe–Mg-rich varieties. Selected area electron diffraction patterns show that the Na–K-rich grains are alkali feldspar (DP1 is consistent with anorthoclase viewed down the [1,0,2] axis), while the Fe–Mg-rich grains are chlorite (DP2 is consistent with clinochlore viewed down the [−5,5,−2] axis) [Colour figure can be viewed at </w:t>
      </w:r>
      <w:hyperlink r:id="rId21">
        <w:r>
          <w:rPr>
            <w:color w:val="231F20"/>
          </w:rPr>
          <w:t>wileyonlinelibrary.com]</w:t>
        </w:r>
      </w:hyperlink>
    </w:p>
    <w:p>
      <w:pPr>
        <w:pStyle w:val="BodyText"/>
        <w:spacing w:before="1"/>
        <w:rPr>
          <w:sz w:val="17"/>
        </w:rPr>
      </w:pPr>
    </w:p>
    <w:p>
      <w:pPr>
        <w:pStyle w:val="BodyText"/>
        <w:spacing w:after="0"/>
        <w:rPr>
          <w:sz w:val="17"/>
        </w:rPr>
        <w:sectPr>
          <w:pgSz w:w="11910" w:h="15650"/>
          <w:pgMar w:top="360" w:bottom="280" w:left="850" w:right="850"/>
        </w:sectPr>
      </w:pPr>
    </w:p>
    <w:p>
      <w:pPr>
        <w:pStyle w:val="BodyText"/>
        <w:spacing w:line="324" w:lineRule="auto" w:before="98"/>
        <w:ind w:left="79"/>
        <w:jc w:val="both"/>
      </w:pPr>
      <w:r>
        <w:rPr/>
        <mc:AlternateContent>
          <mc:Choice Requires="wps">
            <w:drawing>
              <wp:anchor distT="0" distB="0" distL="0" distR="0" allowOverlap="1" layoutInCell="1" locked="0" behindDoc="0" simplePos="0" relativeHeight="15750144">
                <wp:simplePos x="0" y="0"/>
                <wp:positionH relativeFrom="page">
                  <wp:posOffset>7340185</wp:posOffset>
                </wp:positionH>
                <wp:positionV relativeFrom="page">
                  <wp:posOffset>202558</wp:posOffset>
                </wp:positionV>
                <wp:extent cx="98425" cy="954976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98425" cy="9549765"/>
                        </a:xfrm>
                        <a:prstGeom prst="rect">
                          <a:avLst/>
                        </a:prstGeom>
                      </wps:spPr>
                      <wps:txbx>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wps:txbx>
                      <wps:bodyPr wrap="square" lIns="0" tIns="0" rIns="0" bIns="0" rtlCol="0" vert="vert">
                        <a:noAutofit/>
                      </wps:bodyPr>
                    </wps:wsp>
                  </a:graphicData>
                </a:graphic>
              </wp:anchor>
            </w:drawing>
          </mc:Choice>
          <mc:Fallback>
            <w:pict>
              <v:shape style="position:absolute;margin-left:577.967346pt;margin-top:15.949499pt;width:7.75pt;height:751.95pt;mso-position-horizontal-relative:page;mso-position-vertical-relative:page;z-index:15750144" type="#_x0000_t202" id="docshape196" filled="false" stroked="false">
                <v:textbox inset="0,0,0,0" style="layout-flow:vertical">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v:textbox>
                <w10:wrap type="none"/>
              </v:shape>
            </w:pict>
          </mc:Fallback>
        </mc:AlternateContent>
      </w:r>
      <w:r>
        <w:rPr>
          <w:color w:val="231F20"/>
        </w:rPr>
        <w:t>chimney pipe walls (Figure 3). It is in these un-recrystallised and earlier formed calcite pipe walls that filamentous inclusions are </w:t>
      </w:r>
      <w:r>
        <w:rPr>
          <w:color w:val="231F20"/>
          <w:spacing w:val="-2"/>
        </w:rPr>
        <w:t>found.</w:t>
      </w:r>
    </w:p>
    <w:p>
      <w:pPr>
        <w:pStyle w:val="BodyText"/>
        <w:spacing w:before="155"/>
      </w:pPr>
    </w:p>
    <w:p>
      <w:pPr>
        <w:pStyle w:val="Heading1"/>
        <w:numPr>
          <w:ilvl w:val="1"/>
          <w:numId w:val="2"/>
        </w:numPr>
        <w:tabs>
          <w:tab w:pos="515" w:val="left" w:leader="none"/>
        </w:tabs>
        <w:spacing w:line="240" w:lineRule="auto" w:before="0" w:after="0"/>
        <w:ind w:left="515" w:right="0" w:hanging="436"/>
        <w:jc w:val="left"/>
      </w:pPr>
      <w:r>
        <w:rPr>
          <w:b w:val="0"/>
          <w:color w:val="231F20"/>
          <w:w w:val="85"/>
        </w:rPr>
        <w:t>|</w:t>
      </w:r>
      <w:r>
        <w:rPr>
          <w:b w:val="0"/>
          <w:color w:val="231F20"/>
          <w:spacing w:val="58"/>
          <w:w w:val="150"/>
        </w:rPr>
        <w:t> </w:t>
      </w:r>
      <w:r>
        <w:rPr>
          <w:color w:val="231F20"/>
          <w:w w:val="85"/>
        </w:rPr>
        <w:t>Inclusions</w:t>
      </w:r>
      <w:r>
        <w:rPr>
          <w:color w:val="231F20"/>
          <w:spacing w:val="-9"/>
        </w:rPr>
        <w:t> </w:t>
      </w:r>
      <w:r>
        <w:rPr>
          <w:color w:val="231F20"/>
          <w:w w:val="85"/>
        </w:rPr>
        <w:t>in</w:t>
      </w:r>
      <w:r>
        <w:rPr>
          <w:color w:val="231F20"/>
          <w:spacing w:val="-9"/>
        </w:rPr>
        <w:t> </w:t>
      </w:r>
      <w:r>
        <w:rPr>
          <w:color w:val="231F20"/>
          <w:w w:val="85"/>
        </w:rPr>
        <w:t>the</w:t>
      </w:r>
      <w:r>
        <w:rPr>
          <w:color w:val="231F20"/>
          <w:spacing w:val="-9"/>
        </w:rPr>
        <w:t> </w:t>
      </w:r>
      <w:r>
        <w:rPr>
          <w:color w:val="231F20"/>
          <w:spacing w:val="-2"/>
          <w:w w:val="85"/>
        </w:rPr>
        <w:t>calcite</w:t>
      </w:r>
    </w:p>
    <w:p>
      <w:pPr>
        <w:pStyle w:val="BodyText"/>
        <w:spacing w:line="324" w:lineRule="auto" w:before="189"/>
        <w:ind w:left="79"/>
        <w:jc w:val="both"/>
      </w:pPr>
      <w:r>
        <w:rPr>
          <w:color w:val="231F20"/>
        </w:rPr>
        <w:t>Biomarkers, NanoSIMS, SEM- and TEM-EDS elemental maps show the filamentous structures examined in pipe walls are clearly car- bonaceous microfossils, while these techniques combined with light microscopy observations, together show the detailed spatial rela- tionships between these fossil cyanobacterial filaments and calcite and silicate minerals.</w:t>
      </w:r>
    </w:p>
    <w:p>
      <w:pPr>
        <w:pStyle w:val="BodyText"/>
        <w:spacing w:line="324" w:lineRule="auto"/>
        <w:ind w:left="79" w:firstLine="260"/>
        <w:jc w:val="both"/>
      </w:pPr>
      <w:r>
        <w:rPr>
          <w:color w:val="231F20"/>
        </w:rPr>
        <w:t>Several mechanisms are plausible to explain the observed arrangement of silicates around filaments. First is an abiotic hy- pothesis, in which the microbes had no effect on silicate mineral distribution. However, here we might expect that any partially decayed cells would contain silicate grains that had been washed inside, and</w:t>
      </w:r>
      <w:r>
        <w:rPr>
          <w:color w:val="231F20"/>
          <w:spacing w:val="1"/>
        </w:rPr>
        <w:t> </w:t>
      </w:r>
      <w:r>
        <w:rPr>
          <w:color w:val="231F20"/>
        </w:rPr>
        <w:t>this</w:t>
      </w:r>
      <w:r>
        <w:rPr>
          <w:color w:val="231F20"/>
          <w:spacing w:val="1"/>
        </w:rPr>
        <w:t> </w:t>
      </w:r>
      <w:r>
        <w:rPr>
          <w:color w:val="231F20"/>
        </w:rPr>
        <w:t>was not</w:t>
      </w:r>
      <w:r>
        <w:rPr>
          <w:color w:val="231F20"/>
          <w:spacing w:val="1"/>
        </w:rPr>
        <w:t> </w:t>
      </w:r>
      <w:r>
        <w:rPr>
          <w:color w:val="231F20"/>
        </w:rPr>
        <w:t>observed.</w:t>
      </w:r>
      <w:r>
        <w:rPr>
          <w:color w:val="231F20"/>
          <w:spacing w:val="1"/>
        </w:rPr>
        <w:t> </w:t>
      </w:r>
      <w:r>
        <w:rPr>
          <w:color w:val="231F20"/>
        </w:rPr>
        <w:t>Rather,</w:t>
      </w:r>
      <w:r>
        <w:rPr>
          <w:color w:val="231F20"/>
          <w:spacing w:val="1"/>
        </w:rPr>
        <w:t> </w:t>
      </w:r>
      <w:r>
        <w:rPr>
          <w:color w:val="231F20"/>
        </w:rPr>
        <w:t>it seems</w:t>
      </w:r>
      <w:r>
        <w:rPr>
          <w:color w:val="231F20"/>
          <w:spacing w:val="1"/>
        </w:rPr>
        <w:t> </w:t>
      </w:r>
      <w:r>
        <w:rPr>
          <w:color w:val="231F20"/>
        </w:rPr>
        <w:t>that</w:t>
      </w:r>
      <w:r>
        <w:rPr>
          <w:color w:val="231F20"/>
          <w:spacing w:val="1"/>
        </w:rPr>
        <w:t> </w:t>
      </w:r>
      <w:r>
        <w:rPr>
          <w:color w:val="231F20"/>
        </w:rPr>
        <w:t>the</w:t>
      </w:r>
      <w:r>
        <w:rPr>
          <w:color w:val="231F20"/>
          <w:spacing w:val="1"/>
        </w:rPr>
        <w:t> </w:t>
      </w:r>
      <w:r>
        <w:rPr>
          <w:color w:val="231F20"/>
          <w:spacing w:val="-2"/>
        </w:rPr>
        <w:t>organic</w:t>
      </w:r>
    </w:p>
    <w:p>
      <w:pPr>
        <w:pStyle w:val="BodyText"/>
        <w:spacing w:line="321" w:lineRule="auto" w:before="98"/>
        <w:ind w:left="79" w:right="43"/>
        <w:jc w:val="both"/>
      </w:pPr>
      <w:r>
        <w:rPr/>
        <w:br w:type="column"/>
      </w:r>
      <w:r>
        <w:rPr>
          <w:color w:val="231F20"/>
        </w:rPr>
        <w:t>matter that we interpret as cell walls and EOM was spatially linked</w:t>
      </w:r>
      <w:r>
        <w:rPr>
          <w:color w:val="231F20"/>
          <w:spacing w:val="40"/>
        </w:rPr>
        <w:t> </w:t>
      </w:r>
      <w:r>
        <w:rPr>
          <w:color w:val="231F20"/>
        </w:rPr>
        <w:t>to the locations of the silicate grains (e.g., Figure 7). This leaves us with two hypotheses to assess: (i) that silicates could have been precipitated </w:t>
      </w:r>
      <w:r>
        <w:rPr>
          <w:rFonts w:ascii="Trebuchet MS"/>
          <w:i/>
          <w:color w:val="231F20"/>
        </w:rPr>
        <w:t>in situ </w:t>
      </w:r>
      <w:r>
        <w:rPr>
          <w:color w:val="231F20"/>
        </w:rPr>
        <w:t>via the metabolic activity of microbes (cf. Burne et al., 2014); or (ii) they could be fine detrital grains that have been trapped and bound by microbial EOM (cf. Reid et al., 2000).</w:t>
      </w:r>
    </w:p>
    <w:p>
      <w:pPr>
        <w:pStyle w:val="BodyText"/>
        <w:spacing w:before="162"/>
      </w:pPr>
    </w:p>
    <w:p>
      <w:pPr>
        <w:pStyle w:val="Heading1"/>
        <w:numPr>
          <w:ilvl w:val="1"/>
          <w:numId w:val="2"/>
        </w:numPr>
        <w:tabs>
          <w:tab w:pos="512" w:val="left" w:leader="none"/>
        </w:tabs>
        <w:spacing w:line="259" w:lineRule="auto" w:before="0" w:after="0"/>
        <w:ind w:left="79" w:right="307" w:firstLine="0"/>
        <w:jc w:val="left"/>
      </w:pPr>
      <w:r>
        <w:rPr>
          <w:b w:val="0"/>
          <w:color w:val="231F20"/>
          <w:w w:val="90"/>
        </w:rPr>
        <w:t>|</w:t>
      </w:r>
      <w:r>
        <w:rPr>
          <w:b w:val="0"/>
          <w:color w:val="231F20"/>
          <w:spacing w:val="60"/>
        </w:rPr>
        <w:t> </w:t>
      </w:r>
      <w:r>
        <w:rPr>
          <w:color w:val="231F20"/>
          <w:w w:val="90"/>
        </w:rPr>
        <w:t>Microbial</w:t>
      </w:r>
      <w:r>
        <w:rPr>
          <w:color w:val="231F20"/>
          <w:spacing w:val="-9"/>
          <w:w w:val="90"/>
        </w:rPr>
        <w:t> </w:t>
      </w:r>
      <w:r>
        <w:rPr>
          <w:color w:val="231F20"/>
          <w:w w:val="90"/>
        </w:rPr>
        <w:t>precipitation</w:t>
      </w:r>
      <w:r>
        <w:rPr>
          <w:color w:val="231F20"/>
          <w:spacing w:val="-9"/>
          <w:w w:val="90"/>
        </w:rPr>
        <w:t> </w:t>
      </w:r>
      <w:r>
        <w:rPr>
          <w:color w:val="231F20"/>
          <w:w w:val="90"/>
        </w:rPr>
        <w:t>of</w:t>
      </w:r>
      <w:r>
        <w:rPr>
          <w:color w:val="231F20"/>
          <w:spacing w:val="-9"/>
          <w:w w:val="90"/>
        </w:rPr>
        <w:t> </w:t>
      </w:r>
      <w:r>
        <w:rPr>
          <w:color w:val="231F20"/>
          <w:w w:val="90"/>
        </w:rPr>
        <w:t>silicate</w:t>
      </w:r>
      <w:r>
        <w:rPr>
          <w:color w:val="231F20"/>
          <w:spacing w:val="-9"/>
          <w:w w:val="90"/>
        </w:rPr>
        <w:t> </w:t>
      </w:r>
      <w:r>
        <w:rPr>
          <w:color w:val="231F20"/>
          <w:w w:val="90"/>
        </w:rPr>
        <w:t>precursors versus detrital silicate grains</w:t>
      </w:r>
    </w:p>
    <w:p>
      <w:pPr>
        <w:pStyle w:val="BodyText"/>
        <w:spacing w:line="324" w:lineRule="auto" w:before="168"/>
        <w:ind w:left="79" w:right="43"/>
        <w:jc w:val="both"/>
      </w:pPr>
      <w:r>
        <w:rPr>
          <w:color w:val="231F20"/>
        </w:rPr>
        <w:t>Authigenic microbial precipitation of silicates has recently been re- ported</w:t>
      </w:r>
      <w:r>
        <w:rPr>
          <w:color w:val="231F20"/>
          <w:spacing w:val="-13"/>
        </w:rPr>
        <w:t> </w:t>
      </w:r>
      <w:r>
        <w:rPr>
          <w:color w:val="231F20"/>
        </w:rPr>
        <w:t>in</w:t>
      </w:r>
      <w:r>
        <w:rPr>
          <w:color w:val="231F20"/>
          <w:spacing w:val="-12"/>
        </w:rPr>
        <w:t> </w:t>
      </w:r>
      <w:r>
        <w:rPr>
          <w:color w:val="231F20"/>
        </w:rPr>
        <w:t>a</w:t>
      </w:r>
      <w:r>
        <w:rPr>
          <w:color w:val="231F20"/>
          <w:spacing w:val="-13"/>
        </w:rPr>
        <w:t> </w:t>
      </w:r>
      <w:r>
        <w:rPr>
          <w:color w:val="231F20"/>
        </w:rPr>
        <w:t>number</w:t>
      </w:r>
      <w:r>
        <w:rPr>
          <w:color w:val="231F20"/>
          <w:spacing w:val="-12"/>
        </w:rPr>
        <w:t> </w:t>
      </w:r>
      <w:r>
        <w:rPr>
          <w:color w:val="231F20"/>
        </w:rPr>
        <w:t>of</w:t>
      </w:r>
      <w:r>
        <w:rPr>
          <w:color w:val="231F20"/>
          <w:spacing w:val="-13"/>
        </w:rPr>
        <w:t> </w:t>
      </w:r>
      <w:r>
        <w:rPr>
          <w:color w:val="231F20"/>
        </w:rPr>
        <w:t>alkaline</w:t>
      </w:r>
      <w:r>
        <w:rPr>
          <w:color w:val="231F20"/>
          <w:spacing w:val="-12"/>
        </w:rPr>
        <w:t> </w:t>
      </w:r>
      <w:r>
        <w:rPr>
          <w:color w:val="231F20"/>
        </w:rPr>
        <w:t>lakes</w:t>
      </w:r>
      <w:r>
        <w:rPr>
          <w:color w:val="231F20"/>
          <w:spacing w:val="-13"/>
        </w:rPr>
        <w:t> </w:t>
      </w:r>
      <w:r>
        <w:rPr>
          <w:color w:val="231F20"/>
        </w:rPr>
        <w:t>(e.g.,</w:t>
      </w:r>
      <w:r>
        <w:rPr>
          <w:color w:val="231F20"/>
          <w:spacing w:val="-12"/>
        </w:rPr>
        <w:t> </w:t>
      </w:r>
      <w:r>
        <w:rPr>
          <w:color w:val="231F20"/>
        </w:rPr>
        <w:t>Lake</w:t>
      </w:r>
      <w:r>
        <w:rPr>
          <w:color w:val="231F20"/>
          <w:spacing w:val="-13"/>
        </w:rPr>
        <w:t> </w:t>
      </w:r>
      <w:r>
        <w:rPr>
          <w:color w:val="231F20"/>
        </w:rPr>
        <w:t>Satonda</w:t>
      </w:r>
      <w:r>
        <w:rPr>
          <w:color w:val="231F20"/>
          <w:spacing w:val="-12"/>
        </w:rPr>
        <w:t> </w:t>
      </w:r>
      <w:r>
        <w:rPr>
          <w:color w:val="231F20"/>
        </w:rPr>
        <w:t>(Arp,</w:t>
      </w:r>
      <w:r>
        <w:rPr>
          <w:color w:val="231F20"/>
          <w:spacing w:val="-13"/>
        </w:rPr>
        <w:t> </w:t>
      </w:r>
      <w:r>
        <w:rPr>
          <w:color w:val="231F20"/>
        </w:rPr>
        <w:t>Reimer, &amp; Reitner, 2003); Lake Clifton (Burne et</w:t>
      </w:r>
      <w:r>
        <w:rPr>
          <w:color w:val="231F20"/>
          <w:spacing w:val="-8"/>
        </w:rPr>
        <w:t> </w:t>
      </w:r>
      <w:r>
        <w:rPr>
          <w:color w:val="231F20"/>
        </w:rPr>
        <w:t>al., 2014; Caselmann, 2005); Mexican Crater Lakes (Zeyen et</w:t>
      </w:r>
      <w:r>
        <w:rPr>
          <w:color w:val="231F20"/>
          <w:spacing w:val="-7"/>
        </w:rPr>
        <w:t> </w:t>
      </w:r>
      <w:r>
        <w:rPr>
          <w:color w:val="231F20"/>
        </w:rPr>
        <w:t>al., 2015); Great Salt Lake (Pace</w:t>
      </w:r>
      <w:r>
        <w:rPr>
          <w:color w:val="231F20"/>
          <w:spacing w:val="-4"/>
        </w:rPr>
        <w:t> </w:t>
      </w:r>
      <w:r>
        <w:rPr>
          <w:color w:val="231F20"/>
        </w:rPr>
        <w:t>et</w:t>
      </w:r>
      <w:r>
        <w:rPr>
          <w:color w:val="231F20"/>
          <w:spacing w:val="-9"/>
        </w:rPr>
        <w:t> </w:t>
      </w:r>
      <w:r>
        <w:rPr>
          <w:color w:val="231F20"/>
        </w:rPr>
        <w:t>al.,</w:t>
      </w:r>
      <w:r>
        <w:rPr>
          <w:color w:val="231F20"/>
          <w:spacing w:val="-4"/>
        </w:rPr>
        <w:t> </w:t>
      </w:r>
      <w:r>
        <w:rPr>
          <w:color w:val="231F20"/>
        </w:rPr>
        <w:t>2016);</w:t>
      </w:r>
      <w:r>
        <w:rPr>
          <w:color w:val="231F20"/>
          <w:spacing w:val="-4"/>
        </w:rPr>
        <w:t> </w:t>
      </w:r>
      <w:r>
        <w:rPr>
          <w:color w:val="231F20"/>
        </w:rPr>
        <w:t>Lake</w:t>
      </w:r>
      <w:r>
        <w:rPr>
          <w:color w:val="231F20"/>
          <w:spacing w:val="-4"/>
        </w:rPr>
        <w:t> </w:t>
      </w:r>
      <w:r>
        <w:rPr>
          <w:color w:val="231F20"/>
        </w:rPr>
        <w:t>Thetis</w:t>
      </w:r>
      <w:r>
        <w:rPr>
          <w:color w:val="231F20"/>
          <w:spacing w:val="-4"/>
        </w:rPr>
        <w:t> </w:t>
      </w:r>
      <w:r>
        <w:rPr>
          <w:color w:val="231F20"/>
        </w:rPr>
        <w:t>(Caselmann,</w:t>
      </w:r>
      <w:r>
        <w:rPr>
          <w:color w:val="231F20"/>
          <w:spacing w:val="-4"/>
        </w:rPr>
        <w:t> </w:t>
      </w:r>
      <w:r>
        <w:rPr>
          <w:color w:val="231F20"/>
        </w:rPr>
        <w:t>2005;</w:t>
      </w:r>
      <w:r>
        <w:rPr>
          <w:color w:val="231F20"/>
          <w:spacing w:val="-4"/>
        </w:rPr>
        <w:t> </w:t>
      </w:r>
      <w:r>
        <w:rPr>
          <w:color w:val="231F20"/>
        </w:rPr>
        <w:t>Wacey,</w:t>
      </w:r>
      <w:r>
        <w:rPr>
          <w:color w:val="231F20"/>
          <w:spacing w:val="-4"/>
        </w:rPr>
        <w:t> </w:t>
      </w:r>
      <w:r>
        <w:rPr>
          <w:color w:val="231F20"/>
        </w:rPr>
        <w:t>Urosevic, Saunders, &amp; George, 2017)), where it has been suggested that local increases of pH during oxygenic photosynthesis favour the precipi- tation</w:t>
      </w:r>
      <w:r>
        <w:rPr>
          <w:color w:val="231F20"/>
          <w:spacing w:val="24"/>
        </w:rPr>
        <w:t> </w:t>
      </w:r>
      <w:r>
        <w:rPr>
          <w:color w:val="231F20"/>
        </w:rPr>
        <w:t>of</w:t>
      </w:r>
      <w:r>
        <w:rPr>
          <w:color w:val="231F20"/>
          <w:spacing w:val="24"/>
        </w:rPr>
        <w:t> </w:t>
      </w:r>
      <w:r>
        <w:rPr>
          <w:color w:val="231F20"/>
        </w:rPr>
        <w:t>Mg–Si</w:t>
      </w:r>
      <w:r>
        <w:rPr>
          <w:color w:val="231F20"/>
          <w:spacing w:val="24"/>
        </w:rPr>
        <w:t> </w:t>
      </w:r>
      <w:r>
        <w:rPr>
          <w:color w:val="231F20"/>
        </w:rPr>
        <w:t>phases</w:t>
      </w:r>
      <w:r>
        <w:rPr>
          <w:color w:val="231F20"/>
          <w:spacing w:val="24"/>
        </w:rPr>
        <w:t> </w:t>
      </w:r>
      <w:r>
        <w:rPr>
          <w:color w:val="231F20"/>
        </w:rPr>
        <w:t>in</w:t>
      </w:r>
      <w:r>
        <w:rPr>
          <w:color w:val="231F20"/>
          <w:spacing w:val="25"/>
        </w:rPr>
        <w:t> </w:t>
      </w:r>
      <w:r>
        <w:rPr>
          <w:color w:val="231F20"/>
        </w:rPr>
        <w:t>and</w:t>
      </w:r>
      <w:r>
        <w:rPr>
          <w:color w:val="231F20"/>
          <w:spacing w:val="24"/>
        </w:rPr>
        <w:t> </w:t>
      </w:r>
      <w:r>
        <w:rPr>
          <w:color w:val="231F20"/>
        </w:rPr>
        <w:t>around</w:t>
      </w:r>
      <w:r>
        <w:rPr>
          <w:color w:val="231F20"/>
          <w:spacing w:val="24"/>
        </w:rPr>
        <w:t> </w:t>
      </w:r>
      <w:r>
        <w:rPr>
          <w:color w:val="231F20"/>
        </w:rPr>
        <w:t>cyanobacterial</w:t>
      </w:r>
      <w:r>
        <w:rPr>
          <w:color w:val="231F20"/>
          <w:spacing w:val="24"/>
        </w:rPr>
        <w:t> </w:t>
      </w:r>
      <w:r>
        <w:rPr>
          <w:color w:val="231F20"/>
        </w:rPr>
        <w:t>sheaths</w:t>
      </w:r>
      <w:r>
        <w:rPr>
          <w:color w:val="231F20"/>
          <w:spacing w:val="25"/>
        </w:rPr>
        <w:t> </w:t>
      </w:r>
      <w:r>
        <w:rPr>
          <w:color w:val="231F20"/>
          <w:spacing w:val="-5"/>
        </w:rPr>
        <w:t>and</w:t>
      </w:r>
    </w:p>
    <w:p>
      <w:pPr>
        <w:pStyle w:val="BodyText"/>
        <w:spacing w:after="0" w:line="324" w:lineRule="auto"/>
        <w:jc w:val="both"/>
        <w:sectPr>
          <w:type w:val="continuous"/>
          <w:pgSz w:w="11910" w:h="15650"/>
          <w:pgMar w:top="0" w:bottom="280" w:left="850" w:right="850"/>
          <w:cols w:num="2" w:equalWidth="0">
            <w:col w:w="4940" w:space="280"/>
            <w:col w:w="4990"/>
          </w:cols>
        </w:sectPr>
      </w:pPr>
    </w:p>
    <w:p>
      <w:pPr>
        <w:pStyle w:val="BodyText"/>
        <w:ind w:left="40"/>
        <w:rPr>
          <w:sz w:val="20"/>
        </w:rPr>
      </w:pPr>
      <w:r>
        <w:rPr>
          <w:sz w:val="20"/>
        </w:rPr>
        <mc:AlternateContent>
          <mc:Choice Requires="wps">
            <w:drawing>
              <wp:anchor distT="0" distB="0" distL="0" distR="0" allowOverlap="1" layoutInCell="1" locked="0" behindDoc="0" simplePos="0" relativeHeight="15751168">
                <wp:simplePos x="0" y="0"/>
                <wp:positionH relativeFrom="page">
                  <wp:posOffset>733132</wp:posOffset>
                </wp:positionH>
                <wp:positionV relativeFrom="page">
                  <wp:posOffset>621778</wp:posOffset>
                </wp:positionV>
                <wp:extent cx="227965" cy="867156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227965" cy="8671560"/>
                        </a:xfrm>
                        <a:custGeom>
                          <a:avLst/>
                          <a:gdLst/>
                          <a:ahLst/>
                          <a:cxnLst/>
                          <a:rect l="l" t="t" r="r" b="b"/>
                          <a:pathLst>
                            <a:path w="227965" h="8671560">
                              <a:moveTo>
                                <a:pt x="227761" y="4087393"/>
                              </a:moveTo>
                              <a:lnTo>
                                <a:pt x="0" y="4087393"/>
                              </a:lnTo>
                              <a:lnTo>
                                <a:pt x="0" y="7033387"/>
                              </a:lnTo>
                              <a:lnTo>
                                <a:pt x="0" y="8670963"/>
                              </a:lnTo>
                              <a:lnTo>
                                <a:pt x="227761" y="8670963"/>
                              </a:lnTo>
                              <a:lnTo>
                                <a:pt x="227761" y="7033387"/>
                              </a:lnTo>
                              <a:lnTo>
                                <a:pt x="227761" y="4087393"/>
                              </a:lnTo>
                              <a:close/>
                            </a:path>
                            <a:path w="227965" h="8671560">
                              <a:moveTo>
                                <a:pt x="227761" y="0"/>
                              </a:moveTo>
                              <a:lnTo>
                                <a:pt x="0" y="0"/>
                              </a:lnTo>
                              <a:lnTo>
                                <a:pt x="0" y="4087380"/>
                              </a:lnTo>
                              <a:lnTo>
                                <a:pt x="227761" y="4087380"/>
                              </a:lnTo>
                              <a:lnTo>
                                <a:pt x="227761" y="0"/>
                              </a:lnTo>
                              <a:close/>
                            </a:path>
                          </a:pathLst>
                        </a:custGeom>
                        <a:solidFill>
                          <a:srgbClr val="D1D3D4"/>
                        </a:solidFill>
                      </wps:spPr>
                      <wps:bodyPr wrap="square" lIns="0" tIns="0" rIns="0" bIns="0" rtlCol="0">
                        <a:prstTxWarp prst="textNoShape">
                          <a:avLst/>
                        </a:prstTxWarp>
                        <a:noAutofit/>
                      </wps:bodyPr>
                    </wps:wsp>
                  </a:graphicData>
                </a:graphic>
              </wp:anchor>
            </w:drawing>
          </mc:Choice>
          <mc:Fallback>
            <w:pict>
              <v:shape style="position:absolute;margin-left:57.727001pt;margin-top:48.958965pt;width:17.95pt;height:682.8pt;mso-position-horizontal-relative:page;mso-position-vertical-relative:page;z-index:15751168" id="docshape197" coordorigin="1155,979" coordsize="359,13656" path="m1513,7416l1155,7416,1155,12055,1155,14634,1513,14634,1513,12055,1513,7416xm1513,979l1155,979,1155,7416,1513,7416,1513,979xe" filled="true" fillcolor="#d1d3d4" stroked="false">
                <v:path arrowok="t"/>
                <v:fill type="solid"/>
                <w10:wrap type="none"/>
              </v:shape>
            </w:pict>
          </mc:Fallback>
        </mc:AlternateContent>
      </w:r>
      <w:r>
        <w:rPr>
          <w:sz w:val="20"/>
        </w:rPr>
        <mc:AlternateContent>
          <mc:Choice Requires="wps">
            <w:drawing>
              <wp:anchor distT="0" distB="0" distL="0" distR="0" allowOverlap="1" layoutInCell="1" locked="0" behindDoc="0" simplePos="0" relativeHeight="15751680">
                <wp:simplePos x="0" y="0"/>
                <wp:positionH relativeFrom="page">
                  <wp:posOffset>1130896</wp:posOffset>
                </wp:positionH>
                <wp:positionV relativeFrom="page">
                  <wp:posOffset>621778</wp:posOffset>
                </wp:positionV>
                <wp:extent cx="173355" cy="867156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173355" cy="8671560"/>
                        </a:xfrm>
                        <a:custGeom>
                          <a:avLst/>
                          <a:gdLst/>
                          <a:ahLst/>
                          <a:cxnLst/>
                          <a:rect l="l" t="t" r="r" b="b"/>
                          <a:pathLst>
                            <a:path w="173355" h="8671560">
                              <a:moveTo>
                                <a:pt x="173164" y="4087393"/>
                              </a:moveTo>
                              <a:lnTo>
                                <a:pt x="0" y="4087393"/>
                              </a:lnTo>
                              <a:lnTo>
                                <a:pt x="0" y="7033387"/>
                              </a:lnTo>
                              <a:lnTo>
                                <a:pt x="0" y="8670963"/>
                              </a:lnTo>
                              <a:lnTo>
                                <a:pt x="173164" y="8670963"/>
                              </a:lnTo>
                              <a:lnTo>
                                <a:pt x="173164" y="7033387"/>
                              </a:lnTo>
                              <a:lnTo>
                                <a:pt x="173164" y="4087393"/>
                              </a:lnTo>
                              <a:close/>
                            </a:path>
                            <a:path w="173355" h="8671560">
                              <a:moveTo>
                                <a:pt x="173164" y="0"/>
                              </a:moveTo>
                              <a:lnTo>
                                <a:pt x="0" y="0"/>
                              </a:lnTo>
                              <a:lnTo>
                                <a:pt x="0" y="4087380"/>
                              </a:lnTo>
                              <a:lnTo>
                                <a:pt x="173164" y="4087380"/>
                              </a:lnTo>
                              <a:lnTo>
                                <a:pt x="173164" y="0"/>
                              </a:lnTo>
                              <a:close/>
                            </a:path>
                          </a:pathLst>
                        </a:custGeom>
                        <a:solidFill>
                          <a:srgbClr val="E6E7E8"/>
                        </a:solidFill>
                      </wps:spPr>
                      <wps:bodyPr wrap="square" lIns="0" tIns="0" rIns="0" bIns="0" rtlCol="0">
                        <a:prstTxWarp prst="textNoShape">
                          <a:avLst/>
                        </a:prstTxWarp>
                        <a:noAutofit/>
                      </wps:bodyPr>
                    </wps:wsp>
                  </a:graphicData>
                </a:graphic>
              </wp:anchor>
            </w:drawing>
          </mc:Choice>
          <mc:Fallback>
            <w:pict>
              <v:shape style="position:absolute;margin-left:89.047005pt;margin-top:48.958965pt;width:13.65pt;height:682.8pt;mso-position-horizontal-relative:page;mso-position-vertical-relative:page;z-index:15751680" id="docshape198" coordorigin="1781,979" coordsize="273,13656" path="m2054,7416l1781,7416,1781,12055,1781,14634,2054,14634,2054,12055,2054,7416xm2054,979l1781,979,1781,7416,2054,7416,2054,979xe" filled="true" fillcolor="#e6e7e8" stroked="false">
                <v:path arrowok="t"/>
                <v:fill type="solid"/>
                <w10:wrap type="none"/>
              </v:shape>
            </w:pict>
          </mc:Fallback>
        </mc:AlternateContent>
      </w:r>
      <w:r>
        <w:rPr>
          <w:sz w:val="20"/>
        </w:rPr>
        <mc:AlternateContent>
          <mc:Choice Requires="wps">
            <w:drawing>
              <wp:anchor distT="0" distB="0" distL="0" distR="0" allowOverlap="1" layoutInCell="1" locked="0" behindDoc="0" simplePos="0" relativeHeight="15752192">
                <wp:simplePos x="0" y="0"/>
                <wp:positionH relativeFrom="page">
                  <wp:posOffset>1477226</wp:posOffset>
                </wp:positionH>
                <wp:positionV relativeFrom="page">
                  <wp:posOffset>621778</wp:posOffset>
                </wp:positionV>
                <wp:extent cx="173355" cy="867156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173355" cy="8671560"/>
                        </a:xfrm>
                        <a:custGeom>
                          <a:avLst/>
                          <a:gdLst/>
                          <a:ahLst/>
                          <a:cxnLst/>
                          <a:rect l="l" t="t" r="r" b="b"/>
                          <a:pathLst>
                            <a:path w="173355" h="8671560">
                              <a:moveTo>
                                <a:pt x="173164" y="4087393"/>
                              </a:moveTo>
                              <a:lnTo>
                                <a:pt x="0" y="4087393"/>
                              </a:lnTo>
                              <a:lnTo>
                                <a:pt x="0" y="7033387"/>
                              </a:lnTo>
                              <a:lnTo>
                                <a:pt x="0" y="8670963"/>
                              </a:lnTo>
                              <a:lnTo>
                                <a:pt x="173164" y="8670963"/>
                              </a:lnTo>
                              <a:lnTo>
                                <a:pt x="173164" y="7033387"/>
                              </a:lnTo>
                              <a:lnTo>
                                <a:pt x="173164" y="4087393"/>
                              </a:lnTo>
                              <a:close/>
                            </a:path>
                            <a:path w="173355" h="8671560">
                              <a:moveTo>
                                <a:pt x="173164" y="0"/>
                              </a:moveTo>
                              <a:lnTo>
                                <a:pt x="0" y="0"/>
                              </a:lnTo>
                              <a:lnTo>
                                <a:pt x="0" y="4087380"/>
                              </a:lnTo>
                              <a:lnTo>
                                <a:pt x="173164" y="4087380"/>
                              </a:lnTo>
                              <a:lnTo>
                                <a:pt x="173164" y="0"/>
                              </a:lnTo>
                              <a:close/>
                            </a:path>
                          </a:pathLst>
                        </a:custGeom>
                        <a:solidFill>
                          <a:srgbClr val="E6E7E8"/>
                        </a:solidFill>
                      </wps:spPr>
                      <wps:bodyPr wrap="square" lIns="0" tIns="0" rIns="0" bIns="0" rtlCol="0">
                        <a:prstTxWarp prst="textNoShape">
                          <a:avLst/>
                        </a:prstTxWarp>
                        <a:noAutofit/>
                      </wps:bodyPr>
                    </wps:wsp>
                  </a:graphicData>
                </a:graphic>
              </wp:anchor>
            </w:drawing>
          </mc:Choice>
          <mc:Fallback>
            <w:pict>
              <v:shape style="position:absolute;margin-left:116.317009pt;margin-top:48.958965pt;width:13.65pt;height:682.8pt;mso-position-horizontal-relative:page;mso-position-vertical-relative:page;z-index:15752192" id="docshape199" coordorigin="2326,979" coordsize="273,13656" path="m2599,7416l2326,7416,2326,12055,2326,14634,2599,14634,2599,12055,2599,7416xm2599,979l2326,979,2326,7416,2599,7416,2599,979xe" filled="true" fillcolor="#e6e7e8" stroked="false">
                <v:path arrowok="t"/>
                <v:fill type="solid"/>
                <w10:wrap type="none"/>
              </v:shape>
            </w:pict>
          </mc:Fallback>
        </mc:AlternateContent>
      </w:r>
      <w:r>
        <w:rPr>
          <w:sz w:val="20"/>
        </w:rPr>
        <mc:AlternateContent>
          <mc:Choice Requires="wps">
            <w:drawing>
              <wp:anchor distT="0" distB="0" distL="0" distR="0" allowOverlap="1" layoutInCell="1" locked="0" behindDoc="0" simplePos="0" relativeHeight="15752704">
                <wp:simplePos x="0" y="0"/>
                <wp:positionH relativeFrom="page">
                  <wp:posOffset>1823554</wp:posOffset>
                </wp:positionH>
                <wp:positionV relativeFrom="page">
                  <wp:posOffset>621778</wp:posOffset>
                </wp:positionV>
                <wp:extent cx="173355" cy="867156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173355" cy="8671560"/>
                        </a:xfrm>
                        <a:custGeom>
                          <a:avLst/>
                          <a:gdLst/>
                          <a:ahLst/>
                          <a:cxnLst/>
                          <a:rect l="l" t="t" r="r" b="b"/>
                          <a:pathLst>
                            <a:path w="173355" h="8671560">
                              <a:moveTo>
                                <a:pt x="173151" y="4087393"/>
                              </a:moveTo>
                              <a:lnTo>
                                <a:pt x="0" y="4087393"/>
                              </a:lnTo>
                              <a:lnTo>
                                <a:pt x="0" y="7033387"/>
                              </a:lnTo>
                              <a:lnTo>
                                <a:pt x="0" y="8670963"/>
                              </a:lnTo>
                              <a:lnTo>
                                <a:pt x="173151" y="8670963"/>
                              </a:lnTo>
                              <a:lnTo>
                                <a:pt x="173151" y="7033387"/>
                              </a:lnTo>
                              <a:lnTo>
                                <a:pt x="173151" y="4087393"/>
                              </a:lnTo>
                              <a:close/>
                            </a:path>
                            <a:path w="173355" h="8671560">
                              <a:moveTo>
                                <a:pt x="173151" y="0"/>
                              </a:moveTo>
                              <a:lnTo>
                                <a:pt x="0" y="0"/>
                              </a:lnTo>
                              <a:lnTo>
                                <a:pt x="0" y="4087380"/>
                              </a:lnTo>
                              <a:lnTo>
                                <a:pt x="173151" y="4087380"/>
                              </a:lnTo>
                              <a:lnTo>
                                <a:pt x="173151" y="0"/>
                              </a:lnTo>
                              <a:close/>
                            </a:path>
                          </a:pathLst>
                        </a:custGeom>
                        <a:solidFill>
                          <a:srgbClr val="E6E7E8"/>
                        </a:solidFill>
                      </wps:spPr>
                      <wps:bodyPr wrap="square" lIns="0" tIns="0" rIns="0" bIns="0" rtlCol="0">
                        <a:prstTxWarp prst="textNoShape">
                          <a:avLst/>
                        </a:prstTxWarp>
                        <a:noAutofit/>
                      </wps:bodyPr>
                    </wps:wsp>
                  </a:graphicData>
                </a:graphic>
              </wp:anchor>
            </w:drawing>
          </mc:Choice>
          <mc:Fallback>
            <w:pict>
              <v:shape style="position:absolute;margin-left:143.587006pt;margin-top:48.958965pt;width:13.65pt;height:682.8pt;mso-position-horizontal-relative:page;mso-position-vertical-relative:page;z-index:15752704" id="docshape200" coordorigin="2872,979" coordsize="273,13656" path="m3144,7416l2872,7416,2872,12055,2872,14634,3144,14634,3144,12055,3144,7416xm3144,979l2872,979,2872,7416,3144,7416,3144,979xe" filled="true" fillcolor="#e6e7e8" stroked="false">
                <v:path arrowok="t"/>
                <v:fill type="solid"/>
                <w10:wrap type="none"/>
              </v:shape>
            </w:pict>
          </mc:Fallback>
        </mc:AlternateContent>
      </w:r>
      <w:r>
        <w:rPr>
          <w:sz w:val="20"/>
        </w:rPr>
        <mc:AlternateContent>
          <mc:Choice Requires="wps">
            <w:drawing>
              <wp:anchor distT="0" distB="0" distL="0" distR="0" allowOverlap="1" layoutInCell="1" locked="0" behindDoc="0" simplePos="0" relativeHeight="15753216">
                <wp:simplePos x="0" y="0"/>
                <wp:positionH relativeFrom="page">
                  <wp:posOffset>2169884</wp:posOffset>
                </wp:positionH>
                <wp:positionV relativeFrom="page">
                  <wp:posOffset>621778</wp:posOffset>
                </wp:positionV>
                <wp:extent cx="173355" cy="867156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173355" cy="8671560"/>
                        </a:xfrm>
                        <a:custGeom>
                          <a:avLst/>
                          <a:gdLst/>
                          <a:ahLst/>
                          <a:cxnLst/>
                          <a:rect l="l" t="t" r="r" b="b"/>
                          <a:pathLst>
                            <a:path w="173355" h="8671560">
                              <a:moveTo>
                                <a:pt x="173164" y="4087393"/>
                              </a:moveTo>
                              <a:lnTo>
                                <a:pt x="0" y="4087393"/>
                              </a:lnTo>
                              <a:lnTo>
                                <a:pt x="0" y="7033387"/>
                              </a:lnTo>
                              <a:lnTo>
                                <a:pt x="0" y="8670963"/>
                              </a:lnTo>
                              <a:lnTo>
                                <a:pt x="173164" y="8670963"/>
                              </a:lnTo>
                              <a:lnTo>
                                <a:pt x="173164" y="7033387"/>
                              </a:lnTo>
                              <a:lnTo>
                                <a:pt x="173164" y="4087393"/>
                              </a:lnTo>
                              <a:close/>
                            </a:path>
                            <a:path w="173355" h="8671560">
                              <a:moveTo>
                                <a:pt x="173164" y="0"/>
                              </a:moveTo>
                              <a:lnTo>
                                <a:pt x="0" y="0"/>
                              </a:lnTo>
                              <a:lnTo>
                                <a:pt x="0" y="4087380"/>
                              </a:lnTo>
                              <a:lnTo>
                                <a:pt x="173164" y="4087380"/>
                              </a:lnTo>
                              <a:lnTo>
                                <a:pt x="173164" y="0"/>
                              </a:lnTo>
                              <a:close/>
                            </a:path>
                          </a:pathLst>
                        </a:custGeom>
                        <a:solidFill>
                          <a:srgbClr val="E6E7E8"/>
                        </a:solidFill>
                      </wps:spPr>
                      <wps:bodyPr wrap="square" lIns="0" tIns="0" rIns="0" bIns="0" rtlCol="0">
                        <a:prstTxWarp prst="textNoShape">
                          <a:avLst/>
                        </a:prstTxWarp>
                        <a:noAutofit/>
                      </wps:bodyPr>
                    </wps:wsp>
                  </a:graphicData>
                </a:graphic>
              </wp:anchor>
            </w:drawing>
          </mc:Choice>
          <mc:Fallback>
            <w:pict>
              <v:shape style="position:absolute;margin-left:170.85701pt;margin-top:48.958965pt;width:13.65pt;height:682.8pt;mso-position-horizontal-relative:page;mso-position-vertical-relative:page;z-index:15753216" id="docshape201" coordorigin="3417,979" coordsize="273,13656" path="m3690,7416l3417,7416,3417,12055,3417,14634,3690,14634,3690,12055,3690,7416xm3690,979l3417,979,3417,7416,3690,7416,3690,979xe" filled="true" fillcolor="#e6e7e8" stroked="false">
                <v:path arrowok="t"/>
                <v:fill type="solid"/>
                <w10:wrap type="none"/>
              </v:shape>
            </w:pict>
          </mc:Fallback>
        </mc:AlternateContent>
      </w:r>
      <w:r>
        <w:rPr>
          <w:sz w:val="20"/>
        </w:rPr>
        <mc:AlternateContent>
          <mc:Choice Requires="wps">
            <w:drawing>
              <wp:anchor distT="0" distB="0" distL="0" distR="0" allowOverlap="1" layoutInCell="1" locked="0" behindDoc="0" simplePos="0" relativeHeight="15753728">
                <wp:simplePos x="0" y="0"/>
                <wp:positionH relativeFrom="page">
                  <wp:posOffset>2516213</wp:posOffset>
                </wp:positionH>
                <wp:positionV relativeFrom="page">
                  <wp:posOffset>621778</wp:posOffset>
                </wp:positionV>
                <wp:extent cx="173355" cy="867156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173355" cy="8671560"/>
                        </a:xfrm>
                        <a:custGeom>
                          <a:avLst/>
                          <a:gdLst/>
                          <a:ahLst/>
                          <a:cxnLst/>
                          <a:rect l="l" t="t" r="r" b="b"/>
                          <a:pathLst>
                            <a:path w="173355" h="8671560">
                              <a:moveTo>
                                <a:pt x="173164" y="4087393"/>
                              </a:moveTo>
                              <a:lnTo>
                                <a:pt x="0" y="4087393"/>
                              </a:lnTo>
                              <a:lnTo>
                                <a:pt x="0" y="7033387"/>
                              </a:lnTo>
                              <a:lnTo>
                                <a:pt x="0" y="8670963"/>
                              </a:lnTo>
                              <a:lnTo>
                                <a:pt x="173164" y="8670963"/>
                              </a:lnTo>
                              <a:lnTo>
                                <a:pt x="173164" y="7033387"/>
                              </a:lnTo>
                              <a:lnTo>
                                <a:pt x="173164" y="4087393"/>
                              </a:lnTo>
                              <a:close/>
                            </a:path>
                            <a:path w="173355" h="8671560">
                              <a:moveTo>
                                <a:pt x="173164" y="0"/>
                              </a:moveTo>
                              <a:lnTo>
                                <a:pt x="0" y="0"/>
                              </a:lnTo>
                              <a:lnTo>
                                <a:pt x="0" y="4087380"/>
                              </a:lnTo>
                              <a:lnTo>
                                <a:pt x="173164" y="4087380"/>
                              </a:lnTo>
                              <a:lnTo>
                                <a:pt x="173164" y="0"/>
                              </a:lnTo>
                              <a:close/>
                            </a:path>
                          </a:pathLst>
                        </a:custGeom>
                        <a:solidFill>
                          <a:srgbClr val="E6E7E8"/>
                        </a:solidFill>
                      </wps:spPr>
                      <wps:bodyPr wrap="square" lIns="0" tIns="0" rIns="0" bIns="0" rtlCol="0">
                        <a:prstTxWarp prst="textNoShape">
                          <a:avLst/>
                        </a:prstTxWarp>
                        <a:noAutofit/>
                      </wps:bodyPr>
                    </wps:wsp>
                  </a:graphicData>
                </a:graphic>
              </wp:anchor>
            </w:drawing>
          </mc:Choice>
          <mc:Fallback>
            <w:pict>
              <v:shape style="position:absolute;margin-left:198.127014pt;margin-top:48.958965pt;width:13.65pt;height:682.8pt;mso-position-horizontal-relative:page;mso-position-vertical-relative:page;z-index:15753728" id="docshape202" coordorigin="3963,979" coordsize="273,13656" path="m4235,7416l3963,7416,3963,12055,3963,14634,4235,14634,4235,12055,4235,7416xm4235,979l3963,979,3963,7416,4235,7416,4235,979xe" filled="true" fillcolor="#e6e7e8" stroked="false">
                <v:path arrowok="t"/>
                <v:fill type="solid"/>
                <w10:wrap type="none"/>
              </v:shape>
            </w:pict>
          </mc:Fallback>
        </mc:AlternateContent>
      </w:r>
      <w:r>
        <w:rPr>
          <w:sz w:val="20"/>
        </w:rPr>
        <mc:AlternateContent>
          <mc:Choice Requires="wps">
            <w:drawing>
              <wp:anchor distT="0" distB="0" distL="0" distR="0" allowOverlap="1" layoutInCell="1" locked="0" behindDoc="0" simplePos="0" relativeHeight="15754240">
                <wp:simplePos x="0" y="0"/>
                <wp:positionH relativeFrom="page">
                  <wp:posOffset>2862541</wp:posOffset>
                </wp:positionH>
                <wp:positionV relativeFrom="page">
                  <wp:posOffset>621778</wp:posOffset>
                </wp:positionV>
                <wp:extent cx="300355" cy="867156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300355" cy="8671560"/>
                        </a:xfrm>
                        <a:custGeom>
                          <a:avLst/>
                          <a:gdLst/>
                          <a:ahLst/>
                          <a:cxnLst/>
                          <a:rect l="l" t="t" r="r" b="b"/>
                          <a:pathLst>
                            <a:path w="300355" h="8671560">
                              <a:moveTo>
                                <a:pt x="300151" y="4087393"/>
                              </a:moveTo>
                              <a:lnTo>
                                <a:pt x="0" y="4087393"/>
                              </a:lnTo>
                              <a:lnTo>
                                <a:pt x="0" y="7033387"/>
                              </a:lnTo>
                              <a:lnTo>
                                <a:pt x="0" y="8670963"/>
                              </a:lnTo>
                              <a:lnTo>
                                <a:pt x="300151" y="8670963"/>
                              </a:lnTo>
                              <a:lnTo>
                                <a:pt x="300151" y="7033387"/>
                              </a:lnTo>
                              <a:lnTo>
                                <a:pt x="300151" y="4087393"/>
                              </a:lnTo>
                              <a:close/>
                            </a:path>
                            <a:path w="300355" h="8671560">
                              <a:moveTo>
                                <a:pt x="300151" y="0"/>
                              </a:moveTo>
                              <a:lnTo>
                                <a:pt x="0" y="0"/>
                              </a:lnTo>
                              <a:lnTo>
                                <a:pt x="0" y="4087380"/>
                              </a:lnTo>
                              <a:lnTo>
                                <a:pt x="300151" y="4087380"/>
                              </a:lnTo>
                              <a:lnTo>
                                <a:pt x="300151" y="0"/>
                              </a:lnTo>
                              <a:close/>
                            </a:path>
                          </a:pathLst>
                        </a:custGeom>
                        <a:solidFill>
                          <a:srgbClr val="E6E7E8"/>
                        </a:solidFill>
                      </wps:spPr>
                      <wps:bodyPr wrap="square" lIns="0" tIns="0" rIns="0" bIns="0" rtlCol="0">
                        <a:prstTxWarp prst="textNoShape">
                          <a:avLst/>
                        </a:prstTxWarp>
                        <a:noAutofit/>
                      </wps:bodyPr>
                    </wps:wsp>
                  </a:graphicData>
                </a:graphic>
              </wp:anchor>
            </w:drawing>
          </mc:Choice>
          <mc:Fallback>
            <w:pict>
              <v:shape style="position:absolute;margin-left:225.397003pt;margin-top:48.958965pt;width:23.65pt;height:682.8pt;mso-position-horizontal-relative:page;mso-position-vertical-relative:page;z-index:15754240" id="docshape203" coordorigin="4508,979" coordsize="473,13656" path="m4981,7416l4508,7416,4508,12055,4508,14634,4981,14634,4981,12055,4981,7416xm4981,979l4508,979,4508,7416,4981,7416,4981,979xe" filled="true" fillcolor="#e6e7e8" stroked="false">
                <v:path arrowok="t"/>
                <v:fill type="solid"/>
                <w10:wrap type="none"/>
              </v:shape>
            </w:pict>
          </mc:Fallback>
        </mc:AlternateContent>
      </w:r>
      <w:r>
        <w:rPr>
          <w:sz w:val="20"/>
        </w:rPr>
        <mc:AlternateContent>
          <mc:Choice Requires="wps">
            <w:drawing>
              <wp:anchor distT="0" distB="0" distL="0" distR="0" allowOverlap="1" layoutInCell="1" locked="0" behindDoc="0" simplePos="0" relativeHeight="15754752">
                <wp:simplePos x="0" y="0"/>
                <wp:positionH relativeFrom="page">
                  <wp:posOffset>3456515</wp:posOffset>
                </wp:positionH>
                <wp:positionV relativeFrom="page">
                  <wp:posOffset>621778</wp:posOffset>
                </wp:positionV>
                <wp:extent cx="12700" cy="8671560"/>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12700" cy="8671560"/>
                          <a:chExt cx="12700" cy="8671560"/>
                        </a:xfrm>
                      </wpg:grpSpPr>
                      <wps:wsp>
                        <wps:cNvPr id="214" name="Graphic 214"/>
                        <wps:cNvSpPr/>
                        <wps:spPr>
                          <a:xfrm>
                            <a:off x="6350" y="7573316"/>
                            <a:ext cx="1270" cy="1097915"/>
                          </a:xfrm>
                          <a:custGeom>
                            <a:avLst/>
                            <a:gdLst/>
                            <a:ahLst/>
                            <a:cxnLst/>
                            <a:rect l="l" t="t" r="r" b="b"/>
                            <a:pathLst>
                              <a:path w="0" h="1097915">
                                <a:moveTo>
                                  <a:pt x="0" y="1097648"/>
                                </a:moveTo>
                                <a:lnTo>
                                  <a:pt x="0" y="0"/>
                                </a:lnTo>
                              </a:path>
                            </a:pathLst>
                          </a:custGeom>
                          <a:ln w="12700">
                            <a:solidFill>
                              <a:srgbClr val="D1D3D4"/>
                            </a:solidFill>
                            <a:prstDash val="solid"/>
                          </a:ln>
                        </wps:spPr>
                        <wps:bodyPr wrap="square" lIns="0" tIns="0" rIns="0" bIns="0" rtlCol="0">
                          <a:prstTxWarp prst="textNoShape">
                            <a:avLst/>
                          </a:prstTxWarp>
                          <a:noAutofit/>
                        </wps:bodyPr>
                      </wps:wsp>
                      <wps:wsp>
                        <wps:cNvPr id="215" name="Graphic 215"/>
                        <wps:cNvSpPr/>
                        <wps:spPr>
                          <a:xfrm>
                            <a:off x="6350" y="7033383"/>
                            <a:ext cx="1270" cy="540385"/>
                          </a:xfrm>
                          <a:custGeom>
                            <a:avLst/>
                            <a:gdLst/>
                            <a:ahLst/>
                            <a:cxnLst/>
                            <a:rect l="l" t="t" r="r" b="b"/>
                            <a:pathLst>
                              <a:path w="0" h="540385">
                                <a:moveTo>
                                  <a:pt x="0" y="539927"/>
                                </a:moveTo>
                                <a:lnTo>
                                  <a:pt x="0" y="0"/>
                                </a:lnTo>
                              </a:path>
                            </a:pathLst>
                          </a:custGeom>
                          <a:ln w="12700">
                            <a:solidFill>
                              <a:srgbClr val="D1D3D4"/>
                            </a:solidFill>
                            <a:prstDash val="solid"/>
                          </a:ln>
                        </wps:spPr>
                        <wps:bodyPr wrap="square" lIns="0" tIns="0" rIns="0" bIns="0" rtlCol="0">
                          <a:prstTxWarp prst="textNoShape">
                            <a:avLst/>
                          </a:prstTxWarp>
                          <a:noAutofit/>
                        </wps:bodyPr>
                      </wps:wsp>
                      <wps:wsp>
                        <wps:cNvPr id="216" name="Graphic 216"/>
                        <wps:cNvSpPr/>
                        <wps:spPr>
                          <a:xfrm>
                            <a:off x="6350" y="6492306"/>
                            <a:ext cx="1270" cy="541655"/>
                          </a:xfrm>
                          <a:custGeom>
                            <a:avLst/>
                            <a:gdLst/>
                            <a:ahLst/>
                            <a:cxnLst/>
                            <a:rect l="l" t="t" r="r" b="b"/>
                            <a:pathLst>
                              <a:path w="0" h="541655">
                                <a:moveTo>
                                  <a:pt x="0" y="541083"/>
                                </a:moveTo>
                                <a:lnTo>
                                  <a:pt x="0" y="0"/>
                                </a:lnTo>
                              </a:path>
                            </a:pathLst>
                          </a:custGeom>
                          <a:ln w="12700">
                            <a:solidFill>
                              <a:srgbClr val="D1D3D4"/>
                            </a:solidFill>
                            <a:prstDash val="solid"/>
                          </a:ln>
                        </wps:spPr>
                        <wps:bodyPr wrap="square" lIns="0" tIns="0" rIns="0" bIns="0" rtlCol="0">
                          <a:prstTxWarp prst="textNoShape">
                            <a:avLst/>
                          </a:prstTxWarp>
                          <a:noAutofit/>
                        </wps:bodyPr>
                      </wps:wsp>
                      <wps:wsp>
                        <wps:cNvPr id="217" name="Graphic 217"/>
                        <wps:cNvSpPr/>
                        <wps:spPr>
                          <a:xfrm>
                            <a:off x="6350" y="5868709"/>
                            <a:ext cx="1270" cy="624205"/>
                          </a:xfrm>
                          <a:custGeom>
                            <a:avLst/>
                            <a:gdLst/>
                            <a:ahLst/>
                            <a:cxnLst/>
                            <a:rect l="l" t="t" r="r" b="b"/>
                            <a:pathLst>
                              <a:path w="0" h="624205">
                                <a:moveTo>
                                  <a:pt x="0" y="623595"/>
                                </a:moveTo>
                                <a:lnTo>
                                  <a:pt x="0" y="0"/>
                                </a:lnTo>
                              </a:path>
                            </a:pathLst>
                          </a:custGeom>
                          <a:ln w="12700">
                            <a:solidFill>
                              <a:srgbClr val="D1D3D4"/>
                            </a:solidFill>
                            <a:prstDash val="solid"/>
                          </a:ln>
                        </wps:spPr>
                        <wps:bodyPr wrap="square" lIns="0" tIns="0" rIns="0" bIns="0" rtlCol="0">
                          <a:prstTxWarp prst="textNoShape">
                            <a:avLst/>
                          </a:prstTxWarp>
                          <a:noAutofit/>
                        </wps:bodyPr>
                      </wps:wsp>
                      <wps:wsp>
                        <wps:cNvPr id="218" name="Graphic 218"/>
                        <wps:cNvSpPr/>
                        <wps:spPr>
                          <a:xfrm>
                            <a:off x="6350" y="5326683"/>
                            <a:ext cx="1270" cy="542290"/>
                          </a:xfrm>
                          <a:custGeom>
                            <a:avLst/>
                            <a:gdLst/>
                            <a:ahLst/>
                            <a:cxnLst/>
                            <a:rect l="l" t="t" r="r" b="b"/>
                            <a:pathLst>
                              <a:path w="0" h="542290">
                                <a:moveTo>
                                  <a:pt x="0" y="542023"/>
                                </a:moveTo>
                                <a:lnTo>
                                  <a:pt x="0" y="0"/>
                                </a:lnTo>
                              </a:path>
                            </a:pathLst>
                          </a:custGeom>
                          <a:ln w="12700">
                            <a:solidFill>
                              <a:srgbClr val="D1D3D4"/>
                            </a:solidFill>
                            <a:prstDash val="solid"/>
                          </a:ln>
                        </wps:spPr>
                        <wps:bodyPr wrap="square" lIns="0" tIns="0" rIns="0" bIns="0" rtlCol="0">
                          <a:prstTxWarp prst="textNoShape">
                            <a:avLst/>
                          </a:prstTxWarp>
                          <a:noAutofit/>
                        </wps:bodyPr>
                      </wps:wsp>
                      <wps:wsp>
                        <wps:cNvPr id="219" name="Graphic 219"/>
                        <wps:cNvSpPr/>
                        <wps:spPr>
                          <a:xfrm>
                            <a:off x="6350" y="4787370"/>
                            <a:ext cx="1270" cy="539750"/>
                          </a:xfrm>
                          <a:custGeom>
                            <a:avLst/>
                            <a:gdLst/>
                            <a:ahLst/>
                            <a:cxnLst/>
                            <a:rect l="l" t="t" r="r" b="b"/>
                            <a:pathLst>
                              <a:path w="0" h="539750">
                                <a:moveTo>
                                  <a:pt x="0" y="539318"/>
                                </a:moveTo>
                                <a:lnTo>
                                  <a:pt x="0" y="0"/>
                                </a:lnTo>
                              </a:path>
                            </a:pathLst>
                          </a:custGeom>
                          <a:ln w="12700">
                            <a:solidFill>
                              <a:srgbClr val="D1D3D4"/>
                            </a:solidFill>
                            <a:prstDash val="solid"/>
                          </a:ln>
                        </wps:spPr>
                        <wps:bodyPr wrap="square" lIns="0" tIns="0" rIns="0" bIns="0" rtlCol="0">
                          <a:prstTxWarp prst="textNoShape">
                            <a:avLst/>
                          </a:prstTxWarp>
                          <a:noAutofit/>
                        </wps:bodyPr>
                      </wps:wsp>
                      <wps:wsp>
                        <wps:cNvPr id="220" name="Graphic 220"/>
                        <wps:cNvSpPr/>
                        <wps:spPr>
                          <a:xfrm>
                            <a:off x="6350" y="4087390"/>
                            <a:ext cx="1270" cy="700405"/>
                          </a:xfrm>
                          <a:custGeom>
                            <a:avLst/>
                            <a:gdLst/>
                            <a:ahLst/>
                            <a:cxnLst/>
                            <a:rect l="l" t="t" r="r" b="b"/>
                            <a:pathLst>
                              <a:path w="0" h="700405">
                                <a:moveTo>
                                  <a:pt x="0" y="699985"/>
                                </a:moveTo>
                                <a:lnTo>
                                  <a:pt x="0" y="0"/>
                                </a:lnTo>
                              </a:path>
                            </a:pathLst>
                          </a:custGeom>
                          <a:ln w="12700">
                            <a:solidFill>
                              <a:srgbClr val="D1D3D4"/>
                            </a:solidFill>
                            <a:prstDash val="solid"/>
                          </a:ln>
                        </wps:spPr>
                        <wps:bodyPr wrap="square" lIns="0" tIns="0" rIns="0" bIns="0" rtlCol="0">
                          <a:prstTxWarp prst="textNoShape">
                            <a:avLst/>
                          </a:prstTxWarp>
                          <a:noAutofit/>
                        </wps:bodyPr>
                      </wps:wsp>
                      <wps:wsp>
                        <wps:cNvPr id="221" name="Graphic 221"/>
                        <wps:cNvSpPr/>
                        <wps:spPr>
                          <a:xfrm>
                            <a:off x="6350" y="3496421"/>
                            <a:ext cx="1270" cy="591185"/>
                          </a:xfrm>
                          <a:custGeom>
                            <a:avLst/>
                            <a:gdLst/>
                            <a:ahLst/>
                            <a:cxnLst/>
                            <a:rect l="l" t="t" r="r" b="b"/>
                            <a:pathLst>
                              <a:path w="0" h="591185">
                                <a:moveTo>
                                  <a:pt x="0" y="590969"/>
                                </a:moveTo>
                                <a:lnTo>
                                  <a:pt x="0" y="0"/>
                                </a:lnTo>
                              </a:path>
                            </a:pathLst>
                          </a:custGeom>
                          <a:ln w="12700">
                            <a:solidFill>
                              <a:srgbClr val="D1D3D4"/>
                            </a:solidFill>
                            <a:prstDash val="solid"/>
                          </a:ln>
                        </wps:spPr>
                        <wps:bodyPr wrap="square" lIns="0" tIns="0" rIns="0" bIns="0" rtlCol="0">
                          <a:prstTxWarp prst="textNoShape">
                            <a:avLst/>
                          </a:prstTxWarp>
                          <a:noAutofit/>
                        </wps:bodyPr>
                      </wps:wsp>
                      <wps:wsp>
                        <wps:cNvPr id="222" name="Graphic 222"/>
                        <wps:cNvSpPr/>
                        <wps:spPr>
                          <a:xfrm>
                            <a:off x="6350" y="2903782"/>
                            <a:ext cx="1270" cy="593090"/>
                          </a:xfrm>
                          <a:custGeom>
                            <a:avLst/>
                            <a:gdLst/>
                            <a:ahLst/>
                            <a:cxnLst/>
                            <a:rect l="l" t="t" r="r" b="b"/>
                            <a:pathLst>
                              <a:path w="0" h="593090">
                                <a:moveTo>
                                  <a:pt x="0" y="592632"/>
                                </a:moveTo>
                                <a:lnTo>
                                  <a:pt x="0" y="0"/>
                                </a:lnTo>
                              </a:path>
                            </a:pathLst>
                          </a:custGeom>
                          <a:ln w="12700">
                            <a:solidFill>
                              <a:srgbClr val="D1D3D4"/>
                            </a:solidFill>
                            <a:prstDash val="solid"/>
                          </a:ln>
                        </wps:spPr>
                        <wps:bodyPr wrap="square" lIns="0" tIns="0" rIns="0" bIns="0" rtlCol="0">
                          <a:prstTxWarp prst="textNoShape">
                            <a:avLst/>
                          </a:prstTxWarp>
                          <a:noAutofit/>
                        </wps:bodyPr>
                      </wps:wsp>
                      <wps:wsp>
                        <wps:cNvPr id="223" name="Graphic 223"/>
                        <wps:cNvSpPr/>
                        <wps:spPr>
                          <a:xfrm>
                            <a:off x="6350" y="2365505"/>
                            <a:ext cx="1270" cy="538480"/>
                          </a:xfrm>
                          <a:custGeom>
                            <a:avLst/>
                            <a:gdLst/>
                            <a:ahLst/>
                            <a:cxnLst/>
                            <a:rect l="l" t="t" r="r" b="b"/>
                            <a:pathLst>
                              <a:path w="0" h="538480">
                                <a:moveTo>
                                  <a:pt x="0" y="538276"/>
                                </a:moveTo>
                                <a:lnTo>
                                  <a:pt x="0" y="0"/>
                                </a:lnTo>
                              </a:path>
                            </a:pathLst>
                          </a:custGeom>
                          <a:ln w="12700">
                            <a:solidFill>
                              <a:srgbClr val="D1D3D4"/>
                            </a:solidFill>
                            <a:prstDash val="solid"/>
                          </a:ln>
                        </wps:spPr>
                        <wps:bodyPr wrap="square" lIns="0" tIns="0" rIns="0" bIns="0" rtlCol="0">
                          <a:prstTxWarp prst="textNoShape">
                            <a:avLst/>
                          </a:prstTxWarp>
                          <a:noAutofit/>
                        </wps:bodyPr>
                      </wps:wsp>
                      <wps:wsp>
                        <wps:cNvPr id="224" name="Graphic 224"/>
                        <wps:cNvSpPr/>
                        <wps:spPr>
                          <a:xfrm>
                            <a:off x="6350" y="1725390"/>
                            <a:ext cx="1270" cy="640715"/>
                          </a:xfrm>
                          <a:custGeom>
                            <a:avLst/>
                            <a:gdLst/>
                            <a:ahLst/>
                            <a:cxnLst/>
                            <a:rect l="l" t="t" r="r" b="b"/>
                            <a:pathLst>
                              <a:path w="0" h="640715">
                                <a:moveTo>
                                  <a:pt x="0" y="640118"/>
                                </a:moveTo>
                                <a:lnTo>
                                  <a:pt x="0" y="0"/>
                                </a:lnTo>
                              </a:path>
                            </a:pathLst>
                          </a:custGeom>
                          <a:ln w="12700">
                            <a:solidFill>
                              <a:srgbClr val="D1D3D4"/>
                            </a:solidFill>
                            <a:prstDash val="solid"/>
                          </a:ln>
                        </wps:spPr>
                        <wps:bodyPr wrap="square" lIns="0" tIns="0" rIns="0" bIns="0" rtlCol="0">
                          <a:prstTxWarp prst="textNoShape">
                            <a:avLst/>
                          </a:prstTxWarp>
                          <a:noAutofit/>
                        </wps:bodyPr>
                      </wps:wsp>
                      <wps:wsp>
                        <wps:cNvPr id="225" name="Graphic 225"/>
                        <wps:cNvSpPr/>
                        <wps:spPr>
                          <a:xfrm>
                            <a:off x="6350" y="1020752"/>
                            <a:ext cx="1270" cy="704850"/>
                          </a:xfrm>
                          <a:custGeom>
                            <a:avLst/>
                            <a:gdLst/>
                            <a:ahLst/>
                            <a:cxnLst/>
                            <a:rect l="l" t="t" r="r" b="b"/>
                            <a:pathLst>
                              <a:path w="0" h="704850">
                                <a:moveTo>
                                  <a:pt x="0" y="704634"/>
                                </a:moveTo>
                                <a:lnTo>
                                  <a:pt x="0" y="0"/>
                                </a:lnTo>
                              </a:path>
                            </a:pathLst>
                          </a:custGeom>
                          <a:ln w="12700">
                            <a:solidFill>
                              <a:srgbClr val="D1D3D4"/>
                            </a:solidFill>
                            <a:prstDash val="solid"/>
                          </a:ln>
                        </wps:spPr>
                        <wps:bodyPr wrap="square" lIns="0" tIns="0" rIns="0" bIns="0" rtlCol="0">
                          <a:prstTxWarp prst="textNoShape">
                            <a:avLst/>
                          </a:prstTxWarp>
                          <a:noAutofit/>
                        </wps:bodyPr>
                      </wps:wsp>
                      <wps:wsp>
                        <wps:cNvPr id="226" name="Graphic 226"/>
                        <wps:cNvSpPr/>
                        <wps:spPr>
                          <a:xfrm>
                            <a:off x="6350" y="432285"/>
                            <a:ext cx="1270" cy="588645"/>
                          </a:xfrm>
                          <a:custGeom>
                            <a:avLst/>
                            <a:gdLst/>
                            <a:ahLst/>
                            <a:cxnLst/>
                            <a:rect l="l" t="t" r="r" b="b"/>
                            <a:pathLst>
                              <a:path w="0" h="588645">
                                <a:moveTo>
                                  <a:pt x="0" y="588467"/>
                                </a:moveTo>
                                <a:lnTo>
                                  <a:pt x="0" y="0"/>
                                </a:lnTo>
                              </a:path>
                            </a:pathLst>
                          </a:custGeom>
                          <a:ln w="12700">
                            <a:solidFill>
                              <a:srgbClr val="D1D3D4"/>
                            </a:solidFill>
                            <a:prstDash val="solid"/>
                          </a:ln>
                        </wps:spPr>
                        <wps:bodyPr wrap="square" lIns="0" tIns="0" rIns="0" bIns="0" rtlCol="0">
                          <a:prstTxWarp prst="textNoShape">
                            <a:avLst/>
                          </a:prstTxWarp>
                          <a:noAutofit/>
                        </wps:bodyPr>
                      </wps:wsp>
                      <wps:wsp>
                        <wps:cNvPr id="227" name="Graphic 227"/>
                        <wps:cNvSpPr/>
                        <wps:spPr>
                          <a:xfrm>
                            <a:off x="6350" y="0"/>
                            <a:ext cx="1270" cy="432434"/>
                          </a:xfrm>
                          <a:custGeom>
                            <a:avLst/>
                            <a:gdLst/>
                            <a:ahLst/>
                            <a:cxnLst/>
                            <a:rect l="l" t="t" r="r" b="b"/>
                            <a:pathLst>
                              <a:path w="0" h="432434">
                                <a:moveTo>
                                  <a:pt x="0" y="432282"/>
                                </a:moveTo>
                                <a:lnTo>
                                  <a:pt x="0" y="0"/>
                                </a:lnTo>
                              </a:path>
                            </a:pathLst>
                          </a:custGeom>
                          <a:ln w="12700">
                            <a:solidFill>
                              <a:srgbClr val="D1D3D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2.166595pt;margin-top:48.9589pt;width:1pt;height:682.8pt;mso-position-horizontal-relative:page;mso-position-vertical-relative:page;z-index:15754752" id="docshapegroup204" coordorigin="5443,979" coordsize="20,13656">
                <v:line style="position:absolute" from="5453,14634" to="5453,12906" stroked="true" strokeweight="1pt" strokecolor="#d1d3d4">
                  <v:stroke dashstyle="solid"/>
                </v:line>
                <v:line style="position:absolute" from="5453,12906" to="5453,12055" stroked="true" strokeweight="1pt" strokecolor="#d1d3d4">
                  <v:stroke dashstyle="solid"/>
                </v:line>
                <v:line style="position:absolute" from="5453,12055" to="5453,11203" stroked="true" strokeweight="1pt" strokecolor="#d1d3d4">
                  <v:stroke dashstyle="solid"/>
                </v:line>
                <v:line style="position:absolute" from="5453,11203" to="5453,10221" stroked="true" strokeweight="1pt" strokecolor="#d1d3d4">
                  <v:stroke dashstyle="solid"/>
                </v:line>
                <v:line style="position:absolute" from="5453,10221" to="5453,9368" stroked="true" strokeweight="1pt" strokecolor="#d1d3d4">
                  <v:stroke dashstyle="solid"/>
                </v:line>
                <v:line style="position:absolute" from="5453,9368" to="5453,8518" stroked="true" strokeweight="1pt" strokecolor="#d1d3d4">
                  <v:stroke dashstyle="solid"/>
                </v:line>
                <v:line style="position:absolute" from="5453,8518" to="5453,7416" stroked="true" strokeweight="1pt" strokecolor="#d1d3d4">
                  <v:stroke dashstyle="solid"/>
                </v:line>
                <v:line style="position:absolute" from="5453,7416" to="5453,6485" stroked="true" strokeweight="1pt" strokecolor="#d1d3d4">
                  <v:stroke dashstyle="solid"/>
                </v:line>
                <v:line style="position:absolute" from="5453,6485" to="5453,5552" stroked="true" strokeweight="1pt" strokecolor="#d1d3d4">
                  <v:stroke dashstyle="solid"/>
                </v:line>
                <v:line style="position:absolute" from="5453,5552" to="5453,4704" stroked="true" strokeweight="1pt" strokecolor="#d1d3d4">
                  <v:stroke dashstyle="solid"/>
                </v:line>
                <v:line style="position:absolute" from="5453,4704" to="5453,3696" stroked="true" strokeweight="1pt" strokecolor="#d1d3d4">
                  <v:stroke dashstyle="solid"/>
                </v:line>
                <v:line style="position:absolute" from="5453,3696" to="5453,2587" stroked="true" strokeweight="1pt" strokecolor="#d1d3d4">
                  <v:stroke dashstyle="solid"/>
                </v:line>
                <v:line style="position:absolute" from="5453,2587" to="5453,1660" stroked="true" strokeweight="1pt" strokecolor="#d1d3d4">
                  <v:stroke dashstyle="solid"/>
                </v:line>
                <v:line style="position:absolute" from="5453,1660" to="5453,979" stroked="true" strokeweight="1pt" strokecolor="#d1d3d4">
                  <v:stroke dashstyle="solid"/>
                </v:line>
                <w10:wrap type="none"/>
              </v:group>
            </w:pict>
          </mc:Fallback>
        </mc:AlternateContent>
      </w:r>
      <w:r>
        <w:rPr>
          <w:sz w:val="20"/>
        </w:rPr>
        <mc:AlternateContent>
          <mc:Choice Requires="wps">
            <w:drawing>
              <wp:anchor distT="0" distB="0" distL="0" distR="0" allowOverlap="1" layoutInCell="1" locked="0" behindDoc="0" simplePos="0" relativeHeight="15755264">
                <wp:simplePos x="0" y="0"/>
                <wp:positionH relativeFrom="page">
                  <wp:posOffset>7340185</wp:posOffset>
                </wp:positionH>
                <wp:positionV relativeFrom="page">
                  <wp:posOffset>202558</wp:posOffset>
                </wp:positionV>
                <wp:extent cx="98425" cy="954976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98425" cy="9549765"/>
                        </a:xfrm>
                        <a:prstGeom prst="rect">
                          <a:avLst/>
                        </a:prstGeom>
                      </wps:spPr>
                      <wps:txbx>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wps:txbx>
                      <wps:bodyPr wrap="square" lIns="0" tIns="0" rIns="0" bIns="0" rtlCol="0" vert="vert">
                        <a:noAutofit/>
                      </wps:bodyPr>
                    </wps:wsp>
                  </a:graphicData>
                </a:graphic>
              </wp:anchor>
            </w:drawing>
          </mc:Choice>
          <mc:Fallback>
            <w:pict>
              <v:shape style="position:absolute;margin-left:577.967346pt;margin-top:15.949499pt;width:7.75pt;height:751.95pt;mso-position-horizontal-relative:page;mso-position-vertical-relative:page;z-index:15755264" type="#_x0000_t202" id="docshape205" filled="false" stroked="false">
                <v:textbox inset="0,0,0,0" style="layout-flow:vertical">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v:textbox>
                <w10:wrap type="none"/>
              </v:shape>
            </w:pict>
          </mc:Fallback>
        </mc:AlternateContent>
      </w:r>
      <w:r>
        <w:rPr>
          <w:sz w:val="20"/>
        </w:rPr>
        <mc:AlternateContent>
          <mc:Choice Requires="wps">
            <w:drawing>
              <wp:inline distT="0" distB="0" distL="0" distR="0">
                <wp:extent cx="6414135" cy="283210"/>
                <wp:effectExtent l="9525" t="0" r="0" b="2539"/>
                <wp:docPr id="229" name="Group 229"/>
                <wp:cNvGraphicFramePr>
                  <a:graphicFrameLocks/>
                </wp:cNvGraphicFramePr>
                <a:graphic>
                  <a:graphicData uri="http://schemas.microsoft.com/office/word/2010/wordprocessingGroup">
                    <wpg:wgp>
                      <wpg:cNvPr id="229" name="Group 229"/>
                      <wpg:cNvGrpSpPr/>
                      <wpg:grpSpPr>
                        <a:xfrm>
                          <a:off x="0" y="0"/>
                          <a:ext cx="6414135" cy="283210"/>
                          <a:chExt cx="6414135" cy="283210"/>
                        </a:xfrm>
                      </wpg:grpSpPr>
                      <wps:wsp>
                        <wps:cNvPr id="230" name="Graphic 230"/>
                        <wps:cNvSpPr/>
                        <wps:spPr>
                          <a:xfrm>
                            <a:off x="0" y="192321"/>
                            <a:ext cx="6401435" cy="1270"/>
                          </a:xfrm>
                          <a:custGeom>
                            <a:avLst/>
                            <a:gdLst/>
                            <a:ahLst/>
                            <a:cxnLst/>
                            <a:rect l="l" t="t" r="r" b="b"/>
                            <a:pathLst>
                              <a:path w="6401435" h="0">
                                <a:moveTo>
                                  <a:pt x="0" y="0"/>
                                </a:moveTo>
                                <a:lnTo>
                                  <a:pt x="4097858" y="0"/>
                                </a:lnTo>
                              </a:path>
                              <a:path w="6401435" h="0">
                                <a:moveTo>
                                  <a:pt x="5357850" y="0"/>
                                </a:moveTo>
                                <a:lnTo>
                                  <a:pt x="5460834" y="0"/>
                                </a:lnTo>
                              </a:path>
                              <a:path w="6401435" h="0">
                                <a:moveTo>
                                  <a:pt x="6044031" y="0"/>
                                </a:moveTo>
                                <a:lnTo>
                                  <a:pt x="6401155" y="0"/>
                                </a:lnTo>
                              </a:path>
                            </a:pathLst>
                          </a:custGeom>
                          <a:ln w="6350">
                            <a:solidFill>
                              <a:srgbClr val="231F20"/>
                            </a:solidFill>
                            <a:prstDash val="solid"/>
                          </a:ln>
                        </wps:spPr>
                        <wps:bodyPr wrap="square" lIns="0" tIns="0" rIns="0" bIns="0" rtlCol="0">
                          <a:prstTxWarp prst="textNoShape">
                            <a:avLst/>
                          </a:prstTxWarp>
                          <a:noAutofit/>
                        </wps:bodyPr>
                      </wps:wsp>
                      <pic:pic>
                        <pic:nvPicPr>
                          <pic:cNvPr id="231" name="Image 231"/>
                          <pic:cNvPicPr/>
                        </pic:nvPicPr>
                        <pic:blipFill>
                          <a:blip r:embed="rId5" cstate="print"/>
                          <a:stretch>
                            <a:fillRect/>
                          </a:stretch>
                        </pic:blipFill>
                        <pic:spPr>
                          <a:xfrm>
                            <a:off x="4097858" y="102660"/>
                            <a:ext cx="1260495" cy="180009"/>
                          </a:xfrm>
                          <a:prstGeom prst="rect">
                            <a:avLst/>
                          </a:prstGeom>
                        </pic:spPr>
                      </pic:pic>
                      <pic:pic>
                        <pic:nvPicPr>
                          <pic:cNvPr id="232" name="Image 232"/>
                          <pic:cNvPicPr/>
                        </pic:nvPicPr>
                        <pic:blipFill>
                          <a:blip r:embed="rId16" cstate="print"/>
                          <a:stretch>
                            <a:fillRect/>
                          </a:stretch>
                        </pic:blipFill>
                        <pic:spPr>
                          <a:xfrm>
                            <a:off x="4325708" y="148393"/>
                            <a:ext cx="65047" cy="83337"/>
                          </a:xfrm>
                          <a:prstGeom prst="rect">
                            <a:avLst/>
                          </a:prstGeom>
                        </pic:spPr>
                      </pic:pic>
                      <wps:wsp>
                        <wps:cNvPr id="233" name="Graphic 233"/>
                        <wps:cNvSpPr/>
                        <wps:spPr>
                          <a:xfrm>
                            <a:off x="4132110" y="148037"/>
                            <a:ext cx="170815" cy="113030"/>
                          </a:xfrm>
                          <a:custGeom>
                            <a:avLst/>
                            <a:gdLst/>
                            <a:ahLst/>
                            <a:cxnLst/>
                            <a:rect l="l" t="t" r="r" b="b"/>
                            <a:pathLst>
                              <a:path w="170815" h="113030">
                                <a:moveTo>
                                  <a:pt x="84112" y="2362"/>
                                </a:moveTo>
                                <a:lnTo>
                                  <a:pt x="67589" y="2362"/>
                                </a:lnTo>
                                <a:lnTo>
                                  <a:pt x="67589" y="11798"/>
                                </a:lnTo>
                                <a:lnTo>
                                  <a:pt x="65735" y="10248"/>
                                </a:lnTo>
                                <a:lnTo>
                                  <a:pt x="65735" y="41757"/>
                                </a:lnTo>
                                <a:lnTo>
                                  <a:pt x="63893" y="50355"/>
                                </a:lnTo>
                                <a:lnTo>
                                  <a:pt x="63855" y="50482"/>
                                </a:lnTo>
                                <a:lnTo>
                                  <a:pt x="58966" y="57531"/>
                                </a:lnTo>
                                <a:lnTo>
                                  <a:pt x="58508" y="58064"/>
                                </a:lnTo>
                                <a:lnTo>
                                  <a:pt x="51079" y="63106"/>
                                </a:lnTo>
                                <a:lnTo>
                                  <a:pt x="50863" y="63106"/>
                                </a:lnTo>
                                <a:lnTo>
                                  <a:pt x="42341" y="64922"/>
                                </a:lnTo>
                                <a:lnTo>
                                  <a:pt x="32994" y="63106"/>
                                </a:lnTo>
                                <a:lnTo>
                                  <a:pt x="25336" y="58064"/>
                                </a:lnTo>
                                <a:lnTo>
                                  <a:pt x="20269" y="50482"/>
                                </a:lnTo>
                                <a:lnTo>
                                  <a:pt x="20180" y="50355"/>
                                </a:lnTo>
                                <a:lnTo>
                                  <a:pt x="18288" y="40576"/>
                                </a:lnTo>
                                <a:lnTo>
                                  <a:pt x="20091" y="31788"/>
                                </a:lnTo>
                                <a:lnTo>
                                  <a:pt x="20205" y="31229"/>
                                </a:lnTo>
                                <a:lnTo>
                                  <a:pt x="25374" y="23736"/>
                                </a:lnTo>
                                <a:lnTo>
                                  <a:pt x="32867" y="18846"/>
                                </a:lnTo>
                                <a:lnTo>
                                  <a:pt x="32600" y="18846"/>
                                </a:lnTo>
                                <a:lnTo>
                                  <a:pt x="42202" y="16967"/>
                                </a:lnTo>
                                <a:lnTo>
                                  <a:pt x="51181" y="18846"/>
                                </a:lnTo>
                                <a:lnTo>
                                  <a:pt x="58699" y="24015"/>
                                </a:lnTo>
                                <a:lnTo>
                                  <a:pt x="63881" y="31788"/>
                                </a:lnTo>
                                <a:lnTo>
                                  <a:pt x="65620" y="40576"/>
                                </a:lnTo>
                                <a:lnTo>
                                  <a:pt x="65735" y="41757"/>
                                </a:lnTo>
                                <a:lnTo>
                                  <a:pt x="65735" y="10248"/>
                                </a:lnTo>
                                <a:lnTo>
                                  <a:pt x="61595" y="6769"/>
                                </a:lnTo>
                                <a:lnTo>
                                  <a:pt x="55092" y="3175"/>
                                </a:lnTo>
                                <a:lnTo>
                                  <a:pt x="48006" y="1016"/>
                                </a:lnTo>
                                <a:lnTo>
                                  <a:pt x="40271" y="292"/>
                                </a:lnTo>
                                <a:lnTo>
                                  <a:pt x="24091" y="3416"/>
                                </a:lnTo>
                                <a:lnTo>
                                  <a:pt x="11341" y="12065"/>
                                </a:lnTo>
                                <a:lnTo>
                                  <a:pt x="2997" y="25196"/>
                                </a:lnTo>
                                <a:lnTo>
                                  <a:pt x="50" y="41465"/>
                                </a:lnTo>
                                <a:lnTo>
                                  <a:pt x="0" y="41757"/>
                                </a:lnTo>
                                <a:lnTo>
                                  <a:pt x="863" y="49745"/>
                                </a:lnTo>
                                <a:lnTo>
                                  <a:pt x="32588" y="80911"/>
                                </a:lnTo>
                                <a:lnTo>
                                  <a:pt x="40271" y="81597"/>
                                </a:lnTo>
                                <a:lnTo>
                                  <a:pt x="47879" y="80911"/>
                                </a:lnTo>
                                <a:lnTo>
                                  <a:pt x="54864" y="78892"/>
                                </a:lnTo>
                                <a:lnTo>
                                  <a:pt x="61633" y="75311"/>
                                </a:lnTo>
                                <a:lnTo>
                                  <a:pt x="67437" y="70383"/>
                                </a:lnTo>
                                <a:lnTo>
                                  <a:pt x="67437" y="71120"/>
                                </a:lnTo>
                                <a:lnTo>
                                  <a:pt x="65760" y="80911"/>
                                </a:lnTo>
                                <a:lnTo>
                                  <a:pt x="65646" y="81597"/>
                                </a:lnTo>
                                <a:lnTo>
                                  <a:pt x="65582" y="81991"/>
                                </a:lnTo>
                                <a:lnTo>
                                  <a:pt x="60413" y="90208"/>
                                </a:lnTo>
                                <a:lnTo>
                                  <a:pt x="52565" y="95415"/>
                                </a:lnTo>
                                <a:lnTo>
                                  <a:pt x="42646" y="97231"/>
                                </a:lnTo>
                                <a:lnTo>
                                  <a:pt x="33934" y="97231"/>
                                </a:lnTo>
                                <a:lnTo>
                                  <a:pt x="26416" y="92964"/>
                                </a:lnTo>
                                <a:lnTo>
                                  <a:pt x="22580" y="85890"/>
                                </a:lnTo>
                                <a:lnTo>
                                  <a:pt x="4724" y="85890"/>
                                </a:lnTo>
                                <a:lnTo>
                                  <a:pt x="10439" y="97231"/>
                                </a:lnTo>
                                <a:lnTo>
                                  <a:pt x="10553" y="97459"/>
                                </a:lnTo>
                                <a:lnTo>
                                  <a:pt x="18910" y="105816"/>
                                </a:lnTo>
                                <a:lnTo>
                                  <a:pt x="29730" y="110883"/>
                                </a:lnTo>
                                <a:lnTo>
                                  <a:pt x="42938" y="112585"/>
                                </a:lnTo>
                                <a:lnTo>
                                  <a:pt x="59956" y="109639"/>
                                </a:lnTo>
                                <a:lnTo>
                                  <a:pt x="83705" y="71120"/>
                                </a:lnTo>
                                <a:lnTo>
                                  <a:pt x="84112" y="68453"/>
                                </a:lnTo>
                                <a:lnTo>
                                  <a:pt x="84112" y="64922"/>
                                </a:lnTo>
                                <a:lnTo>
                                  <a:pt x="84112" y="16967"/>
                                </a:lnTo>
                                <a:lnTo>
                                  <a:pt x="84112" y="11798"/>
                                </a:lnTo>
                                <a:lnTo>
                                  <a:pt x="84112" y="2362"/>
                                </a:lnTo>
                                <a:close/>
                              </a:path>
                              <a:path w="170815" h="113030">
                                <a:moveTo>
                                  <a:pt x="170332" y="42062"/>
                                </a:moveTo>
                                <a:lnTo>
                                  <a:pt x="170002" y="36347"/>
                                </a:lnTo>
                                <a:lnTo>
                                  <a:pt x="169367" y="33197"/>
                                </a:lnTo>
                                <a:lnTo>
                                  <a:pt x="168656" y="29565"/>
                                </a:lnTo>
                                <a:lnTo>
                                  <a:pt x="166319" y="23418"/>
                                </a:lnTo>
                                <a:lnTo>
                                  <a:pt x="162915" y="17856"/>
                                </a:lnTo>
                                <a:lnTo>
                                  <a:pt x="162090" y="16967"/>
                                </a:lnTo>
                                <a:lnTo>
                                  <a:pt x="155968" y="10274"/>
                                </a:lnTo>
                                <a:lnTo>
                                  <a:pt x="150507" y="6553"/>
                                </a:lnTo>
                                <a:lnTo>
                                  <a:pt x="150507" y="33197"/>
                                </a:lnTo>
                                <a:lnTo>
                                  <a:pt x="107429" y="33197"/>
                                </a:lnTo>
                                <a:lnTo>
                                  <a:pt x="110528" y="26492"/>
                                </a:lnTo>
                                <a:lnTo>
                                  <a:pt x="115366" y="21374"/>
                                </a:lnTo>
                                <a:lnTo>
                                  <a:pt x="121513" y="18110"/>
                                </a:lnTo>
                                <a:lnTo>
                                  <a:pt x="128536" y="16967"/>
                                </a:lnTo>
                                <a:lnTo>
                                  <a:pt x="137020" y="18110"/>
                                </a:lnTo>
                                <a:lnTo>
                                  <a:pt x="136461" y="18110"/>
                                </a:lnTo>
                                <a:lnTo>
                                  <a:pt x="142557" y="21094"/>
                                </a:lnTo>
                                <a:lnTo>
                                  <a:pt x="147332" y="26174"/>
                                </a:lnTo>
                                <a:lnTo>
                                  <a:pt x="150507" y="33197"/>
                                </a:lnTo>
                                <a:lnTo>
                                  <a:pt x="150507" y="6553"/>
                                </a:lnTo>
                                <a:lnTo>
                                  <a:pt x="147751" y="4660"/>
                                </a:lnTo>
                                <a:lnTo>
                                  <a:pt x="138518" y="1193"/>
                                </a:lnTo>
                                <a:lnTo>
                                  <a:pt x="128536" y="0"/>
                                </a:lnTo>
                                <a:lnTo>
                                  <a:pt x="120446" y="863"/>
                                </a:lnTo>
                                <a:lnTo>
                                  <a:pt x="90627" y="26492"/>
                                </a:lnTo>
                                <a:lnTo>
                                  <a:pt x="87795" y="42062"/>
                                </a:lnTo>
                                <a:lnTo>
                                  <a:pt x="88569" y="49999"/>
                                </a:lnTo>
                                <a:lnTo>
                                  <a:pt x="113042" y="80568"/>
                                </a:lnTo>
                                <a:lnTo>
                                  <a:pt x="129260" y="83693"/>
                                </a:lnTo>
                                <a:lnTo>
                                  <a:pt x="141706" y="81876"/>
                                </a:lnTo>
                                <a:lnTo>
                                  <a:pt x="167627" y="56375"/>
                                </a:lnTo>
                                <a:lnTo>
                                  <a:pt x="147713" y="56375"/>
                                </a:lnTo>
                                <a:lnTo>
                                  <a:pt x="143865" y="62738"/>
                                </a:lnTo>
                                <a:lnTo>
                                  <a:pt x="136944" y="66268"/>
                                </a:lnTo>
                                <a:lnTo>
                                  <a:pt x="128816" y="66268"/>
                                </a:lnTo>
                                <a:lnTo>
                                  <a:pt x="120256" y="64973"/>
                                </a:lnTo>
                                <a:lnTo>
                                  <a:pt x="113563" y="61290"/>
                                </a:lnTo>
                                <a:lnTo>
                                  <a:pt x="108991" y="55486"/>
                                </a:lnTo>
                                <a:lnTo>
                                  <a:pt x="106832" y="47802"/>
                                </a:lnTo>
                                <a:lnTo>
                                  <a:pt x="170281" y="47802"/>
                                </a:lnTo>
                                <a:lnTo>
                                  <a:pt x="170332" y="42062"/>
                                </a:lnTo>
                                <a:close/>
                              </a:path>
                            </a:pathLst>
                          </a:custGeom>
                          <a:solidFill>
                            <a:srgbClr val="40BAC0"/>
                          </a:solidFill>
                        </wps:spPr>
                        <wps:bodyPr wrap="square" lIns="0" tIns="0" rIns="0" bIns="0" rtlCol="0">
                          <a:prstTxWarp prst="textNoShape">
                            <a:avLst/>
                          </a:prstTxWarp>
                          <a:noAutofit/>
                        </wps:bodyPr>
                      </wps:wsp>
                      <wps:wsp>
                        <wps:cNvPr id="234" name="Graphic 234"/>
                        <wps:cNvSpPr/>
                        <wps:spPr>
                          <a:xfrm>
                            <a:off x="4307700" y="124720"/>
                            <a:ext cx="18415" cy="105410"/>
                          </a:xfrm>
                          <a:custGeom>
                            <a:avLst/>
                            <a:gdLst/>
                            <a:ahLst/>
                            <a:cxnLst/>
                            <a:rect l="l" t="t" r="r" b="b"/>
                            <a:pathLst>
                              <a:path w="18415" h="105410">
                                <a:moveTo>
                                  <a:pt x="18008" y="0"/>
                                </a:moveTo>
                                <a:lnTo>
                                  <a:pt x="0" y="0"/>
                                </a:lnTo>
                                <a:lnTo>
                                  <a:pt x="0" y="104914"/>
                                </a:lnTo>
                                <a:lnTo>
                                  <a:pt x="18008" y="104914"/>
                                </a:lnTo>
                                <a:lnTo>
                                  <a:pt x="18008" y="0"/>
                                </a:lnTo>
                                <a:close/>
                              </a:path>
                            </a:pathLst>
                          </a:custGeom>
                          <a:solidFill>
                            <a:srgbClr val="86B940"/>
                          </a:solidFill>
                        </wps:spPr>
                        <wps:bodyPr wrap="square" lIns="0" tIns="0" rIns="0" bIns="0" rtlCol="0">
                          <a:prstTxWarp prst="textNoShape">
                            <a:avLst/>
                          </a:prstTxWarp>
                          <a:noAutofit/>
                        </wps:bodyPr>
                      </wps:wsp>
                      <pic:pic>
                        <pic:nvPicPr>
                          <pic:cNvPr id="235" name="Image 235"/>
                          <pic:cNvPicPr/>
                        </pic:nvPicPr>
                        <pic:blipFill>
                          <a:blip r:embed="rId17" cstate="print"/>
                          <a:stretch>
                            <a:fillRect/>
                          </a:stretch>
                        </pic:blipFill>
                        <pic:spPr>
                          <a:xfrm>
                            <a:off x="4394606" y="124720"/>
                            <a:ext cx="384845" cy="135898"/>
                          </a:xfrm>
                          <a:prstGeom prst="rect">
                            <a:avLst/>
                          </a:prstGeom>
                        </pic:spPr>
                      </pic:pic>
                      <wps:wsp>
                        <wps:cNvPr id="236" name="Graphic 236"/>
                        <wps:cNvSpPr/>
                        <wps:spPr>
                          <a:xfrm>
                            <a:off x="4307700" y="155376"/>
                            <a:ext cx="18415" cy="69215"/>
                          </a:xfrm>
                          <a:custGeom>
                            <a:avLst/>
                            <a:gdLst/>
                            <a:ahLst/>
                            <a:cxnLst/>
                            <a:rect l="l" t="t" r="r" b="b"/>
                            <a:pathLst>
                              <a:path w="18415" h="69215">
                                <a:moveTo>
                                  <a:pt x="18008" y="0"/>
                                </a:moveTo>
                                <a:lnTo>
                                  <a:pt x="0" y="34086"/>
                                </a:lnTo>
                                <a:lnTo>
                                  <a:pt x="784" y="42574"/>
                                </a:lnTo>
                                <a:lnTo>
                                  <a:pt x="18008" y="69176"/>
                                </a:lnTo>
                                <a:lnTo>
                                  <a:pt x="18008" y="0"/>
                                </a:lnTo>
                                <a:close/>
                              </a:path>
                            </a:pathLst>
                          </a:custGeom>
                          <a:solidFill>
                            <a:srgbClr val="648E2F"/>
                          </a:solidFill>
                        </wps:spPr>
                        <wps:bodyPr wrap="square" lIns="0" tIns="0" rIns="0" bIns="0" rtlCol="0">
                          <a:prstTxWarp prst="textNoShape">
                            <a:avLst/>
                          </a:prstTxWarp>
                          <a:noAutofit/>
                        </wps:bodyPr>
                      </wps:wsp>
                      <wps:wsp>
                        <wps:cNvPr id="237" name="Graphic 237"/>
                        <wps:cNvSpPr/>
                        <wps:spPr>
                          <a:xfrm>
                            <a:off x="5460828" y="128426"/>
                            <a:ext cx="583565" cy="122555"/>
                          </a:xfrm>
                          <a:custGeom>
                            <a:avLst/>
                            <a:gdLst/>
                            <a:ahLst/>
                            <a:cxnLst/>
                            <a:rect l="l" t="t" r="r" b="b"/>
                            <a:pathLst>
                              <a:path w="583565" h="12255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w="583565" h="12255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w="583565" h="122555">
                                <a:moveTo>
                                  <a:pt x="353529" y="97675"/>
                                </a:moveTo>
                                <a:lnTo>
                                  <a:pt x="348627" y="103431"/>
                                </a:lnTo>
                                <a:lnTo>
                                  <a:pt x="342476" y="107364"/>
                                </a:lnTo>
                                <a:lnTo>
                                  <a:pt x="334965" y="109618"/>
                                </a:lnTo>
                                <a:lnTo>
                                  <a:pt x="325983" y="110337"/>
                                </a:lnTo>
                                <a:lnTo>
                                  <a:pt x="351729" y="110337"/>
                                </a:lnTo>
                                <a:lnTo>
                                  <a:pt x="354558" y="98005"/>
                                </a:lnTo>
                                <a:lnTo>
                                  <a:pt x="353529" y="97675"/>
                                </a:lnTo>
                                <a:close/>
                              </a:path>
                              <a:path w="583565" h="12255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w="583565" h="12255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w="583565" h="12255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w="583565" h="122555">
                                <a:moveTo>
                                  <a:pt x="464248" y="98348"/>
                                </a:moveTo>
                                <a:lnTo>
                                  <a:pt x="459463" y="103570"/>
                                </a:lnTo>
                                <a:lnTo>
                                  <a:pt x="453528" y="107319"/>
                                </a:lnTo>
                                <a:lnTo>
                                  <a:pt x="445722" y="109580"/>
                                </a:lnTo>
                                <a:lnTo>
                                  <a:pt x="435330" y="110337"/>
                                </a:lnTo>
                                <a:lnTo>
                                  <a:pt x="463098" y="110337"/>
                                </a:lnTo>
                                <a:lnTo>
                                  <a:pt x="465061" y="98691"/>
                                </a:lnTo>
                                <a:lnTo>
                                  <a:pt x="464248" y="98348"/>
                                </a:lnTo>
                                <a:close/>
                              </a:path>
                              <a:path w="583565" h="122555">
                                <a:moveTo>
                                  <a:pt x="443433" y="70624"/>
                                </a:moveTo>
                                <a:lnTo>
                                  <a:pt x="433463" y="70624"/>
                                </a:lnTo>
                                <a:lnTo>
                                  <a:pt x="439216" y="72504"/>
                                </a:lnTo>
                                <a:lnTo>
                                  <a:pt x="442277" y="77406"/>
                                </a:lnTo>
                                <a:lnTo>
                                  <a:pt x="443433" y="77406"/>
                                </a:lnTo>
                                <a:lnTo>
                                  <a:pt x="443433" y="70624"/>
                                </a:lnTo>
                                <a:close/>
                              </a:path>
                              <a:path w="583565" h="122555">
                                <a:moveTo>
                                  <a:pt x="442277" y="55956"/>
                                </a:moveTo>
                                <a:lnTo>
                                  <a:pt x="439216" y="60858"/>
                                </a:lnTo>
                                <a:lnTo>
                                  <a:pt x="433463" y="62687"/>
                                </a:lnTo>
                                <a:lnTo>
                                  <a:pt x="443433" y="62687"/>
                                </a:lnTo>
                                <a:lnTo>
                                  <a:pt x="443433" y="56121"/>
                                </a:lnTo>
                                <a:lnTo>
                                  <a:pt x="442277" y="55956"/>
                                </a:lnTo>
                                <a:close/>
                              </a:path>
                              <a:path w="583565" h="12255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w="583565" h="12255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w="583565" h="122555">
                                <a:moveTo>
                                  <a:pt x="112165" y="36334"/>
                                </a:moveTo>
                                <a:lnTo>
                                  <a:pt x="90258" y="36334"/>
                                </a:lnTo>
                                <a:lnTo>
                                  <a:pt x="125730" y="122021"/>
                                </a:lnTo>
                                <a:lnTo>
                                  <a:pt x="126580" y="122021"/>
                                </a:lnTo>
                                <a:lnTo>
                                  <a:pt x="141497" y="84836"/>
                                </a:lnTo>
                                <a:lnTo>
                                  <a:pt x="131965" y="84836"/>
                                </a:lnTo>
                                <a:lnTo>
                                  <a:pt x="112165" y="36334"/>
                                </a:lnTo>
                                <a:close/>
                              </a:path>
                              <a:path w="583565" h="12255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w="583565" h="122555">
                                <a:moveTo>
                                  <a:pt x="97332" y="0"/>
                                </a:moveTo>
                                <a:lnTo>
                                  <a:pt x="96481" y="0"/>
                                </a:lnTo>
                                <a:lnTo>
                                  <a:pt x="59969" y="84658"/>
                                </a:lnTo>
                                <a:lnTo>
                                  <a:pt x="69860" y="84658"/>
                                </a:lnTo>
                                <a:lnTo>
                                  <a:pt x="90258" y="36334"/>
                                </a:lnTo>
                                <a:lnTo>
                                  <a:pt x="112165" y="36334"/>
                                </a:lnTo>
                                <a:lnTo>
                                  <a:pt x="97332" y="0"/>
                                </a:lnTo>
                                <a:close/>
                              </a:path>
                            </a:pathLst>
                          </a:custGeom>
                          <a:solidFill>
                            <a:srgbClr val="231F20"/>
                          </a:solidFill>
                        </wps:spPr>
                        <wps:bodyPr wrap="square" lIns="0" tIns="0" rIns="0" bIns="0" rtlCol="0">
                          <a:prstTxWarp prst="textNoShape">
                            <a:avLst/>
                          </a:prstTxWarp>
                          <a:noAutofit/>
                        </wps:bodyPr>
                      </wps:wsp>
                      <wps:wsp>
                        <wps:cNvPr id="238" name="Textbox 238"/>
                        <wps:cNvSpPr txBox="1"/>
                        <wps:spPr>
                          <a:xfrm>
                            <a:off x="0" y="53638"/>
                            <a:ext cx="600710" cy="106680"/>
                          </a:xfrm>
                          <a:prstGeom prst="rect">
                            <a:avLst/>
                          </a:prstGeom>
                        </wps:spPr>
                        <wps:txbx>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wps:txbx>
                        <wps:bodyPr wrap="square" lIns="0" tIns="0" rIns="0" bIns="0" rtlCol="0">
                          <a:noAutofit/>
                        </wps:bodyPr>
                      </wps:wsp>
                      <wps:wsp>
                        <wps:cNvPr id="239" name="Textbox 239"/>
                        <wps:cNvSpPr txBox="1"/>
                        <wps:spPr>
                          <a:xfrm>
                            <a:off x="6138621" y="0"/>
                            <a:ext cx="275590" cy="198755"/>
                          </a:xfrm>
                          <a:prstGeom prst="rect">
                            <a:avLst/>
                          </a:prstGeom>
                        </wps:spPr>
                        <wps:txbx>
                          <w:txbxContent>
                            <w:p>
                              <w:pPr>
                                <w:spacing w:line="312" w:lineRule="exact" w:before="1"/>
                                <w:ind w:left="0" w:right="0" w:firstLine="0"/>
                                <w:jc w:val="left"/>
                                <w:rPr>
                                  <w:b/>
                                  <w:sz w:val="14"/>
                                </w:rPr>
                              </w:pPr>
                              <w:r>
                                <w:rPr>
                                  <w:b/>
                                  <w:color w:val="231F20"/>
                                  <w:w w:val="60"/>
                                  <w:position w:val="-3"/>
                                  <w:sz w:val="26"/>
                                </w:rPr>
                                <w:t>|</w:t>
                              </w:r>
                              <w:r>
                                <w:rPr>
                                  <w:b/>
                                  <w:color w:val="231F20"/>
                                  <w:spacing w:val="-8"/>
                                  <w:position w:val="-3"/>
                                  <w:sz w:val="26"/>
                                </w:rPr>
                                <w:t> </w:t>
                              </w:r>
                              <w:r>
                                <w:rPr>
                                  <w:b/>
                                  <w:color w:val="231F20"/>
                                  <w:spacing w:val="-5"/>
                                  <w:w w:val="75"/>
                                  <w:sz w:val="14"/>
                                </w:rPr>
                                <w:t>551</w:t>
                              </w:r>
                            </w:p>
                          </w:txbxContent>
                        </wps:txbx>
                        <wps:bodyPr wrap="square" lIns="0" tIns="0" rIns="0" bIns="0" rtlCol="0">
                          <a:noAutofit/>
                        </wps:bodyPr>
                      </wps:wsp>
                    </wpg:wgp>
                  </a:graphicData>
                </a:graphic>
              </wp:inline>
            </w:drawing>
          </mc:Choice>
          <mc:Fallback>
            <w:pict>
              <v:group style="width:505.05pt;height:22.3pt;mso-position-horizontal-relative:char;mso-position-vertical-relative:line" id="docshapegroup206" coordorigin="0,0" coordsize="10101,446">
                <v:shape style="position:absolute;left:0;top:302;width:10081;height:2" id="docshape207" coordorigin="0,303" coordsize="10081,0" path="m0,303l6453,303m8438,303l8600,303m9518,303l10081,303e" filled="false" stroked="true" strokeweight=".5pt" strokecolor="#231f20">
                  <v:path arrowok="t"/>
                  <v:stroke dashstyle="solid"/>
                </v:shape>
                <v:shape style="position:absolute;left:6453;top:161;width:1986;height:284" type="#_x0000_t75" id="docshape208" stroked="false">
                  <v:imagedata r:id="rId5" o:title=""/>
                </v:shape>
                <v:shape style="position:absolute;left:6812;top:233;width:103;height:132" type="#_x0000_t75" id="docshape209" stroked="false">
                  <v:imagedata r:id="rId16" o:title=""/>
                </v:shape>
                <v:shape style="position:absolute;left:6507;top:233;width:269;height:178" id="docshape210" coordorigin="6507,233" coordsize="269,178" path="m6640,237l6614,237,6614,252,6611,249,6611,299,6608,312,6608,313,6600,324,6599,325,6588,333,6587,333,6574,335,6559,333,6547,325,6539,313,6539,312,6536,297,6539,283,6539,282,6547,271,6559,263,6559,263,6574,260,6588,263,6600,271,6608,283,6611,297,6611,299,6611,249,6604,244,6594,238,6583,235,6571,234,6545,239,6525,252,6512,273,6507,298,6507,299,6509,311,6513,324,6519,335,6527,345,6537,352,6547,357,6559,361,6571,362,6583,361,6594,357,6604,352,6613,344,6613,345,6611,361,6611,362,6611,362,6602,375,6590,383,6574,386,6561,386,6549,380,6543,368,6515,368,6524,386,6524,387,6537,400,6554,408,6575,410,6602,406,6622,392,6626,386,6635,370,6639,345,6639,344,6640,341,6640,335,6640,260,6640,252,6640,237xm6776,299l6775,290,6774,285,6773,280,6769,270,6764,261,6763,260,6753,249,6744,243,6744,285,6676,285,6681,275,6689,267,6699,262,6710,260,6723,262,6722,262,6732,266,6739,274,6744,285,6744,243,6740,240,6725,235,6710,233,6697,234,6685,239,6673,245,6663,254,6656,264,6650,275,6647,287,6646,299,6647,312,6650,324,6654,332,6656,335,6664,345,6674,354,6685,360,6698,364,6711,365,6730,362,6747,354,6756,345,6761,340,6763,337,6771,322,6740,322,6734,332,6723,337,6710,337,6697,335,6686,330,6679,321,6676,308,6775,308,6776,299xe" filled="true" fillcolor="#40bac0" stroked="false">
                  <v:path arrowok="t"/>
                  <v:fill type="solid"/>
                </v:shape>
                <v:rect style="position:absolute;left:6783;top:196;width:29;height:166" id="docshape211" filled="true" fillcolor="#86b940" stroked="false">
                  <v:fill type="solid"/>
                </v:rect>
                <v:shape style="position:absolute;left:6920;top:196;width:607;height:215" type="#_x0000_t75" id="docshape212" stroked="false">
                  <v:imagedata r:id="rId17" o:title=""/>
                </v:shape>
                <v:shape style="position:absolute;left:6783;top:244;width:29;height:109" id="docshape213" coordorigin="6784,245" coordsize="29,109" path="m6812,245l6784,298,6785,312,6812,354,6812,245xe" filled="true" fillcolor="#648e2f" stroked="false">
                  <v:path arrowok="t"/>
                  <v:fill type="solid"/>
                </v:shape>
                <v:shape style="position:absolute;left:8599;top:202;width:919;height:193" id="docshape214" coordorigin="8600,202" coordsize="919,193" path="m8958,235l8905,235,8905,236,8913,241,8916,249,8916,375,8913,383,8905,387,8905,389,8958,389,8958,387,8949,383,8947,375,8947,249,8949,241,8958,236,8958,235xm9065,235l9012,235,9012,236,9021,242,9020,242,9023,249,9023,375,9020,382,9012,387,9012,389,9151,389,9154,376,9053,376,9053,249,9056,242,9065,236,9065,235xm9156,356l9149,365,9139,371,9127,375,9113,376,9154,376,9158,357,9156,356xm9407,235l9349,235,9349,236,9356,239,9360,243,9368,254,9419,328,9419,374,9416,382,9407,387,9408,389,9461,389,9461,387,9452,382,9450,374,9450,325,9459,312,9443,312,9405,256,9399,248,9400,241,9400,240,9407,236,9407,235xm9518,235l9477,235,9477,236,9484,241,9485,251,9477,262,9443,312,9459,312,9505,246,9512,239,9518,236,9518,235xm9320,235l9181,235,9181,236,9189,241,9192,249,9192,375,9189,382,9181,387,9181,389,9327,389,9329,376,9222,376,9222,313,9298,313,9298,301,9222,301,9222,248,9321,248,9320,236,9320,235xm9331,357l9323,365,9314,371,9302,375,9285,376,9329,376,9332,358,9331,357xm9298,313l9282,313,9291,316,9296,324,9298,324,9298,313xm9296,290l9291,298,9282,301,9298,301,9298,291,9296,290xm9321,248l9277,248,9294,249,9305,252,9314,257,9321,265,9323,264,9321,249,9321,248xm8657,203l8600,203,8600,204,8606,208,8610,214,8616,228,8684,394,8685,394,8710,336,8710,336,8694,336,8653,231,8648,218,8650,209,8657,204,8657,203xm8776,259l8742,259,8798,394,8799,394,8823,336,8808,336,8776,259xm8883,203l8843,203,8843,204,8851,209,8853,221,8848,235,8808,336,8808,336,8823,336,8865,231,8871,216,8877,208,8883,204,8883,203xm8753,202l8752,202,8694,336,8710,336,8742,259,8776,259,8753,202xe" filled="true" fillcolor="#231f20" stroked="false">
                  <v:path arrowok="t"/>
                  <v:fill type="solid"/>
                </v:shape>
                <v:shape style="position:absolute;left:0;top:84;width:946;height:168" type="#_x0000_t202" id="docshape215" filled="false" stroked="false">
                  <v:textbox inset="0,0,0,0">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v:textbox>
                  <w10:wrap type="none"/>
                </v:shape>
                <v:shape style="position:absolute;left:9667;top:0;width:434;height:313" type="#_x0000_t202" id="docshape216" filled="false" stroked="false">
                  <v:textbox inset="0,0,0,0">
                    <w:txbxContent>
                      <w:p>
                        <w:pPr>
                          <w:spacing w:line="312" w:lineRule="exact" w:before="1"/>
                          <w:ind w:left="0" w:right="0" w:firstLine="0"/>
                          <w:jc w:val="left"/>
                          <w:rPr>
                            <w:b/>
                            <w:sz w:val="14"/>
                          </w:rPr>
                        </w:pPr>
                        <w:r>
                          <w:rPr>
                            <w:b/>
                            <w:color w:val="231F20"/>
                            <w:w w:val="60"/>
                            <w:position w:val="-3"/>
                            <w:sz w:val="26"/>
                          </w:rPr>
                          <w:t>|</w:t>
                        </w:r>
                        <w:r>
                          <w:rPr>
                            <w:b/>
                            <w:color w:val="231F20"/>
                            <w:spacing w:val="-8"/>
                            <w:position w:val="-3"/>
                            <w:sz w:val="26"/>
                          </w:rPr>
                          <w:t> </w:t>
                        </w:r>
                        <w:r>
                          <w:rPr>
                            <w:b/>
                            <w:color w:val="231F20"/>
                            <w:spacing w:val="-5"/>
                            <w:w w:val="75"/>
                            <w:sz w:val="14"/>
                          </w:rPr>
                          <w:t>551</w:t>
                        </w:r>
                      </w:p>
                    </w:txbxContent>
                  </v:textbox>
                  <w10:wrap type="none"/>
                </v:shape>
              </v:group>
            </w:pict>
          </mc:Fallback>
        </mc:AlternateContent>
      </w:r>
      <w:r>
        <w:rPr>
          <w:sz w:val="20"/>
        </w:rPr>
      </w:r>
    </w:p>
    <w:p>
      <w:pPr>
        <w:pStyle w:val="BodyText"/>
        <w:spacing w:line="324" w:lineRule="auto" w:before="105"/>
        <w:ind w:left="5266" w:right="77"/>
        <w:jc w:val="both"/>
      </w:pPr>
      <w:r>
        <w:rPr/>
        <mc:AlternateContent>
          <mc:Choice Requires="wps">
            <w:drawing>
              <wp:anchor distT="0" distB="0" distL="0" distR="0" allowOverlap="1" layoutInCell="1" locked="0" behindDoc="0" simplePos="0" relativeHeight="15760896">
                <wp:simplePos x="0" y="0"/>
                <wp:positionH relativeFrom="page">
                  <wp:posOffset>782361</wp:posOffset>
                </wp:positionH>
                <wp:positionV relativeFrom="paragraph">
                  <wp:posOffset>2677531</wp:posOffset>
                </wp:positionV>
                <wp:extent cx="2234565" cy="26289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2234565" cy="262890"/>
                        </a:xfrm>
                        <a:prstGeom prst="rect">
                          <a:avLst/>
                        </a:prstGeom>
                      </wps:spPr>
                      <wps:txbx>
                        <w:txbxContent>
                          <w:p>
                            <w:pPr>
                              <w:spacing w:before="18"/>
                              <w:ind w:left="20" w:right="0" w:firstLine="0"/>
                              <w:jc w:val="left"/>
                              <w:rPr>
                                <w:b/>
                                <w:sz w:val="14"/>
                              </w:rPr>
                            </w:pPr>
                            <w:r>
                              <w:rPr>
                                <w:b/>
                                <w:color w:val="231F20"/>
                                <w:spacing w:val="-5"/>
                                <w:sz w:val="14"/>
                              </w:rPr>
                              <w:t>Mn</w:t>
                            </w:r>
                          </w:p>
                          <w:p>
                            <w:pPr>
                              <w:spacing w:before="142"/>
                              <w:ind w:left="20" w:right="0" w:firstLine="0"/>
                              <w:jc w:val="left"/>
                              <w:rPr>
                                <w:sz w:val="14"/>
                              </w:rPr>
                            </w:pPr>
                            <w:r>
                              <w:rPr>
                                <w:color w:val="231F20"/>
                                <w:spacing w:val="-2"/>
                                <w:sz w:val="14"/>
                              </w:rPr>
                              <w:t>0.016</w:t>
                            </w:r>
                          </w:p>
                          <w:p>
                            <w:pPr>
                              <w:spacing w:before="103"/>
                              <w:ind w:left="20" w:right="0" w:firstLine="0"/>
                              <w:jc w:val="left"/>
                              <w:rPr>
                                <w:sz w:val="14"/>
                              </w:rPr>
                            </w:pPr>
                            <w:r>
                              <w:rPr>
                                <w:color w:val="231F20"/>
                                <w:spacing w:val="-2"/>
                                <w:sz w:val="14"/>
                              </w:rPr>
                              <w:t>0.001</w:t>
                            </w:r>
                          </w:p>
                          <w:p>
                            <w:pPr>
                              <w:spacing w:before="104"/>
                              <w:ind w:left="20" w:right="0" w:firstLine="0"/>
                              <w:jc w:val="left"/>
                              <w:rPr>
                                <w:sz w:val="14"/>
                              </w:rPr>
                            </w:pPr>
                            <w:r>
                              <w:rPr>
                                <w:color w:val="231F20"/>
                                <w:spacing w:val="-2"/>
                                <w:sz w:val="14"/>
                              </w:rPr>
                              <w:t>0.012</w:t>
                            </w:r>
                          </w:p>
                          <w:p>
                            <w:pPr>
                              <w:spacing w:before="104"/>
                              <w:ind w:left="20" w:right="0" w:firstLine="0"/>
                              <w:jc w:val="left"/>
                              <w:rPr>
                                <w:sz w:val="14"/>
                              </w:rPr>
                            </w:pPr>
                            <w:r>
                              <w:rPr>
                                <w:color w:val="231F20"/>
                                <w:spacing w:val="-2"/>
                                <w:sz w:val="14"/>
                              </w:rPr>
                              <w:t>0.011</w:t>
                            </w:r>
                          </w:p>
                          <w:p>
                            <w:pPr>
                              <w:spacing w:before="103"/>
                              <w:ind w:left="20" w:right="0" w:firstLine="0"/>
                              <w:jc w:val="left"/>
                              <w:rPr>
                                <w:sz w:val="14"/>
                              </w:rPr>
                            </w:pPr>
                            <w:r>
                              <w:rPr>
                                <w:color w:val="231F20"/>
                                <w:spacing w:val="-2"/>
                                <w:sz w:val="14"/>
                              </w:rPr>
                              <w:t>0.012</w:t>
                            </w:r>
                          </w:p>
                          <w:p>
                            <w:pPr>
                              <w:spacing w:before="104"/>
                              <w:ind w:left="20" w:right="0" w:firstLine="0"/>
                              <w:jc w:val="left"/>
                              <w:rPr>
                                <w:sz w:val="14"/>
                              </w:rPr>
                            </w:pPr>
                            <w:r>
                              <w:rPr>
                                <w:color w:val="231F20"/>
                                <w:spacing w:val="-2"/>
                                <w:sz w:val="14"/>
                              </w:rPr>
                              <w:t>0.007</w:t>
                            </w:r>
                          </w:p>
                          <w:p>
                            <w:pPr>
                              <w:spacing w:before="104"/>
                              <w:ind w:left="20" w:right="0" w:firstLine="0"/>
                              <w:jc w:val="left"/>
                              <w:rPr>
                                <w:sz w:val="14"/>
                              </w:rPr>
                            </w:pPr>
                            <w:r>
                              <w:rPr>
                                <w:color w:val="231F20"/>
                                <w:spacing w:val="-2"/>
                                <w:sz w:val="14"/>
                              </w:rPr>
                              <w:t>0.011</w:t>
                            </w:r>
                          </w:p>
                          <w:p>
                            <w:pPr>
                              <w:spacing w:before="104"/>
                              <w:ind w:left="20" w:right="0" w:firstLine="0"/>
                              <w:jc w:val="left"/>
                              <w:rPr>
                                <w:sz w:val="14"/>
                              </w:rPr>
                            </w:pPr>
                            <w:r>
                              <w:rPr>
                                <w:color w:val="231F20"/>
                                <w:spacing w:val="-2"/>
                                <w:sz w:val="14"/>
                              </w:rPr>
                              <w:t>1.070</w:t>
                            </w:r>
                          </w:p>
                          <w:p>
                            <w:pPr>
                              <w:spacing w:before="103"/>
                              <w:ind w:left="20" w:right="0" w:firstLine="0"/>
                              <w:jc w:val="left"/>
                              <w:rPr>
                                <w:sz w:val="14"/>
                              </w:rPr>
                            </w:pPr>
                            <w:r>
                              <w:rPr>
                                <w:color w:val="231F20"/>
                                <w:spacing w:val="-2"/>
                                <w:sz w:val="14"/>
                              </w:rPr>
                              <w:t>0.005</w:t>
                            </w:r>
                          </w:p>
                          <w:p>
                            <w:pPr>
                              <w:spacing w:before="104"/>
                              <w:ind w:left="20" w:right="0" w:firstLine="0"/>
                              <w:jc w:val="left"/>
                              <w:rPr>
                                <w:sz w:val="14"/>
                              </w:rPr>
                            </w:pPr>
                            <w:r>
                              <w:rPr>
                                <w:color w:val="231F20"/>
                                <w:spacing w:val="-2"/>
                                <w:sz w:val="14"/>
                              </w:rPr>
                              <w:t>0.064</w:t>
                            </w:r>
                          </w:p>
                          <w:p>
                            <w:pPr>
                              <w:spacing w:before="104"/>
                              <w:ind w:left="20" w:right="0" w:firstLine="0"/>
                              <w:jc w:val="left"/>
                              <w:rPr>
                                <w:sz w:val="14"/>
                              </w:rPr>
                            </w:pPr>
                            <w:r>
                              <w:rPr>
                                <w:color w:val="231F20"/>
                                <w:spacing w:val="-2"/>
                                <w:sz w:val="14"/>
                              </w:rPr>
                              <w:t>0.005</w:t>
                            </w:r>
                          </w:p>
                          <w:p>
                            <w:pPr>
                              <w:spacing w:before="104"/>
                              <w:ind w:left="20" w:right="0" w:firstLine="0"/>
                              <w:jc w:val="left"/>
                              <w:rPr>
                                <w:sz w:val="14"/>
                              </w:rPr>
                            </w:pPr>
                            <w:r>
                              <w:rPr>
                                <w:color w:val="231F20"/>
                                <w:spacing w:val="-2"/>
                                <w:sz w:val="14"/>
                              </w:rPr>
                              <w:t>1.994</w:t>
                            </w:r>
                          </w:p>
                        </w:txbxContent>
                      </wps:txbx>
                      <wps:bodyPr wrap="square" lIns="0" tIns="0" rIns="0" bIns="0" rtlCol="0" vert="vert270">
                        <a:noAutofit/>
                      </wps:bodyPr>
                    </wps:wsp>
                  </a:graphicData>
                </a:graphic>
              </wp:anchor>
            </w:drawing>
          </mc:Choice>
          <mc:Fallback>
            <w:pict>
              <v:shape style="position:absolute;margin-left:61.603298pt;margin-top:210.829239pt;width:175.95pt;height:20.7pt;mso-position-horizontal-relative:page;mso-position-vertical-relative:paragraph;z-index:15760896" type="#_x0000_t202" id="docshape217" filled="false" stroked="false">
                <v:textbox inset="0,0,0,0" style="layout-flow:vertical;mso-layout-flow-alt:bottom-to-top">
                  <w:txbxContent>
                    <w:p>
                      <w:pPr>
                        <w:spacing w:before="18"/>
                        <w:ind w:left="20" w:right="0" w:firstLine="0"/>
                        <w:jc w:val="left"/>
                        <w:rPr>
                          <w:b/>
                          <w:sz w:val="14"/>
                        </w:rPr>
                      </w:pPr>
                      <w:r>
                        <w:rPr>
                          <w:b/>
                          <w:color w:val="231F20"/>
                          <w:spacing w:val="-5"/>
                          <w:sz w:val="14"/>
                        </w:rPr>
                        <w:t>Mn</w:t>
                      </w:r>
                    </w:p>
                    <w:p>
                      <w:pPr>
                        <w:spacing w:before="142"/>
                        <w:ind w:left="20" w:right="0" w:firstLine="0"/>
                        <w:jc w:val="left"/>
                        <w:rPr>
                          <w:sz w:val="14"/>
                        </w:rPr>
                      </w:pPr>
                      <w:r>
                        <w:rPr>
                          <w:color w:val="231F20"/>
                          <w:spacing w:val="-2"/>
                          <w:sz w:val="14"/>
                        </w:rPr>
                        <w:t>0.016</w:t>
                      </w:r>
                    </w:p>
                    <w:p>
                      <w:pPr>
                        <w:spacing w:before="103"/>
                        <w:ind w:left="20" w:right="0" w:firstLine="0"/>
                        <w:jc w:val="left"/>
                        <w:rPr>
                          <w:sz w:val="14"/>
                        </w:rPr>
                      </w:pPr>
                      <w:r>
                        <w:rPr>
                          <w:color w:val="231F20"/>
                          <w:spacing w:val="-2"/>
                          <w:sz w:val="14"/>
                        </w:rPr>
                        <w:t>0.001</w:t>
                      </w:r>
                    </w:p>
                    <w:p>
                      <w:pPr>
                        <w:spacing w:before="104"/>
                        <w:ind w:left="20" w:right="0" w:firstLine="0"/>
                        <w:jc w:val="left"/>
                        <w:rPr>
                          <w:sz w:val="14"/>
                        </w:rPr>
                      </w:pPr>
                      <w:r>
                        <w:rPr>
                          <w:color w:val="231F20"/>
                          <w:spacing w:val="-2"/>
                          <w:sz w:val="14"/>
                        </w:rPr>
                        <w:t>0.012</w:t>
                      </w:r>
                    </w:p>
                    <w:p>
                      <w:pPr>
                        <w:spacing w:before="104"/>
                        <w:ind w:left="20" w:right="0" w:firstLine="0"/>
                        <w:jc w:val="left"/>
                        <w:rPr>
                          <w:sz w:val="14"/>
                        </w:rPr>
                      </w:pPr>
                      <w:r>
                        <w:rPr>
                          <w:color w:val="231F20"/>
                          <w:spacing w:val="-2"/>
                          <w:sz w:val="14"/>
                        </w:rPr>
                        <w:t>0.011</w:t>
                      </w:r>
                    </w:p>
                    <w:p>
                      <w:pPr>
                        <w:spacing w:before="103"/>
                        <w:ind w:left="20" w:right="0" w:firstLine="0"/>
                        <w:jc w:val="left"/>
                        <w:rPr>
                          <w:sz w:val="14"/>
                        </w:rPr>
                      </w:pPr>
                      <w:r>
                        <w:rPr>
                          <w:color w:val="231F20"/>
                          <w:spacing w:val="-2"/>
                          <w:sz w:val="14"/>
                        </w:rPr>
                        <w:t>0.012</w:t>
                      </w:r>
                    </w:p>
                    <w:p>
                      <w:pPr>
                        <w:spacing w:before="104"/>
                        <w:ind w:left="20" w:right="0" w:firstLine="0"/>
                        <w:jc w:val="left"/>
                        <w:rPr>
                          <w:sz w:val="14"/>
                        </w:rPr>
                      </w:pPr>
                      <w:r>
                        <w:rPr>
                          <w:color w:val="231F20"/>
                          <w:spacing w:val="-2"/>
                          <w:sz w:val="14"/>
                        </w:rPr>
                        <w:t>0.007</w:t>
                      </w:r>
                    </w:p>
                    <w:p>
                      <w:pPr>
                        <w:spacing w:before="104"/>
                        <w:ind w:left="20" w:right="0" w:firstLine="0"/>
                        <w:jc w:val="left"/>
                        <w:rPr>
                          <w:sz w:val="14"/>
                        </w:rPr>
                      </w:pPr>
                      <w:r>
                        <w:rPr>
                          <w:color w:val="231F20"/>
                          <w:spacing w:val="-2"/>
                          <w:sz w:val="14"/>
                        </w:rPr>
                        <w:t>0.011</w:t>
                      </w:r>
                    </w:p>
                    <w:p>
                      <w:pPr>
                        <w:spacing w:before="104"/>
                        <w:ind w:left="20" w:right="0" w:firstLine="0"/>
                        <w:jc w:val="left"/>
                        <w:rPr>
                          <w:sz w:val="14"/>
                        </w:rPr>
                      </w:pPr>
                      <w:r>
                        <w:rPr>
                          <w:color w:val="231F20"/>
                          <w:spacing w:val="-2"/>
                          <w:sz w:val="14"/>
                        </w:rPr>
                        <w:t>1.070</w:t>
                      </w:r>
                    </w:p>
                    <w:p>
                      <w:pPr>
                        <w:spacing w:before="103"/>
                        <w:ind w:left="20" w:right="0" w:firstLine="0"/>
                        <w:jc w:val="left"/>
                        <w:rPr>
                          <w:sz w:val="14"/>
                        </w:rPr>
                      </w:pPr>
                      <w:r>
                        <w:rPr>
                          <w:color w:val="231F20"/>
                          <w:spacing w:val="-2"/>
                          <w:sz w:val="14"/>
                        </w:rPr>
                        <w:t>0.005</w:t>
                      </w:r>
                    </w:p>
                    <w:p>
                      <w:pPr>
                        <w:spacing w:before="104"/>
                        <w:ind w:left="20" w:right="0" w:firstLine="0"/>
                        <w:jc w:val="left"/>
                        <w:rPr>
                          <w:sz w:val="14"/>
                        </w:rPr>
                      </w:pPr>
                      <w:r>
                        <w:rPr>
                          <w:color w:val="231F20"/>
                          <w:spacing w:val="-2"/>
                          <w:sz w:val="14"/>
                        </w:rPr>
                        <w:t>0.064</w:t>
                      </w:r>
                    </w:p>
                    <w:p>
                      <w:pPr>
                        <w:spacing w:before="104"/>
                        <w:ind w:left="20" w:right="0" w:firstLine="0"/>
                        <w:jc w:val="left"/>
                        <w:rPr>
                          <w:sz w:val="14"/>
                        </w:rPr>
                      </w:pPr>
                      <w:r>
                        <w:rPr>
                          <w:color w:val="231F20"/>
                          <w:spacing w:val="-2"/>
                          <w:sz w:val="14"/>
                        </w:rPr>
                        <w:t>0.005</w:t>
                      </w:r>
                    </w:p>
                    <w:p>
                      <w:pPr>
                        <w:spacing w:before="104"/>
                        <w:ind w:left="20" w:right="0" w:firstLine="0"/>
                        <w:jc w:val="left"/>
                        <w:rPr>
                          <w:sz w:val="14"/>
                        </w:rPr>
                      </w:pPr>
                      <w:r>
                        <w:rPr>
                          <w:color w:val="231F20"/>
                          <w:spacing w:val="-2"/>
                          <w:sz w:val="14"/>
                        </w:rPr>
                        <w:t>1.994</w:t>
                      </w:r>
                    </w:p>
                  </w:txbxContent>
                </v:textbox>
                <w10:wrap type="none"/>
              </v:shape>
            </w:pict>
          </mc:Fallback>
        </mc:AlternateContent>
      </w:r>
      <w:r>
        <w:rPr/>
        <mc:AlternateContent>
          <mc:Choice Requires="wps">
            <w:drawing>
              <wp:anchor distT="0" distB="0" distL="0" distR="0" allowOverlap="1" layoutInCell="1" locked="0" behindDoc="0" simplePos="0" relativeHeight="15761408">
                <wp:simplePos x="0" y="0"/>
                <wp:positionH relativeFrom="page">
                  <wp:posOffset>782361</wp:posOffset>
                </wp:positionH>
                <wp:positionV relativeFrom="paragraph">
                  <wp:posOffset>2038304</wp:posOffset>
                </wp:positionV>
                <wp:extent cx="502920" cy="36322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502920" cy="363220"/>
                        </a:xfrm>
                        <a:prstGeom prst="rect">
                          <a:avLst/>
                        </a:prstGeom>
                      </wps:spPr>
                      <wps:txbx>
                        <w:txbxContent>
                          <w:p>
                            <w:pPr>
                              <w:spacing w:before="18"/>
                              <w:ind w:left="20" w:right="0" w:firstLine="0"/>
                              <w:jc w:val="left"/>
                              <w:rPr>
                                <w:b/>
                                <w:sz w:val="14"/>
                              </w:rPr>
                            </w:pPr>
                            <w:r>
                              <w:rPr>
                                <w:b/>
                                <w:color w:val="231F20"/>
                                <w:spacing w:val="-5"/>
                                <w:sz w:val="14"/>
                              </w:rPr>
                              <w:t>Na</w:t>
                            </w:r>
                          </w:p>
                          <w:p>
                            <w:pPr>
                              <w:spacing w:before="142"/>
                              <w:ind w:left="28" w:right="0" w:firstLine="0"/>
                              <w:jc w:val="left"/>
                              <w:rPr>
                                <w:sz w:val="14"/>
                              </w:rPr>
                            </w:pPr>
                            <w:r>
                              <w:rPr>
                                <w:color w:val="231F20"/>
                                <w:spacing w:val="-2"/>
                                <w:sz w:val="14"/>
                              </w:rPr>
                              <w:t>324.789</w:t>
                            </w:r>
                          </w:p>
                          <w:p>
                            <w:pPr>
                              <w:spacing w:before="103"/>
                              <w:ind w:left="36" w:right="0" w:firstLine="0"/>
                              <w:jc w:val="left"/>
                              <w:rPr>
                                <w:sz w:val="14"/>
                              </w:rPr>
                            </w:pPr>
                            <w:r>
                              <w:rPr>
                                <w:color w:val="231F20"/>
                                <w:spacing w:val="-2"/>
                                <w:sz w:val="14"/>
                              </w:rPr>
                              <w:t>189.072</w:t>
                            </w:r>
                          </w:p>
                        </w:txbxContent>
                      </wps:txbx>
                      <wps:bodyPr wrap="square" lIns="0" tIns="0" rIns="0" bIns="0" rtlCol="0" vert="vert270">
                        <a:noAutofit/>
                      </wps:bodyPr>
                    </wps:wsp>
                  </a:graphicData>
                </a:graphic>
              </wp:anchor>
            </w:drawing>
          </mc:Choice>
          <mc:Fallback>
            <w:pict>
              <v:shape style="position:absolute;margin-left:61.603298pt;margin-top:160.496445pt;width:39.6pt;height:28.6pt;mso-position-horizontal-relative:page;mso-position-vertical-relative:paragraph;z-index:15761408" type="#_x0000_t202" id="docshape218" filled="false" stroked="false">
                <v:textbox inset="0,0,0,0" style="layout-flow:vertical;mso-layout-flow-alt:bottom-to-top">
                  <w:txbxContent>
                    <w:p>
                      <w:pPr>
                        <w:spacing w:before="18"/>
                        <w:ind w:left="20" w:right="0" w:firstLine="0"/>
                        <w:jc w:val="left"/>
                        <w:rPr>
                          <w:b/>
                          <w:sz w:val="14"/>
                        </w:rPr>
                      </w:pPr>
                      <w:r>
                        <w:rPr>
                          <w:b/>
                          <w:color w:val="231F20"/>
                          <w:spacing w:val="-5"/>
                          <w:sz w:val="14"/>
                        </w:rPr>
                        <w:t>Na</w:t>
                      </w:r>
                    </w:p>
                    <w:p>
                      <w:pPr>
                        <w:spacing w:before="142"/>
                        <w:ind w:left="28" w:right="0" w:firstLine="0"/>
                        <w:jc w:val="left"/>
                        <w:rPr>
                          <w:sz w:val="14"/>
                        </w:rPr>
                      </w:pPr>
                      <w:r>
                        <w:rPr>
                          <w:color w:val="231F20"/>
                          <w:spacing w:val="-2"/>
                          <w:sz w:val="14"/>
                        </w:rPr>
                        <w:t>324.789</w:t>
                      </w:r>
                    </w:p>
                    <w:p>
                      <w:pPr>
                        <w:spacing w:before="103"/>
                        <w:ind w:left="36" w:right="0" w:firstLine="0"/>
                        <w:jc w:val="left"/>
                        <w:rPr>
                          <w:sz w:val="14"/>
                        </w:rPr>
                      </w:pPr>
                      <w:r>
                        <w:rPr>
                          <w:color w:val="231F20"/>
                          <w:spacing w:val="-2"/>
                          <w:sz w:val="14"/>
                        </w:rPr>
                        <w:t>189.072</w:t>
                      </w:r>
                    </w:p>
                  </w:txbxContent>
                </v:textbox>
                <w10:wrap type="none"/>
              </v:shape>
            </w:pict>
          </mc:Fallback>
        </mc:AlternateContent>
      </w:r>
      <w:r>
        <w:rPr/>
        <mc:AlternateContent>
          <mc:Choice Requires="wps">
            <w:drawing>
              <wp:anchor distT="0" distB="0" distL="0" distR="0" allowOverlap="1" layoutInCell="1" locked="0" behindDoc="0" simplePos="0" relativeHeight="15761920">
                <wp:simplePos x="0" y="0"/>
                <wp:positionH relativeFrom="page">
                  <wp:posOffset>782361</wp:posOffset>
                </wp:positionH>
                <wp:positionV relativeFrom="paragraph">
                  <wp:posOffset>1687055</wp:posOffset>
                </wp:positionV>
                <wp:extent cx="132080" cy="7429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132080" cy="74295"/>
                        </a:xfrm>
                        <a:prstGeom prst="rect">
                          <a:avLst/>
                        </a:prstGeom>
                      </wps:spPr>
                      <wps:txbx>
                        <w:txbxContent>
                          <w:p>
                            <w:pPr>
                              <w:spacing w:before="18"/>
                              <w:ind w:left="20" w:right="0" w:firstLine="0"/>
                              <w:jc w:val="left"/>
                              <w:rPr>
                                <w:b/>
                                <w:sz w:val="14"/>
                              </w:rPr>
                            </w:pPr>
                            <w:r>
                              <w:rPr>
                                <w:b/>
                                <w:color w:val="231F20"/>
                                <w:spacing w:val="-10"/>
                                <w:w w:val="95"/>
                                <w:sz w:val="14"/>
                              </w:rPr>
                              <w:t>S</w:t>
                            </w:r>
                          </w:p>
                        </w:txbxContent>
                      </wps:txbx>
                      <wps:bodyPr wrap="square" lIns="0" tIns="0" rIns="0" bIns="0" rtlCol="0" vert="vert270">
                        <a:noAutofit/>
                      </wps:bodyPr>
                    </wps:wsp>
                  </a:graphicData>
                </a:graphic>
              </wp:anchor>
            </w:drawing>
          </mc:Choice>
          <mc:Fallback>
            <w:pict>
              <v:shape style="position:absolute;margin-left:61.603298pt;margin-top:132.839035pt;width:10.4pt;height:5.85pt;mso-position-horizontal-relative:page;mso-position-vertical-relative:paragraph;z-index:15761920" type="#_x0000_t202" id="docshape219" filled="false" stroked="false">
                <v:textbox inset="0,0,0,0" style="layout-flow:vertical;mso-layout-flow-alt:bottom-to-top">
                  <w:txbxContent>
                    <w:p>
                      <w:pPr>
                        <w:spacing w:before="18"/>
                        <w:ind w:left="20" w:right="0" w:firstLine="0"/>
                        <w:jc w:val="left"/>
                        <w:rPr>
                          <w:b/>
                          <w:sz w:val="14"/>
                        </w:rPr>
                      </w:pPr>
                      <w:r>
                        <w:rPr>
                          <w:b/>
                          <w:color w:val="231F20"/>
                          <w:spacing w:val="-10"/>
                          <w:w w:val="95"/>
                          <w:sz w:val="14"/>
                        </w:rPr>
                        <w:t>S</w:t>
                      </w:r>
                    </w:p>
                  </w:txbxContent>
                </v:textbox>
                <w10:wrap type="none"/>
              </v:shape>
            </w:pict>
          </mc:Fallback>
        </mc:AlternateContent>
      </w:r>
      <w:r>
        <w:rPr/>
        <mc:AlternateContent>
          <mc:Choice Requires="wps">
            <w:drawing>
              <wp:anchor distT="0" distB="0" distL="0" distR="0" allowOverlap="1" layoutInCell="1" locked="0" behindDoc="0" simplePos="0" relativeHeight="15762432">
                <wp:simplePos x="0" y="0"/>
                <wp:positionH relativeFrom="page">
                  <wp:posOffset>782361</wp:posOffset>
                </wp:positionH>
                <wp:positionV relativeFrom="paragraph">
                  <wp:posOffset>740862</wp:posOffset>
                </wp:positionV>
                <wp:extent cx="2234565" cy="31623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2234565" cy="316230"/>
                        </a:xfrm>
                        <a:prstGeom prst="rect">
                          <a:avLst/>
                        </a:prstGeom>
                      </wps:spPr>
                      <wps:txbx>
                        <w:txbxContent>
                          <w:p>
                            <w:pPr>
                              <w:spacing w:before="18"/>
                              <w:ind w:left="20" w:right="0" w:firstLine="0"/>
                              <w:jc w:val="left"/>
                              <w:rPr>
                                <w:b/>
                                <w:sz w:val="14"/>
                              </w:rPr>
                            </w:pPr>
                            <w:r>
                              <w:rPr>
                                <w:b/>
                                <w:color w:val="231F20"/>
                                <w:spacing w:val="-5"/>
                                <w:w w:val="95"/>
                                <w:sz w:val="14"/>
                              </w:rPr>
                              <w:t>Si</w:t>
                            </w:r>
                          </w:p>
                          <w:p>
                            <w:pPr>
                              <w:spacing w:before="142"/>
                              <w:ind w:left="21" w:right="0" w:firstLine="0"/>
                              <w:jc w:val="left"/>
                              <w:rPr>
                                <w:sz w:val="14"/>
                              </w:rPr>
                            </w:pPr>
                            <w:r>
                              <w:rPr>
                                <w:color w:val="231F20"/>
                                <w:spacing w:val="-2"/>
                                <w:sz w:val="14"/>
                              </w:rPr>
                              <w:t>18.269</w:t>
                            </w:r>
                          </w:p>
                          <w:p>
                            <w:pPr>
                              <w:spacing w:before="103"/>
                              <w:ind w:left="103" w:right="0" w:firstLine="0"/>
                              <w:jc w:val="left"/>
                              <w:rPr>
                                <w:sz w:val="14"/>
                              </w:rPr>
                            </w:pPr>
                            <w:r>
                              <w:rPr>
                                <w:color w:val="231F20"/>
                                <w:spacing w:val="-2"/>
                                <w:sz w:val="14"/>
                              </w:rPr>
                              <w:t>5.272</w:t>
                            </w:r>
                          </w:p>
                          <w:p>
                            <w:pPr>
                              <w:spacing w:before="104"/>
                              <w:ind w:left="103" w:right="0" w:firstLine="0"/>
                              <w:jc w:val="left"/>
                              <w:rPr>
                                <w:sz w:val="14"/>
                              </w:rPr>
                            </w:pPr>
                            <w:r>
                              <w:rPr>
                                <w:color w:val="231F20"/>
                                <w:spacing w:val="-2"/>
                                <w:sz w:val="14"/>
                              </w:rPr>
                              <w:t>4.917</w:t>
                            </w:r>
                          </w:p>
                          <w:p>
                            <w:pPr>
                              <w:spacing w:before="104"/>
                              <w:ind w:left="103" w:right="0" w:firstLine="0"/>
                              <w:jc w:val="left"/>
                              <w:rPr>
                                <w:sz w:val="14"/>
                              </w:rPr>
                            </w:pPr>
                            <w:r>
                              <w:rPr>
                                <w:color w:val="231F20"/>
                                <w:spacing w:val="-2"/>
                                <w:sz w:val="14"/>
                              </w:rPr>
                              <w:t>5.092</w:t>
                            </w:r>
                          </w:p>
                          <w:p>
                            <w:pPr>
                              <w:spacing w:before="103"/>
                              <w:ind w:left="103" w:right="0" w:firstLine="0"/>
                              <w:jc w:val="left"/>
                              <w:rPr>
                                <w:sz w:val="14"/>
                              </w:rPr>
                            </w:pPr>
                            <w:r>
                              <w:rPr>
                                <w:color w:val="231F20"/>
                                <w:spacing w:val="-2"/>
                                <w:sz w:val="14"/>
                              </w:rPr>
                              <w:t>4.995</w:t>
                            </w:r>
                          </w:p>
                          <w:p>
                            <w:pPr>
                              <w:spacing w:before="104"/>
                              <w:ind w:left="102" w:right="0" w:firstLine="0"/>
                              <w:jc w:val="left"/>
                              <w:rPr>
                                <w:sz w:val="14"/>
                              </w:rPr>
                            </w:pPr>
                            <w:r>
                              <w:rPr>
                                <w:color w:val="231F20"/>
                                <w:spacing w:val="-2"/>
                                <w:sz w:val="14"/>
                              </w:rPr>
                              <w:t>2.308</w:t>
                            </w:r>
                          </w:p>
                          <w:p>
                            <w:pPr>
                              <w:spacing w:before="104"/>
                              <w:ind w:left="102" w:right="0" w:firstLine="0"/>
                              <w:jc w:val="left"/>
                              <w:rPr>
                                <w:sz w:val="14"/>
                              </w:rPr>
                            </w:pPr>
                            <w:r>
                              <w:rPr>
                                <w:color w:val="231F20"/>
                                <w:spacing w:val="-2"/>
                                <w:sz w:val="14"/>
                              </w:rPr>
                              <w:t>3.093</w:t>
                            </w:r>
                          </w:p>
                          <w:p>
                            <w:pPr>
                              <w:spacing w:before="104"/>
                              <w:ind w:left="20" w:right="0" w:firstLine="0"/>
                              <w:jc w:val="left"/>
                              <w:rPr>
                                <w:sz w:val="14"/>
                              </w:rPr>
                            </w:pPr>
                            <w:r>
                              <w:rPr>
                                <w:color w:val="231F20"/>
                                <w:spacing w:val="-2"/>
                                <w:sz w:val="14"/>
                              </w:rPr>
                              <w:t>32.437</w:t>
                            </w:r>
                          </w:p>
                          <w:p>
                            <w:pPr>
                              <w:spacing w:before="103"/>
                              <w:ind w:left="101" w:right="0" w:firstLine="0"/>
                              <w:jc w:val="left"/>
                              <w:rPr>
                                <w:sz w:val="14"/>
                              </w:rPr>
                            </w:pPr>
                            <w:r>
                              <w:rPr>
                                <w:color w:val="231F20"/>
                                <w:spacing w:val="-2"/>
                                <w:sz w:val="14"/>
                              </w:rPr>
                              <w:t>2.011</w:t>
                            </w:r>
                          </w:p>
                          <w:p>
                            <w:pPr>
                              <w:spacing w:before="104"/>
                              <w:ind w:left="36" w:right="0" w:firstLine="0"/>
                              <w:jc w:val="left"/>
                              <w:rPr>
                                <w:sz w:val="14"/>
                              </w:rPr>
                            </w:pPr>
                            <w:r>
                              <w:rPr>
                                <w:color w:val="231F20"/>
                                <w:spacing w:val="-2"/>
                                <w:sz w:val="14"/>
                              </w:rPr>
                              <w:t>19.282</w:t>
                            </w:r>
                          </w:p>
                          <w:p>
                            <w:pPr>
                              <w:spacing w:before="104"/>
                              <w:ind w:left="20" w:right="0" w:firstLine="0"/>
                              <w:jc w:val="left"/>
                              <w:rPr>
                                <w:sz w:val="14"/>
                              </w:rPr>
                            </w:pPr>
                            <w:r>
                              <w:rPr>
                                <w:color w:val="231F20"/>
                                <w:spacing w:val="-2"/>
                                <w:sz w:val="14"/>
                              </w:rPr>
                              <w:t>18.253</w:t>
                            </w:r>
                          </w:p>
                          <w:p>
                            <w:pPr>
                              <w:spacing w:before="104"/>
                              <w:ind w:left="22" w:right="0" w:firstLine="0"/>
                              <w:jc w:val="left"/>
                              <w:rPr>
                                <w:sz w:val="14"/>
                              </w:rPr>
                            </w:pPr>
                            <w:r>
                              <w:rPr>
                                <w:color w:val="231F20"/>
                                <w:spacing w:val="-2"/>
                                <w:sz w:val="14"/>
                              </w:rPr>
                              <w:t>31.001</w:t>
                            </w:r>
                          </w:p>
                        </w:txbxContent>
                      </wps:txbx>
                      <wps:bodyPr wrap="square" lIns="0" tIns="0" rIns="0" bIns="0" rtlCol="0" vert="vert270">
                        <a:noAutofit/>
                      </wps:bodyPr>
                    </wps:wsp>
                  </a:graphicData>
                </a:graphic>
              </wp:anchor>
            </w:drawing>
          </mc:Choice>
          <mc:Fallback>
            <w:pict>
              <v:shape style="position:absolute;margin-left:61.603298pt;margin-top:58.33564pt;width:175.95pt;height:24.9pt;mso-position-horizontal-relative:page;mso-position-vertical-relative:paragraph;z-index:15762432" type="#_x0000_t202" id="docshape220" filled="false" stroked="false">
                <v:textbox inset="0,0,0,0" style="layout-flow:vertical;mso-layout-flow-alt:bottom-to-top">
                  <w:txbxContent>
                    <w:p>
                      <w:pPr>
                        <w:spacing w:before="18"/>
                        <w:ind w:left="20" w:right="0" w:firstLine="0"/>
                        <w:jc w:val="left"/>
                        <w:rPr>
                          <w:b/>
                          <w:sz w:val="14"/>
                        </w:rPr>
                      </w:pPr>
                      <w:r>
                        <w:rPr>
                          <w:b/>
                          <w:color w:val="231F20"/>
                          <w:spacing w:val="-5"/>
                          <w:w w:val="95"/>
                          <w:sz w:val="14"/>
                        </w:rPr>
                        <w:t>Si</w:t>
                      </w:r>
                    </w:p>
                    <w:p>
                      <w:pPr>
                        <w:spacing w:before="142"/>
                        <w:ind w:left="21" w:right="0" w:firstLine="0"/>
                        <w:jc w:val="left"/>
                        <w:rPr>
                          <w:sz w:val="14"/>
                        </w:rPr>
                      </w:pPr>
                      <w:r>
                        <w:rPr>
                          <w:color w:val="231F20"/>
                          <w:spacing w:val="-2"/>
                          <w:sz w:val="14"/>
                        </w:rPr>
                        <w:t>18.269</w:t>
                      </w:r>
                    </w:p>
                    <w:p>
                      <w:pPr>
                        <w:spacing w:before="103"/>
                        <w:ind w:left="103" w:right="0" w:firstLine="0"/>
                        <w:jc w:val="left"/>
                        <w:rPr>
                          <w:sz w:val="14"/>
                        </w:rPr>
                      </w:pPr>
                      <w:r>
                        <w:rPr>
                          <w:color w:val="231F20"/>
                          <w:spacing w:val="-2"/>
                          <w:sz w:val="14"/>
                        </w:rPr>
                        <w:t>5.272</w:t>
                      </w:r>
                    </w:p>
                    <w:p>
                      <w:pPr>
                        <w:spacing w:before="104"/>
                        <w:ind w:left="103" w:right="0" w:firstLine="0"/>
                        <w:jc w:val="left"/>
                        <w:rPr>
                          <w:sz w:val="14"/>
                        </w:rPr>
                      </w:pPr>
                      <w:r>
                        <w:rPr>
                          <w:color w:val="231F20"/>
                          <w:spacing w:val="-2"/>
                          <w:sz w:val="14"/>
                        </w:rPr>
                        <w:t>4.917</w:t>
                      </w:r>
                    </w:p>
                    <w:p>
                      <w:pPr>
                        <w:spacing w:before="104"/>
                        <w:ind w:left="103" w:right="0" w:firstLine="0"/>
                        <w:jc w:val="left"/>
                        <w:rPr>
                          <w:sz w:val="14"/>
                        </w:rPr>
                      </w:pPr>
                      <w:r>
                        <w:rPr>
                          <w:color w:val="231F20"/>
                          <w:spacing w:val="-2"/>
                          <w:sz w:val="14"/>
                        </w:rPr>
                        <w:t>5.092</w:t>
                      </w:r>
                    </w:p>
                    <w:p>
                      <w:pPr>
                        <w:spacing w:before="103"/>
                        <w:ind w:left="103" w:right="0" w:firstLine="0"/>
                        <w:jc w:val="left"/>
                        <w:rPr>
                          <w:sz w:val="14"/>
                        </w:rPr>
                      </w:pPr>
                      <w:r>
                        <w:rPr>
                          <w:color w:val="231F20"/>
                          <w:spacing w:val="-2"/>
                          <w:sz w:val="14"/>
                        </w:rPr>
                        <w:t>4.995</w:t>
                      </w:r>
                    </w:p>
                    <w:p>
                      <w:pPr>
                        <w:spacing w:before="104"/>
                        <w:ind w:left="102" w:right="0" w:firstLine="0"/>
                        <w:jc w:val="left"/>
                        <w:rPr>
                          <w:sz w:val="14"/>
                        </w:rPr>
                      </w:pPr>
                      <w:r>
                        <w:rPr>
                          <w:color w:val="231F20"/>
                          <w:spacing w:val="-2"/>
                          <w:sz w:val="14"/>
                        </w:rPr>
                        <w:t>2.308</w:t>
                      </w:r>
                    </w:p>
                    <w:p>
                      <w:pPr>
                        <w:spacing w:before="104"/>
                        <w:ind w:left="102" w:right="0" w:firstLine="0"/>
                        <w:jc w:val="left"/>
                        <w:rPr>
                          <w:sz w:val="14"/>
                        </w:rPr>
                      </w:pPr>
                      <w:r>
                        <w:rPr>
                          <w:color w:val="231F20"/>
                          <w:spacing w:val="-2"/>
                          <w:sz w:val="14"/>
                        </w:rPr>
                        <w:t>3.093</w:t>
                      </w:r>
                    </w:p>
                    <w:p>
                      <w:pPr>
                        <w:spacing w:before="104"/>
                        <w:ind w:left="20" w:right="0" w:firstLine="0"/>
                        <w:jc w:val="left"/>
                        <w:rPr>
                          <w:sz w:val="14"/>
                        </w:rPr>
                      </w:pPr>
                      <w:r>
                        <w:rPr>
                          <w:color w:val="231F20"/>
                          <w:spacing w:val="-2"/>
                          <w:sz w:val="14"/>
                        </w:rPr>
                        <w:t>32.437</w:t>
                      </w:r>
                    </w:p>
                    <w:p>
                      <w:pPr>
                        <w:spacing w:before="103"/>
                        <w:ind w:left="101" w:right="0" w:firstLine="0"/>
                        <w:jc w:val="left"/>
                        <w:rPr>
                          <w:sz w:val="14"/>
                        </w:rPr>
                      </w:pPr>
                      <w:r>
                        <w:rPr>
                          <w:color w:val="231F20"/>
                          <w:spacing w:val="-2"/>
                          <w:sz w:val="14"/>
                        </w:rPr>
                        <w:t>2.011</w:t>
                      </w:r>
                    </w:p>
                    <w:p>
                      <w:pPr>
                        <w:spacing w:before="104"/>
                        <w:ind w:left="36" w:right="0" w:firstLine="0"/>
                        <w:jc w:val="left"/>
                        <w:rPr>
                          <w:sz w:val="14"/>
                        </w:rPr>
                      </w:pPr>
                      <w:r>
                        <w:rPr>
                          <w:color w:val="231F20"/>
                          <w:spacing w:val="-2"/>
                          <w:sz w:val="14"/>
                        </w:rPr>
                        <w:t>19.282</w:t>
                      </w:r>
                    </w:p>
                    <w:p>
                      <w:pPr>
                        <w:spacing w:before="104"/>
                        <w:ind w:left="20" w:right="0" w:firstLine="0"/>
                        <w:jc w:val="left"/>
                        <w:rPr>
                          <w:sz w:val="14"/>
                        </w:rPr>
                      </w:pPr>
                      <w:r>
                        <w:rPr>
                          <w:color w:val="231F20"/>
                          <w:spacing w:val="-2"/>
                          <w:sz w:val="14"/>
                        </w:rPr>
                        <w:t>18.253</w:t>
                      </w:r>
                    </w:p>
                    <w:p>
                      <w:pPr>
                        <w:spacing w:before="104"/>
                        <w:ind w:left="22" w:right="0" w:firstLine="0"/>
                        <w:jc w:val="left"/>
                        <w:rPr>
                          <w:sz w:val="14"/>
                        </w:rPr>
                      </w:pPr>
                      <w:r>
                        <w:rPr>
                          <w:color w:val="231F20"/>
                          <w:spacing w:val="-2"/>
                          <w:sz w:val="14"/>
                        </w:rPr>
                        <w:t>31.001</w:t>
                      </w:r>
                    </w:p>
                  </w:txbxContent>
                </v:textbox>
                <w10:wrap type="none"/>
              </v:shape>
            </w:pict>
          </mc:Fallback>
        </mc:AlternateContent>
      </w:r>
      <w:r>
        <w:rPr/>
        <mc:AlternateContent>
          <mc:Choice Requires="wps">
            <w:drawing>
              <wp:anchor distT="0" distB="0" distL="0" distR="0" allowOverlap="1" layoutInCell="1" locked="0" behindDoc="0" simplePos="0" relativeHeight="15762944">
                <wp:simplePos x="0" y="0"/>
                <wp:positionH relativeFrom="page">
                  <wp:posOffset>782361</wp:posOffset>
                </wp:positionH>
                <wp:positionV relativeFrom="paragraph">
                  <wp:posOffset>204493</wp:posOffset>
                </wp:positionV>
                <wp:extent cx="2234565" cy="26416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2234565" cy="264160"/>
                        </a:xfrm>
                        <a:prstGeom prst="rect">
                          <a:avLst/>
                        </a:prstGeom>
                      </wps:spPr>
                      <wps:txbx>
                        <w:txbxContent>
                          <w:p>
                            <w:pPr>
                              <w:spacing w:before="18"/>
                              <w:ind w:left="20" w:right="0" w:firstLine="0"/>
                              <w:jc w:val="left"/>
                              <w:rPr>
                                <w:b/>
                                <w:sz w:val="14"/>
                              </w:rPr>
                            </w:pPr>
                            <w:r>
                              <w:rPr>
                                <w:b/>
                                <w:color w:val="231F20"/>
                                <w:spacing w:val="-5"/>
                                <w:w w:val="95"/>
                                <w:sz w:val="14"/>
                              </w:rPr>
                              <w:t>Sr</w:t>
                            </w:r>
                          </w:p>
                          <w:p>
                            <w:pPr>
                              <w:spacing w:before="142"/>
                              <w:ind w:left="20" w:right="0" w:firstLine="0"/>
                              <w:jc w:val="left"/>
                              <w:rPr>
                                <w:sz w:val="14"/>
                              </w:rPr>
                            </w:pPr>
                            <w:r>
                              <w:rPr>
                                <w:color w:val="231F20"/>
                                <w:spacing w:val="-2"/>
                                <w:sz w:val="14"/>
                              </w:rPr>
                              <w:t>0.162</w:t>
                            </w:r>
                          </w:p>
                          <w:p>
                            <w:pPr>
                              <w:spacing w:before="103"/>
                              <w:ind w:left="20" w:right="0" w:firstLine="0"/>
                              <w:jc w:val="left"/>
                              <w:rPr>
                                <w:sz w:val="14"/>
                              </w:rPr>
                            </w:pPr>
                            <w:r>
                              <w:rPr>
                                <w:color w:val="231F20"/>
                                <w:spacing w:val="-2"/>
                                <w:sz w:val="14"/>
                              </w:rPr>
                              <w:t>0.005</w:t>
                            </w:r>
                          </w:p>
                          <w:p>
                            <w:pPr>
                              <w:spacing w:before="104"/>
                              <w:ind w:left="20" w:right="0" w:firstLine="0"/>
                              <w:jc w:val="left"/>
                              <w:rPr>
                                <w:sz w:val="14"/>
                              </w:rPr>
                            </w:pPr>
                            <w:r>
                              <w:rPr>
                                <w:color w:val="231F20"/>
                                <w:spacing w:val="-2"/>
                                <w:sz w:val="14"/>
                              </w:rPr>
                              <w:t>0.021</w:t>
                            </w:r>
                          </w:p>
                          <w:p>
                            <w:pPr>
                              <w:spacing w:before="104"/>
                              <w:ind w:left="20" w:right="0" w:firstLine="0"/>
                              <w:jc w:val="left"/>
                              <w:rPr>
                                <w:sz w:val="14"/>
                              </w:rPr>
                            </w:pPr>
                            <w:r>
                              <w:rPr>
                                <w:color w:val="231F20"/>
                                <w:spacing w:val="-2"/>
                                <w:sz w:val="14"/>
                              </w:rPr>
                              <w:t>0.017</w:t>
                            </w:r>
                          </w:p>
                          <w:p>
                            <w:pPr>
                              <w:spacing w:before="103"/>
                              <w:ind w:left="20" w:right="0" w:firstLine="0"/>
                              <w:jc w:val="left"/>
                              <w:rPr>
                                <w:sz w:val="14"/>
                              </w:rPr>
                            </w:pPr>
                            <w:r>
                              <w:rPr>
                                <w:color w:val="231F20"/>
                                <w:spacing w:val="-2"/>
                                <w:sz w:val="14"/>
                              </w:rPr>
                              <w:t>0.021</w:t>
                            </w:r>
                          </w:p>
                          <w:p>
                            <w:pPr>
                              <w:spacing w:before="104"/>
                              <w:ind w:left="20" w:right="0" w:firstLine="0"/>
                              <w:jc w:val="left"/>
                              <w:rPr>
                                <w:sz w:val="14"/>
                              </w:rPr>
                            </w:pPr>
                            <w:r>
                              <w:rPr>
                                <w:color w:val="231F20"/>
                                <w:spacing w:val="-2"/>
                                <w:sz w:val="14"/>
                              </w:rPr>
                              <w:t>0.040</w:t>
                            </w:r>
                          </w:p>
                          <w:p>
                            <w:pPr>
                              <w:spacing w:before="104"/>
                              <w:ind w:left="20" w:right="0" w:firstLine="0"/>
                              <w:jc w:val="left"/>
                              <w:rPr>
                                <w:sz w:val="14"/>
                              </w:rPr>
                            </w:pPr>
                            <w:r>
                              <w:rPr>
                                <w:color w:val="231F20"/>
                                <w:spacing w:val="-2"/>
                                <w:sz w:val="14"/>
                              </w:rPr>
                              <w:t>0.038</w:t>
                            </w:r>
                          </w:p>
                          <w:p>
                            <w:pPr>
                              <w:spacing w:before="104"/>
                              <w:ind w:left="20" w:right="0" w:firstLine="0"/>
                              <w:jc w:val="left"/>
                              <w:rPr>
                                <w:sz w:val="14"/>
                              </w:rPr>
                            </w:pPr>
                            <w:r>
                              <w:rPr>
                                <w:color w:val="231F20"/>
                                <w:spacing w:val="-2"/>
                                <w:sz w:val="14"/>
                              </w:rPr>
                              <w:t>0.473</w:t>
                            </w:r>
                          </w:p>
                          <w:p>
                            <w:pPr>
                              <w:spacing w:before="103"/>
                              <w:ind w:left="20" w:right="0" w:firstLine="0"/>
                              <w:jc w:val="left"/>
                              <w:rPr>
                                <w:sz w:val="14"/>
                              </w:rPr>
                            </w:pPr>
                            <w:r>
                              <w:rPr>
                                <w:color w:val="231F20"/>
                                <w:spacing w:val="-2"/>
                                <w:sz w:val="14"/>
                              </w:rPr>
                              <w:t>0.030</w:t>
                            </w:r>
                          </w:p>
                          <w:p>
                            <w:pPr>
                              <w:spacing w:before="104"/>
                              <w:ind w:left="20" w:right="0" w:firstLine="0"/>
                              <w:jc w:val="left"/>
                              <w:rPr>
                                <w:sz w:val="14"/>
                              </w:rPr>
                            </w:pPr>
                            <w:r>
                              <w:rPr>
                                <w:color w:val="231F20"/>
                                <w:spacing w:val="-2"/>
                                <w:sz w:val="14"/>
                              </w:rPr>
                              <w:t>0.190</w:t>
                            </w:r>
                          </w:p>
                          <w:p>
                            <w:pPr>
                              <w:spacing w:before="104"/>
                              <w:ind w:left="20" w:right="0" w:firstLine="0"/>
                              <w:jc w:val="left"/>
                              <w:rPr>
                                <w:sz w:val="14"/>
                              </w:rPr>
                            </w:pPr>
                            <w:r>
                              <w:rPr>
                                <w:color w:val="231F20"/>
                                <w:spacing w:val="-2"/>
                                <w:sz w:val="14"/>
                              </w:rPr>
                              <w:t>0.173</w:t>
                            </w:r>
                          </w:p>
                          <w:p>
                            <w:pPr>
                              <w:spacing w:before="104"/>
                              <w:ind w:left="20" w:right="0" w:firstLine="0"/>
                              <w:jc w:val="left"/>
                              <w:rPr>
                                <w:sz w:val="14"/>
                              </w:rPr>
                            </w:pPr>
                            <w:r>
                              <w:rPr>
                                <w:color w:val="231F20"/>
                                <w:spacing w:val="-2"/>
                                <w:sz w:val="14"/>
                              </w:rPr>
                              <w:t>0.537</w:t>
                            </w:r>
                          </w:p>
                        </w:txbxContent>
                      </wps:txbx>
                      <wps:bodyPr wrap="square" lIns="0" tIns="0" rIns="0" bIns="0" rtlCol="0" vert="vert270">
                        <a:noAutofit/>
                      </wps:bodyPr>
                    </wps:wsp>
                  </a:graphicData>
                </a:graphic>
              </wp:anchor>
            </w:drawing>
          </mc:Choice>
          <mc:Fallback>
            <w:pict>
              <v:shape style="position:absolute;margin-left:61.603298pt;margin-top:16.101839pt;width:175.95pt;height:20.8pt;mso-position-horizontal-relative:page;mso-position-vertical-relative:paragraph;z-index:15762944" type="#_x0000_t202" id="docshape221" filled="false" stroked="false">
                <v:textbox inset="0,0,0,0" style="layout-flow:vertical;mso-layout-flow-alt:bottom-to-top">
                  <w:txbxContent>
                    <w:p>
                      <w:pPr>
                        <w:spacing w:before="18"/>
                        <w:ind w:left="20" w:right="0" w:firstLine="0"/>
                        <w:jc w:val="left"/>
                        <w:rPr>
                          <w:b/>
                          <w:sz w:val="14"/>
                        </w:rPr>
                      </w:pPr>
                      <w:r>
                        <w:rPr>
                          <w:b/>
                          <w:color w:val="231F20"/>
                          <w:spacing w:val="-5"/>
                          <w:w w:val="95"/>
                          <w:sz w:val="14"/>
                        </w:rPr>
                        <w:t>Sr</w:t>
                      </w:r>
                    </w:p>
                    <w:p>
                      <w:pPr>
                        <w:spacing w:before="142"/>
                        <w:ind w:left="20" w:right="0" w:firstLine="0"/>
                        <w:jc w:val="left"/>
                        <w:rPr>
                          <w:sz w:val="14"/>
                        </w:rPr>
                      </w:pPr>
                      <w:r>
                        <w:rPr>
                          <w:color w:val="231F20"/>
                          <w:spacing w:val="-2"/>
                          <w:sz w:val="14"/>
                        </w:rPr>
                        <w:t>0.162</w:t>
                      </w:r>
                    </w:p>
                    <w:p>
                      <w:pPr>
                        <w:spacing w:before="103"/>
                        <w:ind w:left="20" w:right="0" w:firstLine="0"/>
                        <w:jc w:val="left"/>
                        <w:rPr>
                          <w:sz w:val="14"/>
                        </w:rPr>
                      </w:pPr>
                      <w:r>
                        <w:rPr>
                          <w:color w:val="231F20"/>
                          <w:spacing w:val="-2"/>
                          <w:sz w:val="14"/>
                        </w:rPr>
                        <w:t>0.005</w:t>
                      </w:r>
                    </w:p>
                    <w:p>
                      <w:pPr>
                        <w:spacing w:before="104"/>
                        <w:ind w:left="20" w:right="0" w:firstLine="0"/>
                        <w:jc w:val="left"/>
                        <w:rPr>
                          <w:sz w:val="14"/>
                        </w:rPr>
                      </w:pPr>
                      <w:r>
                        <w:rPr>
                          <w:color w:val="231F20"/>
                          <w:spacing w:val="-2"/>
                          <w:sz w:val="14"/>
                        </w:rPr>
                        <w:t>0.021</w:t>
                      </w:r>
                    </w:p>
                    <w:p>
                      <w:pPr>
                        <w:spacing w:before="104"/>
                        <w:ind w:left="20" w:right="0" w:firstLine="0"/>
                        <w:jc w:val="left"/>
                        <w:rPr>
                          <w:sz w:val="14"/>
                        </w:rPr>
                      </w:pPr>
                      <w:r>
                        <w:rPr>
                          <w:color w:val="231F20"/>
                          <w:spacing w:val="-2"/>
                          <w:sz w:val="14"/>
                        </w:rPr>
                        <w:t>0.017</w:t>
                      </w:r>
                    </w:p>
                    <w:p>
                      <w:pPr>
                        <w:spacing w:before="103"/>
                        <w:ind w:left="20" w:right="0" w:firstLine="0"/>
                        <w:jc w:val="left"/>
                        <w:rPr>
                          <w:sz w:val="14"/>
                        </w:rPr>
                      </w:pPr>
                      <w:r>
                        <w:rPr>
                          <w:color w:val="231F20"/>
                          <w:spacing w:val="-2"/>
                          <w:sz w:val="14"/>
                        </w:rPr>
                        <w:t>0.021</w:t>
                      </w:r>
                    </w:p>
                    <w:p>
                      <w:pPr>
                        <w:spacing w:before="104"/>
                        <w:ind w:left="20" w:right="0" w:firstLine="0"/>
                        <w:jc w:val="left"/>
                        <w:rPr>
                          <w:sz w:val="14"/>
                        </w:rPr>
                      </w:pPr>
                      <w:r>
                        <w:rPr>
                          <w:color w:val="231F20"/>
                          <w:spacing w:val="-2"/>
                          <w:sz w:val="14"/>
                        </w:rPr>
                        <w:t>0.040</w:t>
                      </w:r>
                    </w:p>
                    <w:p>
                      <w:pPr>
                        <w:spacing w:before="104"/>
                        <w:ind w:left="20" w:right="0" w:firstLine="0"/>
                        <w:jc w:val="left"/>
                        <w:rPr>
                          <w:sz w:val="14"/>
                        </w:rPr>
                      </w:pPr>
                      <w:r>
                        <w:rPr>
                          <w:color w:val="231F20"/>
                          <w:spacing w:val="-2"/>
                          <w:sz w:val="14"/>
                        </w:rPr>
                        <w:t>0.038</w:t>
                      </w:r>
                    </w:p>
                    <w:p>
                      <w:pPr>
                        <w:spacing w:before="104"/>
                        <w:ind w:left="20" w:right="0" w:firstLine="0"/>
                        <w:jc w:val="left"/>
                        <w:rPr>
                          <w:sz w:val="14"/>
                        </w:rPr>
                      </w:pPr>
                      <w:r>
                        <w:rPr>
                          <w:color w:val="231F20"/>
                          <w:spacing w:val="-2"/>
                          <w:sz w:val="14"/>
                        </w:rPr>
                        <w:t>0.473</w:t>
                      </w:r>
                    </w:p>
                    <w:p>
                      <w:pPr>
                        <w:spacing w:before="103"/>
                        <w:ind w:left="20" w:right="0" w:firstLine="0"/>
                        <w:jc w:val="left"/>
                        <w:rPr>
                          <w:sz w:val="14"/>
                        </w:rPr>
                      </w:pPr>
                      <w:r>
                        <w:rPr>
                          <w:color w:val="231F20"/>
                          <w:spacing w:val="-2"/>
                          <w:sz w:val="14"/>
                        </w:rPr>
                        <w:t>0.030</w:t>
                      </w:r>
                    </w:p>
                    <w:p>
                      <w:pPr>
                        <w:spacing w:before="104"/>
                        <w:ind w:left="20" w:right="0" w:firstLine="0"/>
                        <w:jc w:val="left"/>
                        <w:rPr>
                          <w:sz w:val="14"/>
                        </w:rPr>
                      </w:pPr>
                      <w:r>
                        <w:rPr>
                          <w:color w:val="231F20"/>
                          <w:spacing w:val="-2"/>
                          <w:sz w:val="14"/>
                        </w:rPr>
                        <w:t>0.190</w:t>
                      </w:r>
                    </w:p>
                    <w:p>
                      <w:pPr>
                        <w:spacing w:before="104"/>
                        <w:ind w:left="20" w:right="0" w:firstLine="0"/>
                        <w:jc w:val="left"/>
                        <w:rPr>
                          <w:sz w:val="14"/>
                        </w:rPr>
                      </w:pPr>
                      <w:r>
                        <w:rPr>
                          <w:color w:val="231F20"/>
                          <w:spacing w:val="-2"/>
                          <w:sz w:val="14"/>
                        </w:rPr>
                        <w:t>0.173</w:t>
                      </w:r>
                    </w:p>
                    <w:p>
                      <w:pPr>
                        <w:spacing w:before="104"/>
                        <w:ind w:left="20" w:right="0" w:firstLine="0"/>
                        <w:jc w:val="left"/>
                        <w:rPr>
                          <w:sz w:val="14"/>
                        </w:rPr>
                      </w:pPr>
                      <w:r>
                        <w:rPr>
                          <w:color w:val="231F20"/>
                          <w:spacing w:val="-2"/>
                          <w:sz w:val="14"/>
                        </w:rPr>
                        <w:t>0.537</w:t>
                      </w:r>
                    </w:p>
                  </w:txbxContent>
                </v:textbox>
                <w10:wrap type="none"/>
              </v:shape>
            </w:pict>
          </mc:Fallback>
        </mc:AlternateContent>
      </w:r>
      <w:r>
        <w:rPr/>
        <mc:AlternateContent>
          <mc:Choice Requires="wps">
            <w:drawing>
              <wp:anchor distT="0" distB="0" distL="0" distR="0" allowOverlap="1" layoutInCell="1" locked="0" behindDoc="0" simplePos="0" relativeHeight="15763968">
                <wp:simplePos x="0" y="0"/>
                <wp:positionH relativeFrom="page">
                  <wp:posOffset>979655</wp:posOffset>
                </wp:positionH>
                <wp:positionV relativeFrom="paragraph">
                  <wp:posOffset>1341328</wp:posOffset>
                </wp:positionV>
                <wp:extent cx="2037080" cy="42037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037080" cy="420370"/>
                        </a:xfrm>
                        <a:prstGeom prst="rect">
                          <a:avLst/>
                        </a:prstGeom>
                      </wps:spPr>
                      <wps:txbx>
                        <w:txbxContent>
                          <w:p>
                            <w:pPr>
                              <w:spacing w:before="18"/>
                              <w:ind w:left="0" w:right="27" w:firstLine="0"/>
                              <w:jc w:val="right"/>
                              <w:rPr>
                                <w:sz w:val="14"/>
                              </w:rPr>
                            </w:pPr>
                            <w:r>
                              <w:rPr>
                                <w:color w:val="231F20"/>
                                <w:spacing w:val="-2"/>
                                <w:sz w:val="14"/>
                              </w:rPr>
                              <w:t>31.326</w:t>
                            </w:r>
                          </w:p>
                          <w:p>
                            <w:pPr>
                              <w:spacing w:before="104"/>
                              <w:ind w:left="0" w:right="40" w:firstLine="0"/>
                              <w:jc w:val="right"/>
                              <w:rPr>
                                <w:sz w:val="14"/>
                              </w:rPr>
                            </w:pPr>
                            <w:r>
                              <w:rPr>
                                <w:color w:val="231F20"/>
                                <w:spacing w:val="-2"/>
                                <w:w w:val="105"/>
                                <w:sz w:val="14"/>
                              </w:rPr>
                              <w:t>17.976</w:t>
                            </w:r>
                          </w:p>
                          <w:p>
                            <w:pPr>
                              <w:spacing w:before="103"/>
                              <w:ind w:left="0" w:right="27" w:firstLine="0"/>
                              <w:jc w:val="right"/>
                              <w:rPr>
                                <w:sz w:val="14"/>
                              </w:rPr>
                            </w:pPr>
                            <w:r>
                              <w:rPr>
                                <w:color w:val="231F20"/>
                                <w:spacing w:val="-2"/>
                                <w:w w:val="105"/>
                                <w:sz w:val="14"/>
                              </w:rPr>
                              <w:t>1656.138</w:t>
                            </w:r>
                          </w:p>
                          <w:p>
                            <w:pPr>
                              <w:spacing w:before="104"/>
                              <w:ind w:left="0" w:right="22" w:firstLine="0"/>
                              <w:jc w:val="right"/>
                              <w:rPr>
                                <w:sz w:val="14"/>
                              </w:rPr>
                            </w:pPr>
                            <w:r>
                              <w:rPr>
                                <w:color w:val="231F20"/>
                                <w:spacing w:val="-2"/>
                                <w:sz w:val="14"/>
                              </w:rPr>
                              <w:t>1704.602</w:t>
                            </w:r>
                          </w:p>
                          <w:p>
                            <w:pPr>
                              <w:spacing w:before="104"/>
                              <w:ind w:left="0" w:right="38" w:firstLine="0"/>
                              <w:jc w:val="right"/>
                              <w:rPr>
                                <w:sz w:val="14"/>
                              </w:rPr>
                            </w:pPr>
                            <w:r>
                              <w:rPr>
                                <w:color w:val="231F20"/>
                                <w:spacing w:val="-2"/>
                                <w:sz w:val="14"/>
                              </w:rPr>
                              <w:t>1659.955</w:t>
                            </w:r>
                          </w:p>
                          <w:p>
                            <w:pPr>
                              <w:spacing w:before="103"/>
                              <w:ind w:left="0" w:right="38" w:firstLine="0"/>
                              <w:jc w:val="right"/>
                              <w:rPr>
                                <w:sz w:val="14"/>
                              </w:rPr>
                            </w:pPr>
                            <w:r>
                              <w:rPr>
                                <w:color w:val="231F20"/>
                                <w:spacing w:val="-2"/>
                                <w:sz w:val="14"/>
                              </w:rPr>
                              <w:t>2.171</w:t>
                            </w:r>
                          </w:p>
                          <w:p>
                            <w:pPr>
                              <w:spacing w:before="104"/>
                              <w:ind w:left="0" w:right="18" w:firstLine="0"/>
                              <w:jc w:val="right"/>
                              <w:rPr>
                                <w:sz w:val="14"/>
                              </w:rPr>
                            </w:pPr>
                            <w:r>
                              <w:rPr>
                                <w:color w:val="231F20"/>
                                <w:spacing w:val="-2"/>
                                <w:sz w:val="14"/>
                              </w:rPr>
                              <w:t>3.843</w:t>
                            </w:r>
                          </w:p>
                          <w:p>
                            <w:pPr>
                              <w:spacing w:before="104"/>
                              <w:ind w:left="0" w:right="27" w:firstLine="0"/>
                              <w:jc w:val="right"/>
                              <w:rPr>
                                <w:sz w:val="14"/>
                              </w:rPr>
                            </w:pPr>
                            <w:r>
                              <w:rPr>
                                <w:color w:val="231F20"/>
                                <w:spacing w:val="-2"/>
                                <w:w w:val="105"/>
                                <w:sz w:val="14"/>
                              </w:rPr>
                              <w:t>12.326</w:t>
                            </w:r>
                          </w:p>
                          <w:p>
                            <w:pPr>
                              <w:spacing w:before="104"/>
                              <w:ind w:left="0" w:right="34" w:firstLine="0"/>
                              <w:jc w:val="right"/>
                              <w:rPr>
                                <w:sz w:val="14"/>
                              </w:rPr>
                            </w:pPr>
                            <w:r>
                              <w:rPr>
                                <w:color w:val="231F20"/>
                                <w:spacing w:val="-2"/>
                                <w:sz w:val="14"/>
                              </w:rPr>
                              <w:t>1.618</w:t>
                            </w:r>
                          </w:p>
                          <w:p>
                            <w:pPr>
                              <w:spacing w:before="103"/>
                              <w:ind w:left="0" w:right="24" w:firstLine="0"/>
                              <w:jc w:val="right"/>
                              <w:rPr>
                                <w:sz w:val="14"/>
                              </w:rPr>
                            </w:pPr>
                            <w:r>
                              <w:rPr>
                                <w:color w:val="231F20"/>
                                <w:spacing w:val="-2"/>
                                <w:sz w:val="14"/>
                              </w:rPr>
                              <w:t>2.577</w:t>
                            </w:r>
                          </w:p>
                          <w:p>
                            <w:pPr>
                              <w:spacing w:before="104"/>
                              <w:ind w:left="0" w:right="46" w:firstLine="0"/>
                              <w:jc w:val="right"/>
                              <w:rPr>
                                <w:sz w:val="14"/>
                              </w:rPr>
                            </w:pPr>
                            <w:r>
                              <w:rPr>
                                <w:color w:val="231F20"/>
                                <w:spacing w:val="-2"/>
                                <w:sz w:val="14"/>
                              </w:rPr>
                              <w:t>3.974</w:t>
                            </w:r>
                          </w:p>
                          <w:p>
                            <w:pPr>
                              <w:spacing w:before="104"/>
                              <w:ind w:left="0" w:right="30" w:firstLine="0"/>
                              <w:jc w:val="right"/>
                              <w:rPr>
                                <w:sz w:val="14"/>
                              </w:rPr>
                            </w:pPr>
                            <w:r>
                              <w:rPr>
                                <w:color w:val="231F20"/>
                                <w:spacing w:val="-2"/>
                                <w:sz w:val="14"/>
                              </w:rPr>
                              <w:t>15.698</w:t>
                            </w:r>
                          </w:p>
                        </w:txbxContent>
                      </wps:txbx>
                      <wps:bodyPr wrap="square" lIns="0" tIns="0" rIns="0" bIns="0" rtlCol="0" vert="vert270">
                        <a:noAutofit/>
                      </wps:bodyPr>
                    </wps:wsp>
                  </a:graphicData>
                </a:graphic>
              </wp:anchor>
            </w:drawing>
          </mc:Choice>
          <mc:Fallback>
            <w:pict>
              <v:shape style="position:absolute;margin-left:77.138199pt;margin-top:105.61644pt;width:160.4pt;height:33.1pt;mso-position-horizontal-relative:page;mso-position-vertical-relative:paragraph;z-index:15763968" type="#_x0000_t202" id="docshape222" filled="false" stroked="false">
                <v:textbox inset="0,0,0,0" style="layout-flow:vertical;mso-layout-flow-alt:bottom-to-top">
                  <w:txbxContent>
                    <w:p>
                      <w:pPr>
                        <w:spacing w:before="18"/>
                        <w:ind w:left="0" w:right="27" w:firstLine="0"/>
                        <w:jc w:val="right"/>
                        <w:rPr>
                          <w:sz w:val="14"/>
                        </w:rPr>
                      </w:pPr>
                      <w:r>
                        <w:rPr>
                          <w:color w:val="231F20"/>
                          <w:spacing w:val="-2"/>
                          <w:sz w:val="14"/>
                        </w:rPr>
                        <w:t>31.326</w:t>
                      </w:r>
                    </w:p>
                    <w:p>
                      <w:pPr>
                        <w:spacing w:before="104"/>
                        <w:ind w:left="0" w:right="40" w:firstLine="0"/>
                        <w:jc w:val="right"/>
                        <w:rPr>
                          <w:sz w:val="14"/>
                        </w:rPr>
                      </w:pPr>
                      <w:r>
                        <w:rPr>
                          <w:color w:val="231F20"/>
                          <w:spacing w:val="-2"/>
                          <w:w w:val="105"/>
                          <w:sz w:val="14"/>
                        </w:rPr>
                        <w:t>17.976</w:t>
                      </w:r>
                    </w:p>
                    <w:p>
                      <w:pPr>
                        <w:spacing w:before="103"/>
                        <w:ind w:left="0" w:right="27" w:firstLine="0"/>
                        <w:jc w:val="right"/>
                        <w:rPr>
                          <w:sz w:val="14"/>
                        </w:rPr>
                      </w:pPr>
                      <w:r>
                        <w:rPr>
                          <w:color w:val="231F20"/>
                          <w:spacing w:val="-2"/>
                          <w:w w:val="105"/>
                          <w:sz w:val="14"/>
                        </w:rPr>
                        <w:t>1656.138</w:t>
                      </w:r>
                    </w:p>
                    <w:p>
                      <w:pPr>
                        <w:spacing w:before="104"/>
                        <w:ind w:left="0" w:right="22" w:firstLine="0"/>
                        <w:jc w:val="right"/>
                        <w:rPr>
                          <w:sz w:val="14"/>
                        </w:rPr>
                      </w:pPr>
                      <w:r>
                        <w:rPr>
                          <w:color w:val="231F20"/>
                          <w:spacing w:val="-2"/>
                          <w:sz w:val="14"/>
                        </w:rPr>
                        <w:t>1704.602</w:t>
                      </w:r>
                    </w:p>
                    <w:p>
                      <w:pPr>
                        <w:spacing w:before="104"/>
                        <w:ind w:left="0" w:right="38" w:firstLine="0"/>
                        <w:jc w:val="right"/>
                        <w:rPr>
                          <w:sz w:val="14"/>
                        </w:rPr>
                      </w:pPr>
                      <w:r>
                        <w:rPr>
                          <w:color w:val="231F20"/>
                          <w:spacing w:val="-2"/>
                          <w:sz w:val="14"/>
                        </w:rPr>
                        <w:t>1659.955</w:t>
                      </w:r>
                    </w:p>
                    <w:p>
                      <w:pPr>
                        <w:spacing w:before="103"/>
                        <w:ind w:left="0" w:right="38" w:firstLine="0"/>
                        <w:jc w:val="right"/>
                        <w:rPr>
                          <w:sz w:val="14"/>
                        </w:rPr>
                      </w:pPr>
                      <w:r>
                        <w:rPr>
                          <w:color w:val="231F20"/>
                          <w:spacing w:val="-2"/>
                          <w:sz w:val="14"/>
                        </w:rPr>
                        <w:t>2.171</w:t>
                      </w:r>
                    </w:p>
                    <w:p>
                      <w:pPr>
                        <w:spacing w:before="104"/>
                        <w:ind w:left="0" w:right="18" w:firstLine="0"/>
                        <w:jc w:val="right"/>
                        <w:rPr>
                          <w:sz w:val="14"/>
                        </w:rPr>
                      </w:pPr>
                      <w:r>
                        <w:rPr>
                          <w:color w:val="231F20"/>
                          <w:spacing w:val="-2"/>
                          <w:sz w:val="14"/>
                        </w:rPr>
                        <w:t>3.843</w:t>
                      </w:r>
                    </w:p>
                    <w:p>
                      <w:pPr>
                        <w:spacing w:before="104"/>
                        <w:ind w:left="0" w:right="27" w:firstLine="0"/>
                        <w:jc w:val="right"/>
                        <w:rPr>
                          <w:sz w:val="14"/>
                        </w:rPr>
                      </w:pPr>
                      <w:r>
                        <w:rPr>
                          <w:color w:val="231F20"/>
                          <w:spacing w:val="-2"/>
                          <w:w w:val="105"/>
                          <w:sz w:val="14"/>
                        </w:rPr>
                        <w:t>12.326</w:t>
                      </w:r>
                    </w:p>
                    <w:p>
                      <w:pPr>
                        <w:spacing w:before="104"/>
                        <w:ind w:left="0" w:right="34" w:firstLine="0"/>
                        <w:jc w:val="right"/>
                        <w:rPr>
                          <w:sz w:val="14"/>
                        </w:rPr>
                      </w:pPr>
                      <w:r>
                        <w:rPr>
                          <w:color w:val="231F20"/>
                          <w:spacing w:val="-2"/>
                          <w:sz w:val="14"/>
                        </w:rPr>
                        <w:t>1.618</w:t>
                      </w:r>
                    </w:p>
                    <w:p>
                      <w:pPr>
                        <w:spacing w:before="103"/>
                        <w:ind w:left="0" w:right="24" w:firstLine="0"/>
                        <w:jc w:val="right"/>
                        <w:rPr>
                          <w:sz w:val="14"/>
                        </w:rPr>
                      </w:pPr>
                      <w:r>
                        <w:rPr>
                          <w:color w:val="231F20"/>
                          <w:spacing w:val="-2"/>
                          <w:sz w:val="14"/>
                        </w:rPr>
                        <w:t>2.577</w:t>
                      </w:r>
                    </w:p>
                    <w:p>
                      <w:pPr>
                        <w:spacing w:before="104"/>
                        <w:ind w:left="0" w:right="46" w:firstLine="0"/>
                        <w:jc w:val="right"/>
                        <w:rPr>
                          <w:sz w:val="14"/>
                        </w:rPr>
                      </w:pPr>
                      <w:r>
                        <w:rPr>
                          <w:color w:val="231F20"/>
                          <w:spacing w:val="-2"/>
                          <w:sz w:val="14"/>
                        </w:rPr>
                        <w:t>3.974</w:t>
                      </w:r>
                    </w:p>
                    <w:p>
                      <w:pPr>
                        <w:spacing w:before="104"/>
                        <w:ind w:left="0" w:right="30" w:firstLine="0"/>
                        <w:jc w:val="right"/>
                        <w:rPr>
                          <w:sz w:val="14"/>
                        </w:rPr>
                      </w:pPr>
                      <w:r>
                        <w:rPr>
                          <w:color w:val="231F20"/>
                          <w:spacing w:val="-2"/>
                          <w:sz w:val="14"/>
                        </w:rPr>
                        <w:t>15.698</w:t>
                      </w:r>
                    </w:p>
                  </w:txbxContent>
                </v:textbox>
                <w10:wrap type="none"/>
              </v:shape>
            </w:pict>
          </mc:Fallback>
        </mc:AlternateContent>
      </w:r>
      <w:r>
        <w:rPr/>
        <mc:AlternateContent>
          <mc:Choice Requires="wps">
            <w:drawing>
              <wp:anchor distT="0" distB="0" distL="0" distR="0" allowOverlap="1" layoutInCell="1" locked="0" behindDoc="0" simplePos="0" relativeHeight="15764480">
                <wp:simplePos x="0" y="0"/>
                <wp:positionH relativeFrom="page">
                  <wp:posOffset>1845501</wp:posOffset>
                </wp:positionH>
                <wp:positionV relativeFrom="paragraph">
                  <wp:posOffset>2031735</wp:posOffset>
                </wp:positionV>
                <wp:extent cx="1171575" cy="37020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171575" cy="370205"/>
                        </a:xfrm>
                        <a:prstGeom prst="rect">
                          <a:avLst/>
                        </a:prstGeom>
                      </wps:spPr>
                      <wps:txbx>
                        <w:txbxContent>
                          <w:p>
                            <w:pPr>
                              <w:spacing w:before="18"/>
                              <w:ind w:left="0" w:right="39" w:firstLine="0"/>
                              <w:jc w:val="right"/>
                              <w:rPr>
                                <w:sz w:val="14"/>
                              </w:rPr>
                            </w:pPr>
                            <w:r>
                              <w:rPr>
                                <w:color w:val="231F20"/>
                                <w:spacing w:val="-2"/>
                                <w:sz w:val="14"/>
                              </w:rPr>
                              <w:t>2.911</w:t>
                            </w:r>
                          </w:p>
                          <w:p>
                            <w:pPr>
                              <w:spacing w:before="104"/>
                              <w:ind w:left="0" w:right="25" w:firstLine="0"/>
                              <w:jc w:val="right"/>
                              <w:rPr>
                                <w:sz w:val="14"/>
                              </w:rPr>
                            </w:pPr>
                            <w:r>
                              <w:rPr>
                                <w:color w:val="231F20"/>
                                <w:spacing w:val="-2"/>
                                <w:sz w:val="14"/>
                              </w:rPr>
                              <w:t>9.287</w:t>
                            </w:r>
                          </w:p>
                          <w:p>
                            <w:pPr>
                              <w:spacing w:before="103"/>
                              <w:ind w:left="0" w:right="34" w:firstLine="0"/>
                              <w:jc w:val="right"/>
                              <w:rPr>
                                <w:sz w:val="14"/>
                              </w:rPr>
                            </w:pPr>
                            <w:r>
                              <w:rPr>
                                <w:color w:val="231F20"/>
                                <w:spacing w:val="-2"/>
                                <w:sz w:val="14"/>
                              </w:rPr>
                              <w:t>305.561</w:t>
                            </w:r>
                          </w:p>
                          <w:p>
                            <w:pPr>
                              <w:spacing w:before="104"/>
                              <w:ind w:left="0" w:right="23" w:firstLine="0"/>
                              <w:jc w:val="right"/>
                              <w:rPr>
                                <w:sz w:val="14"/>
                              </w:rPr>
                            </w:pPr>
                            <w:r>
                              <w:rPr>
                                <w:color w:val="231F20"/>
                                <w:spacing w:val="-2"/>
                                <w:sz w:val="14"/>
                              </w:rPr>
                              <w:t>3.056</w:t>
                            </w:r>
                          </w:p>
                          <w:p>
                            <w:pPr>
                              <w:spacing w:before="104"/>
                              <w:ind w:left="0" w:right="18" w:firstLine="0"/>
                              <w:jc w:val="right"/>
                              <w:rPr>
                                <w:sz w:val="14"/>
                              </w:rPr>
                            </w:pPr>
                            <w:r>
                              <w:rPr>
                                <w:color w:val="231F20"/>
                                <w:spacing w:val="-2"/>
                                <w:sz w:val="14"/>
                              </w:rPr>
                              <w:t>28.648</w:t>
                            </w:r>
                          </w:p>
                          <w:p>
                            <w:pPr>
                              <w:spacing w:before="103"/>
                              <w:ind w:left="0" w:right="25" w:firstLine="0"/>
                              <w:jc w:val="right"/>
                              <w:rPr>
                                <w:sz w:val="14"/>
                              </w:rPr>
                            </w:pPr>
                            <w:r>
                              <w:rPr>
                                <w:color w:val="231F20"/>
                                <w:spacing w:val="-2"/>
                                <w:sz w:val="14"/>
                              </w:rPr>
                              <w:t>40.587</w:t>
                            </w:r>
                          </w:p>
                          <w:p>
                            <w:pPr>
                              <w:spacing w:before="104"/>
                              <w:ind w:left="0" w:right="28" w:firstLine="0"/>
                              <w:jc w:val="right"/>
                              <w:rPr>
                                <w:sz w:val="14"/>
                              </w:rPr>
                            </w:pPr>
                            <w:r>
                              <w:rPr>
                                <w:color w:val="231F20"/>
                                <w:spacing w:val="-2"/>
                                <w:w w:val="105"/>
                                <w:sz w:val="14"/>
                              </w:rPr>
                              <w:t>207.528</w:t>
                            </w:r>
                          </w:p>
                        </w:txbxContent>
                      </wps:txbx>
                      <wps:bodyPr wrap="square" lIns="0" tIns="0" rIns="0" bIns="0" rtlCol="0" vert="vert270">
                        <a:noAutofit/>
                      </wps:bodyPr>
                    </wps:wsp>
                  </a:graphicData>
                </a:graphic>
              </wp:anchor>
            </w:drawing>
          </mc:Choice>
          <mc:Fallback>
            <w:pict>
              <v:shape style="position:absolute;margin-left:145.315094pt;margin-top:159.979141pt;width:92.25pt;height:29.15pt;mso-position-horizontal-relative:page;mso-position-vertical-relative:paragraph;z-index:15764480" type="#_x0000_t202" id="docshape223" filled="false" stroked="false">
                <v:textbox inset="0,0,0,0" style="layout-flow:vertical;mso-layout-flow-alt:bottom-to-top">
                  <w:txbxContent>
                    <w:p>
                      <w:pPr>
                        <w:spacing w:before="18"/>
                        <w:ind w:left="0" w:right="39" w:firstLine="0"/>
                        <w:jc w:val="right"/>
                        <w:rPr>
                          <w:sz w:val="14"/>
                        </w:rPr>
                      </w:pPr>
                      <w:r>
                        <w:rPr>
                          <w:color w:val="231F20"/>
                          <w:spacing w:val="-2"/>
                          <w:sz w:val="14"/>
                        </w:rPr>
                        <w:t>2.911</w:t>
                      </w:r>
                    </w:p>
                    <w:p>
                      <w:pPr>
                        <w:spacing w:before="104"/>
                        <w:ind w:left="0" w:right="25" w:firstLine="0"/>
                        <w:jc w:val="right"/>
                        <w:rPr>
                          <w:sz w:val="14"/>
                        </w:rPr>
                      </w:pPr>
                      <w:r>
                        <w:rPr>
                          <w:color w:val="231F20"/>
                          <w:spacing w:val="-2"/>
                          <w:sz w:val="14"/>
                        </w:rPr>
                        <w:t>9.287</w:t>
                      </w:r>
                    </w:p>
                    <w:p>
                      <w:pPr>
                        <w:spacing w:before="103"/>
                        <w:ind w:left="0" w:right="34" w:firstLine="0"/>
                        <w:jc w:val="right"/>
                        <w:rPr>
                          <w:sz w:val="14"/>
                        </w:rPr>
                      </w:pPr>
                      <w:r>
                        <w:rPr>
                          <w:color w:val="231F20"/>
                          <w:spacing w:val="-2"/>
                          <w:sz w:val="14"/>
                        </w:rPr>
                        <w:t>305.561</w:t>
                      </w:r>
                    </w:p>
                    <w:p>
                      <w:pPr>
                        <w:spacing w:before="104"/>
                        <w:ind w:left="0" w:right="23" w:firstLine="0"/>
                        <w:jc w:val="right"/>
                        <w:rPr>
                          <w:sz w:val="14"/>
                        </w:rPr>
                      </w:pPr>
                      <w:r>
                        <w:rPr>
                          <w:color w:val="231F20"/>
                          <w:spacing w:val="-2"/>
                          <w:sz w:val="14"/>
                        </w:rPr>
                        <w:t>3.056</w:t>
                      </w:r>
                    </w:p>
                    <w:p>
                      <w:pPr>
                        <w:spacing w:before="104"/>
                        <w:ind w:left="0" w:right="18" w:firstLine="0"/>
                        <w:jc w:val="right"/>
                        <w:rPr>
                          <w:sz w:val="14"/>
                        </w:rPr>
                      </w:pPr>
                      <w:r>
                        <w:rPr>
                          <w:color w:val="231F20"/>
                          <w:spacing w:val="-2"/>
                          <w:sz w:val="14"/>
                        </w:rPr>
                        <w:t>28.648</w:t>
                      </w:r>
                    </w:p>
                    <w:p>
                      <w:pPr>
                        <w:spacing w:before="103"/>
                        <w:ind w:left="0" w:right="25" w:firstLine="0"/>
                        <w:jc w:val="right"/>
                        <w:rPr>
                          <w:sz w:val="14"/>
                        </w:rPr>
                      </w:pPr>
                      <w:r>
                        <w:rPr>
                          <w:color w:val="231F20"/>
                          <w:spacing w:val="-2"/>
                          <w:sz w:val="14"/>
                        </w:rPr>
                        <w:t>40.587</w:t>
                      </w:r>
                    </w:p>
                    <w:p>
                      <w:pPr>
                        <w:spacing w:before="104"/>
                        <w:ind w:left="0" w:right="28" w:firstLine="0"/>
                        <w:jc w:val="right"/>
                        <w:rPr>
                          <w:sz w:val="14"/>
                        </w:rPr>
                      </w:pPr>
                      <w:r>
                        <w:rPr>
                          <w:color w:val="231F20"/>
                          <w:spacing w:val="-2"/>
                          <w:w w:val="105"/>
                          <w:sz w:val="14"/>
                        </w:rPr>
                        <w:t>207.528</w:t>
                      </w:r>
                    </w:p>
                  </w:txbxContent>
                </v:textbox>
                <w10:wrap type="none"/>
              </v:shape>
            </w:pict>
          </mc:Fallback>
        </mc:AlternateContent>
      </w:r>
      <w:r>
        <w:rPr/>
        <mc:AlternateContent>
          <mc:Choice Requires="wps">
            <w:drawing>
              <wp:anchor distT="0" distB="0" distL="0" distR="0" allowOverlap="1" layoutInCell="1" locked="0" behindDoc="0" simplePos="0" relativeHeight="15769088">
                <wp:simplePos x="0" y="0"/>
                <wp:positionH relativeFrom="page">
                  <wp:posOffset>3184691</wp:posOffset>
                </wp:positionH>
                <wp:positionV relativeFrom="paragraph">
                  <wp:posOffset>2680607</wp:posOffset>
                </wp:positionV>
                <wp:extent cx="132080" cy="25971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132080" cy="259715"/>
                        </a:xfrm>
                        <a:prstGeom prst="rect">
                          <a:avLst/>
                        </a:prstGeom>
                      </wps:spPr>
                      <wps:txbx>
                        <w:txbxContent>
                          <w:p>
                            <w:pPr>
                              <w:spacing w:before="18"/>
                              <w:ind w:left="20" w:right="0" w:firstLine="0"/>
                              <w:jc w:val="left"/>
                              <w:rPr>
                                <w:sz w:val="14"/>
                              </w:rPr>
                            </w:pPr>
                            <w:r>
                              <w:rPr>
                                <w:color w:val="231F20"/>
                                <w:spacing w:val="-2"/>
                                <w:sz w:val="14"/>
                              </w:rPr>
                              <w:t>0.022</w:t>
                            </w:r>
                          </w:p>
                        </w:txbxContent>
                      </wps:txbx>
                      <wps:bodyPr wrap="square" lIns="0" tIns="0" rIns="0" bIns="0" rtlCol="0" vert="vert270">
                        <a:noAutofit/>
                      </wps:bodyPr>
                    </wps:wsp>
                  </a:graphicData>
                </a:graphic>
              </wp:anchor>
            </w:drawing>
          </mc:Choice>
          <mc:Fallback>
            <w:pict>
              <v:shape style="position:absolute;margin-left:250.763107pt;margin-top:211.071442pt;width:10.4pt;height:20.45pt;mso-position-horizontal-relative:page;mso-position-vertical-relative:paragraph;z-index:15769088" type="#_x0000_t202" id="docshape224" filled="false" stroked="false">
                <v:textbox inset="0,0,0,0" style="layout-flow:vertical;mso-layout-flow-alt:bottom-to-top">
                  <w:txbxContent>
                    <w:p>
                      <w:pPr>
                        <w:spacing w:before="18"/>
                        <w:ind w:left="20" w:right="0" w:firstLine="0"/>
                        <w:jc w:val="left"/>
                        <w:rPr>
                          <w:sz w:val="14"/>
                        </w:rPr>
                      </w:pPr>
                      <w:r>
                        <w:rPr>
                          <w:color w:val="231F20"/>
                          <w:spacing w:val="-2"/>
                          <w:sz w:val="14"/>
                        </w:rPr>
                        <w:t>0.022</w:t>
                      </w:r>
                    </w:p>
                  </w:txbxContent>
                </v:textbox>
                <w10:wrap type="none"/>
              </v:shape>
            </w:pict>
          </mc:Fallback>
        </mc:AlternateContent>
      </w:r>
      <w:r>
        <w:rPr/>
        <mc:AlternateContent>
          <mc:Choice Requires="wps">
            <w:drawing>
              <wp:anchor distT="0" distB="0" distL="0" distR="0" allowOverlap="1" layoutInCell="1" locked="0" behindDoc="0" simplePos="0" relativeHeight="15769600">
                <wp:simplePos x="0" y="0"/>
                <wp:positionH relativeFrom="page">
                  <wp:posOffset>3184691</wp:posOffset>
                </wp:positionH>
                <wp:positionV relativeFrom="paragraph">
                  <wp:posOffset>2035335</wp:posOffset>
                </wp:positionV>
                <wp:extent cx="132080" cy="25971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132080" cy="259715"/>
                        </a:xfrm>
                        <a:prstGeom prst="rect">
                          <a:avLst/>
                        </a:prstGeom>
                      </wps:spPr>
                      <wps:txbx>
                        <w:txbxContent>
                          <w:p>
                            <w:pPr>
                              <w:spacing w:before="18"/>
                              <w:ind w:left="20" w:right="0" w:firstLine="0"/>
                              <w:jc w:val="left"/>
                              <w:rPr>
                                <w:sz w:val="14"/>
                              </w:rPr>
                            </w:pPr>
                            <w:r>
                              <w:rPr>
                                <w:color w:val="231F20"/>
                                <w:spacing w:val="-2"/>
                                <w:sz w:val="14"/>
                              </w:rPr>
                              <w:t>4.892</w:t>
                            </w:r>
                          </w:p>
                        </w:txbxContent>
                      </wps:txbx>
                      <wps:bodyPr wrap="square" lIns="0" tIns="0" rIns="0" bIns="0" rtlCol="0" vert="vert270">
                        <a:noAutofit/>
                      </wps:bodyPr>
                    </wps:wsp>
                  </a:graphicData>
                </a:graphic>
              </wp:anchor>
            </w:drawing>
          </mc:Choice>
          <mc:Fallback>
            <w:pict>
              <v:shape style="position:absolute;margin-left:250.763107pt;margin-top:160.262634pt;width:10.4pt;height:20.45pt;mso-position-horizontal-relative:page;mso-position-vertical-relative:paragraph;z-index:15769600" type="#_x0000_t202" id="docshape225" filled="false" stroked="false">
                <v:textbox inset="0,0,0,0" style="layout-flow:vertical;mso-layout-flow-alt:bottom-to-top">
                  <w:txbxContent>
                    <w:p>
                      <w:pPr>
                        <w:spacing w:before="18"/>
                        <w:ind w:left="20" w:right="0" w:firstLine="0"/>
                        <w:jc w:val="left"/>
                        <w:rPr>
                          <w:sz w:val="14"/>
                        </w:rPr>
                      </w:pPr>
                      <w:r>
                        <w:rPr>
                          <w:color w:val="231F20"/>
                          <w:spacing w:val="-2"/>
                          <w:sz w:val="14"/>
                        </w:rPr>
                        <w:t>4.892</w:t>
                      </w:r>
                    </w:p>
                  </w:txbxContent>
                </v:textbox>
                <w10:wrap type="none"/>
              </v:shape>
            </w:pict>
          </mc:Fallback>
        </mc:AlternateContent>
      </w:r>
      <w:r>
        <w:rPr/>
        <mc:AlternateContent>
          <mc:Choice Requires="wps">
            <w:drawing>
              <wp:anchor distT="0" distB="0" distL="0" distR="0" allowOverlap="1" layoutInCell="1" locked="0" behindDoc="0" simplePos="0" relativeHeight="15770112">
                <wp:simplePos x="0" y="0"/>
                <wp:positionH relativeFrom="page">
                  <wp:posOffset>3184691</wp:posOffset>
                </wp:positionH>
                <wp:positionV relativeFrom="paragraph">
                  <wp:posOffset>1347338</wp:posOffset>
                </wp:positionV>
                <wp:extent cx="132080" cy="25781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32080" cy="257810"/>
                        </a:xfrm>
                        <a:prstGeom prst="rect">
                          <a:avLst/>
                        </a:prstGeom>
                      </wps:spPr>
                      <wps:txbx>
                        <w:txbxContent>
                          <w:p>
                            <w:pPr>
                              <w:spacing w:before="18"/>
                              <w:ind w:left="20" w:right="0" w:firstLine="0"/>
                              <w:jc w:val="left"/>
                              <w:rPr>
                                <w:sz w:val="14"/>
                              </w:rPr>
                            </w:pPr>
                            <w:r>
                              <w:rPr>
                                <w:color w:val="231F20"/>
                                <w:spacing w:val="-2"/>
                                <w:sz w:val="14"/>
                              </w:rPr>
                              <w:t>4.265</w:t>
                            </w:r>
                          </w:p>
                        </w:txbxContent>
                      </wps:txbx>
                      <wps:bodyPr wrap="square" lIns="0" tIns="0" rIns="0" bIns="0" rtlCol="0" vert="vert270">
                        <a:noAutofit/>
                      </wps:bodyPr>
                    </wps:wsp>
                  </a:graphicData>
                </a:graphic>
              </wp:anchor>
            </w:drawing>
          </mc:Choice>
          <mc:Fallback>
            <w:pict>
              <v:shape style="position:absolute;margin-left:250.763107pt;margin-top:106.089638pt;width:10.4pt;height:20.3pt;mso-position-horizontal-relative:page;mso-position-vertical-relative:paragraph;z-index:15770112" type="#_x0000_t202" id="docshape226" filled="false" stroked="false">
                <v:textbox inset="0,0,0,0" style="layout-flow:vertical;mso-layout-flow-alt:bottom-to-top">
                  <w:txbxContent>
                    <w:p>
                      <w:pPr>
                        <w:spacing w:before="18"/>
                        <w:ind w:left="20" w:right="0" w:firstLine="0"/>
                        <w:jc w:val="left"/>
                        <w:rPr>
                          <w:sz w:val="14"/>
                        </w:rPr>
                      </w:pPr>
                      <w:r>
                        <w:rPr>
                          <w:color w:val="231F20"/>
                          <w:spacing w:val="-2"/>
                          <w:sz w:val="14"/>
                        </w:rPr>
                        <w:t>4.265</w:t>
                      </w:r>
                    </w:p>
                  </w:txbxContent>
                </v:textbox>
                <w10:wrap type="none"/>
              </v:shape>
            </w:pict>
          </mc:Fallback>
        </mc:AlternateContent>
      </w:r>
      <w:r>
        <w:rPr/>
        <mc:AlternateContent>
          <mc:Choice Requires="wps">
            <w:drawing>
              <wp:anchor distT="0" distB="0" distL="0" distR="0" allowOverlap="1" layoutInCell="1" locked="0" behindDoc="0" simplePos="0" relativeHeight="15770624">
                <wp:simplePos x="0" y="0"/>
                <wp:positionH relativeFrom="page">
                  <wp:posOffset>3184691</wp:posOffset>
                </wp:positionH>
                <wp:positionV relativeFrom="paragraph">
                  <wp:posOffset>747636</wp:posOffset>
                </wp:positionV>
                <wp:extent cx="132080" cy="25717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32080" cy="257175"/>
                        </a:xfrm>
                        <a:prstGeom prst="rect">
                          <a:avLst/>
                        </a:prstGeom>
                      </wps:spPr>
                      <wps:txbx>
                        <w:txbxContent>
                          <w:p>
                            <w:pPr>
                              <w:spacing w:before="18"/>
                              <w:ind w:left="20" w:right="0" w:firstLine="0"/>
                              <w:jc w:val="left"/>
                              <w:rPr>
                                <w:sz w:val="14"/>
                              </w:rPr>
                            </w:pPr>
                            <w:r>
                              <w:rPr>
                                <w:color w:val="231F20"/>
                                <w:spacing w:val="-2"/>
                                <w:sz w:val="14"/>
                              </w:rPr>
                              <w:t>1.397</w:t>
                            </w:r>
                          </w:p>
                        </w:txbxContent>
                      </wps:txbx>
                      <wps:bodyPr wrap="square" lIns="0" tIns="0" rIns="0" bIns="0" rtlCol="0" vert="vert270">
                        <a:noAutofit/>
                      </wps:bodyPr>
                    </wps:wsp>
                  </a:graphicData>
                </a:graphic>
              </wp:anchor>
            </w:drawing>
          </mc:Choice>
          <mc:Fallback>
            <w:pict>
              <v:shape style="position:absolute;margin-left:250.763107pt;margin-top:58.869041pt;width:10.4pt;height:20.25pt;mso-position-horizontal-relative:page;mso-position-vertical-relative:paragraph;z-index:15770624" type="#_x0000_t202" id="docshape227" filled="false" stroked="false">
                <v:textbox inset="0,0,0,0" style="layout-flow:vertical;mso-layout-flow-alt:bottom-to-top">
                  <w:txbxContent>
                    <w:p>
                      <w:pPr>
                        <w:spacing w:before="18"/>
                        <w:ind w:left="20" w:right="0" w:firstLine="0"/>
                        <w:jc w:val="left"/>
                        <w:rPr>
                          <w:sz w:val="14"/>
                        </w:rPr>
                      </w:pPr>
                      <w:r>
                        <w:rPr>
                          <w:color w:val="231F20"/>
                          <w:spacing w:val="-2"/>
                          <w:sz w:val="14"/>
                        </w:rPr>
                        <w:t>1.397</w:t>
                      </w:r>
                    </w:p>
                  </w:txbxContent>
                </v:textbox>
                <w10:wrap type="none"/>
              </v:shape>
            </w:pict>
          </mc:Fallback>
        </mc:AlternateContent>
      </w:r>
      <w:r>
        <w:rPr/>
        <mc:AlternateContent>
          <mc:Choice Requires="wps">
            <w:drawing>
              <wp:anchor distT="0" distB="0" distL="0" distR="0" allowOverlap="1" layoutInCell="1" locked="0" behindDoc="0" simplePos="0" relativeHeight="15771136">
                <wp:simplePos x="0" y="0"/>
                <wp:positionH relativeFrom="page">
                  <wp:posOffset>3184691</wp:posOffset>
                </wp:positionH>
                <wp:positionV relativeFrom="paragraph">
                  <wp:posOffset>212218</wp:posOffset>
                </wp:positionV>
                <wp:extent cx="132080" cy="25654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132080" cy="256540"/>
                        </a:xfrm>
                        <a:prstGeom prst="rect">
                          <a:avLst/>
                        </a:prstGeom>
                      </wps:spPr>
                      <wps:txbx>
                        <w:txbxContent>
                          <w:p>
                            <w:pPr>
                              <w:spacing w:before="18"/>
                              <w:ind w:left="20" w:right="0" w:firstLine="0"/>
                              <w:jc w:val="left"/>
                              <w:rPr>
                                <w:sz w:val="14"/>
                              </w:rPr>
                            </w:pPr>
                            <w:r>
                              <w:rPr>
                                <w:color w:val="231F20"/>
                                <w:spacing w:val="-2"/>
                                <w:sz w:val="14"/>
                              </w:rPr>
                              <w:t>0.052</w:t>
                            </w:r>
                          </w:p>
                        </w:txbxContent>
                      </wps:txbx>
                      <wps:bodyPr wrap="square" lIns="0" tIns="0" rIns="0" bIns="0" rtlCol="0" vert="vert270">
                        <a:noAutofit/>
                      </wps:bodyPr>
                    </wps:wsp>
                  </a:graphicData>
                </a:graphic>
              </wp:anchor>
            </w:drawing>
          </mc:Choice>
          <mc:Fallback>
            <w:pict>
              <v:shape style="position:absolute;margin-left:250.763107pt;margin-top:16.71014pt;width:10.4pt;height:20.2pt;mso-position-horizontal-relative:page;mso-position-vertical-relative:paragraph;z-index:15771136" type="#_x0000_t202" id="docshape228" filled="false" stroked="false">
                <v:textbox inset="0,0,0,0" style="layout-flow:vertical;mso-layout-flow-alt:bottom-to-top">
                  <w:txbxContent>
                    <w:p>
                      <w:pPr>
                        <w:spacing w:before="18"/>
                        <w:ind w:left="20" w:right="0" w:firstLine="0"/>
                        <w:jc w:val="left"/>
                        <w:rPr>
                          <w:sz w:val="14"/>
                        </w:rPr>
                      </w:pPr>
                      <w:r>
                        <w:rPr>
                          <w:color w:val="231F20"/>
                          <w:spacing w:val="-2"/>
                          <w:sz w:val="14"/>
                        </w:rPr>
                        <w:t>0.052</w:t>
                      </w:r>
                    </w:p>
                  </w:txbxContent>
                </v:textbox>
                <w10:wrap type="none"/>
              </v:shape>
            </w:pict>
          </mc:Fallback>
        </mc:AlternateContent>
      </w:r>
      <w:r>
        <w:rPr>
          <w:color w:val="231F20"/>
        </w:rPr>
        <w:t>in webs of EOM (e.g., Pace et</w:t>
      </w:r>
      <w:r>
        <w:rPr>
          <w:color w:val="231F20"/>
          <w:spacing w:val="-10"/>
        </w:rPr>
        <w:t> </w:t>
      </w:r>
      <w:r>
        <w:rPr>
          <w:color w:val="231F20"/>
        </w:rPr>
        <w:t>al., 2016). In this scenario, carbonate minerals only precipitate (and often replace Mg-Si phases) at a later stage when the activities of CO</w:t>
      </w:r>
      <w:r>
        <w:rPr>
          <w:color w:val="231F20"/>
          <w:vertAlign w:val="subscript"/>
        </w:rPr>
        <w:t>3</w:t>
      </w:r>
      <w:r>
        <w:rPr>
          <w:color w:val="231F20"/>
          <w:vertAlign w:val="baseline"/>
        </w:rPr>
        <w:t> and Ca rise during heterotrophic degradation of cyanobacteria and their associated EOM. However, the chemistry and distribution of silicates in those aforementioned lake deposits are rather different to that observed in the calcitic Pleistocene Mono City chimneys. Electron diffraction patterns of in- dividual silicates around the Mono City chimney filaments revealed compositions compatible with chlorite and feldspar (Figure 9), while bulk rock XRD also indicates minor quartz (Supporting information Figure S1). Few of the silicate grains examined contained abundant magnesium and none were pure Mg–Si phases such as the steven- site</w:t>
      </w:r>
      <w:r>
        <w:rPr>
          <w:color w:val="231F20"/>
          <w:spacing w:val="-5"/>
          <w:vertAlign w:val="baseline"/>
        </w:rPr>
        <w:t> </w:t>
      </w:r>
      <w:r>
        <w:rPr>
          <w:color w:val="231F20"/>
          <w:vertAlign w:val="baseline"/>
        </w:rPr>
        <w:t>and</w:t>
      </w:r>
      <w:r>
        <w:rPr>
          <w:color w:val="231F20"/>
          <w:spacing w:val="-5"/>
          <w:vertAlign w:val="baseline"/>
        </w:rPr>
        <w:t> </w:t>
      </w:r>
      <w:r>
        <w:rPr>
          <w:color w:val="231F20"/>
          <w:vertAlign w:val="baseline"/>
        </w:rPr>
        <w:t>kerolite</w:t>
      </w:r>
      <w:r>
        <w:rPr>
          <w:color w:val="231F20"/>
          <w:spacing w:val="-5"/>
          <w:vertAlign w:val="baseline"/>
        </w:rPr>
        <w:t> </w:t>
      </w:r>
      <w:r>
        <w:rPr>
          <w:color w:val="231F20"/>
          <w:vertAlign w:val="baseline"/>
        </w:rPr>
        <w:t>phases</w:t>
      </w:r>
      <w:r>
        <w:rPr>
          <w:color w:val="231F20"/>
          <w:spacing w:val="-5"/>
          <w:vertAlign w:val="baseline"/>
        </w:rPr>
        <w:t> </w:t>
      </w:r>
      <w:r>
        <w:rPr>
          <w:color w:val="231F20"/>
          <w:vertAlign w:val="baseline"/>
        </w:rPr>
        <w:t>previously</w:t>
      </w:r>
      <w:r>
        <w:rPr>
          <w:color w:val="231F20"/>
          <w:spacing w:val="-5"/>
          <w:vertAlign w:val="baseline"/>
        </w:rPr>
        <w:t> </w:t>
      </w:r>
      <w:r>
        <w:rPr>
          <w:color w:val="231F20"/>
          <w:vertAlign w:val="baseline"/>
        </w:rPr>
        <w:t>reported</w:t>
      </w:r>
      <w:r>
        <w:rPr>
          <w:color w:val="231F20"/>
          <w:spacing w:val="-5"/>
          <w:vertAlign w:val="baseline"/>
        </w:rPr>
        <w:t> </w:t>
      </w:r>
      <w:r>
        <w:rPr>
          <w:color w:val="231F20"/>
          <w:vertAlign w:val="baseline"/>
        </w:rPr>
        <w:t>from</w:t>
      </w:r>
      <w:r>
        <w:rPr>
          <w:color w:val="231F20"/>
          <w:spacing w:val="-5"/>
          <w:vertAlign w:val="baseline"/>
        </w:rPr>
        <w:t> </w:t>
      </w:r>
      <w:r>
        <w:rPr>
          <w:color w:val="231F20"/>
          <w:vertAlign w:val="baseline"/>
        </w:rPr>
        <w:t>other</w:t>
      </w:r>
      <w:r>
        <w:rPr>
          <w:color w:val="231F20"/>
          <w:spacing w:val="-5"/>
          <w:vertAlign w:val="baseline"/>
        </w:rPr>
        <w:t> </w:t>
      </w:r>
      <w:r>
        <w:rPr>
          <w:color w:val="231F20"/>
          <w:vertAlign w:val="baseline"/>
        </w:rPr>
        <w:t>alkaline</w:t>
      </w:r>
      <w:r>
        <w:rPr>
          <w:color w:val="231F20"/>
          <w:spacing w:val="-5"/>
          <w:vertAlign w:val="baseline"/>
        </w:rPr>
        <w:t> </w:t>
      </w:r>
      <w:r>
        <w:rPr>
          <w:color w:val="231F20"/>
          <w:vertAlign w:val="baseline"/>
        </w:rPr>
        <w:t>lakes (Burne</w:t>
      </w:r>
      <w:r>
        <w:rPr>
          <w:color w:val="231F20"/>
          <w:spacing w:val="-13"/>
          <w:vertAlign w:val="baseline"/>
        </w:rPr>
        <w:t> </w:t>
      </w:r>
      <w:r>
        <w:rPr>
          <w:color w:val="231F20"/>
          <w:vertAlign w:val="baseline"/>
        </w:rPr>
        <w:t>et</w:t>
      </w:r>
      <w:r>
        <w:rPr>
          <w:color w:val="231F20"/>
          <w:spacing w:val="-12"/>
          <w:vertAlign w:val="baseline"/>
        </w:rPr>
        <w:t> </w:t>
      </w:r>
      <w:r>
        <w:rPr>
          <w:color w:val="231F20"/>
          <w:vertAlign w:val="baseline"/>
        </w:rPr>
        <w:t>al.,</w:t>
      </w:r>
      <w:r>
        <w:rPr>
          <w:color w:val="231F20"/>
          <w:spacing w:val="-13"/>
          <w:vertAlign w:val="baseline"/>
        </w:rPr>
        <w:t> </w:t>
      </w:r>
      <w:r>
        <w:rPr>
          <w:color w:val="231F20"/>
          <w:vertAlign w:val="baseline"/>
        </w:rPr>
        <w:t>2014;</w:t>
      </w:r>
      <w:r>
        <w:rPr>
          <w:color w:val="231F20"/>
          <w:spacing w:val="-12"/>
          <w:vertAlign w:val="baseline"/>
        </w:rPr>
        <w:t> </w:t>
      </w:r>
      <w:r>
        <w:rPr>
          <w:color w:val="231F20"/>
          <w:vertAlign w:val="baseline"/>
        </w:rPr>
        <w:t>Zeyen</w:t>
      </w:r>
      <w:r>
        <w:rPr>
          <w:color w:val="231F20"/>
          <w:spacing w:val="-13"/>
          <w:vertAlign w:val="baseline"/>
        </w:rPr>
        <w:t> </w:t>
      </w:r>
      <w:r>
        <w:rPr>
          <w:color w:val="231F20"/>
          <w:vertAlign w:val="baseline"/>
        </w:rPr>
        <w:t>et</w:t>
      </w:r>
      <w:r>
        <w:rPr>
          <w:color w:val="231F20"/>
          <w:spacing w:val="-12"/>
          <w:vertAlign w:val="baseline"/>
        </w:rPr>
        <w:t> </w:t>
      </w:r>
      <w:r>
        <w:rPr>
          <w:color w:val="231F20"/>
          <w:vertAlign w:val="baseline"/>
        </w:rPr>
        <w:t>al.,</w:t>
      </w:r>
      <w:r>
        <w:rPr>
          <w:color w:val="231F20"/>
          <w:spacing w:val="-13"/>
          <w:vertAlign w:val="baseline"/>
        </w:rPr>
        <w:t> </w:t>
      </w:r>
      <w:r>
        <w:rPr>
          <w:color w:val="231F20"/>
          <w:vertAlign w:val="baseline"/>
        </w:rPr>
        <w:t>2015).</w:t>
      </w:r>
      <w:r>
        <w:rPr>
          <w:color w:val="231F20"/>
          <w:spacing w:val="-12"/>
          <w:vertAlign w:val="baseline"/>
        </w:rPr>
        <w:t> </w:t>
      </w:r>
      <w:r>
        <w:rPr>
          <w:color w:val="231F20"/>
          <w:vertAlign w:val="baseline"/>
        </w:rPr>
        <w:t>Intriguingly,</w:t>
      </w:r>
      <w:r>
        <w:rPr>
          <w:color w:val="231F20"/>
          <w:spacing w:val="-13"/>
          <w:vertAlign w:val="baseline"/>
        </w:rPr>
        <w:t> </w:t>
      </w:r>
      <w:r>
        <w:rPr>
          <w:color w:val="231F20"/>
          <w:vertAlign w:val="baseline"/>
        </w:rPr>
        <w:t>the</w:t>
      </w:r>
      <w:r>
        <w:rPr>
          <w:color w:val="231F20"/>
          <w:spacing w:val="-12"/>
          <w:vertAlign w:val="baseline"/>
        </w:rPr>
        <w:t> </w:t>
      </w:r>
      <w:r>
        <w:rPr>
          <w:color w:val="231F20"/>
          <w:vertAlign w:val="baseline"/>
        </w:rPr>
        <w:t>lack</w:t>
      </w:r>
      <w:r>
        <w:rPr>
          <w:color w:val="231F20"/>
          <w:spacing w:val="-13"/>
          <w:vertAlign w:val="baseline"/>
        </w:rPr>
        <w:t> </w:t>
      </w:r>
      <w:r>
        <w:rPr>
          <w:color w:val="231F20"/>
          <w:vertAlign w:val="baseline"/>
        </w:rPr>
        <w:t>of</w:t>
      </w:r>
      <w:r>
        <w:rPr>
          <w:color w:val="231F20"/>
          <w:spacing w:val="-12"/>
          <w:vertAlign w:val="baseline"/>
        </w:rPr>
        <w:t> </w:t>
      </w:r>
      <w:r>
        <w:rPr>
          <w:color w:val="231F20"/>
          <w:vertAlign w:val="baseline"/>
        </w:rPr>
        <w:t>Mg–Si phases around the Pleistocene Mono chimney microbes is a nota-</w:t>
      </w:r>
      <w:r>
        <w:rPr>
          <w:color w:val="231F20"/>
          <w:spacing w:val="40"/>
          <w:vertAlign w:val="baseline"/>
        </w:rPr>
        <w:t> </w:t>
      </w:r>
      <w:r>
        <w:rPr>
          <w:color w:val="231F20"/>
          <w:vertAlign w:val="baseline"/>
        </w:rPr>
        <w:t>ble difference from Mg–Si mineralised EOM reported from sand- cementing tufa of the modern Mono Lake shoreline (Souza-Egipsy</w:t>
      </w:r>
      <w:r>
        <w:rPr>
          <w:color w:val="231F20"/>
          <w:spacing w:val="80"/>
          <w:vertAlign w:val="baseline"/>
        </w:rPr>
        <w:t> </w:t>
      </w:r>
      <w:r>
        <w:rPr>
          <w:color w:val="231F20"/>
          <w:vertAlign w:val="baseline"/>
        </w:rPr>
        <w:t>et al., 2005).</w:t>
      </w:r>
    </w:p>
    <w:p>
      <w:pPr>
        <w:pStyle w:val="BodyText"/>
        <w:spacing w:line="180" w:lineRule="exact"/>
        <w:ind w:left="5526"/>
        <w:jc w:val="both"/>
      </w:pPr>
      <w:r>
        <w:rPr>
          <w:color w:val="231F20"/>
        </w:rPr>
        <w:t>It</w:t>
      </w:r>
      <w:r>
        <w:rPr>
          <w:color w:val="231F20"/>
          <w:spacing w:val="1"/>
        </w:rPr>
        <w:t> </w:t>
      </w:r>
      <w:r>
        <w:rPr>
          <w:color w:val="231F20"/>
        </w:rPr>
        <w:t>seems</w:t>
      </w:r>
      <w:r>
        <w:rPr>
          <w:color w:val="231F20"/>
          <w:spacing w:val="1"/>
        </w:rPr>
        <w:t> </w:t>
      </w:r>
      <w:r>
        <w:rPr>
          <w:color w:val="231F20"/>
        </w:rPr>
        <w:t>most</w:t>
      </w:r>
      <w:r>
        <w:rPr>
          <w:color w:val="231F20"/>
          <w:spacing w:val="2"/>
        </w:rPr>
        <w:t> </w:t>
      </w:r>
      <w:r>
        <w:rPr>
          <w:color w:val="231F20"/>
        </w:rPr>
        <w:t>likely</w:t>
      </w:r>
      <w:r>
        <w:rPr>
          <w:color w:val="231F20"/>
          <w:spacing w:val="1"/>
        </w:rPr>
        <w:t> </w:t>
      </w:r>
      <w:r>
        <w:rPr>
          <w:color w:val="231F20"/>
        </w:rPr>
        <w:t>that</w:t>
      </w:r>
      <w:r>
        <w:rPr>
          <w:color w:val="231F20"/>
          <w:spacing w:val="2"/>
        </w:rPr>
        <w:t> </w:t>
      </w:r>
      <w:r>
        <w:rPr>
          <w:color w:val="231F20"/>
        </w:rPr>
        <w:t>most</w:t>
      </w:r>
      <w:r>
        <w:rPr>
          <w:color w:val="231F20"/>
          <w:spacing w:val="1"/>
        </w:rPr>
        <w:t> </w:t>
      </w:r>
      <w:r>
        <w:rPr>
          <w:color w:val="231F20"/>
        </w:rPr>
        <w:t>if</w:t>
      </w:r>
      <w:r>
        <w:rPr>
          <w:color w:val="231F20"/>
          <w:spacing w:val="2"/>
        </w:rPr>
        <w:t> </w:t>
      </w:r>
      <w:r>
        <w:rPr>
          <w:color w:val="231F20"/>
        </w:rPr>
        <w:t>not</w:t>
      </w:r>
      <w:r>
        <w:rPr>
          <w:color w:val="231F20"/>
          <w:spacing w:val="1"/>
        </w:rPr>
        <w:t> </w:t>
      </w:r>
      <w:r>
        <w:rPr>
          <w:color w:val="231F20"/>
        </w:rPr>
        <w:t>all</w:t>
      </w:r>
      <w:r>
        <w:rPr>
          <w:color w:val="231F20"/>
          <w:spacing w:val="1"/>
        </w:rPr>
        <w:t> </w:t>
      </w:r>
      <w:r>
        <w:rPr>
          <w:color w:val="231F20"/>
        </w:rPr>
        <w:t>of</w:t>
      </w:r>
      <w:r>
        <w:rPr>
          <w:color w:val="231F20"/>
          <w:spacing w:val="2"/>
        </w:rPr>
        <w:t> </w:t>
      </w:r>
      <w:r>
        <w:rPr>
          <w:color w:val="231F20"/>
        </w:rPr>
        <w:t>the</w:t>
      </w:r>
      <w:r>
        <w:rPr>
          <w:color w:val="231F20"/>
          <w:spacing w:val="1"/>
        </w:rPr>
        <w:t> </w:t>
      </w:r>
      <w:r>
        <w:rPr>
          <w:color w:val="231F20"/>
        </w:rPr>
        <w:t>Pleistocene</w:t>
      </w:r>
      <w:r>
        <w:rPr>
          <w:color w:val="231F20"/>
          <w:spacing w:val="2"/>
        </w:rPr>
        <w:t> </w:t>
      </w:r>
      <w:r>
        <w:rPr>
          <w:color w:val="231F20"/>
          <w:spacing w:val="-4"/>
        </w:rPr>
        <w:t>Mono</w:t>
      </w:r>
    </w:p>
    <w:p>
      <w:pPr>
        <w:pStyle w:val="BodyText"/>
        <w:spacing w:line="321" w:lineRule="auto" w:before="67"/>
        <w:ind w:left="5266" w:right="77"/>
        <w:jc w:val="both"/>
      </w:pPr>
      <w:r>
        <w:rPr/>
        <mc:AlternateContent>
          <mc:Choice Requires="wps">
            <w:drawing>
              <wp:anchor distT="0" distB="0" distL="0" distR="0" allowOverlap="1" layoutInCell="1" locked="0" behindDoc="0" simplePos="0" relativeHeight="15755776">
                <wp:simplePos x="0" y="0"/>
                <wp:positionH relativeFrom="page">
                  <wp:posOffset>537607</wp:posOffset>
                </wp:positionH>
                <wp:positionV relativeFrom="paragraph">
                  <wp:posOffset>419265</wp:posOffset>
                </wp:positionV>
                <wp:extent cx="147320" cy="519049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147320" cy="5190490"/>
                        </a:xfrm>
                        <a:prstGeom prst="rect">
                          <a:avLst/>
                        </a:prstGeom>
                      </wps:spPr>
                      <wps:txbx>
                        <w:txbxContent>
                          <w:p>
                            <w:pPr>
                              <w:pStyle w:val="BodyText"/>
                              <w:spacing w:before="18"/>
                              <w:ind w:left="20"/>
                            </w:pPr>
                            <w:r>
                              <w:rPr>
                                <w:b/>
                                <w:color w:val="231F20"/>
                              </w:rPr>
                              <w:t>TA</w:t>
                            </w:r>
                            <w:r>
                              <w:rPr>
                                <w:b/>
                                <w:color w:val="231F20"/>
                                <w:spacing w:val="-18"/>
                              </w:rPr>
                              <w:t> </w:t>
                            </w:r>
                            <w:r>
                              <w:rPr>
                                <w:b/>
                                <w:color w:val="231F20"/>
                              </w:rPr>
                              <w:t>B</w:t>
                            </w:r>
                            <w:r>
                              <w:rPr>
                                <w:b/>
                                <w:color w:val="231F20"/>
                                <w:spacing w:val="-17"/>
                              </w:rPr>
                              <w:t> </w:t>
                            </w:r>
                            <w:r>
                              <w:rPr>
                                <w:b/>
                                <w:color w:val="231F20"/>
                              </w:rPr>
                              <w:t>L</w:t>
                            </w:r>
                            <w:r>
                              <w:rPr>
                                <w:b/>
                                <w:color w:val="231F20"/>
                                <w:spacing w:val="-21"/>
                              </w:rPr>
                              <w:t> </w:t>
                            </w:r>
                            <w:r>
                              <w:rPr>
                                <w:b/>
                                <w:color w:val="231F20"/>
                              </w:rPr>
                              <w:t>E</w:t>
                            </w:r>
                            <w:r>
                              <w:rPr>
                                <w:b/>
                                <w:color w:val="231F20"/>
                                <w:spacing w:val="50"/>
                              </w:rPr>
                              <w:t> </w:t>
                            </w:r>
                            <w:r>
                              <w:rPr>
                                <w:b/>
                                <w:color w:val="231F20"/>
                              </w:rPr>
                              <w:t>1</w:t>
                            </w:r>
                            <w:r>
                              <w:rPr>
                                <w:b/>
                                <w:color w:val="231F20"/>
                                <w:spacing w:val="51"/>
                              </w:rPr>
                              <w:t>  </w:t>
                            </w:r>
                            <w:r>
                              <w:rPr>
                                <w:color w:val="231F20"/>
                              </w:rPr>
                              <w:t>Trace</w:t>
                            </w:r>
                            <w:r>
                              <w:rPr>
                                <w:color w:val="231F20"/>
                                <w:spacing w:val="-3"/>
                              </w:rPr>
                              <w:t> </w:t>
                            </w:r>
                            <w:r>
                              <w:rPr>
                                <w:color w:val="231F20"/>
                              </w:rPr>
                              <w:t>element</w:t>
                            </w:r>
                            <w:r>
                              <w:rPr>
                                <w:color w:val="231F20"/>
                                <w:spacing w:val="-2"/>
                              </w:rPr>
                              <w:t> </w:t>
                            </w:r>
                            <w:r>
                              <w:rPr>
                                <w:color w:val="231F20"/>
                              </w:rPr>
                              <w:t>concentrations</w:t>
                            </w:r>
                            <w:r>
                              <w:rPr>
                                <w:color w:val="231F20"/>
                                <w:spacing w:val="-2"/>
                              </w:rPr>
                              <w:t> </w:t>
                            </w:r>
                            <w:r>
                              <w:rPr>
                                <w:color w:val="231F20"/>
                              </w:rPr>
                              <w:t>of</w:t>
                            </w:r>
                            <w:r>
                              <w:rPr>
                                <w:color w:val="231F20"/>
                                <w:spacing w:val="-3"/>
                              </w:rPr>
                              <w:t> </w:t>
                            </w:r>
                            <w:r>
                              <w:rPr>
                                <w:color w:val="231F20"/>
                              </w:rPr>
                              <w:t>waters</w:t>
                            </w:r>
                            <w:r>
                              <w:rPr>
                                <w:color w:val="231F20"/>
                                <w:spacing w:val="-2"/>
                              </w:rPr>
                              <w:t> </w:t>
                            </w:r>
                            <w:r>
                              <w:rPr>
                                <w:color w:val="231F20"/>
                              </w:rPr>
                              <w:t>found</w:t>
                            </w:r>
                            <w:r>
                              <w:rPr>
                                <w:color w:val="231F20"/>
                                <w:spacing w:val="-2"/>
                              </w:rPr>
                              <w:t> </w:t>
                            </w:r>
                            <w:r>
                              <w:rPr>
                                <w:color w:val="231F20"/>
                              </w:rPr>
                              <w:t>in</w:t>
                            </w:r>
                            <w:r>
                              <w:rPr>
                                <w:color w:val="231F20"/>
                                <w:spacing w:val="-3"/>
                              </w:rPr>
                              <w:t> </w:t>
                            </w:r>
                            <w:r>
                              <w:rPr>
                                <w:color w:val="231F20"/>
                              </w:rPr>
                              <w:t>and</w:t>
                            </w:r>
                            <w:r>
                              <w:rPr>
                                <w:color w:val="231F20"/>
                                <w:spacing w:val="-2"/>
                              </w:rPr>
                              <w:t> </w:t>
                            </w:r>
                            <w:r>
                              <w:rPr>
                                <w:color w:val="231F20"/>
                              </w:rPr>
                              <w:t>around</w:t>
                            </w:r>
                            <w:r>
                              <w:rPr>
                                <w:color w:val="231F20"/>
                                <w:spacing w:val="-2"/>
                              </w:rPr>
                              <w:t> </w:t>
                            </w:r>
                            <w:r>
                              <w:rPr>
                                <w:color w:val="231F20"/>
                              </w:rPr>
                              <w:t>Mono</w:t>
                            </w:r>
                            <w:r>
                              <w:rPr>
                                <w:color w:val="231F20"/>
                                <w:spacing w:val="-3"/>
                              </w:rPr>
                              <w:t> </w:t>
                            </w:r>
                            <w:r>
                              <w:rPr>
                                <w:color w:val="231F20"/>
                              </w:rPr>
                              <w:t>Lake,</w:t>
                            </w:r>
                            <w:r>
                              <w:rPr>
                                <w:color w:val="231F20"/>
                                <w:spacing w:val="-2"/>
                              </w:rPr>
                              <w:t> </w:t>
                            </w:r>
                            <w:r>
                              <w:rPr>
                                <w:color w:val="231F20"/>
                              </w:rPr>
                              <w:t>California,</w:t>
                            </w:r>
                            <w:r>
                              <w:rPr>
                                <w:color w:val="231F20"/>
                                <w:spacing w:val="-2"/>
                              </w:rPr>
                              <w:t> </w:t>
                            </w:r>
                            <w:r>
                              <w:rPr>
                                <w:color w:val="231F20"/>
                              </w:rPr>
                              <w:t>in</w:t>
                            </w:r>
                            <w:r>
                              <w:rPr>
                                <w:color w:val="231F20"/>
                                <w:spacing w:val="-2"/>
                              </w:rPr>
                              <w:t> </w:t>
                            </w:r>
                            <w:r>
                              <w:rPr>
                                <w:color w:val="231F20"/>
                              </w:rPr>
                              <w:t>October</w:t>
                            </w:r>
                            <w:r>
                              <w:rPr>
                                <w:color w:val="231F20"/>
                                <w:spacing w:val="-3"/>
                              </w:rPr>
                              <w:t> </w:t>
                            </w:r>
                            <w:r>
                              <w:rPr>
                                <w:color w:val="231F20"/>
                                <w:spacing w:val="-4"/>
                              </w:rPr>
                              <w:t>2014</w:t>
                            </w:r>
                          </w:p>
                        </w:txbxContent>
                      </wps:txbx>
                      <wps:bodyPr wrap="square" lIns="0" tIns="0" rIns="0" bIns="0" rtlCol="0" vert="vert270">
                        <a:noAutofit/>
                      </wps:bodyPr>
                    </wps:wsp>
                  </a:graphicData>
                </a:graphic>
              </wp:anchor>
            </w:drawing>
          </mc:Choice>
          <mc:Fallback>
            <w:pict>
              <v:shape style="position:absolute;margin-left:42.331299pt;margin-top:33.013042pt;width:11.6pt;height:408.7pt;mso-position-horizontal-relative:page;mso-position-vertical-relative:paragraph;z-index:15755776" type="#_x0000_t202" id="docshape229" filled="false" stroked="false">
                <v:textbox inset="0,0,0,0" style="layout-flow:vertical;mso-layout-flow-alt:bottom-to-top">
                  <w:txbxContent>
                    <w:p>
                      <w:pPr>
                        <w:pStyle w:val="BodyText"/>
                        <w:spacing w:before="18"/>
                        <w:ind w:left="20"/>
                      </w:pPr>
                      <w:r>
                        <w:rPr>
                          <w:b/>
                          <w:color w:val="231F20"/>
                        </w:rPr>
                        <w:t>TA</w:t>
                      </w:r>
                      <w:r>
                        <w:rPr>
                          <w:b/>
                          <w:color w:val="231F20"/>
                          <w:spacing w:val="-18"/>
                        </w:rPr>
                        <w:t> </w:t>
                      </w:r>
                      <w:r>
                        <w:rPr>
                          <w:b/>
                          <w:color w:val="231F20"/>
                        </w:rPr>
                        <w:t>B</w:t>
                      </w:r>
                      <w:r>
                        <w:rPr>
                          <w:b/>
                          <w:color w:val="231F20"/>
                          <w:spacing w:val="-17"/>
                        </w:rPr>
                        <w:t> </w:t>
                      </w:r>
                      <w:r>
                        <w:rPr>
                          <w:b/>
                          <w:color w:val="231F20"/>
                        </w:rPr>
                        <w:t>L</w:t>
                      </w:r>
                      <w:r>
                        <w:rPr>
                          <w:b/>
                          <w:color w:val="231F20"/>
                          <w:spacing w:val="-21"/>
                        </w:rPr>
                        <w:t> </w:t>
                      </w:r>
                      <w:r>
                        <w:rPr>
                          <w:b/>
                          <w:color w:val="231F20"/>
                        </w:rPr>
                        <w:t>E</w:t>
                      </w:r>
                      <w:r>
                        <w:rPr>
                          <w:b/>
                          <w:color w:val="231F20"/>
                          <w:spacing w:val="50"/>
                        </w:rPr>
                        <w:t> </w:t>
                      </w:r>
                      <w:r>
                        <w:rPr>
                          <w:b/>
                          <w:color w:val="231F20"/>
                        </w:rPr>
                        <w:t>1</w:t>
                      </w:r>
                      <w:r>
                        <w:rPr>
                          <w:b/>
                          <w:color w:val="231F20"/>
                          <w:spacing w:val="51"/>
                        </w:rPr>
                        <w:t>  </w:t>
                      </w:r>
                      <w:r>
                        <w:rPr>
                          <w:color w:val="231F20"/>
                        </w:rPr>
                        <w:t>Trace</w:t>
                      </w:r>
                      <w:r>
                        <w:rPr>
                          <w:color w:val="231F20"/>
                          <w:spacing w:val="-3"/>
                        </w:rPr>
                        <w:t> </w:t>
                      </w:r>
                      <w:r>
                        <w:rPr>
                          <w:color w:val="231F20"/>
                        </w:rPr>
                        <w:t>element</w:t>
                      </w:r>
                      <w:r>
                        <w:rPr>
                          <w:color w:val="231F20"/>
                          <w:spacing w:val="-2"/>
                        </w:rPr>
                        <w:t> </w:t>
                      </w:r>
                      <w:r>
                        <w:rPr>
                          <w:color w:val="231F20"/>
                        </w:rPr>
                        <w:t>concentrations</w:t>
                      </w:r>
                      <w:r>
                        <w:rPr>
                          <w:color w:val="231F20"/>
                          <w:spacing w:val="-2"/>
                        </w:rPr>
                        <w:t> </w:t>
                      </w:r>
                      <w:r>
                        <w:rPr>
                          <w:color w:val="231F20"/>
                        </w:rPr>
                        <w:t>of</w:t>
                      </w:r>
                      <w:r>
                        <w:rPr>
                          <w:color w:val="231F20"/>
                          <w:spacing w:val="-3"/>
                        </w:rPr>
                        <w:t> </w:t>
                      </w:r>
                      <w:r>
                        <w:rPr>
                          <w:color w:val="231F20"/>
                        </w:rPr>
                        <w:t>waters</w:t>
                      </w:r>
                      <w:r>
                        <w:rPr>
                          <w:color w:val="231F20"/>
                          <w:spacing w:val="-2"/>
                        </w:rPr>
                        <w:t> </w:t>
                      </w:r>
                      <w:r>
                        <w:rPr>
                          <w:color w:val="231F20"/>
                        </w:rPr>
                        <w:t>found</w:t>
                      </w:r>
                      <w:r>
                        <w:rPr>
                          <w:color w:val="231F20"/>
                          <w:spacing w:val="-2"/>
                        </w:rPr>
                        <w:t> </w:t>
                      </w:r>
                      <w:r>
                        <w:rPr>
                          <w:color w:val="231F20"/>
                        </w:rPr>
                        <w:t>in</w:t>
                      </w:r>
                      <w:r>
                        <w:rPr>
                          <w:color w:val="231F20"/>
                          <w:spacing w:val="-3"/>
                        </w:rPr>
                        <w:t> </w:t>
                      </w:r>
                      <w:r>
                        <w:rPr>
                          <w:color w:val="231F20"/>
                        </w:rPr>
                        <w:t>and</w:t>
                      </w:r>
                      <w:r>
                        <w:rPr>
                          <w:color w:val="231F20"/>
                          <w:spacing w:val="-2"/>
                        </w:rPr>
                        <w:t> </w:t>
                      </w:r>
                      <w:r>
                        <w:rPr>
                          <w:color w:val="231F20"/>
                        </w:rPr>
                        <w:t>around</w:t>
                      </w:r>
                      <w:r>
                        <w:rPr>
                          <w:color w:val="231F20"/>
                          <w:spacing w:val="-2"/>
                        </w:rPr>
                        <w:t> </w:t>
                      </w:r>
                      <w:r>
                        <w:rPr>
                          <w:color w:val="231F20"/>
                        </w:rPr>
                        <w:t>Mono</w:t>
                      </w:r>
                      <w:r>
                        <w:rPr>
                          <w:color w:val="231F20"/>
                          <w:spacing w:val="-3"/>
                        </w:rPr>
                        <w:t> </w:t>
                      </w:r>
                      <w:r>
                        <w:rPr>
                          <w:color w:val="231F20"/>
                        </w:rPr>
                        <w:t>Lake,</w:t>
                      </w:r>
                      <w:r>
                        <w:rPr>
                          <w:color w:val="231F20"/>
                          <w:spacing w:val="-2"/>
                        </w:rPr>
                        <w:t> </w:t>
                      </w:r>
                      <w:r>
                        <w:rPr>
                          <w:color w:val="231F20"/>
                        </w:rPr>
                        <w:t>California,</w:t>
                      </w:r>
                      <w:r>
                        <w:rPr>
                          <w:color w:val="231F20"/>
                          <w:spacing w:val="-2"/>
                        </w:rPr>
                        <w:t> </w:t>
                      </w:r>
                      <w:r>
                        <w:rPr>
                          <w:color w:val="231F20"/>
                        </w:rPr>
                        <w:t>in</w:t>
                      </w:r>
                      <w:r>
                        <w:rPr>
                          <w:color w:val="231F20"/>
                          <w:spacing w:val="-2"/>
                        </w:rPr>
                        <w:t> </w:t>
                      </w:r>
                      <w:r>
                        <w:rPr>
                          <w:color w:val="231F20"/>
                        </w:rPr>
                        <w:t>October</w:t>
                      </w:r>
                      <w:r>
                        <w:rPr>
                          <w:color w:val="231F20"/>
                          <w:spacing w:val="-3"/>
                        </w:rPr>
                        <w:t> </w:t>
                      </w:r>
                      <w:r>
                        <w:rPr>
                          <w:color w:val="231F20"/>
                          <w:spacing w:val="-4"/>
                        </w:rPr>
                        <w:t>2014</w:t>
                      </w:r>
                    </w:p>
                  </w:txbxContent>
                </v:textbox>
                <w10:wrap type="none"/>
              </v:shape>
            </w:pict>
          </mc:Fallback>
        </mc:AlternateContent>
      </w:r>
      <w:r>
        <w:rPr/>
        <mc:AlternateContent>
          <mc:Choice Requires="wps">
            <w:drawing>
              <wp:anchor distT="0" distB="0" distL="0" distR="0" allowOverlap="1" layoutInCell="1" locked="0" behindDoc="0" simplePos="0" relativeHeight="15759360">
                <wp:simplePos x="0" y="0"/>
                <wp:positionH relativeFrom="page">
                  <wp:posOffset>782361</wp:posOffset>
                </wp:positionH>
                <wp:positionV relativeFrom="paragraph">
                  <wp:posOffset>1575749</wp:posOffset>
                </wp:positionV>
                <wp:extent cx="132080" cy="8636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132080" cy="86360"/>
                        </a:xfrm>
                        <a:prstGeom prst="rect">
                          <a:avLst/>
                        </a:prstGeom>
                      </wps:spPr>
                      <wps:txbx>
                        <w:txbxContent>
                          <w:p>
                            <w:pPr>
                              <w:spacing w:before="18"/>
                              <w:ind w:left="20" w:right="0" w:firstLine="0"/>
                              <w:jc w:val="left"/>
                              <w:rPr>
                                <w:b/>
                                <w:sz w:val="14"/>
                              </w:rPr>
                            </w:pPr>
                            <w:r>
                              <w:rPr>
                                <w:b/>
                                <w:color w:val="231F20"/>
                                <w:spacing w:val="-10"/>
                                <w:sz w:val="14"/>
                              </w:rPr>
                              <w:t>K</w:t>
                            </w:r>
                          </w:p>
                        </w:txbxContent>
                      </wps:txbx>
                      <wps:bodyPr wrap="square" lIns="0" tIns="0" rIns="0" bIns="0" rtlCol="0" vert="vert270">
                        <a:noAutofit/>
                      </wps:bodyPr>
                    </wps:wsp>
                  </a:graphicData>
                </a:graphic>
              </wp:anchor>
            </w:drawing>
          </mc:Choice>
          <mc:Fallback>
            <w:pict>
              <v:shape style="position:absolute;margin-left:61.603298pt;margin-top:124.07476pt;width:10.4pt;height:6.8pt;mso-position-horizontal-relative:page;mso-position-vertical-relative:paragraph;z-index:15759360" type="#_x0000_t202" id="docshape230" filled="false" stroked="false">
                <v:textbox inset="0,0,0,0" style="layout-flow:vertical;mso-layout-flow-alt:bottom-to-top">
                  <w:txbxContent>
                    <w:p>
                      <w:pPr>
                        <w:spacing w:before="18"/>
                        <w:ind w:left="20" w:right="0" w:firstLine="0"/>
                        <w:jc w:val="left"/>
                        <w:rPr>
                          <w:b/>
                          <w:sz w:val="14"/>
                        </w:rPr>
                      </w:pPr>
                      <w:r>
                        <w:rPr>
                          <w:b/>
                          <w:color w:val="231F20"/>
                          <w:spacing w:val="-10"/>
                          <w:sz w:val="14"/>
                        </w:rPr>
                        <w:t>K</w:t>
                      </w:r>
                    </w:p>
                  </w:txbxContent>
                </v:textbox>
                <w10:wrap type="none"/>
              </v:shape>
            </w:pict>
          </mc:Fallback>
        </mc:AlternateContent>
      </w:r>
      <w:r>
        <w:rPr/>
        <mc:AlternateContent>
          <mc:Choice Requires="wps">
            <w:drawing>
              <wp:anchor distT="0" distB="0" distL="0" distR="0" allowOverlap="1" layoutInCell="1" locked="0" behindDoc="0" simplePos="0" relativeHeight="15759872">
                <wp:simplePos x="0" y="0"/>
                <wp:positionH relativeFrom="page">
                  <wp:posOffset>782361</wp:posOffset>
                </wp:positionH>
                <wp:positionV relativeFrom="paragraph">
                  <wp:posOffset>643709</wp:posOffset>
                </wp:positionV>
                <wp:extent cx="2234565" cy="31877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2234565" cy="318770"/>
                        </a:xfrm>
                        <a:prstGeom prst="rect">
                          <a:avLst/>
                        </a:prstGeom>
                      </wps:spPr>
                      <wps:txbx>
                        <w:txbxContent>
                          <w:p>
                            <w:pPr>
                              <w:spacing w:before="18"/>
                              <w:ind w:left="20" w:right="0" w:firstLine="0"/>
                              <w:jc w:val="left"/>
                              <w:rPr>
                                <w:b/>
                                <w:sz w:val="14"/>
                              </w:rPr>
                            </w:pPr>
                            <w:r>
                              <w:rPr>
                                <w:b/>
                                <w:color w:val="231F20"/>
                                <w:spacing w:val="-5"/>
                                <w:w w:val="95"/>
                                <w:sz w:val="14"/>
                              </w:rPr>
                              <w:t>Li</w:t>
                            </w:r>
                          </w:p>
                          <w:p>
                            <w:pPr>
                              <w:spacing w:before="142"/>
                              <w:ind w:left="103" w:right="0" w:firstLine="0"/>
                              <w:jc w:val="left"/>
                              <w:rPr>
                                <w:sz w:val="14"/>
                              </w:rPr>
                            </w:pPr>
                            <w:r>
                              <w:rPr>
                                <w:color w:val="231F20"/>
                                <w:spacing w:val="-2"/>
                                <w:sz w:val="14"/>
                              </w:rPr>
                              <w:t>0.232</w:t>
                            </w:r>
                          </w:p>
                          <w:p>
                            <w:pPr>
                              <w:spacing w:before="103"/>
                              <w:ind w:left="103" w:right="0" w:firstLine="0"/>
                              <w:jc w:val="left"/>
                              <w:rPr>
                                <w:sz w:val="14"/>
                              </w:rPr>
                            </w:pPr>
                            <w:r>
                              <w:rPr>
                                <w:color w:val="231F20"/>
                                <w:spacing w:val="-2"/>
                                <w:sz w:val="14"/>
                              </w:rPr>
                              <w:t>0.254</w:t>
                            </w:r>
                          </w:p>
                          <w:p>
                            <w:pPr>
                              <w:spacing w:before="104"/>
                              <w:ind w:left="26" w:right="0" w:firstLine="0"/>
                              <w:jc w:val="left"/>
                              <w:rPr>
                                <w:sz w:val="14"/>
                              </w:rPr>
                            </w:pPr>
                            <w:r>
                              <w:rPr>
                                <w:color w:val="231F20"/>
                                <w:spacing w:val="-2"/>
                                <w:sz w:val="14"/>
                              </w:rPr>
                              <w:t>11.855</w:t>
                            </w:r>
                          </w:p>
                          <w:p>
                            <w:pPr>
                              <w:spacing w:before="104"/>
                              <w:ind w:left="26" w:right="0" w:firstLine="0"/>
                              <w:jc w:val="left"/>
                              <w:rPr>
                                <w:sz w:val="14"/>
                              </w:rPr>
                            </w:pPr>
                            <w:r>
                              <w:rPr>
                                <w:color w:val="231F20"/>
                                <w:spacing w:val="-2"/>
                                <w:sz w:val="14"/>
                              </w:rPr>
                              <w:t>11.653</w:t>
                            </w:r>
                          </w:p>
                          <w:p>
                            <w:pPr>
                              <w:spacing w:before="103"/>
                              <w:ind w:left="20" w:right="0" w:firstLine="0"/>
                              <w:jc w:val="left"/>
                              <w:rPr>
                                <w:sz w:val="14"/>
                              </w:rPr>
                            </w:pPr>
                            <w:r>
                              <w:rPr>
                                <w:color w:val="231F20"/>
                                <w:spacing w:val="-2"/>
                                <w:sz w:val="14"/>
                              </w:rPr>
                              <w:t>12.069</w:t>
                            </w:r>
                          </w:p>
                          <w:p>
                            <w:pPr>
                              <w:spacing w:before="104"/>
                              <w:ind w:left="103" w:right="0" w:firstLine="0"/>
                              <w:jc w:val="left"/>
                              <w:rPr>
                                <w:sz w:val="14"/>
                              </w:rPr>
                            </w:pPr>
                            <w:r>
                              <w:rPr>
                                <w:color w:val="231F20"/>
                                <w:spacing w:val="-2"/>
                                <w:sz w:val="14"/>
                              </w:rPr>
                              <w:t>0.000</w:t>
                            </w:r>
                          </w:p>
                          <w:p>
                            <w:pPr>
                              <w:spacing w:before="104"/>
                              <w:ind w:left="103" w:right="0" w:firstLine="0"/>
                              <w:jc w:val="left"/>
                              <w:rPr>
                                <w:sz w:val="14"/>
                              </w:rPr>
                            </w:pPr>
                            <w:r>
                              <w:rPr>
                                <w:color w:val="231F20"/>
                                <w:spacing w:val="-2"/>
                                <w:sz w:val="14"/>
                              </w:rPr>
                              <w:t>0.000</w:t>
                            </w:r>
                          </w:p>
                          <w:p>
                            <w:pPr>
                              <w:spacing w:before="104"/>
                              <w:ind w:left="102" w:right="0" w:firstLine="0"/>
                              <w:jc w:val="left"/>
                              <w:rPr>
                                <w:sz w:val="14"/>
                              </w:rPr>
                            </w:pPr>
                            <w:r>
                              <w:rPr>
                                <w:color w:val="231F20"/>
                                <w:spacing w:val="-2"/>
                                <w:sz w:val="14"/>
                              </w:rPr>
                              <w:t>2.237</w:t>
                            </w:r>
                          </w:p>
                          <w:p>
                            <w:pPr>
                              <w:spacing w:before="103"/>
                              <w:ind w:left="103" w:right="0" w:firstLine="0"/>
                              <w:jc w:val="left"/>
                              <w:rPr>
                                <w:sz w:val="14"/>
                              </w:rPr>
                            </w:pPr>
                            <w:r>
                              <w:rPr>
                                <w:color w:val="231F20"/>
                                <w:spacing w:val="-2"/>
                                <w:sz w:val="14"/>
                              </w:rPr>
                              <w:t>0.000</w:t>
                            </w:r>
                          </w:p>
                          <w:p>
                            <w:pPr>
                              <w:spacing w:before="104"/>
                              <w:ind w:left="103" w:right="0" w:firstLine="0"/>
                              <w:jc w:val="left"/>
                              <w:rPr>
                                <w:sz w:val="14"/>
                              </w:rPr>
                            </w:pPr>
                            <w:r>
                              <w:rPr>
                                <w:color w:val="231F20"/>
                                <w:spacing w:val="-2"/>
                                <w:sz w:val="14"/>
                              </w:rPr>
                              <w:t>0.136</w:t>
                            </w:r>
                          </w:p>
                          <w:p>
                            <w:pPr>
                              <w:spacing w:before="104"/>
                              <w:ind w:left="103" w:right="0" w:firstLine="0"/>
                              <w:jc w:val="left"/>
                              <w:rPr>
                                <w:sz w:val="14"/>
                              </w:rPr>
                            </w:pPr>
                            <w:r>
                              <w:rPr>
                                <w:color w:val="231F20"/>
                                <w:spacing w:val="-2"/>
                                <w:sz w:val="14"/>
                              </w:rPr>
                              <w:t>0.221</w:t>
                            </w:r>
                          </w:p>
                          <w:p>
                            <w:pPr>
                              <w:spacing w:before="104"/>
                              <w:ind w:left="103" w:right="0" w:firstLine="0"/>
                              <w:jc w:val="left"/>
                              <w:rPr>
                                <w:sz w:val="14"/>
                              </w:rPr>
                            </w:pPr>
                            <w:r>
                              <w:rPr>
                                <w:color w:val="231F20"/>
                                <w:spacing w:val="-2"/>
                                <w:sz w:val="14"/>
                              </w:rPr>
                              <w:t>1.441</w:t>
                            </w:r>
                          </w:p>
                        </w:txbxContent>
                      </wps:txbx>
                      <wps:bodyPr wrap="square" lIns="0" tIns="0" rIns="0" bIns="0" rtlCol="0" vert="vert270">
                        <a:noAutofit/>
                      </wps:bodyPr>
                    </wps:wsp>
                  </a:graphicData>
                </a:graphic>
              </wp:anchor>
            </w:drawing>
          </mc:Choice>
          <mc:Fallback>
            <w:pict>
              <v:shape style="position:absolute;margin-left:61.603298pt;margin-top:50.68576pt;width:175.95pt;height:25.1pt;mso-position-horizontal-relative:page;mso-position-vertical-relative:paragraph;z-index:15759872" type="#_x0000_t202" id="docshape231" filled="false" stroked="false">
                <v:textbox inset="0,0,0,0" style="layout-flow:vertical;mso-layout-flow-alt:bottom-to-top">
                  <w:txbxContent>
                    <w:p>
                      <w:pPr>
                        <w:spacing w:before="18"/>
                        <w:ind w:left="20" w:right="0" w:firstLine="0"/>
                        <w:jc w:val="left"/>
                        <w:rPr>
                          <w:b/>
                          <w:sz w:val="14"/>
                        </w:rPr>
                      </w:pPr>
                      <w:r>
                        <w:rPr>
                          <w:b/>
                          <w:color w:val="231F20"/>
                          <w:spacing w:val="-5"/>
                          <w:w w:val="95"/>
                          <w:sz w:val="14"/>
                        </w:rPr>
                        <w:t>Li</w:t>
                      </w:r>
                    </w:p>
                    <w:p>
                      <w:pPr>
                        <w:spacing w:before="142"/>
                        <w:ind w:left="103" w:right="0" w:firstLine="0"/>
                        <w:jc w:val="left"/>
                        <w:rPr>
                          <w:sz w:val="14"/>
                        </w:rPr>
                      </w:pPr>
                      <w:r>
                        <w:rPr>
                          <w:color w:val="231F20"/>
                          <w:spacing w:val="-2"/>
                          <w:sz w:val="14"/>
                        </w:rPr>
                        <w:t>0.232</w:t>
                      </w:r>
                    </w:p>
                    <w:p>
                      <w:pPr>
                        <w:spacing w:before="103"/>
                        <w:ind w:left="103" w:right="0" w:firstLine="0"/>
                        <w:jc w:val="left"/>
                        <w:rPr>
                          <w:sz w:val="14"/>
                        </w:rPr>
                      </w:pPr>
                      <w:r>
                        <w:rPr>
                          <w:color w:val="231F20"/>
                          <w:spacing w:val="-2"/>
                          <w:sz w:val="14"/>
                        </w:rPr>
                        <w:t>0.254</w:t>
                      </w:r>
                    </w:p>
                    <w:p>
                      <w:pPr>
                        <w:spacing w:before="104"/>
                        <w:ind w:left="26" w:right="0" w:firstLine="0"/>
                        <w:jc w:val="left"/>
                        <w:rPr>
                          <w:sz w:val="14"/>
                        </w:rPr>
                      </w:pPr>
                      <w:r>
                        <w:rPr>
                          <w:color w:val="231F20"/>
                          <w:spacing w:val="-2"/>
                          <w:sz w:val="14"/>
                        </w:rPr>
                        <w:t>11.855</w:t>
                      </w:r>
                    </w:p>
                    <w:p>
                      <w:pPr>
                        <w:spacing w:before="104"/>
                        <w:ind w:left="26" w:right="0" w:firstLine="0"/>
                        <w:jc w:val="left"/>
                        <w:rPr>
                          <w:sz w:val="14"/>
                        </w:rPr>
                      </w:pPr>
                      <w:r>
                        <w:rPr>
                          <w:color w:val="231F20"/>
                          <w:spacing w:val="-2"/>
                          <w:sz w:val="14"/>
                        </w:rPr>
                        <w:t>11.653</w:t>
                      </w:r>
                    </w:p>
                    <w:p>
                      <w:pPr>
                        <w:spacing w:before="103"/>
                        <w:ind w:left="20" w:right="0" w:firstLine="0"/>
                        <w:jc w:val="left"/>
                        <w:rPr>
                          <w:sz w:val="14"/>
                        </w:rPr>
                      </w:pPr>
                      <w:r>
                        <w:rPr>
                          <w:color w:val="231F20"/>
                          <w:spacing w:val="-2"/>
                          <w:sz w:val="14"/>
                        </w:rPr>
                        <w:t>12.069</w:t>
                      </w:r>
                    </w:p>
                    <w:p>
                      <w:pPr>
                        <w:spacing w:before="104"/>
                        <w:ind w:left="103" w:right="0" w:firstLine="0"/>
                        <w:jc w:val="left"/>
                        <w:rPr>
                          <w:sz w:val="14"/>
                        </w:rPr>
                      </w:pPr>
                      <w:r>
                        <w:rPr>
                          <w:color w:val="231F20"/>
                          <w:spacing w:val="-2"/>
                          <w:sz w:val="14"/>
                        </w:rPr>
                        <w:t>0.000</w:t>
                      </w:r>
                    </w:p>
                    <w:p>
                      <w:pPr>
                        <w:spacing w:before="104"/>
                        <w:ind w:left="103" w:right="0" w:firstLine="0"/>
                        <w:jc w:val="left"/>
                        <w:rPr>
                          <w:sz w:val="14"/>
                        </w:rPr>
                      </w:pPr>
                      <w:r>
                        <w:rPr>
                          <w:color w:val="231F20"/>
                          <w:spacing w:val="-2"/>
                          <w:sz w:val="14"/>
                        </w:rPr>
                        <w:t>0.000</w:t>
                      </w:r>
                    </w:p>
                    <w:p>
                      <w:pPr>
                        <w:spacing w:before="104"/>
                        <w:ind w:left="102" w:right="0" w:firstLine="0"/>
                        <w:jc w:val="left"/>
                        <w:rPr>
                          <w:sz w:val="14"/>
                        </w:rPr>
                      </w:pPr>
                      <w:r>
                        <w:rPr>
                          <w:color w:val="231F20"/>
                          <w:spacing w:val="-2"/>
                          <w:sz w:val="14"/>
                        </w:rPr>
                        <w:t>2.237</w:t>
                      </w:r>
                    </w:p>
                    <w:p>
                      <w:pPr>
                        <w:spacing w:before="103"/>
                        <w:ind w:left="103" w:right="0" w:firstLine="0"/>
                        <w:jc w:val="left"/>
                        <w:rPr>
                          <w:sz w:val="14"/>
                        </w:rPr>
                      </w:pPr>
                      <w:r>
                        <w:rPr>
                          <w:color w:val="231F20"/>
                          <w:spacing w:val="-2"/>
                          <w:sz w:val="14"/>
                        </w:rPr>
                        <w:t>0.000</w:t>
                      </w:r>
                    </w:p>
                    <w:p>
                      <w:pPr>
                        <w:spacing w:before="104"/>
                        <w:ind w:left="103" w:right="0" w:firstLine="0"/>
                        <w:jc w:val="left"/>
                        <w:rPr>
                          <w:sz w:val="14"/>
                        </w:rPr>
                      </w:pPr>
                      <w:r>
                        <w:rPr>
                          <w:color w:val="231F20"/>
                          <w:spacing w:val="-2"/>
                          <w:sz w:val="14"/>
                        </w:rPr>
                        <w:t>0.136</w:t>
                      </w:r>
                    </w:p>
                    <w:p>
                      <w:pPr>
                        <w:spacing w:before="104"/>
                        <w:ind w:left="103" w:right="0" w:firstLine="0"/>
                        <w:jc w:val="left"/>
                        <w:rPr>
                          <w:sz w:val="14"/>
                        </w:rPr>
                      </w:pPr>
                      <w:r>
                        <w:rPr>
                          <w:color w:val="231F20"/>
                          <w:spacing w:val="-2"/>
                          <w:sz w:val="14"/>
                        </w:rPr>
                        <w:t>0.221</w:t>
                      </w:r>
                    </w:p>
                    <w:p>
                      <w:pPr>
                        <w:spacing w:before="104"/>
                        <w:ind w:left="103" w:right="0" w:firstLine="0"/>
                        <w:jc w:val="left"/>
                        <w:rPr>
                          <w:sz w:val="14"/>
                        </w:rPr>
                      </w:pPr>
                      <w:r>
                        <w:rPr>
                          <w:color w:val="231F20"/>
                          <w:spacing w:val="-2"/>
                          <w:sz w:val="14"/>
                        </w:rPr>
                        <w:t>1.441</w:t>
                      </w:r>
                    </w:p>
                  </w:txbxContent>
                </v:textbox>
                <w10:wrap type="none"/>
              </v:shape>
            </w:pict>
          </mc:Fallback>
        </mc:AlternateContent>
      </w:r>
      <w:r>
        <w:rPr/>
        <mc:AlternateContent>
          <mc:Choice Requires="wps">
            <w:drawing>
              <wp:anchor distT="0" distB="0" distL="0" distR="0" allowOverlap="1" layoutInCell="1" locked="0" behindDoc="0" simplePos="0" relativeHeight="15760384">
                <wp:simplePos x="0" y="0"/>
                <wp:positionH relativeFrom="page">
                  <wp:posOffset>782361</wp:posOffset>
                </wp:positionH>
                <wp:positionV relativeFrom="paragraph">
                  <wp:posOffset>55573</wp:posOffset>
                </wp:positionV>
                <wp:extent cx="2234565" cy="31623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2234565" cy="316230"/>
                        </a:xfrm>
                        <a:prstGeom prst="rect">
                          <a:avLst/>
                        </a:prstGeom>
                      </wps:spPr>
                      <wps:txbx>
                        <w:txbxContent>
                          <w:p>
                            <w:pPr>
                              <w:spacing w:before="18"/>
                              <w:ind w:left="20" w:right="0" w:firstLine="0"/>
                              <w:jc w:val="left"/>
                              <w:rPr>
                                <w:b/>
                                <w:sz w:val="14"/>
                              </w:rPr>
                            </w:pPr>
                            <w:r>
                              <w:rPr>
                                <w:b/>
                                <w:color w:val="231F20"/>
                                <w:spacing w:val="-5"/>
                                <w:sz w:val="14"/>
                              </w:rPr>
                              <w:t>Mg</w:t>
                            </w:r>
                          </w:p>
                          <w:p>
                            <w:pPr>
                              <w:spacing w:before="142"/>
                              <w:ind w:left="104" w:right="0" w:firstLine="0"/>
                              <w:jc w:val="left"/>
                              <w:rPr>
                                <w:sz w:val="14"/>
                              </w:rPr>
                            </w:pPr>
                            <w:r>
                              <w:rPr>
                                <w:color w:val="231F20"/>
                                <w:spacing w:val="-2"/>
                                <w:sz w:val="14"/>
                              </w:rPr>
                              <w:t>2.460</w:t>
                            </w:r>
                          </w:p>
                          <w:p>
                            <w:pPr>
                              <w:spacing w:before="103"/>
                              <w:ind w:left="104" w:right="0" w:firstLine="0"/>
                              <w:jc w:val="left"/>
                              <w:rPr>
                                <w:sz w:val="14"/>
                              </w:rPr>
                            </w:pPr>
                            <w:r>
                              <w:rPr>
                                <w:color w:val="231F20"/>
                                <w:spacing w:val="-2"/>
                                <w:sz w:val="14"/>
                              </w:rPr>
                              <w:t>0.587</w:t>
                            </w:r>
                          </w:p>
                          <w:p>
                            <w:pPr>
                              <w:spacing w:before="104"/>
                              <w:ind w:left="21" w:right="0" w:firstLine="0"/>
                              <w:jc w:val="left"/>
                              <w:rPr>
                                <w:sz w:val="14"/>
                              </w:rPr>
                            </w:pPr>
                            <w:r>
                              <w:rPr>
                                <w:color w:val="231F20"/>
                                <w:spacing w:val="-2"/>
                                <w:sz w:val="14"/>
                              </w:rPr>
                              <w:t>12.861</w:t>
                            </w:r>
                          </w:p>
                          <w:p>
                            <w:pPr>
                              <w:spacing w:before="104"/>
                              <w:ind w:left="21" w:right="0" w:firstLine="0"/>
                              <w:jc w:val="left"/>
                              <w:rPr>
                                <w:sz w:val="14"/>
                              </w:rPr>
                            </w:pPr>
                            <w:r>
                              <w:rPr>
                                <w:color w:val="231F20"/>
                                <w:spacing w:val="-2"/>
                                <w:sz w:val="14"/>
                              </w:rPr>
                              <w:t>12.585</w:t>
                            </w:r>
                          </w:p>
                          <w:p>
                            <w:pPr>
                              <w:spacing w:before="103"/>
                              <w:ind w:left="21" w:right="0" w:firstLine="0"/>
                              <w:jc w:val="left"/>
                              <w:rPr>
                                <w:sz w:val="14"/>
                              </w:rPr>
                            </w:pPr>
                            <w:r>
                              <w:rPr>
                                <w:color w:val="231F20"/>
                                <w:spacing w:val="-2"/>
                                <w:w w:val="105"/>
                                <w:sz w:val="14"/>
                              </w:rPr>
                              <w:t>12.946</w:t>
                            </w:r>
                          </w:p>
                          <w:p>
                            <w:pPr>
                              <w:spacing w:before="104"/>
                              <w:ind w:left="104" w:right="0" w:firstLine="0"/>
                              <w:jc w:val="left"/>
                              <w:rPr>
                                <w:sz w:val="14"/>
                              </w:rPr>
                            </w:pPr>
                            <w:r>
                              <w:rPr>
                                <w:color w:val="231F20"/>
                                <w:spacing w:val="-2"/>
                                <w:sz w:val="14"/>
                              </w:rPr>
                              <w:t>0.565</w:t>
                            </w:r>
                          </w:p>
                          <w:p>
                            <w:pPr>
                              <w:spacing w:before="104"/>
                              <w:ind w:left="104" w:right="0" w:firstLine="0"/>
                              <w:jc w:val="left"/>
                              <w:rPr>
                                <w:sz w:val="14"/>
                              </w:rPr>
                            </w:pPr>
                            <w:r>
                              <w:rPr>
                                <w:color w:val="231F20"/>
                                <w:spacing w:val="-2"/>
                                <w:sz w:val="14"/>
                              </w:rPr>
                              <w:t>0.857</w:t>
                            </w:r>
                          </w:p>
                          <w:p>
                            <w:pPr>
                              <w:spacing w:before="104"/>
                              <w:ind w:left="37" w:right="0" w:firstLine="0"/>
                              <w:jc w:val="left"/>
                              <w:rPr>
                                <w:sz w:val="14"/>
                              </w:rPr>
                            </w:pPr>
                            <w:r>
                              <w:rPr>
                                <w:color w:val="231F20"/>
                                <w:spacing w:val="-2"/>
                                <w:w w:val="105"/>
                                <w:sz w:val="14"/>
                              </w:rPr>
                              <w:t>57.634</w:t>
                            </w:r>
                          </w:p>
                          <w:p>
                            <w:pPr>
                              <w:spacing w:before="103"/>
                              <w:ind w:left="104" w:right="0" w:firstLine="0"/>
                              <w:jc w:val="left"/>
                              <w:rPr>
                                <w:sz w:val="14"/>
                              </w:rPr>
                            </w:pPr>
                            <w:r>
                              <w:rPr>
                                <w:color w:val="231F20"/>
                                <w:spacing w:val="-2"/>
                                <w:sz w:val="14"/>
                              </w:rPr>
                              <w:t>0.655</w:t>
                            </w:r>
                          </w:p>
                          <w:p>
                            <w:pPr>
                              <w:spacing w:before="104"/>
                              <w:ind w:left="22" w:right="0" w:firstLine="0"/>
                              <w:jc w:val="left"/>
                              <w:rPr>
                                <w:sz w:val="14"/>
                              </w:rPr>
                            </w:pPr>
                            <w:r>
                              <w:rPr>
                                <w:color w:val="231F20"/>
                                <w:spacing w:val="-2"/>
                                <w:sz w:val="14"/>
                              </w:rPr>
                              <w:t>18.714</w:t>
                            </w:r>
                          </w:p>
                          <w:p>
                            <w:pPr>
                              <w:spacing w:before="104"/>
                              <w:ind w:left="20" w:right="0" w:firstLine="0"/>
                              <w:jc w:val="left"/>
                              <w:rPr>
                                <w:sz w:val="14"/>
                              </w:rPr>
                            </w:pPr>
                            <w:r>
                              <w:rPr>
                                <w:color w:val="231F20"/>
                                <w:spacing w:val="-2"/>
                                <w:sz w:val="14"/>
                              </w:rPr>
                              <w:t>22.580</w:t>
                            </w:r>
                          </w:p>
                          <w:p>
                            <w:pPr>
                              <w:spacing w:before="104"/>
                              <w:ind w:left="24" w:right="0" w:firstLine="0"/>
                              <w:jc w:val="left"/>
                              <w:rPr>
                                <w:sz w:val="14"/>
                              </w:rPr>
                            </w:pPr>
                            <w:r>
                              <w:rPr>
                                <w:color w:val="231F20"/>
                                <w:spacing w:val="-2"/>
                                <w:w w:val="105"/>
                                <w:sz w:val="14"/>
                              </w:rPr>
                              <w:t>45.901</w:t>
                            </w:r>
                          </w:p>
                        </w:txbxContent>
                      </wps:txbx>
                      <wps:bodyPr wrap="square" lIns="0" tIns="0" rIns="0" bIns="0" rtlCol="0" vert="vert270">
                        <a:noAutofit/>
                      </wps:bodyPr>
                    </wps:wsp>
                  </a:graphicData>
                </a:graphic>
              </wp:anchor>
            </w:drawing>
          </mc:Choice>
          <mc:Fallback>
            <w:pict>
              <v:shape style="position:absolute;margin-left:61.603298pt;margin-top:4.375859pt;width:175.95pt;height:24.9pt;mso-position-horizontal-relative:page;mso-position-vertical-relative:paragraph;z-index:15760384" type="#_x0000_t202" id="docshape232" filled="false" stroked="false">
                <v:textbox inset="0,0,0,0" style="layout-flow:vertical;mso-layout-flow-alt:bottom-to-top">
                  <w:txbxContent>
                    <w:p>
                      <w:pPr>
                        <w:spacing w:before="18"/>
                        <w:ind w:left="20" w:right="0" w:firstLine="0"/>
                        <w:jc w:val="left"/>
                        <w:rPr>
                          <w:b/>
                          <w:sz w:val="14"/>
                        </w:rPr>
                      </w:pPr>
                      <w:r>
                        <w:rPr>
                          <w:b/>
                          <w:color w:val="231F20"/>
                          <w:spacing w:val="-5"/>
                          <w:sz w:val="14"/>
                        </w:rPr>
                        <w:t>Mg</w:t>
                      </w:r>
                    </w:p>
                    <w:p>
                      <w:pPr>
                        <w:spacing w:before="142"/>
                        <w:ind w:left="104" w:right="0" w:firstLine="0"/>
                        <w:jc w:val="left"/>
                        <w:rPr>
                          <w:sz w:val="14"/>
                        </w:rPr>
                      </w:pPr>
                      <w:r>
                        <w:rPr>
                          <w:color w:val="231F20"/>
                          <w:spacing w:val="-2"/>
                          <w:sz w:val="14"/>
                        </w:rPr>
                        <w:t>2.460</w:t>
                      </w:r>
                    </w:p>
                    <w:p>
                      <w:pPr>
                        <w:spacing w:before="103"/>
                        <w:ind w:left="104" w:right="0" w:firstLine="0"/>
                        <w:jc w:val="left"/>
                        <w:rPr>
                          <w:sz w:val="14"/>
                        </w:rPr>
                      </w:pPr>
                      <w:r>
                        <w:rPr>
                          <w:color w:val="231F20"/>
                          <w:spacing w:val="-2"/>
                          <w:sz w:val="14"/>
                        </w:rPr>
                        <w:t>0.587</w:t>
                      </w:r>
                    </w:p>
                    <w:p>
                      <w:pPr>
                        <w:spacing w:before="104"/>
                        <w:ind w:left="21" w:right="0" w:firstLine="0"/>
                        <w:jc w:val="left"/>
                        <w:rPr>
                          <w:sz w:val="14"/>
                        </w:rPr>
                      </w:pPr>
                      <w:r>
                        <w:rPr>
                          <w:color w:val="231F20"/>
                          <w:spacing w:val="-2"/>
                          <w:sz w:val="14"/>
                        </w:rPr>
                        <w:t>12.861</w:t>
                      </w:r>
                    </w:p>
                    <w:p>
                      <w:pPr>
                        <w:spacing w:before="104"/>
                        <w:ind w:left="21" w:right="0" w:firstLine="0"/>
                        <w:jc w:val="left"/>
                        <w:rPr>
                          <w:sz w:val="14"/>
                        </w:rPr>
                      </w:pPr>
                      <w:r>
                        <w:rPr>
                          <w:color w:val="231F20"/>
                          <w:spacing w:val="-2"/>
                          <w:sz w:val="14"/>
                        </w:rPr>
                        <w:t>12.585</w:t>
                      </w:r>
                    </w:p>
                    <w:p>
                      <w:pPr>
                        <w:spacing w:before="103"/>
                        <w:ind w:left="21" w:right="0" w:firstLine="0"/>
                        <w:jc w:val="left"/>
                        <w:rPr>
                          <w:sz w:val="14"/>
                        </w:rPr>
                      </w:pPr>
                      <w:r>
                        <w:rPr>
                          <w:color w:val="231F20"/>
                          <w:spacing w:val="-2"/>
                          <w:w w:val="105"/>
                          <w:sz w:val="14"/>
                        </w:rPr>
                        <w:t>12.946</w:t>
                      </w:r>
                    </w:p>
                    <w:p>
                      <w:pPr>
                        <w:spacing w:before="104"/>
                        <w:ind w:left="104" w:right="0" w:firstLine="0"/>
                        <w:jc w:val="left"/>
                        <w:rPr>
                          <w:sz w:val="14"/>
                        </w:rPr>
                      </w:pPr>
                      <w:r>
                        <w:rPr>
                          <w:color w:val="231F20"/>
                          <w:spacing w:val="-2"/>
                          <w:sz w:val="14"/>
                        </w:rPr>
                        <w:t>0.565</w:t>
                      </w:r>
                    </w:p>
                    <w:p>
                      <w:pPr>
                        <w:spacing w:before="104"/>
                        <w:ind w:left="104" w:right="0" w:firstLine="0"/>
                        <w:jc w:val="left"/>
                        <w:rPr>
                          <w:sz w:val="14"/>
                        </w:rPr>
                      </w:pPr>
                      <w:r>
                        <w:rPr>
                          <w:color w:val="231F20"/>
                          <w:spacing w:val="-2"/>
                          <w:sz w:val="14"/>
                        </w:rPr>
                        <w:t>0.857</w:t>
                      </w:r>
                    </w:p>
                    <w:p>
                      <w:pPr>
                        <w:spacing w:before="104"/>
                        <w:ind w:left="37" w:right="0" w:firstLine="0"/>
                        <w:jc w:val="left"/>
                        <w:rPr>
                          <w:sz w:val="14"/>
                        </w:rPr>
                      </w:pPr>
                      <w:r>
                        <w:rPr>
                          <w:color w:val="231F20"/>
                          <w:spacing w:val="-2"/>
                          <w:w w:val="105"/>
                          <w:sz w:val="14"/>
                        </w:rPr>
                        <w:t>57.634</w:t>
                      </w:r>
                    </w:p>
                    <w:p>
                      <w:pPr>
                        <w:spacing w:before="103"/>
                        <w:ind w:left="104" w:right="0" w:firstLine="0"/>
                        <w:jc w:val="left"/>
                        <w:rPr>
                          <w:sz w:val="14"/>
                        </w:rPr>
                      </w:pPr>
                      <w:r>
                        <w:rPr>
                          <w:color w:val="231F20"/>
                          <w:spacing w:val="-2"/>
                          <w:sz w:val="14"/>
                        </w:rPr>
                        <w:t>0.655</w:t>
                      </w:r>
                    </w:p>
                    <w:p>
                      <w:pPr>
                        <w:spacing w:before="104"/>
                        <w:ind w:left="22" w:right="0" w:firstLine="0"/>
                        <w:jc w:val="left"/>
                        <w:rPr>
                          <w:sz w:val="14"/>
                        </w:rPr>
                      </w:pPr>
                      <w:r>
                        <w:rPr>
                          <w:color w:val="231F20"/>
                          <w:spacing w:val="-2"/>
                          <w:sz w:val="14"/>
                        </w:rPr>
                        <w:t>18.714</w:t>
                      </w:r>
                    </w:p>
                    <w:p>
                      <w:pPr>
                        <w:spacing w:before="104"/>
                        <w:ind w:left="20" w:right="0" w:firstLine="0"/>
                        <w:jc w:val="left"/>
                        <w:rPr>
                          <w:sz w:val="14"/>
                        </w:rPr>
                      </w:pPr>
                      <w:r>
                        <w:rPr>
                          <w:color w:val="231F20"/>
                          <w:spacing w:val="-2"/>
                          <w:sz w:val="14"/>
                        </w:rPr>
                        <w:t>22.580</w:t>
                      </w:r>
                    </w:p>
                    <w:p>
                      <w:pPr>
                        <w:spacing w:before="104"/>
                        <w:ind w:left="24" w:right="0" w:firstLine="0"/>
                        <w:jc w:val="left"/>
                        <w:rPr>
                          <w:sz w:val="14"/>
                        </w:rPr>
                      </w:pPr>
                      <w:r>
                        <w:rPr>
                          <w:color w:val="231F20"/>
                          <w:spacing w:val="-2"/>
                          <w:w w:val="105"/>
                          <w:sz w:val="14"/>
                        </w:rPr>
                        <w:t>45.901</w:t>
                      </w:r>
                    </w:p>
                  </w:txbxContent>
                </v:textbox>
                <w10:wrap type="none"/>
              </v:shape>
            </w:pict>
          </mc:Fallback>
        </mc:AlternateContent>
      </w:r>
      <w:r>
        <w:rPr/>
        <mc:AlternateContent>
          <mc:Choice Requires="wps">
            <w:drawing>
              <wp:anchor distT="0" distB="0" distL="0" distR="0" allowOverlap="1" layoutInCell="1" locked="0" behindDoc="0" simplePos="0" relativeHeight="15763456">
                <wp:simplePos x="0" y="0"/>
                <wp:positionH relativeFrom="page">
                  <wp:posOffset>979655</wp:posOffset>
                </wp:positionH>
                <wp:positionV relativeFrom="paragraph">
                  <wp:posOffset>1238983</wp:posOffset>
                </wp:positionV>
                <wp:extent cx="2037080" cy="42354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2037080" cy="423545"/>
                        </a:xfrm>
                        <a:prstGeom prst="rect">
                          <a:avLst/>
                        </a:prstGeom>
                      </wps:spPr>
                      <wps:txbx>
                        <w:txbxContent>
                          <w:p>
                            <w:pPr>
                              <w:spacing w:before="18"/>
                              <w:ind w:left="0" w:right="18" w:firstLine="0"/>
                              <w:jc w:val="right"/>
                              <w:rPr>
                                <w:sz w:val="14"/>
                              </w:rPr>
                            </w:pPr>
                            <w:r>
                              <w:rPr>
                                <w:color w:val="231F20"/>
                                <w:spacing w:val="-2"/>
                                <w:sz w:val="14"/>
                              </w:rPr>
                              <w:t>6.860</w:t>
                            </w:r>
                          </w:p>
                          <w:p>
                            <w:pPr>
                              <w:spacing w:before="104"/>
                              <w:ind w:left="0" w:right="21" w:firstLine="0"/>
                              <w:jc w:val="right"/>
                              <w:rPr>
                                <w:sz w:val="14"/>
                              </w:rPr>
                            </w:pPr>
                            <w:r>
                              <w:rPr>
                                <w:color w:val="231F20"/>
                                <w:spacing w:val="-2"/>
                                <w:w w:val="105"/>
                                <w:sz w:val="14"/>
                              </w:rPr>
                              <w:t>17.584</w:t>
                            </w:r>
                          </w:p>
                          <w:p>
                            <w:pPr>
                              <w:spacing w:before="103"/>
                              <w:ind w:left="0" w:right="32" w:firstLine="0"/>
                              <w:jc w:val="right"/>
                              <w:rPr>
                                <w:sz w:val="14"/>
                              </w:rPr>
                            </w:pPr>
                            <w:r>
                              <w:rPr>
                                <w:color w:val="231F20"/>
                                <w:spacing w:val="-2"/>
                                <w:sz w:val="14"/>
                              </w:rPr>
                              <w:t>1434.739</w:t>
                            </w:r>
                          </w:p>
                          <w:p>
                            <w:pPr>
                              <w:spacing w:before="104"/>
                              <w:ind w:left="0" w:right="33" w:firstLine="0"/>
                              <w:jc w:val="right"/>
                              <w:rPr>
                                <w:sz w:val="14"/>
                              </w:rPr>
                            </w:pPr>
                            <w:r>
                              <w:rPr>
                                <w:color w:val="231F20"/>
                                <w:spacing w:val="-2"/>
                                <w:sz w:val="14"/>
                              </w:rPr>
                              <w:t>1383.753</w:t>
                            </w:r>
                          </w:p>
                          <w:p>
                            <w:pPr>
                              <w:spacing w:before="104"/>
                              <w:ind w:left="0" w:right="29" w:firstLine="0"/>
                              <w:jc w:val="right"/>
                              <w:rPr>
                                <w:sz w:val="14"/>
                              </w:rPr>
                            </w:pPr>
                            <w:r>
                              <w:rPr>
                                <w:color w:val="231F20"/>
                                <w:spacing w:val="-2"/>
                                <w:sz w:val="14"/>
                              </w:rPr>
                              <w:t>1461.272</w:t>
                            </w:r>
                          </w:p>
                          <w:p>
                            <w:pPr>
                              <w:spacing w:before="103"/>
                              <w:ind w:left="0" w:right="31" w:firstLine="0"/>
                              <w:jc w:val="right"/>
                              <w:rPr>
                                <w:sz w:val="14"/>
                              </w:rPr>
                            </w:pPr>
                            <w:r>
                              <w:rPr>
                                <w:color w:val="231F20"/>
                                <w:spacing w:val="-2"/>
                                <w:sz w:val="14"/>
                              </w:rPr>
                              <w:t>0.964</w:t>
                            </w:r>
                          </w:p>
                          <w:p>
                            <w:pPr>
                              <w:spacing w:before="104"/>
                              <w:ind w:left="0" w:right="24" w:firstLine="0"/>
                              <w:jc w:val="right"/>
                              <w:rPr>
                                <w:sz w:val="14"/>
                              </w:rPr>
                            </w:pPr>
                            <w:r>
                              <w:rPr>
                                <w:color w:val="231F20"/>
                                <w:spacing w:val="-2"/>
                                <w:sz w:val="14"/>
                              </w:rPr>
                              <w:t>3.466</w:t>
                            </w:r>
                          </w:p>
                          <w:p>
                            <w:pPr>
                              <w:spacing w:before="104"/>
                              <w:ind w:left="0" w:right="27" w:firstLine="0"/>
                              <w:jc w:val="right"/>
                              <w:rPr>
                                <w:sz w:val="14"/>
                              </w:rPr>
                            </w:pPr>
                            <w:r>
                              <w:rPr>
                                <w:color w:val="231F20"/>
                                <w:spacing w:val="-2"/>
                                <w:w w:val="105"/>
                                <w:sz w:val="14"/>
                              </w:rPr>
                              <w:t>29.358</w:t>
                            </w:r>
                          </w:p>
                          <w:p>
                            <w:pPr>
                              <w:spacing w:before="104"/>
                              <w:ind w:left="0" w:right="30" w:firstLine="0"/>
                              <w:jc w:val="right"/>
                              <w:rPr>
                                <w:sz w:val="14"/>
                              </w:rPr>
                            </w:pPr>
                            <w:r>
                              <w:rPr>
                                <w:color w:val="231F20"/>
                                <w:spacing w:val="-2"/>
                                <w:sz w:val="14"/>
                              </w:rPr>
                              <w:t>0.567</w:t>
                            </w:r>
                          </w:p>
                          <w:p>
                            <w:pPr>
                              <w:spacing w:before="103"/>
                              <w:ind w:left="0" w:right="27" w:firstLine="0"/>
                              <w:jc w:val="right"/>
                              <w:rPr>
                                <w:sz w:val="14"/>
                              </w:rPr>
                            </w:pPr>
                            <w:r>
                              <w:rPr>
                                <w:color w:val="231F20"/>
                                <w:spacing w:val="-2"/>
                                <w:sz w:val="14"/>
                              </w:rPr>
                              <w:t>2.442</w:t>
                            </w:r>
                          </w:p>
                          <w:p>
                            <w:pPr>
                              <w:spacing w:before="104"/>
                              <w:ind w:left="0" w:right="31" w:firstLine="0"/>
                              <w:jc w:val="right"/>
                              <w:rPr>
                                <w:sz w:val="14"/>
                              </w:rPr>
                            </w:pPr>
                            <w:r>
                              <w:rPr>
                                <w:color w:val="231F20"/>
                                <w:spacing w:val="-2"/>
                                <w:sz w:val="14"/>
                              </w:rPr>
                              <w:t>7.964</w:t>
                            </w:r>
                          </w:p>
                          <w:p>
                            <w:pPr>
                              <w:spacing w:before="104"/>
                              <w:ind w:left="0" w:right="21" w:firstLine="0"/>
                              <w:jc w:val="right"/>
                              <w:rPr>
                                <w:sz w:val="14"/>
                              </w:rPr>
                            </w:pPr>
                            <w:r>
                              <w:rPr>
                                <w:color w:val="231F20"/>
                                <w:spacing w:val="-2"/>
                                <w:sz w:val="14"/>
                              </w:rPr>
                              <w:t>32.005</w:t>
                            </w:r>
                          </w:p>
                        </w:txbxContent>
                      </wps:txbx>
                      <wps:bodyPr wrap="square" lIns="0" tIns="0" rIns="0" bIns="0" rtlCol="0" vert="vert270">
                        <a:noAutofit/>
                      </wps:bodyPr>
                    </wps:wsp>
                  </a:graphicData>
                </a:graphic>
              </wp:anchor>
            </w:drawing>
          </mc:Choice>
          <mc:Fallback>
            <w:pict>
              <v:shape style="position:absolute;margin-left:77.138199pt;margin-top:97.557762pt;width:160.4pt;height:33.35pt;mso-position-horizontal-relative:page;mso-position-vertical-relative:paragraph;z-index:15763456" type="#_x0000_t202" id="docshape233" filled="false" stroked="false">
                <v:textbox inset="0,0,0,0" style="layout-flow:vertical;mso-layout-flow-alt:bottom-to-top">
                  <w:txbxContent>
                    <w:p>
                      <w:pPr>
                        <w:spacing w:before="18"/>
                        <w:ind w:left="0" w:right="18" w:firstLine="0"/>
                        <w:jc w:val="right"/>
                        <w:rPr>
                          <w:sz w:val="14"/>
                        </w:rPr>
                      </w:pPr>
                      <w:r>
                        <w:rPr>
                          <w:color w:val="231F20"/>
                          <w:spacing w:val="-2"/>
                          <w:sz w:val="14"/>
                        </w:rPr>
                        <w:t>6.860</w:t>
                      </w:r>
                    </w:p>
                    <w:p>
                      <w:pPr>
                        <w:spacing w:before="104"/>
                        <w:ind w:left="0" w:right="21" w:firstLine="0"/>
                        <w:jc w:val="right"/>
                        <w:rPr>
                          <w:sz w:val="14"/>
                        </w:rPr>
                      </w:pPr>
                      <w:r>
                        <w:rPr>
                          <w:color w:val="231F20"/>
                          <w:spacing w:val="-2"/>
                          <w:w w:val="105"/>
                          <w:sz w:val="14"/>
                        </w:rPr>
                        <w:t>17.584</w:t>
                      </w:r>
                    </w:p>
                    <w:p>
                      <w:pPr>
                        <w:spacing w:before="103"/>
                        <w:ind w:left="0" w:right="32" w:firstLine="0"/>
                        <w:jc w:val="right"/>
                        <w:rPr>
                          <w:sz w:val="14"/>
                        </w:rPr>
                      </w:pPr>
                      <w:r>
                        <w:rPr>
                          <w:color w:val="231F20"/>
                          <w:spacing w:val="-2"/>
                          <w:sz w:val="14"/>
                        </w:rPr>
                        <w:t>1434.739</w:t>
                      </w:r>
                    </w:p>
                    <w:p>
                      <w:pPr>
                        <w:spacing w:before="104"/>
                        <w:ind w:left="0" w:right="33" w:firstLine="0"/>
                        <w:jc w:val="right"/>
                        <w:rPr>
                          <w:sz w:val="14"/>
                        </w:rPr>
                      </w:pPr>
                      <w:r>
                        <w:rPr>
                          <w:color w:val="231F20"/>
                          <w:spacing w:val="-2"/>
                          <w:sz w:val="14"/>
                        </w:rPr>
                        <w:t>1383.753</w:t>
                      </w:r>
                    </w:p>
                    <w:p>
                      <w:pPr>
                        <w:spacing w:before="104"/>
                        <w:ind w:left="0" w:right="29" w:firstLine="0"/>
                        <w:jc w:val="right"/>
                        <w:rPr>
                          <w:sz w:val="14"/>
                        </w:rPr>
                      </w:pPr>
                      <w:r>
                        <w:rPr>
                          <w:color w:val="231F20"/>
                          <w:spacing w:val="-2"/>
                          <w:sz w:val="14"/>
                        </w:rPr>
                        <w:t>1461.272</w:t>
                      </w:r>
                    </w:p>
                    <w:p>
                      <w:pPr>
                        <w:spacing w:before="103"/>
                        <w:ind w:left="0" w:right="31" w:firstLine="0"/>
                        <w:jc w:val="right"/>
                        <w:rPr>
                          <w:sz w:val="14"/>
                        </w:rPr>
                      </w:pPr>
                      <w:r>
                        <w:rPr>
                          <w:color w:val="231F20"/>
                          <w:spacing w:val="-2"/>
                          <w:sz w:val="14"/>
                        </w:rPr>
                        <w:t>0.964</w:t>
                      </w:r>
                    </w:p>
                    <w:p>
                      <w:pPr>
                        <w:spacing w:before="104"/>
                        <w:ind w:left="0" w:right="24" w:firstLine="0"/>
                        <w:jc w:val="right"/>
                        <w:rPr>
                          <w:sz w:val="14"/>
                        </w:rPr>
                      </w:pPr>
                      <w:r>
                        <w:rPr>
                          <w:color w:val="231F20"/>
                          <w:spacing w:val="-2"/>
                          <w:sz w:val="14"/>
                        </w:rPr>
                        <w:t>3.466</w:t>
                      </w:r>
                    </w:p>
                    <w:p>
                      <w:pPr>
                        <w:spacing w:before="104"/>
                        <w:ind w:left="0" w:right="27" w:firstLine="0"/>
                        <w:jc w:val="right"/>
                        <w:rPr>
                          <w:sz w:val="14"/>
                        </w:rPr>
                      </w:pPr>
                      <w:r>
                        <w:rPr>
                          <w:color w:val="231F20"/>
                          <w:spacing w:val="-2"/>
                          <w:w w:val="105"/>
                          <w:sz w:val="14"/>
                        </w:rPr>
                        <w:t>29.358</w:t>
                      </w:r>
                    </w:p>
                    <w:p>
                      <w:pPr>
                        <w:spacing w:before="104"/>
                        <w:ind w:left="0" w:right="30" w:firstLine="0"/>
                        <w:jc w:val="right"/>
                        <w:rPr>
                          <w:sz w:val="14"/>
                        </w:rPr>
                      </w:pPr>
                      <w:r>
                        <w:rPr>
                          <w:color w:val="231F20"/>
                          <w:spacing w:val="-2"/>
                          <w:sz w:val="14"/>
                        </w:rPr>
                        <w:t>0.567</w:t>
                      </w:r>
                    </w:p>
                    <w:p>
                      <w:pPr>
                        <w:spacing w:before="103"/>
                        <w:ind w:left="0" w:right="27" w:firstLine="0"/>
                        <w:jc w:val="right"/>
                        <w:rPr>
                          <w:sz w:val="14"/>
                        </w:rPr>
                      </w:pPr>
                      <w:r>
                        <w:rPr>
                          <w:color w:val="231F20"/>
                          <w:spacing w:val="-2"/>
                          <w:sz w:val="14"/>
                        </w:rPr>
                        <w:t>2.442</w:t>
                      </w:r>
                    </w:p>
                    <w:p>
                      <w:pPr>
                        <w:spacing w:before="104"/>
                        <w:ind w:left="0" w:right="31" w:firstLine="0"/>
                        <w:jc w:val="right"/>
                        <w:rPr>
                          <w:sz w:val="14"/>
                        </w:rPr>
                      </w:pPr>
                      <w:r>
                        <w:rPr>
                          <w:color w:val="231F20"/>
                          <w:spacing w:val="-2"/>
                          <w:sz w:val="14"/>
                        </w:rPr>
                        <w:t>7.964</w:t>
                      </w:r>
                    </w:p>
                    <w:p>
                      <w:pPr>
                        <w:spacing w:before="104"/>
                        <w:ind w:left="0" w:right="21" w:firstLine="0"/>
                        <w:jc w:val="right"/>
                        <w:rPr>
                          <w:sz w:val="14"/>
                        </w:rPr>
                      </w:pPr>
                      <w:r>
                        <w:rPr>
                          <w:color w:val="231F20"/>
                          <w:spacing w:val="-2"/>
                          <w:sz w:val="14"/>
                        </w:rPr>
                        <w:t>32.005</w:t>
                      </w:r>
                    </w:p>
                  </w:txbxContent>
                </v:textbox>
                <w10:wrap type="none"/>
              </v:shape>
            </w:pict>
          </mc:Fallback>
        </mc:AlternateContent>
      </w:r>
      <w:r>
        <w:rPr/>
        <mc:AlternateContent>
          <mc:Choice Requires="wps">
            <w:drawing>
              <wp:anchor distT="0" distB="0" distL="0" distR="0" allowOverlap="1" layoutInCell="1" locked="0" behindDoc="0" simplePos="0" relativeHeight="15767552">
                <wp:simplePos x="0" y="0"/>
                <wp:positionH relativeFrom="page">
                  <wp:posOffset>3184691</wp:posOffset>
                </wp:positionH>
                <wp:positionV relativeFrom="paragraph">
                  <wp:posOffset>1250816</wp:posOffset>
                </wp:positionV>
                <wp:extent cx="132080" cy="25400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132080" cy="254000"/>
                        </a:xfrm>
                        <a:prstGeom prst="rect">
                          <a:avLst/>
                        </a:prstGeom>
                      </wps:spPr>
                      <wps:txbx>
                        <w:txbxContent>
                          <w:p>
                            <w:pPr>
                              <w:spacing w:before="18"/>
                              <w:ind w:left="20" w:right="0" w:firstLine="0"/>
                              <w:jc w:val="left"/>
                              <w:rPr>
                                <w:sz w:val="14"/>
                              </w:rPr>
                            </w:pPr>
                            <w:r>
                              <w:rPr>
                                <w:color w:val="231F20"/>
                                <w:spacing w:val="-2"/>
                                <w:sz w:val="14"/>
                              </w:rPr>
                              <w:t>2.017</w:t>
                            </w:r>
                          </w:p>
                        </w:txbxContent>
                      </wps:txbx>
                      <wps:bodyPr wrap="square" lIns="0" tIns="0" rIns="0" bIns="0" rtlCol="0" vert="vert270">
                        <a:noAutofit/>
                      </wps:bodyPr>
                    </wps:wsp>
                  </a:graphicData>
                </a:graphic>
              </wp:anchor>
            </w:drawing>
          </mc:Choice>
          <mc:Fallback>
            <w:pict>
              <v:shape style="position:absolute;margin-left:250.763107pt;margin-top:98.489456pt;width:10.4pt;height:20pt;mso-position-horizontal-relative:page;mso-position-vertical-relative:paragraph;z-index:15767552" type="#_x0000_t202" id="docshape234" filled="false" stroked="false">
                <v:textbox inset="0,0,0,0" style="layout-flow:vertical;mso-layout-flow-alt:bottom-to-top">
                  <w:txbxContent>
                    <w:p>
                      <w:pPr>
                        <w:spacing w:before="18"/>
                        <w:ind w:left="20" w:right="0" w:firstLine="0"/>
                        <w:jc w:val="left"/>
                        <w:rPr>
                          <w:sz w:val="14"/>
                        </w:rPr>
                      </w:pPr>
                      <w:r>
                        <w:rPr>
                          <w:color w:val="231F20"/>
                          <w:spacing w:val="-2"/>
                          <w:sz w:val="14"/>
                        </w:rPr>
                        <w:t>2.017</w:t>
                      </w:r>
                    </w:p>
                  </w:txbxContent>
                </v:textbox>
                <w10:wrap type="none"/>
              </v:shape>
            </w:pict>
          </mc:Fallback>
        </mc:AlternateContent>
      </w:r>
      <w:r>
        <w:rPr/>
        <mc:AlternateContent>
          <mc:Choice Requires="wps">
            <w:drawing>
              <wp:anchor distT="0" distB="0" distL="0" distR="0" allowOverlap="1" layoutInCell="1" locked="0" behindDoc="0" simplePos="0" relativeHeight="15768064">
                <wp:simplePos x="0" y="0"/>
                <wp:positionH relativeFrom="page">
                  <wp:posOffset>3184691</wp:posOffset>
                </wp:positionH>
                <wp:positionV relativeFrom="paragraph">
                  <wp:posOffset>644242</wp:posOffset>
                </wp:positionV>
                <wp:extent cx="132080" cy="26543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32080" cy="265430"/>
                        </a:xfrm>
                        <a:prstGeom prst="rect">
                          <a:avLst/>
                        </a:prstGeom>
                      </wps:spPr>
                      <wps:txbx>
                        <w:txbxContent>
                          <w:p>
                            <w:pPr>
                              <w:spacing w:before="18"/>
                              <w:ind w:left="20" w:right="0" w:firstLine="0"/>
                              <w:jc w:val="left"/>
                              <w:rPr>
                                <w:sz w:val="14"/>
                              </w:rPr>
                            </w:pPr>
                            <w:r>
                              <w:rPr>
                                <w:color w:val="231F20"/>
                                <w:spacing w:val="-2"/>
                                <w:sz w:val="14"/>
                              </w:rPr>
                              <w:t>0.000</w:t>
                            </w:r>
                          </w:p>
                        </w:txbxContent>
                      </wps:txbx>
                      <wps:bodyPr wrap="square" lIns="0" tIns="0" rIns="0" bIns="0" rtlCol="0" vert="vert270">
                        <a:noAutofit/>
                      </wps:bodyPr>
                    </wps:wsp>
                  </a:graphicData>
                </a:graphic>
              </wp:anchor>
            </w:drawing>
          </mc:Choice>
          <mc:Fallback>
            <w:pict>
              <v:shape style="position:absolute;margin-left:250.763107pt;margin-top:50.72776pt;width:10.4pt;height:20.9pt;mso-position-horizontal-relative:page;mso-position-vertical-relative:paragraph;z-index:15768064" type="#_x0000_t202" id="docshape235" filled="false" stroked="false">
                <v:textbox inset="0,0,0,0" style="layout-flow:vertical;mso-layout-flow-alt:bottom-to-top">
                  <w:txbxContent>
                    <w:p>
                      <w:pPr>
                        <w:spacing w:before="18"/>
                        <w:ind w:left="20" w:right="0" w:firstLine="0"/>
                        <w:jc w:val="left"/>
                        <w:rPr>
                          <w:sz w:val="14"/>
                        </w:rPr>
                      </w:pPr>
                      <w:r>
                        <w:rPr>
                          <w:color w:val="231F20"/>
                          <w:spacing w:val="-2"/>
                          <w:sz w:val="14"/>
                        </w:rPr>
                        <w:t>0.000</w:t>
                      </w:r>
                    </w:p>
                  </w:txbxContent>
                </v:textbox>
                <w10:wrap type="none"/>
              </v:shape>
            </w:pict>
          </mc:Fallback>
        </mc:AlternateContent>
      </w:r>
      <w:r>
        <w:rPr/>
        <mc:AlternateContent>
          <mc:Choice Requires="wps">
            <w:drawing>
              <wp:anchor distT="0" distB="0" distL="0" distR="0" allowOverlap="1" layoutInCell="1" locked="0" behindDoc="0" simplePos="0" relativeHeight="15768576">
                <wp:simplePos x="0" y="0"/>
                <wp:positionH relativeFrom="page">
                  <wp:posOffset>3184691</wp:posOffset>
                </wp:positionH>
                <wp:positionV relativeFrom="paragraph">
                  <wp:posOffset>56097</wp:posOffset>
                </wp:positionV>
                <wp:extent cx="132080" cy="26225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132080" cy="262255"/>
                        </a:xfrm>
                        <a:prstGeom prst="rect">
                          <a:avLst/>
                        </a:prstGeom>
                      </wps:spPr>
                      <wps:txbx>
                        <w:txbxContent>
                          <w:p>
                            <w:pPr>
                              <w:spacing w:before="18"/>
                              <w:ind w:left="20" w:right="0" w:firstLine="0"/>
                              <w:jc w:val="left"/>
                              <w:rPr>
                                <w:sz w:val="14"/>
                              </w:rPr>
                            </w:pPr>
                            <w:r>
                              <w:rPr>
                                <w:color w:val="231F20"/>
                                <w:spacing w:val="-2"/>
                                <w:sz w:val="14"/>
                              </w:rPr>
                              <w:t>0.680</w:t>
                            </w:r>
                          </w:p>
                        </w:txbxContent>
                      </wps:txbx>
                      <wps:bodyPr wrap="square" lIns="0" tIns="0" rIns="0" bIns="0" rtlCol="0" vert="vert270">
                        <a:noAutofit/>
                      </wps:bodyPr>
                    </wps:wsp>
                  </a:graphicData>
                </a:graphic>
              </wp:anchor>
            </w:drawing>
          </mc:Choice>
          <mc:Fallback>
            <w:pict>
              <v:shape style="position:absolute;margin-left:250.763107pt;margin-top:4.417159pt;width:10.4pt;height:20.65pt;mso-position-horizontal-relative:page;mso-position-vertical-relative:paragraph;z-index:15768576" type="#_x0000_t202" id="docshape236" filled="false" stroked="false">
                <v:textbox inset="0,0,0,0" style="layout-flow:vertical;mso-layout-flow-alt:bottom-to-top">
                  <w:txbxContent>
                    <w:p>
                      <w:pPr>
                        <w:spacing w:before="18"/>
                        <w:ind w:left="20" w:right="0" w:firstLine="0"/>
                        <w:jc w:val="left"/>
                        <w:rPr>
                          <w:sz w:val="14"/>
                        </w:rPr>
                      </w:pPr>
                      <w:r>
                        <w:rPr>
                          <w:color w:val="231F20"/>
                          <w:spacing w:val="-2"/>
                          <w:sz w:val="14"/>
                        </w:rPr>
                        <w:t>0.680</w:t>
                      </w:r>
                    </w:p>
                  </w:txbxContent>
                </v:textbox>
                <w10:wrap type="none"/>
              </v:shape>
            </w:pict>
          </mc:Fallback>
        </mc:AlternateContent>
      </w:r>
      <w:r>
        <w:rPr>
          <w:color w:val="231F20"/>
        </w:rPr>
        <w:t>City chimney silicates were detrital grains. In support of this inter- pretation, we note that many contained Al, which is often cited to indicate a detrital sediment component (e.g., Koning, Epping, &amp; Van Raphorst, 2002), and alkali feldspars cannot have formed </w:t>
      </w:r>
      <w:r>
        <w:rPr>
          <w:rFonts w:ascii="Trebuchet MS" w:hAnsi="Trebuchet MS"/>
          <w:i/>
          <w:color w:val="231F20"/>
        </w:rPr>
        <w:t>in situ </w:t>
      </w:r>
      <w:r>
        <w:rPr>
          <w:color w:val="231F20"/>
        </w:rPr>
        <w:t>under lakewater pressures. Furthermore, the very patchy isolated pattern of grain distribution and their angular shapes (Figures</w:t>
      </w:r>
      <w:r>
        <w:rPr>
          <w:color w:val="231F20"/>
          <w:spacing w:val="-6"/>
        </w:rPr>
        <w:t> </w:t>
      </w:r>
      <w:r>
        <w:rPr>
          <w:color w:val="231F20"/>
        </w:rPr>
        <w:t>6, 8, 9)</w:t>
      </w:r>
      <w:r>
        <w:rPr>
          <w:color w:val="231F20"/>
          <w:spacing w:val="-6"/>
        </w:rPr>
        <w:t> </w:t>
      </w:r>
      <w:r>
        <w:rPr>
          <w:color w:val="231F20"/>
        </w:rPr>
        <w:t>are</w:t>
      </w:r>
      <w:r>
        <w:rPr>
          <w:color w:val="231F20"/>
          <w:spacing w:val="-6"/>
        </w:rPr>
        <w:t> </w:t>
      </w:r>
      <w:r>
        <w:rPr>
          <w:color w:val="231F20"/>
        </w:rPr>
        <w:t>in</w:t>
      </w:r>
      <w:r>
        <w:rPr>
          <w:color w:val="231F20"/>
          <w:spacing w:val="-6"/>
        </w:rPr>
        <w:t> </w:t>
      </w:r>
      <w:r>
        <w:rPr>
          <w:color w:val="231F20"/>
        </w:rPr>
        <w:t>stark</w:t>
      </w:r>
      <w:r>
        <w:rPr>
          <w:color w:val="231F20"/>
          <w:spacing w:val="-6"/>
        </w:rPr>
        <w:t> </w:t>
      </w:r>
      <w:r>
        <w:rPr>
          <w:color w:val="231F20"/>
        </w:rPr>
        <w:t>contrast</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generally</w:t>
      </w:r>
      <w:r>
        <w:rPr>
          <w:color w:val="231F20"/>
          <w:spacing w:val="-6"/>
        </w:rPr>
        <w:t> </w:t>
      </w:r>
      <w:r>
        <w:rPr>
          <w:color w:val="231F20"/>
        </w:rPr>
        <w:t>massive</w:t>
      </w:r>
      <w:r>
        <w:rPr>
          <w:color w:val="231F20"/>
          <w:spacing w:val="-6"/>
        </w:rPr>
        <w:t> </w:t>
      </w:r>
      <w:r>
        <w:rPr>
          <w:color w:val="231F20"/>
        </w:rPr>
        <w:t>nature</w:t>
      </w:r>
      <w:r>
        <w:rPr>
          <w:color w:val="231F20"/>
          <w:spacing w:val="-6"/>
        </w:rPr>
        <w:t> </w:t>
      </w:r>
      <w:r>
        <w:rPr>
          <w:color w:val="231F20"/>
        </w:rPr>
        <w:t>of</w:t>
      </w:r>
      <w:r>
        <w:rPr>
          <w:color w:val="231F20"/>
          <w:spacing w:val="-6"/>
        </w:rPr>
        <w:t> </w:t>
      </w:r>
      <w:r>
        <w:rPr>
          <w:color w:val="231F20"/>
        </w:rPr>
        <w:t>Mg–Si</w:t>
      </w:r>
      <w:r>
        <w:rPr>
          <w:color w:val="231F20"/>
          <w:spacing w:val="-6"/>
        </w:rPr>
        <w:t> </w:t>
      </w:r>
      <w:r>
        <w:rPr>
          <w:color w:val="231F20"/>
        </w:rPr>
        <w:t>pre- cipitates</w:t>
      </w:r>
      <w:r>
        <w:rPr>
          <w:color w:val="231F20"/>
          <w:spacing w:val="-1"/>
        </w:rPr>
        <w:t> </w:t>
      </w:r>
      <w:r>
        <w:rPr>
          <w:color w:val="231F20"/>
        </w:rPr>
        <w:t>found</w:t>
      </w:r>
      <w:r>
        <w:rPr>
          <w:color w:val="231F20"/>
          <w:spacing w:val="-1"/>
        </w:rPr>
        <w:t> </w:t>
      </w:r>
      <w:r>
        <w:rPr>
          <w:color w:val="231F20"/>
        </w:rPr>
        <w:t>replicating</w:t>
      </w:r>
      <w:r>
        <w:rPr>
          <w:color w:val="231F20"/>
          <w:spacing w:val="-1"/>
        </w:rPr>
        <w:t> </w:t>
      </w:r>
      <w:r>
        <w:rPr>
          <w:color w:val="231F20"/>
        </w:rPr>
        <w:t>entire</w:t>
      </w:r>
      <w:r>
        <w:rPr>
          <w:color w:val="231F20"/>
          <w:spacing w:val="-1"/>
        </w:rPr>
        <w:t> </w:t>
      </w:r>
      <w:r>
        <w:rPr>
          <w:color w:val="231F20"/>
        </w:rPr>
        <w:t>cyanobacterial</w:t>
      </w:r>
      <w:r>
        <w:rPr>
          <w:color w:val="231F20"/>
          <w:spacing w:val="-1"/>
        </w:rPr>
        <w:t> </w:t>
      </w:r>
      <w:r>
        <w:rPr>
          <w:color w:val="231F20"/>
        </w:rPr>
        <w:t>sheaths</w:t>
      </w:r>
      <w:r>
        <w:rPr>
          <w:color w:val="231F20"/>
          <w:spacing w:val="-1"/>
        </w:rPr>
        <w:t> </w:t>
      </w:r>
      <w:r>
        <w:rPr>
          <w:color w:val="231F20"/>
        </w:rPr>
        <w:t>or</w:t>
      </w:r>
      <w:r>
        <w:rPr>
          <w:color w:val="231F20"/>
          <w:spacing w:val="-1"/>
        </w:rPr>
        <w:t> </w:t>
      </w:r>
      <w:r>
        <w:rPr>
          <w:color w:val="231F20"/>
        </w:rPr>
        <w:t>large</w:t>
      </w:r>
      <w:r>
        <w:rPr>
          <w:color w:val="231F20"/>
          <w:spacing w:val="-1"/>
        </w:rPr>
        <w:t> </w:t>
      </w:r>
      <w:r>
        <w:rPr>
          <w:color w:val="231F20"/>
        </w:rPr>
        <w:t>vol- umes of thrombolites (Burne et</w:t>
      </w:r>
      <w:r>
        <w:rPr>
          <w:color w:val="231F20"/>
          <w:spacing w:val="-3"/>
        </w:rPr>
        <w:t> </w:t>
      </w:r>
      <w:r>
        <w:rPr>
          <w:color w:val="231F20"/>
        </w:rPr>
        <w:t>al., 2014; Caselmann, 2005; Wacey et</w:t>
      </w:r>
      <w:r>
        <w:rPr>
          <w:color w:val="231F20"/>
          <w:spacing w:val="-7"/>
        </w:rPr>
        <w:t> </w:t>
      </w:r>
      <w:r>
        <w:rPr>
          <w:color w:val="231F20"/>
        </w:rPr>
        <w:t>al., 2017) in other alkaline lakes such as Lake Clifton and Lake Thetis in Western Australia.</w:t>
      </w:r>
    </w:p>
    <w:p>
      <w:pPr>
        <w:pStyle w:val="BodyText"/>
        <w:spacing w:line="324" w:lineRule="auto" w:before="10"/>
        <w:ind w:left="5266" w:right="75" w:firstLine="260"/>
        <w:jc w:val="both"/>
      </w:pPr>
      <w:r>
        <w:rPr/>
        <mc:AlternateContent>
          <mc:Choice Requires="wps">
            <w:drawing>
              <wp:anchor distT="0" distB="0" distL="0" distR="0" allowOverlap="1" layoutInCell="1" locked="0" behindDoc="0" simplePos="0" relativeHeight="15757824">
                <wp:simplePos x="0" y="0"/>
                <wp:positionH relativeFrom="page">
                  <wp:posOffset>782361</wp:posOffset>
                </wp:positionH>
                <wp:positionV relativeFrom="paragraph">
                  <wp:posOffset>1161486</wp:posOffset>
                </wp:positionV>
                <wp:extent cx="2234565" cy="35433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2234565" cy="354330"/>
                        </a:xfrm>
                        <a:prstGeom prst="rect">
                          <a:avLst/>
                        </a:prstGeom>
                      </wps:spPr>
                      <wps:txbx>
                        <w:txbxContent>
                          <w:p>
                            <w:pPr>
                              <w:spacing w:before="18"/>
                              <w:ind w:left="20" w:right="0" w:firstLine="0"/>
                              <w:jc w:val="left"/>
                              <w:rPr>
                                <w:b/>
                                <w:sz w:val="14"/>
                              </w:rPr>
                            </w:pPr>
                            <w:r>
                              <w:rPr>
                                <w:b/>
                                <w:color w:val="231F20"/>
                                <w:spacing w:val="-5"/>
                                <w:sz w:val="14"/>
                              </w:rPr>
                              <w:t>Ca</w:t>
                            </w:r>
                          </w:p>
                          <w:p>
                            <w:pPr>
                              <w:spacing w:before="142"/>
                              <w:ind w:left="71" w:right="0" w:firstLine="0"/>
                              <w:jc w:val="left"/>
                              <w:rPr>
                                <w:sz w:val="14"/>
                              </w:rPr>
                            </w:pPr>
                            <w:r>
                              <w:rPr>
                                <w:color w:val="231F20"/>
                                <w:spacing w:val="-2"/>
                                <w:sz w:val="14"/>
                              </w:rPr>
                              <w:t>11.567</w:t>
                            </w:r>
                          </w:p>
                          <w:p>
                            <w:pPr>
                              <w:spacing w:before="103"/>
                              <w:ind w:left="147" w:right="0" w:firstLine="0"/>
                              <w:jc w:val="left"/>
                              <w:rPr>
                                <w:sz w:val="14"/>
                              </w:rPr>
                            </w:pPr>
                            <w:r>
                              <w:rPr>
                                <w:color w:val="231F20"/>
                                <w:spacing w:val="-2"/>
                                <w:sz w:val="14"/>
                              </w:rPr>
                              <w:t>2.238</w:t>
                            </w:r>
                          </w:p>
                          <w:p>
                            <w:pPr>
                              <w:spacing w:before="104"/>
                              <w:ind w:left="147" w:right="0" w:firstLine="0"/>
                              <w:jc w:val="left"/>
                              <w:rPr>
                                <w:sz w:val="14"/>
                              </w:rPr>
                            </w:pPr>
                            <w:r>
                              <w:rPr>
                                <w:color w:val="231F20"/>
                                <w:spacing w:val="-2"/>
                                <w:sz w:val="14"/>
                              </w:rPr>
                              <w:t>3.316</w:t>
                            </w:r>
                          </w:p>
                          <w:p>
                            <w:pPr>
                              <w:spacing w:before="104"/>
                              <w:ind w:left="148" w:right="0" w:firstLine="0"/>
                              <w:jc w:val="left"/>
                              <w:rPr>
                                <w:sz w:val="14"/>
                              </w:rPr>
                            </w:pPr>
                            <w:r>
                              <w:rPr>
                                <w:color w:val="231F20"/>
                                <w:spacing w:val="-2"/>
                                <w:sz w:val="14"/>
                              </w:rPr>
                              <w:t>3.025</w:t>
                            </w:r>
                          </w:p>
                          <w:p>
                            <w:pPr>
                              <w:spacing w:before="103"/>
                              <w:ind w:left="148" w:right="0" w:firstLine="0"/>
                              <w:jc w:val="left"/>
                              <w:rPr>
                                <w:sz w:val="14"/>
                              </w:rPr>
                            </w:pPr>
                            <w:r>
                              <w:rPr>
                                <w:color w:val="231F20"/>
                                <w:spacing w:val="-2"/>
                                <w:sz w:val="14"/>
                              </w:rPr>
                              <w:t>3.378</w:t>
                            </w:r>
                          </w:p>
                          <w:p>
                            <w:pPr>
                              <w:spacing w:before="104"/>
                              <w:ind w:left="161" w:right="0" w:firstLine="0"/>
                              <w:jc w:val="left"/>
                              <w:rPr>
                                <w:sz w:val="14"/>
                              </w:rPr>
                            </w:pPr>
                            <w:r>
                              <w:rPr>
                                <w:color w:val="231F20"/>
                                <w:spacing w:val="-2"/>
                                <w:sz w:val="14"/>
                              </w:rPr>
                              <w:t>7.916</w:t>
                            </w:r>
                          </w:p>
                          <w:p>
                            <w:pPr>
                              <w:spacing w:before="104"/>
                              <w:ind w:left="147" w:right="0" w:firstLine="0"/>
                              <w:jc w:val="left"/>
                              <w:rPr>
                                <w:sz w:val="14"/>
                              </w:rPr>
                            </w:pPr>
                            <w:r>
                              <w:rPr>
                                <w:color w:val="231F20"/>
                                <w:spacing w:val="-2"/>
                                <w:sz w:val="14"/>
                              </w:rPr>
                              <w:t>8.526</w:t>
                            </w:r>
                          </w:p>
                          <w:p>
                            <w:pPr>
                              <w:spacing w:before="104"/>
                              <w:ind w:left="63" w:right="0" w:firstLine="0"/>
                              <w:jc w:val="left"/>
                              <w:rPr>
                                <w:sz w:val="14"/>
                              </w:rPr>
                            </w:pPr>
                            <w:r>
                              <w:rPr>
                                <w:color w:val="231F20"/>
                                <w:spacing w:val="-2"/>
                                <w:sz w:val="14"/>
                              </w:rPr>
                              <w:t>86.349</w:t>
                            </w:r>
                          </w:p>
                          <w:p>
                            <w:pPr>
                              <w:spacing w:before="103"/>
                              <w:ind w:left="147" w:right="0" w:firstLine="0"/>
                              <w:jc w:val="left"/>
                              <w:rPr>
                                <w:sz w:val="14"/>
                              </w:rPr>
                            </w:pPr>
                            <w:r>
                              <w:rPr>
                                <w:color w:val="231F20"/>
                                <w:spacing w:val="-2"/>
                                <w:sz w:val="14"/>
                              </w:rPr>
                              <w:t>6.707</w:t>
                            </w:r>
                          </w:p>
                          <w:p>
                            <w:pPr>
                              <w:spacing w:before="104"/>
                              <w:ind w:left="65" w:right="0" w:firstLine="0"/>
                              <w:jc w:val="left"/>
                              <w:rPr>
                                <w:sz w:val="14"/>
                              </w:rPr>
                            </w:pPr>
                            <w:r>
                              <w:rPr>
                                <w:color w:val="231F20"/>
                                <w:spacing w:val="-2"/>
                                <w:sz w:val="14"/>
                              </w:rPr>
                              <w:t>32.969</w:t>
                            </w:r>
                          </w:p>
                          <w:p>
                            <w:pPr>
                              <w:spacing w:before="104"/>
                              <w:ind w:left="63" w:right="0" w:firstLine="0"/>
                              <w:jc w:val="left"/>
                              <w:rPr>
                                <w:sz w:val="14"/>
                              </w:rPr>
                            </w:pPr>
                            <w:r>
                              <w:rPr>
                                <w:color w:val="231F20"/>
                                <w:spacing w:val="-2"/>
                                <w:sz w:val="14"/>
                              </w:rPr>
                              <w:t>22.401</w:t>
                            </w:r>
                          </w:p>
                          <w:p>
                            <w:pPr>
                              <w:spacing w:before="104"/>
                              <w:ind w:left="20" w:right="0" w:firstLine="0"/>
                              <w:jc w:val="left"/>
                              <w:rPr>
                                <w:sz w:val="14"/>
                              </w:rPr>
                            </w:pPr>
                            <w:r>
                              <w:rPr>
                                <w:color w:val="231F20"/>
                                <w:spacing w:val="-2"/>
                                <w:sz w:val="14"/>
                              </w:rPr>
                              <w:t>111.943</w:t>
                            </w:r>
                          </w:p>
                        </w:txbxContent>
                      </wps:txbx>
                      <wps:bodyPr wrap="square" lIns="0" tIns="0" rIns="0" bIns="0" rtlCol="0" vert="vert270">
                        <a:noAutofit/>
                      </wps:bodyPr>
                    </wps:wsp>
                  </a:graphicData>
                </a:graphic>
              </wp:anchor>
            </w:drawing>
          </mc:Choice>
          <mc:Fallback>
            <w:pict>
              <v:shape style="position:absolute;margin-left:61.603298pt;margin-top:91.455635pt;width:175.95pt;height:27.9pt;mso-position-horizontal-relative:page;mso-position-vertical-relative:paragraph;z-index:15757824" type="#_x0000_t202" id="docshape237" filled="false" stroked="false">
                <v:textbox inset="0,0,0,0" style="layout-flow:vertical;mso-layout-flow-alt:bottom-to-top">
                  <w:txbxContent>
                    <w:p>
                      <w:pPr>
                        <w:spacing w:before="18"/>
                        <w:ind w:left="20" w:right="0" w:firstLine="0"/>
                        <w:jc w:val="left"/>
                        <w:rPr>
                          <w:b/>
                          <w:sz w:val="14"/>
                        </w:rPr>
                      </w:pPr>
                      <w:r>
                        <w:rPr>
                          <w:b/>
                          <w:color w:val="231F20"/>
                          <w:spacing w:val="-5"/>
                          <w:sz w:val="14"/>
                        </w:rPr>
                        <w:t>Ca</w:t>
                      </w:r>
                    </w:p>
                    <w:p>
                      <w:pPr>
                        <w:spacing w:before="142"/>
                        <w:ind w:left="71" w:right="0" w:firstLine="0"/>
                        <w:jc w:val="left"/>
                        <w:rPr>
                          <w:sz w:val="14"/>
                        </w:rPr>
                      </w:pPr>
                      <w:r>
                        <w:rPr>
                          <w:color w:val="231F20"/>
                          <w:spacing w:val="-2"/>
                          <w:sz w:val="14"/>
                        </w:rPr>
                        <w:t>11.567</w:t>
                      </w:r>
                    </w:p>
                    <w:p>
                      <w:pPr>
                        <w:spacing w:before="103"/>
                        <w:ind w:left="147" w:right="0" w:firstLine="0"/>
                        <w:jc w:val="left"/>
                        <w:rPr>
                          <w:sz w:val="14"/>
                        </w:rPr>
                      </w:pPr>
                      <w:r>
                        <w:rPr>
                          <w:color w:val="231F20"/>
                          <w:spacing w:val="-2"/>
                          <w:sz w:val="14"/>
                        </w:rPr>
                        <w:t>2.238</w:t>
                      </w:r>
                    </w:p>
                    <w:p>
                      <w:pPr>
                        <w:spacing w:before="104"/>
                        <w:ind w:left="147" w:right="0" w:firstLine="0"/>
                        <w:jc w:val="left"/>
                        <w:rPr>
                          <w:sz w:val="14"/>
                        </w:rPr>
                      </w:pPr>
                      <w:r>
                        <w:rPr>
                          <w:color w:val="231F20"/>
                          <w:spacing w:val="-2"/>
                          <w:sz w:val="14"/>
                        </w:rPr>
                        <w:t>3.316</w:t>
                      </w:r>
                    </w:p>
                    <w:p>
                      <w:pPr>
                        <w:spacing w:before="104"/>
                        <w:ind w:left="148" w:right="0" w:firstLine="0"/>
                        <w:jc w:val="left"/>
                        <w:rPr>
                          <w:sz w:val="14"/>
                        </w:rPr>
                      </w:pPr>
                      <w:r>
                        <w:rPr>
                          <w:color w:val="231F20"/>
                          <w:spacing w:val="-2"/>
                          <w:sz w:val="14"/>
                        </w:rPr>
                        <w:t>3.025</w:t>
                      </w:r>
                    </w:p>
                    <w:p>
                      <w:pPr>
                        <w:spacing w:before="103"/>
                        <w:ind w:left="148" w:right="0" w:firstLine="0"/>
                        <w:jc w:val="left"/>
                        <w:rPr>
                          <w:sz w:val="14"/>
                        </w:rPr>
                      </w:pPr>
                      <w:r>
                        <w:rPr>
                          <w:color w:val="231F20"/>
                          <w:spacing w:val="-2"/>
                          <w:sz w:val="14"/>
                        </w:rPr>
                        <w:t>3.378</w:t>
                      </w:r>
                    </w:p>
                    <w:p>
                      <w:pPr>
                        <w:spacing w:before="104"/>
                        <w:ind w:left="161" w:right="0" w:firstLine="0"/>
                        <w:jc w:val="left"/>
                        <w:rPr>
                          <w:sz w:val="14"/>
                        </w:rPr>
                      </w:pPr>
                      <w:r>
                        <w:rPr>
                          <w:color w:val="231F20"/>
                          <w:spacing w:val="-2"/>
                          <w:sz w:val="14"/>
                        </w:rPr>
                        <w:t>7.916</w:t>
                      </w:r>
                    </w:p>
                    <w:p>
                      <w:pPr>
                        <w:spacing w:before="104"/>
                        <w:ind w:left="147" w:right="0" w:firstLine="0"/>
                        <w:jc w:val="left"/>
                        <w:rPr>
                          <w:sz w:val="14"/>
                        </w:rPr>
                      </w:pPr>
                      <w:r>
                        <w:rPr>
                          <w:color w:val="231F20"/>
                          <w:spacing w:val="-2"/>
                          <w:sz w:val="14"/>
                        </w:rPr>
                        <w:t>8.526</w:t>
                      </w:r>
                    </w:p>
                    <w:p>
                      <w:pPr>
                        <w:spacing w:before="104"/>
                        <w:ind w:left="63" w:right="0" w:firstLine="0"/>
                        <w:jc w:val="left"/>
                        <w:rPr>
                          <w:sz w:val="14"/>
                        </w:rPr>
                      </w:pPr>
                      <w:r>
                        <w:rPr>
                          <w:color w:val="231F20"/>
                          <w:spacing w:val="-2"/>
                          <w:sz w:val="14"/>
                        </w:rPr>
                        <w:t>86.349</w:t>
                      </w:r>
                    </w:p>
                    <w:p>
                      <w:pPr>
                        <w:spacing w:before="103"/>
                        <w:ind w:left="147" w:right="0" w:firstLine="0"/>
                        <w:jc w:val="left"/>
                        <w:rPr>
                          <w:sz w:val="14"/>
                        </w:rPr>
                      </w:pPr>
                      <w:r>
                        <w:rPr>
                          <w:color w:val="231F20"/>
                          <w:spacing w:val="-2"/>
                          <w:sz w:val="14"/>
                        </w:rPr>
                        <w:t>6.707</w:t>
                      </w:r>
                    </w:p>
                    <w:p>
                      <w:pPr>
                        <w:spacing w:before="104"/>
                        <w:ind w:left="65" w:right="0" w:firstLine="0"/>
                        <w:jc w:val="left"/>
                        <w:rPr>
                          <w:sz w:val="14"/>
                        </w:rPr>
                      </w:pPr>
                      <w:r>
                        <w:rPr>
                          <w:color w:val="231F20"/>
                          <w:spacing w:val="-2"/>
                          <w:sz w:val="14"/>
                        </w:rPr>
                        <w:t>32.969</w:t>
                      </w:r>
                    </w:p>
                    <w:p>
                      <w:pPr>
                        <w:spacing w:before="104"/>
                        <w:ind w:left="63" w:right="0" w:firstLine="0"/>
                        <w:jc w:val="left"/>
                        <w:rPr>
                          <w:sz w:val="14"/>
                        </w:rPr>
                      </w:pPr>
                      <w:r>
                        <w:rPr>
                          <w:color w:val="231F20"/>
                          <w:spacing w:val="-2"/>
                          <w:sz w:val="14"/>
                        </w:rPr>
                        <w:t>22.401</w:t>
                      </w:r>
                    </w:p>
                    <w:p>
                      <w:pPr>
                        <w:spacing w:before="104"/>
                        <w:ind w:left="20" w:right="0" w:firstLine="0"/>
                        <w:jc w:val="left"/>
                        <w:rPr>
                          <w:sz w:val="14"/>
                        </w:rPr>
                      </w:pPr>
                      <w:r>
                        <w:rPr>
                          <w:color w:val="231F20"/>
                          <w:spacing w:val="-2"/>
                          <w:sz w:val="14"/>
                        </w:rPr>
                        <w:t>111.943</w:t>
                      </w:r>
                    </w:p>
                  </w:txbxContent>
                </v:textbox>
                <w10:wrap type="none"/>
              </v:shape>
            </w:pict>
          </mc:Fallback>
        </mc:AlternateContent>
      </w:r>
      <w:r>
        <w:rPr/>
        <mc:AlternateContent>
          <mc:Choice Requires="wps">
            <w:drawing>
              <wp:anchor distT="0" distB="0" distL="0" distR="0" allowOverlap="1" layoutInCell="1" locked="0" behindDoc="0" simplePos="0" relativeHeight="15758336">
                <wp:simplePos x="0" y="0"/>
                <wp:positionH relativeFrom="page">
                  <wp:posOffset>782361</wp:posOffset>
                </wp:positionH>
                <wp:positionV relativeFrom="paragraph">
                  <wp:posOffset>626575</wp:posOffset>
                </wp:positionV>
                <wp:extent cx="2234565" cy="266065"/>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2234565" cy="266065"/>
                        </a:xfrm>
                        <a:prstGeom prst="rect">
                          <a:avLst/>
                        </a:prstGeom>
                      </wps:spPr>
                      <wps:txbx>
                        <w:txbxContent>
                          <w:p>
                            <w:pPr>
                              <w:spacing w:before="18"/>
                              <w:ind w:left="20" w:right="0" w:firstLine="0"/>
                              <w:jc w:val="left"/>
                              <w:rPr>
                                <w:b/>
                                <w:sz w:val="14"/>
                              </w:rPr>
                            </w:pPr>
                            <w:r>
                              <w:rPr>
                                <w:b/>
                                <w:color w:val="231F20"/>
                                <w:spacing w:val="-5"/>
                                <w:sz w:val="14"/>
                              </w:rPr>
                              <w:t>Cu</w:t>
                            </w:r>
                          </w:p>
                          <w:p>
                            <w:pPr>
                              <w:spacing w:before="142"/>
                              <w:ind w:left="20" w:right="0" w:firstLine="0"/>
                              <w:jc w:val="left"/>
                              <w:rPr>
                                <w:sz w:val="14"/>
                              </w:rPr>
                            </w:pPr>
                            <w:r>
                              <w:rPr>
                                <w:color w:val="231F20"/>
                                <w:spacing w:val="-2"/>
                                <w:sz w:val="14"/>
                              </w:rPr>
                              <w:t>0.002</w:t>
                            </w:r>
                          </w:p>
                          <w:p>
                            <w:pPr>
                              <w:spacing w:before="103"/>
                              <w:ind w:left="20" w:right="0" w:firstLine="0"/>
                              <w:jc w:val="left"/>
                              <w:rPr>
                                <w:sz w:val="14"/>
                              </w:rPr>
                            </w:pPr>
                            <w:r>
                              <w:rPr>
                                <w:color w:val="231F20"/>
                                <w:spacing w:val="-2"/>
                                <w:sz w:val="14"/>
                              </w:rPr>
                              <w:t>0.002</w:t>
                            </w:r>
                          </w:p>
                          <w:p>
                            <w:pPr>
                              <w:spacing w:before="104"/>
                              <w:ind w:left="20" w:right="0" w:firstLine="0"/>
                              <w:jc w:val="left"/>
                              <w:rPr>
                                <w:sz w:val="14"/>
                              </w:rPr>
                            </w:pPr>
                            <w:r>
                              <w:rPr>
                                <w:color w:val="231F20"/>
                                <w:spacing w:val="-2"/>
                                <w:sz w:val="14"/>
                              </w:rPr>
                              <w:t>0.003</w:t>
                            </w:r>
                          </w:p>
                          <w:p>
                            <w:pPr>
                              <w:spacing w:before="104"/>
                              <w:ind w:left="20" w:right="0" w:firstLine="0"/>
                              <w:jc w:val="left"/>
                              <w:rPr>
                                <w:sz w:val="14"/>
                              </w:rPr>
                            </w:pPr>
                            <w:r>
                              <w:rPr>
                                <w:color w:val="231F20"/>
                                <w:spacing w:val="-2"/>
                                <w:sz w:val="14"/>
                              </w:rPr>
                              <w:t>0.004</w:t>
                            </w:r>
                          </w:p>
                          <w:p>
                            <w:pPr>
                              <w:spacing w:before="103"/>
                              <w:ind w:left="20" w:right="0" w:firstLine="0"/>
                              <w:jc w:val="left"/>
                              <w:rPr>
                                <w:sz w:val="14"/>
                              </w:rPr>
                            </w:pPr>
                            <w:r>
                              <w:rPr>
                                <w:color w:val="231F20"/>
                                <w:spacing w:val="-2"/>
                                <w:sz w:val="14"/>
                              </w:rPr>
                              <w:t>0.005</w:t>
                            </w:r>
                          </w:p>
                          <w:p>
                            <w:pPr>
                              <w:spacing w:before="104"/>
                              <w:ind w:left="20" w:right="0" w:firstLine="0"/>
                              <w:jc w:val="left"/>
                              <w:rPr>
                                <w:sz w:val="14"/>
                              </w:rPr>
                            </w:pPr>
                            <w:r>
                              <w:rPr>
                                <w:color w:val="231F20"/>
                                <w:spacing w:val="-2"/>
                                <w:sz w:val="14"/>
                              </w:rPr>
                              <w:t>0.004</w:t>
                            </w:r>
                          </w:p>
                          <w:p>
                            <w:pPr>
                              <w:spacing w:before="104"/>
                              <w:ind w:left="20" w:right="0" w:firstLine="0"/>
                              <w:jc w:val="left"/>
                              <w:rPr>
                                <w:sz w:val="14"/>
                              </w:rPr>
                            </w:pPr>
                            <w:r>
                              <w:rPr>
                                <w:color w:val="231F20"/>
                                <w:spacing w:val="-2"/>
                                <w:sz w:val="14"/>
                              </w:rPr>
                              <w:t>0.011</w:t>
                            </w:r>
                          </w:p>
                          <w:p>
                            <w:pPr>
                              <w:spacing w:before="104"/>
                              <w:ind w:left="20" w:right="0" w:firstLine="0"/>
                              <w:jc w:val="left"/>
                              <w:rPr>
                                <w:sz w:val="14"/>
                              </w:rPr>
                            </w:pPr>
                            <w:r>
                              <w:rPr>
                                <w:color w:val="231F20"/>
                                <w:spacing w:val="-2"/>
                                <w:sz w:val="14"/>
                              </w:rPr>
                              <w:t>0.003</w:t>
                            </w:r>
                          </w:p>
                          <w:p>
                            <w:pPr>
                              <w:spacing w:before="103"/>
                              <w:ind w:left="20" w:right="0" w:firstLine="0"/>
                              <w:jc w:val="left"/>
                              <w:rPr>
                                <w:sz w:val="14"/>
                              </w:rPr>
                            </w:pPr>
                            <w:r>
                              <w:rPr>
                                <w:color w:val="231F20"/>
                                <w:spacing w:val="-2"/>
                                <w:sz w:val="14"/>
                              </w:rPr>
                              <w:t>0.002</w:t>
                            </w:r>
                          </w:p>
                          <w:p>
                            <w:pPr>
                              <w:spacing w:before="104"/>
                              <w:ind w:left="20" w:right="0" w:firstLine="0"/>
                              <w:jc w:val="left"/>
                              <w:rPr>
                                <w:sz w:val="14"/>
                              </w:rPr>
                            </w:pPr>
                            <w:r>
                              <w:rPr>
                                <w:color w:val="231F20"/>
                                <w:spacing w:val="-2"/>
                                <w:sz w:val="14"/>
                              </w:rPr>
                              <w:t>0.003</w:t>
                            </w:r>
                          </w:p>
                          <w:p>
                            <w:pPr>
                              <w:spacing w:before="104"/>
                              <w:ind w:left="20" w:right="0" w:firstLine="0"/>
                              <w:jc w:val="left"/>
                              <w:rPr>
                                <w:sz w:val="14"/>
                              </w:rPr>
                            </w:pPr>
                            <w:r>
                              <w:rPr>
                                <w:color w:val="231F20"/>
                                <w:spacing w:val="-2"/>
                                <w:sz w:val="14"/>
                              </w:rPr>
                              <w:t>0.000</w:t>
                            </w:r>
                          </w:p>
                          <w:p>
                            <w:pPr>
                              <w:spacing w:before="104"/>
                              <w:ind w:left="20" w:right="0" w:firstLine="0"/>
                              <w:jc w:val="left"/>
                              <w:rPr>
                                <w:sz w:val="14"/>
                              </w:rPr>
                            </w:pPr>
                            <w:r>
                              <w:rPr>
                                <w:color w:val="231F20"/>
                                <w:spacing w:val="-2"/>
                                <w:sz w:val="14"/>
                              </w:rPr>
                              <w:t>0.000</w:t>
                            </w:r>
                          </w:p>
                        </w:txbxContent>
                      </wps:txbx>
                      <wps:bodyPr wrap="square" lIns="0" tIns="0" rIns="0" bIns="0" rtlCol="0" vert="vert270">
                        <a:noAutofit/>
                      </wps:bodyPr>
                    </wps:wsp>
                  </a:graphicData>
                </a:graphic>
              </wp:anchor>
            </w:drawing>
          </mc:Choice>
          <mc:Fallback>
            <w:pict>
              <v:shape style="position:absolute;margin-left:61.603298pt;margin-top:49.336636pt;width:175.95pt;height:20.95pt;mso-position-horizontal-relative:page;mso-position-vertical-relative:paragraph;z-index:15758336" type="#_x0000_t202" id="docshape238" filled="false" stroked="false">
                <v:textbox inset="0,0,0,0" style="layout-flow:vertical;mso-layout-flow-alt:bottom-to-top">
                  <w:txbxContent>
                    <w:p>
                      <w:pPr>
                        <w:spacing w:before="18"/>
                        <w:ind w:left="20" w:right="0" w:firstLine="0"/>
                        <w:jc w:val="left"/>
                        <w:rPr>
                          <w:b/>
                          <w:sz w:val="14"/>
                        </w:rPr>
                      </w:pPr>
                      <w:r>
                        <w:rPr>
                          <w:b/>
                          <w:color w:val="231F20"/>
                          <w:spacing w:val="-5"/>
                          <w:sz w:val="14"/>
                        </w:rPr>
                        <w:t>Cu</w:t>
                      </w:r>
                    </w:p>
                    <w:p>
                      <w:pPr>
                        <w:spacing w:before="142"/>
                        <w:ind w:left="20" w:right="0" w:firstLine="0"/>
                        <w:jc w:val="left"/>
                        <w:rPr>
                          <w:sz w:val="14"/>
                        </w:rPr>
                      </w:pPr>
                      <w:r>
                        <w:rPr>
                          <w:color w:val="231F20"/>
                          <w:spacing w:val="-2"/>
                          <w:sz w:val="14"/>
                        </w:rPr>
                        <w:t>0.002</w:t>
                      </w:r>
                    </w:p>
                    <w:p>
                      <w:pPr>
                        <w:spacing w:before="103"/>
                        <w:ind w:left="20" w:right="0" w:firstLine="0"/>
                        <w:jc w:val="left"/>
                        <w:rPr>
                          <w:sz w:val="14"/>
                        </w:rPr>
                      </w:pPr>
                      <w:r>
                        <w:rPr>
                          <w:color w:val="231F20"/>
                          <w:spacing w:val="-2"/>
                          <w:sz w:val="14"/>
                        </w:rPr>
                        <w:t>0.002</w:t>
                      </w:r>
                    </w:p>
                    <w:p>
                      <w:pPr>
                        <w:spacing w:before="104"/>
                        <w:ind w:left="20" w:right="0" w:firstLine="0"/>
                        <w:jc w:val="left"/>
                        <w:rPr>
                          <w:sz w:val="14"/>
                        </w:rPr>
                      </w:pPr>
                      <w:r>
                        <w:rPr>
                          <w:color w:val="231F20"/>
                          <w:spacing w:val="-2"/>
                          <w:sz w:val="14"/>
                        </w:rPr>
                        <w:t>0.003</w:t>
                      </w:r>
                    </w:p>
                    <w:p>
                      <w:pPr>
                        <w:spacing w:before="104"/>
                        <w:ind w:left="20" w:right="0" w:firstLine="0"/>
                        <w:jc w:val="left"/>
                        <w:rPr>
                          <w:sz w:val="14"/>
                        </w:rPr>
                      </w:pPr>
                      <w:r>
                        <w:rPr>
                          <w:color w:val="231F20"/>
                          <w:spacing w:val="-2"/>
                          <w:sz w:val="14"/>
                        </w:rPr>
                        <w:t>0.004</w:t>
                      </w:r>
                    </w:p>
                    <w:p>
                      <w:pPr>
                        <w:spacing w:before="103"/>
                        <w:ind w:left="20" w:right="0" w:firstLine="0"/>
                        <w:jc w:val="left"/>
                        <w:rPr>
                          <w:sz w:val="14"/>
                        </w:rPr>
                      </w:pPr>
                      <w:r>
                        <w:rPr>
                          <w:color w:val="231F20"/>
                          <w:spacing w:val="-2"/>
                          <w:sz w:val="14"/>
                        </w:rPr>
                        <w:t>0.005</w:t>
                      </w:r>
                    </w:p>
                    <w:p>
                      <w:pPr>
                        <w:spacing w:before="104"/>
                        <w:ind w:left="20" w:right="0" w:firstLine="0"/>
                        <w:jc w:val="left"/>
                        <w:rPr>
                          <w:sz w:val="14"/>
                        </w:rPr>
                      </w:pPr>
                      <w:r>
                        <w:rPr>
                          <w:color w:val="231F20"/>
                          <w:spacing w:val="-2"/>
                          <w:sz w:val="14"/>
                        </w:rPr>
                        <w:t>0.004</w:t>
                      </w:r>
                    </w:p>
                    <w:p>
                      <w:pPr>
                        <w:spacing w:before="104"/>
                        <w:ind w:left="20" w:right="0" w:firstLine="0"/>
                        <w:jc w:val="left"/>
                        <w:rPr>
                          <w:sz w:val="14"/>
                        </w:rPr>
                      </w:pPr>
                      <w:r>
                        <w:rPr>
                          <w:color w:val="231F20"/>
                          <w:spacing w:val="-2"/>
                          <w:sz w:val="14"/>
                        </w:rPr>
                        <w:t>0.011</w:t>
                      </w:r>
                    </w:p>
                    <w:p>
                      <w:pPr>
                        <w:spacing w:before="104"/>
                        <w:ind w:left="20" w:right="0" w:firstLine="0"/>
                        <w:jc w:val="left"/>
                        <w:rPr>
                          <w:sz w:val="14"/>
                        </w:rPr>
                      </w:pPr>
                      <w:r>
                        <w:rPr>
                          <w:color w:val="231F20"/>
                          <w:spacing w:val="-2"/>
                          <w:sz w:val="14"/>
                        </w:rPr>
                        <w:t>0.003</w:t>
                      </w:r>
                    </w:p>
                    <w:p>
                      <w:pPr>
                        <w:spacing w:before="103"/>
                        <w:ind w:left="20" w:right="0" w:firstLine="0"/>
                        <w:jc w:val="left"/>
                        <w:rPr>
                          <w:sz w:val="14"/>
                        </w:rPr>
                      </w:pPr>
                      <w:r>
                        <w:rPr>
                          <w:color w:val="231F20"/>
                          <w:spacing w:val="-2"/>
                          <w:sz w:val="14"/>
                        </w:rPr>
                        <w:t>0.002</w:t>
                      </w:r>
                    </w:p>
                    <w:p>
                      <w:pPr>
                        <w:spacing w:before="104"/>
                        <w:ind w:left="20" w:right="0" w:firstLine="0"/>
                        <w:jc w:val="left"/>
                        <w:rPr>
                          <w:sz w:val="14"/>
                        </w:rPr>
                      </w:pPr>
                      <w:r>
                        <w:rPr>
                          <w:color w:val="231F20"/>
                          <w:spacing w:val="-2"/>
                          <w:sz w:val="14"/>
                        </w:rPr>
                        <w:t>0.003</w:t>
                      </w:r>
                    </w:p>
                    <w:p>
                      <w:pPr>
                        <w:spacing w:before="104"/>
                        <w:ind w:left="20" w:right="0" w:firstLine="0"/>
                        <w:jc w:val="left"/>
                        <w:rPr>
                          <w:sz w:val="14"/>
                        </w:rPr>
                      </w:pPr>
                      <w:r>
                        <w:rPr>
                          <w:color w:val="231F20"/>
                          <w:spacing w:val="-2"/>
                          <w:sz w:val="14"/>
                        </w:rPr>
                        <w:t>0.000</w:t>
                      </w:r>
                    </w:p>
                    <w:p>
                      <w:pPr>
                        <w:spacing w:before="104"/>
                        <w:ind w:left="20" w:right="0" w:firstLine="0"/>
                        <w:jc w:val="left"/>
                        <w:rPr>
                          <w:sz w:val="14"/>
                        </w:rPr>
                      </w:pPr>
                      <w:r>
                        <w:rPr>
                          <w:color w:val="231F20"/>
                          <w:spacing w:val="-2"/>
                          <w:sz w:val="14"/>
                        </w:rPr>
                        <w:t>0.000</w:t>
                      </w:r>
                    </w:p>
                  </w:txbxContent>
                </v:textbox>
                <w10:wrap type="none"/>
              </v:shape>
            </w:pict>
          </mc:Fallback>
        </mc:AlternateContent>
      </w:r>
      <w:r>
        <w:rPr/>
        <mc:AlternateContent>
          <mc:Choice Requires="wps">
            <w:drawing>
              <wp:anchor distT="0" distB="0" distL="0" distR="0" allowOverlap="1" layoutInCell="1" locked="0" behindDoc="0" simplePos="0" relativeHeight="15758848">
                <wp:simplePos x="0" y="0"/>
                <wp:positionH relativeFrom="page">
                  <wp:posOffset>782361</wp:posOffset>
                </wp:positionH>
                <wp:positionV relativeFrom="paragraph">
                  <wp:posOffset>87343</wp:posOffset>
                </wp:positionV>
                <wp:extent cx="2234565" cy="26289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234565" cy="262890"/>
                        </a:xfrm>
                        <a:prstGeom prst="rect">
                          <a:avLst/>
                        </a:prstGeom>
                      </wps:spPr>
                      <wps:txbx>
                        <w:txbxContent>
                          <w:p>
                            <w:pPr>
                              <w:spacing w:before="18"/>
                              <w:ind w:left="20" w:right="0" w:firstLine="0"/>
                              <w:jc w:val="left"/>
                              <w:rPr>
                                <w:b/>
                                <w:sz w:val="14"/>
                              </w:rPr>
                            </w:pPr>
                            <w:r>
                              <w:rPr>
                                <w:b/>
                                <w:color w:val="231F20"/>
                                <w:spacing w:val="-5"/>
                                <w:sz w:val="14"/>
                              </w:rPr>
                              <w:t>Fe</w:t>
                            </w:r>
                          </w:p>
                          <w:p>
                            <w:pPr>
                              <w:spacing w:before="142"/>
                              <w:ind w:left="20" w:right="0" w:firstLine="0"/>
                              <w:jc w:val="left"/>
                              <w:rPr>
                                <w:sz w:val="14"/>
                              </w:rPr>
                            </w:pPr>
                            <w:r>
                              <w:rPr>
                                <w:color w:val="231F20"/>
                                <w:spacing w:val="-2"/>
                                <w:sz w:val="14"/>
                              </w:rPr>
                              <w:t>0.041</w:t>
                            </w:r>
                          </w:p>
                          <w:p>
                            <w:pPr>
                              <w:spacing w:before="103"/>
                              <w:ind w:left="20" w:right="0" w:firstLine="0"/>
                              <w:jc w:val="left"/>
                              <w:rPr>
                                <w:sz w:val="14"/>
                              </w:rPr>
                            </w:pPr>
                            <w:r>
                              <w:rPr>
                                <w:color w:val="231F20"/>
                                <w:spacing w:val="-2"/>
                                <w:sz w:val="14"/>
                              </w:rPr>
                              <w:t>0.036</w:t>
                            </w:r>
                          </w:p>
                          <w:p>
                            <w:pPr>
                              <w:spacing w:before="104"/>
                              <w:ind w:left="20" w:right="0" w:firstLine="0"/>
                              <w:jc w:val="left"/>
                              <w:rPr>
                                <w:sz w:val="14"/>
                              </w:rPr>
                            </w:pPr>
                            <w:r>
                              <w:rPr>
                                <w:color w:val="231F20"/>
                                <w:spacing w:val="-2"/>
                                <w:sz w:val="14"/>
                              </w:rPr>
                              <w:t>0.064</w:t>
                            </w:r>
                          </w:p>
                          <w:p>
                            <w:pPr>
                              <w:spacing w:before="104"/>
                              <w:ind w:left="20" w:right="0" w:firstLine="0"/>
                              <w:jc w:val="left"/>
                              <w:rPr>
                                <w:sz w:val="14"/>
                              </w:rPr>
                            </w:pPr>
                            <w:r>
                              <w:rPr>
                                <w:color w:val="231F20"/>
                                <w:spacing w:val="-2"/>
                                <w:sz w:val="14"/>
                              </w:rPr>
                              <w:t>0.065</w:t>
                            </w:r>
                          </w:p>
                          <w:p>
                            <w:pPr>
                              <w:spacing w:before="103"/>
                              <w:ind w:left="20" w:right="0" w:firstLine="0"/>
                              <w:jc w:val="left"/>
                              <w:rPr>
                                <w:sz w:val="14"/>
                              </w:rPr>
                            </w:pPr>
                            <w:r>
                              <w:rPr>
                                <w:color w:val="231F20"/>
                                <w:spacing w:val="-2"/>
                                <w:sz w:val="14"/>
                              </w:rPr>
                              <w:t>0.066</w:t>
                            </w:r>
                          </w:p>
                          <w:p>
                            <w:pPr>
                              <w:spacing w:before="104"/>
                              <w:ind w:left="20" w:right="0" w:firstLine="0"/>
                              <w:jc w:val="left"/>
                              <w:rPr>
                                <w:sz w:val="14"/>
                              </w:rPr>
                            </w:pPr>
                            <w:r>
                              <w:rPr>
                                <w:color w:val="231F20"/>
                                <w:spacing w:val="-2"/>
                                <w:sz w:val="14"/>
                              </w:rPr>
                              <w:t>0.124</w:t>
                            </w:r>
                          </w:p>
                          <w:p>
                            <w:pPr>
                              <w:spacing w:before="104"/>
                              <w:ind w:left="20" w:right="0" w:firstLine="0"/>
                              <w:jc w:val="left"/>
                              <w:rPr>
                                <w:sz w:val="14"/>
                              </w:rPr>
                            </w:pPr>
                            <w:r>
                              <w:rPr>
                                <w:color w:val="231F20"/>
                                <w:spacing w:val="-2"/>
                                <w:sz w:val="14"/>
                              </w:rPr>
                              <w:t>0.226</w:t>
                            </w:r>
                          </w:p>
                          <w:p>
                            <w:pPr>
                              <w:spacing w:before="104"/>
                              <w:ind w:left="20" w:right="0" w:firstLine="0"/>
                              <w:jc w:val="left"/>
                              <w:rPr>
                                <w:sz w:val="14"/>
                              </w:rPr>
                            </w:pPr>
                            <w:r>
                              <w:rPr>
                                <w:color w:val="231F20"/>
                                <w:spacing w:val="-2"/>
                                <w:sz w:val="14"/>
                              </w:rPr>
                              <w:t>1.178</w:t>
                            </w:r>
                          </w:p>
                          <w:p>
                            <w:pPr>
                              <w:spacing w:before="103"/>
                              <w:ind w:left="20" w:right="0" w:firstLine="0"/>
                              <w:jc w:val="left"/>
                              <w:rPr>
                                <w:sz w:val="14"/>
                              </w:rPr>
                            </w:pPr>
                            <w:r>
                              <w:rPr>
                                <w:color w:val="231F20"/>
                                <w:spacing w:val="-2"/>
                                <w:sz w:val="14"/>
                              </w:rPr>
                              <w:t>0.101</w:t>
                            </w:r>
                          </w:p>
                          <w:p>
                            <w:pPr>
                              <w:spacing w:before="104"/>
                              <w:ind w:left="20" w:right="0" w:firstLine="0"/>
                              <w:jc w:val="left"/>
                              <w:rPr>
                                <w:sz w:val="14"/>
                              </w:rPr>
                            </w:pPr>
                            <w:r>
                              <w:rPr>
                                <w:color w:val="231F20"/>
                                <w:spacing w:val="-2"/>
                                <w:sz w:val="14"/>
                              </w:rPr>
                              <w:t>0.467</w:t>
                            </w:r>
                          </w:p>
                          <w:p>
                            <w:pPr>
                              <w:spacing w:before="104"/>
                              <w:ind w:left="20" w:right="0" w:firstLine="0"/>
                              <w:jc w:val="left"/>
                              <w:rPr>
                                <w:sz w:val="14"/>
                              </w:rPr>
                            </w:pPr>
                            <w:r>
                              <w:rPr>
                                <w:color w:val="231F20"/>
                                <w:spacing w:val="-2"/>
                                <w:sz w:val="14"/>
                              </w:rPr>
                              <w:t>0.045</w:t>
                            </w:r>
                          </w:p>
                          <w:p>
                            <w:pPr>
                              <w:spacing w:before="104"/>
                              <w:ind w:left="20" w:right="0" w:firstLine="0"/>
                              <w:jc w:val="left"/>
                              <w:rPr>
                                <w:sz w:val="14"/>
                              </w:rPr>
                            </w:pPr>
                            <w:r>
                              <w:rPr>
                                <w:color w:val="231F20"/>
                                <w:spacing w:val="-2"/>
                                <w:sz w:val="14"/>
                              </w:rPr>
                              <w:t>8.462</w:t>
                            </w:r>
                          </w:p>
                        </w:txbxContent>
                      </wps:txbx>
                      <wps:bodyPr wrap="square" lIns="0" tIns="0" rIns="0" bIns="0" rtlCol="0" vert="vert270">
                        <a:noAutofit/>
                      </wps:bodyPr>
                    </wps:wsp>
                  </a:graphicData>
                </a:graphic>
              </wp:anchor>
            </w:drawing>
          </mc:Choice>
          <mc:Fallback>
            <w:pict>
              <v:shape style="position:absolute;margin-left:61.603298pt;margin-top:6.877434pt;width:175.95pt;height:20.7pt;mso-position-horizontal-relative:page;mso-position-vertical-relative:paragraph;z-index:15758848" type="#_x0000_t202" id="docshape239" filled="false" stroked="false">
                <v:textbox inset="0,0,0,0" style="layout-flow:vertical;mso-layout-flow-alt:bottom-to-top">
                  <w:txbxContent>
                    <w:p>
                      <w:pPr>
                        <w:spacing w:before="18"/>
                        <w:ind w:left="20" w:right="0" w:firstLine="0"/>
                        <w:jc w:val="left"/>
                        <w:rPr>
                          <w:b/>
                          <w:sz w:val="14"/>
                        </w:rPr>
                      </w:pPr>
                      <w:r>
                        <w:rPr>
                          <w:b/>
                          <w:color w:val="231F20"/>
                          <w:spacing w:val="-5"/>
                          <w:sz w:val="14"/>
                        </w:rPr>
                        <w:t>Fe</w:t>
                      </w:r>
                    </w:p>
                    <w:p>
                      <w:pPr>
                        <w:spacing w:before="142"/>
                        <w:ind w:left="20" w:right="0" w:firstLine="0"/>
                        <w:jc w:val="left"/>
                        <w:rPr>
                          <w:sz w:val="14"/>
                        </w:rPr>
                      </w:pPr>
                      <w:r>
                        <w:rPr>
                          <w:color w:val="231F20"/>
                          <w:spacing w:val="-2"/>
                          <w:sz w:val="14"/>
                        </w:rPr>
                        <w:t>0.041</w:t>
                      </w:r>
                    </w:p>
                    <w:p>
                      <w:pPr>
                        <w:spacing w:before="103"/>
                        <w:ind w:left="20" w:right="0" w:firstLine="0"/>
                        <w:jc w:val="left"/>
                        <w:rPr>
                          <w:sz w:val="14"/>
                        </w:rPr>
                      </w:pPr>
                      <w:r>
                        <w:rPr>
                          <w:color w:val="231F20"/>
                          <w:spacing w:val="-2"/>
                          <w:sz w:val="14"/>
                        </w:rPr>
                        <w:t>0.036</w:t>
                      </w:r>
                    </w:p>
                    <w:p>
                      <w:pPr>
                        <w:spacing w:before="104"/>
                        <w:ind w:left="20" w:right="0" w:firstLine="0"/>
                        <w:jc w:val="left"/>
                        <w:rPr>
                          <w:sz w:val="14"/>
                        </w:rPr>
                      </w:pPr>
                      <w:r>
                        <w:rPr>
                          <w:color w:val="231F20"/>
                          <w:spacing w:val="-2"/>
                          <w:sz w:val="14"/>
                        </w:rPr>
                        <w:t>0.064</w:t>
                      </w:r>
                    </w:p>
                    <w:p>
                      <w:pPr>
                        <w:spacing w:before="104"/>
                        <w:ind w:left="20" w:right="0" w:firstLine="0"/>
                        <w:jc w:val="left"/>
                        <w:rPr>
                          <w:sz w:val="14"/>
                        </w:rPr>
                      </w:pPr>
                      <w:r>
                        <w:rPr>
                          <w:color w:val="231F20"/>
                          <w:spacing w:val="-2"/>
                          <w:sz w:val="14"/>
                        </w:rPr>
                        <w:t>0.065</w:t>
                      </w:r>
                    </w:p>
                    <w:p>
                      <w:pPr>
                        <w:spacing w:before="103"/>
                        <w:ind w:left="20" w:right="0" w:firstLine="0"/>
                        <w:jc w:val="left"/>
                        <w:rPr>
                          <w:sz w:val="14"/>
                        </w:rPr>
                      </w:pPr>
                      <w:r>
                        <w:rPr>
                          <w:color w:val="231F20"/>
                          <w:spacing w:val="-2"/>
                          <w:sz w:val="14"/>
                        </w:rPr>
                        <w:t>0.066</w:t>
                      </w:r>
                    </w:p>
                    <w:p>
                      <w:pPr>
                        <w:spacing w:before="104"/>
                        <w:ind w:left="20" w:right="0" w:firstLine="0"/>
                        <w:jc w:val="left"/>
                        <w:rPr>
                          <w:sz w:val="14"/>
                        </w:rPr>
                      </w:pPr>
                      <w:r>
                        <w:rPr>
                          <w:color w:val="231F20"/>
                          <w:spacing w:val="-2"/>
                          <w:sz w:val="14"/>
                        </w:rPr>
                        <w:t>0.124</w:t>
                      </w:r>
                    </w:p>
                    <w:p>
                      <w:pPr>
                        <w:spacing w:before="104"/>
                        <w:ind w:left="20" w:right="0" w:firstLine="0"/>
                        <w:jc w:val="left"/>
                        <w:rPr>
                          <w:sz w:val="14"/>
                        </w:rPr>
                      </w:pPr>
                      <w:r>
                        <w:rPr>
                          <w:color w:val="231F20"/>
                          <w:spacing w:val="-2"/>
                          <w:sz w:val="14"/>
                        </w:rPr>
                        <w:t>0.226</w:t>
                      </w:r>
                    </w:p>
                    <w:p>
                      <w:pPr>
                        <w:spacing w:before="104"/>
                        <w:ind w:left="20" w:right="0" w:firstLine="0"/>
                        <w:jc w:val="left"/>
                        <w:rPr>
                          <w:sz w:val="14"/>
                        </w:rPr>
                      </w:pPr>
                      <w:r>
                        <w:rPr>
                          <w:color w:val="231F20"/>
                          <w:spacing w:val="-2"/>
                          <w:sz w:val="14"/>
                        </w:rPr>
                        <w:t>1.178</w:t>
                      </w:r>
                    </w:p>
                    <w:p>
                      <w:pPr>
                        <w:spacing w:before="103"/>
                        <w:ind w:left="20" w:right="0" w:firstLine="0"/>
                        <w:jc w:val="left"/>
                        <w:rPr>
                          <w:sz w:val="14"/>
                        </w:rPr>
                      </w:pPr>
                      <w:r>
                        <w:rPr>
                          <w:color w:val="231F20"/>
                          <w:spacing w:val="-2"/>
                          <w:sz w:val="14"/>
                        </w:rPr>
                        <w:t>0.101</w:t>
                      </w:r>
                    </w:p>
                    <w:p>
                      <w:pPr>
                        <w:spacing w:before="104"/>
                        <w:ind w:left="20" w:right="0" w:firstLine="0"/>
                        <w:jc w:val="left"/>
                        <w:rPr>
                          <w:sz w:val="14"/>
                        </w:rPr>
                      </w:pPr>
                      <w:r>
                        <w:rPr>
                          <w:color w:val="231F20"/>
                          <w:spacing w:val="-2"/>
                          <w:sz w:val="14"/>
                        </w:rPr>
                        <w:t>0.467</w:t>
                      </w:r>
                    </w:p>
                    <w:p>
                      <w:pPr>
                        <w:spacing w:before="104"/>
                        <w:ind w:left="20" w:right="0" w:firstLine="0"/>
                        <w:jc w:val="left"/>
                        <w:rPr>
                          <w:sz w:val="14"/>
                        </w:rPr>
                      </w:pPr>
                      <w:r>
                        <w:rPr>
                          <w:color w:val="231F20"/>
                          <w:spacing w:val="-2"/>
                          <w:sz w:val="14"/>
                        </w:rPr>
                        <w:t>0.045</w:t>
                      </w:r>
                    </w:p>
                    <w:p>
                      <w:pPr>
                        <w:spacing w:before="104"/>
                        <w:ind w:left="20" w:right="0" w:firstLine="0"/>
                        <w:jc w:val="left"/>
                        <w:rPr>
                          <w:sz w:val="14"/>
                        </w:rPr>
                      </w:pPr>
                      <w:r>
                        <w:rPr>
                          <w:color w:val="231F20"/>
                          <w:spacing w:val="-2"/>
                          <w:sz w:val="14"/>
                        </w:rPr>
                        <w:t>8.462</w:t>
                      </w:r>
                    </w:p>
                  </w:txbxContent>
                </v:textbox>
                <w10:wrap type="none"/>
              </v:shape>
            </w:pict>
          </mc:Fallback>
        </mc:AlternateContent>
      </w:r>
      <w:r>
        <w:rPr/>
        <mc:AlternateContent>
          <mc:Choice Requires="wps">
            <w:drawing>
              <wp:anchor distT="0" distB="0" distL="0" distR="0" allowOverlap="1" layoutInCell="1" locked="0" behindDoc="0" simplePos="0" relativeHeight="15766016">
                <wp:simplePos x="0" y="0"/>
                <wp:positionH relativeFrom="page">
                  <wp:posOffset>3184691</wp:posOffset>
                </wp:positionH>
                <wp:positionV relativeFrom="paragraph">
                  <wp:posOffset>1177124</wp:posOffset>
                </wp:positionV>
                <wp:extent cx="132080" cy="29908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32080" cy="299085"/>
                        </a:xfrm>
                        <a:prstGeom prst="rect">
                          <a:avLst/>
                        </a:prstGeom>
                      </wps:spPr>
                      <wps:txbx>
                        <w:txbxContent>
                          <w:p>
                            <w:pPr>
                              <w:spacing w:before="18"/>
                              <w:ind w:left="20" w:right="0" w:firstLine="0"/>
                              <w:jc w:val="left"/>
                              <w:rPr>
                                <w:sz w:val="14"/>
                              </w:rPr>
                            </w:pPr>
                            <w:r>
                              <w:rPr>
                                <w:color w:val="231F20"/>
                                <w:spacing w:val="-2"/>
                                <w:w w:val="105"/>
                                <w:sz w:val="14"/>
                              </w:rPr>
                              <w:t>17.041</w:t>
                            </w:r>
                          </w:p>
                        </w:txbxContent>
                      </wps:txbx>
                      <wps:bodyPr wrap="square" lIns="0" tIns="0" rIns="0" bIns="0" rtlCol="0" vert="vert270">
                        <a:noAutofit/>
                      </wps:bodyPr>
                    </wps:wsp>
                  </a:graphicData>
                </a:graphic>
              </wp:anchor>
            </w:drawing>
          </mc:Choice>
          <mc:Fallback>
            <w:pict>
              <v:shape style="position:absolute;margin-left:250.763107pt;margin-top:92.686935pt;width:10.4pt;height:23.55pt;mso-position-horizontal-relative:page;mso-position-vertical-relative:paragraph;z-index:15766016" type="#_x0000_t202" id="docshape240" filled="false" stroked="false">
                <v:textbox inset="0,0,0,0" style="layout-flow:vertical;mso-layout-flow-alt:bottom-to-top">
                  <w:txbxContent>
                    <w:p>
                      <w:pPr>
                        <w:spacing w:before="18"/>
                        <w:ind w:left="20" w:right="0" w:firstLine="0"/>
                        <w:jc w:val="left"/>
                        <w:rPr>
                          <w:sz w:val="14"/>
                        </w:rPr>
                      </w:pPr>
                      <w:r>
                        <w:rPr>
                          <w:color w:val="231F20"/>
                          <w:spacing w:val="-2"/>
                          <w:w w:val="105"/>
                          <w:sz w:val="14"/>
                        </w:rPr>
                        <w:t>17.041</w:t>
                      </w:r>
                    </w:p>
                  </w:txbxContent>
                </v:textbox>
                <w10:wrap type="none"/>
              </v:shape>
            </w:pict>
          </mc:Fallback>
        </mc:AlternateContent>
      </w:r>
      <w:r>
        <w:rPr/>
        <mc:AlternateContent>
          <mc:Choice Requires="wps">
            <w:drawing>
              <wp:anchor distT="0" distB="0" distL="0" distR="0" allowOverlap="1" layoutInCell="1" locked="0" behindDoc="0" simplePos="0" relativeHeight="15766528">
                <wp:simplePos x="0" y="0"/>
                <wp:positionH relativeFrom="page">
                  <wp:posOffset>3184691</wp:posOffset>
                </wp:positionH>
                <wp:positionV relativeFrom="paragraph">
                  <wp:posOffset>629233</wp:posOffset>
                </wp:positionV>
                <wp:extent cx="132080" cy="263525"/>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132080" cy="263525"/>
                        </a:xfrm>
                        <a:prstGeom prst="rect">
                          <a:avLst/>
                        </a:prstGeom>
                      </wps:spPr>
                      <wps:txbx>
                        <w:txbxContent>
                          <w:p>
                            <w:pPr>
                              <w:spacing w:before="18"/>
                              <w:ind w:left="20" w:right="0" w:firstLine="0"/>
                              <w:jc w:val="left"/>
                              <w:rPr>
                                <w:sz w:val="14"/>
                              </w:rPr>
                            </w:pPr>
                            <w:r>
                              <w:rPr>
                                <w:color w:val="231F20"/>
                                <w:spacing w:val="-2"/>
                                <w:sz w:val="14"/>
                              </w:rPr>
                              <w:t>0.003</w:t>
                            </w:r>
                          </w:p>
                        </w:txbxContent>
                      </wps:txbx>
                      <wps:bodyPr wrap="square" lIns="0" tIns="0" rIns="0" bIns="0" rtlCol="0" vert="vert270">
                        <a:noAutofit/>
                      </wps:bodyPr>
                    </wps:wsp>
                  </a:graphicData>
                </a:graphic>
              </wp:anchor>
            </w:drawing>
          </mc:Choice>
          <mc:Fallback>
            <w:pict>
              <v:shape style="position:absolute;margin-left:250.763107pt;margin-top:49.545933pt;width:10.4pt;height:20.75pt;mso-position-horizontal-relative:page;mso-position-vertical-relative:paragraph;z-index:15766528" type="#_x0000_t202" id="docshape241" filled="false" stroked="false">
                <v:textbox inset="0,0,0,0" style="layout-flow:vertical;mso-layout-flow-alt:bottom-to-top">
                  <w:txbxContent>
                    <w:p>
                      <w:pPr>
                        <w:spacing w:before="18"/>
                        <w:ind w:left="20" w:right="0" w:firstLine="0"/>
                        <w:jc w:val="left"/>
                        <w:rPr>
                          <w:sz w:val="14"/>
                        </w:rPr>
                      </w:pPr>
                      <w:r>
                        <w:rPr>
                          <w:color w:val="231F20"/>
                          <w:spacing w:val="-2"/>
                          <w:sz w:val="14"/>
                        </w:rPr>
                        <w:t>0.003</w:t>
                      </w:r>
                    </w:p>
                  </w:txbxContent>
                </v:textbox>
                <w10:wrap type="none"/>
              </v:shape>
            </w:pict>
          </mc:Fallback>
        </mc:AlternateContent>
      </w:r>
      <w:r>
        <w:rPr/>
        <mc:AlternateContent>
          <mc:Choice Requires="wps">
            <w:drawing>
              <wp:anchor distT="0" distB="0" distL="0" distR="0" allowOverlap="1" layoutInCell="1" locked="0" behindDoc="0" simplePos="0" relativeHeight="15767040">
                <wp:simplePos x="0" y="0"/>
                <wp:positionH relativeFrom="page">
                  <wp:posOffset>3184691</wp:posOffset>
                </wp:positionH>
                <wp:positionV relativeFrom="paragraph">
                  <wp:posOffset>98064</wp:posOffset>
                </wp:positionV>
                <wp:extent cx="132080" cy="252729"/>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132080" cy="252729"/>
                        </a:xfrm>
                        <a:prstGeom prst="rect">
                          <a:avLst/>
                        </a:prstGeom>
                      </wps:spPr>
                      <wps:txbx>
                        <w:txbxContent>
                          <w:p>
                            <w:pPr>
                              <w:spacing w:before="18"/>
                              <w:ind w:left="20" w:right="0" w:firstLine="0"/>
                              <w:jc w:val="left"/>
                              <w:rPr>
                                <w:sz w:val="14"/>
                              </w:rPr>
                            </w:pPr>
                            <w:r>
                              <w:rPr>
                                <w:color w:val="231F20"/>
                                <w:spacing w:val="-2"/>
                                <w:sz w:val="14"/>
                              </w:rPr>
                              <w:t>0.187</w:t>
                            </w:r>
                          </w:p>
                        </w:txbxContent>
                      </wps:txbx>
                      <wps:bodyPr wrap="square" lIns="0" tIns="0" rIns="0" bIns="0" rtlCol="0" vert="vert270">
                        <a:noAutofit/>
                      </wps:bodyPr>
                    </wps:wsp>
                  </a:graphicData>
                </a:graphic>
              </wp:anchor>
            </w:drawing>
          </mc:Choice>
          <mc:Fallback>
            <w:pict>
              <v:shape style="position:absolute;margin-left:250.763107pt;margin-top:7.721634pt;width:10.4pt;height:19.9pt;mso-position-horizontal-relative:page;mso-position-vertical-relative:paragraph;z-index:15767040" type="#_x0000_t202" id="docshape242" filled="false" stroked="false">
                <v:textbox inset="0,0,0,0" style="layout-flow:vertical;mso-layout-flow-alt:bottom-to-top">
                  <w:txbxContent>
                    <w:p>
                      <w:pPr>
                        <w:spacing w:before="18"/>
                        <w:ind w:left="20" w:right="0" w:firstLine="0"/>
                        <w:jc w:val="left"/>
                        <w:rPr>
                          <w:sz w:val="14"/>
                        </w:rPr>
                      </w:pPr>
                      <w:r>
                        <w:rPr>
                          <w:color w:val="231F20"/>
                          <w:spacing w:val="-2"/>
                          <w:sz w:val="14"/>
                        </w:rPr>
                        <w:t>0.187</w:t>
                      </w:r>
                    </w:p>
                  </w:txbxContent>
                </v:textbox>
                <w10:wrap type="none"/>
              </v:shape>
            </w:pict>
          </mc:Fallback>
        </mc:AlternateContent>
      </w:r>
      <w:r>
        <w:rPr>
          <w:color w:val="231F20"/>
        </w:rPr>
        <w:t>While</w:t>
      </w:r>
      <w:r>
        <w:rPr>
          <w:color w:val="231F20"/>
          <w:spacing w:val="40"/>
        </w:rPr>
        <w:t> </w:t>
      </w:r>
      <w:r>
        <w:rPr>
          <w:color w:val="231F20"/>
        </w:rPr>
        <w:t>some</w:t>
      </w:r>
      <w:r>
        <w:rPr>
          <w:color w:val="231F20"/>
          <w:spacing w:val="40"/>
        </w:rPr>
        <w:t> </w:t>
      </w:r>
      <w:r>
        <w:rPr>
          <w:color w:val="231F20"/>
        </w:rPr>
        <w:t>authigenic</w:t>
      </w:r>
      <w:r>
        <w:rPr>
          <w:color w:val="231F20"/>
          <w:spacing w:val="40"/>
        </w:rPr>
        <w:t> </w:t>
      </w:r>
      <w:r>
        <w:rPr>
          <w:color w:val="231F20"/>
        </w:rPr>
        <w:t>chemical</w:t>
      </w:r>
      <w:r>
        <w:rPr>
          <w:color w:val="231F20"/>
          <w:spacing w:val="40"/>
        </w:rPr>
        <w:t> </w:t>
      </w:r>
      <w:r>
        <w:rPr>
          <w:color w:val="231F20"/>
        </w:rPr>
        <w:t>control</w:t>
      </w:r>
      <w:r>
        <w:rPr>
          <w:color w:val="231F20"/>
          <w:spacing w:val="40"/>
        </w:rPr>
        <w:t> </w:t>
      </w:r>
      <w:r>
        <w:rPr>
          <w:color w:val="231F20"/>
        </w:rPr>
        <w:t>of</w:t>
      </w:r>
      <w:r>
        <w:rPr>
          <w:color w:val="231F20"/>
          <w:spacing w:val="40"/>
        </w:rPr>
        <w:t> </w:t>
      </w:r>
      <w:r>
        <w:rPr>
          <w:color w:val="231F20"/>
        </w:rPr>
        <w:t>silicate</w:t>
      </w:r>
      <w:r>
        <w:rPr>
          <w:color w:val="231F20"/>
          <w:spacing w:val="40"/>
        </w:rPr>
        <w:t> </w:t>
      </w:r>
      <w:r>
        <w:rPr>
          <w:color w:val="231F20"/>
        </w:rPr>
        <w:t>precipita- tion</w:t>
      </w:r>
      <w:r>
        <w:rPr>
          <w:color w:val="231F20"/>
          <w:spacing w:val="14"/>
        </w:rPr>
        <w:t> </w:t>
      </w:r>
      <w:r>
        <w:rPr>
          <w:color w:val="231F20"/>
        </w:rPr>
        <w:t>by</w:t>
      </w:r>
      <w:r>
        <w:rPr>
          <w:color w:val="231F20"/>
          <w:spacing w:val="14"/>
        </w:rPr>
        <w:t> </w:t>
      </w:r>
      <w:r>
        <w:rPr>
          <w:color w:val="231F20"/>
        </w:rPr>
        <w:t>microbes,</w:t>
      </w:r>
      <w:r>
        <w:rPr>
          <w:color w:val="231F20"/>
          <w:spacing w:val="14"/>
        </w:rPr>
        <w:t> </w:t>
      </w:r>
      <w:r>
        <w:rPr>
          <w:color w:val="231F20"/>
        </w:rPr>
        <w:t>for</w:t>
      </w:r>
      <w:r>
        <w:rPr>
          <w:color w:val="231F20"/>
          <w:spacing w:val="14"/>
        </w:rPr>
        <w:t> </w:t>
      </w:r>
      <w:r>
        <w:rPr>
          <w:color w:val="231F20"/>
        </w:rPr>
        <w:t>example</w:t>
      </w:r>
      <w:r>
        <w:rPr>
          <w:color w:val="231F20"/>
          <w:spacing w:val="14"/>
        </w:rPr>
        <w:t> </w:t>
      </w:r>
      <w:r>
        <w:rPr>
          <w:color w:val="231F20"/>
        </w:rPr>
        <w:t>by</w:t>
      </w:r>
      <w:r>
        <w:rPr>
          <w:color w:val="231F20"/>
          <w:spacing w:val="14"/>
        </w:rPr>
        <w:t> </w:t>
      </w:r>
      <w:r>
        <w:rPr>
          <w:color w:val="231F20"/>
        </w:rPr>
        <w:t>attraction</w:t>
      </w:r>
      <w:r>
        <w:rPr>
          <w:color w:val="231F20"/>
          <w:spacing w:val="14"/>
        </w:rPr>
        <w:t> </w:t>
      </w:r>
      <w:r>
        <w:rPr>
          <w:color w:val="231F20"/>
        </w:rPr>
        <w:t>of</w:t>
      </w:r>
      <w:r>
        <w:rPr>
          <w:color w:val="231F20"/>
          <w:spacing w:val="14"/>
        </w:rPr>
        <w:t> </w:t>
      </w:r>
      <w:r>
        <w:rPr>
          <w:color w:val="231F20"/>
        </w:rPr>
        <w:t>cations</w:t>
      </w:r>
      <w:r>
        <w:rPr>
          <w:color w:val="231F20"/>
          <w:spacing w:val="14"/>
        </w:rPr>
        <w:t> </w:t>
      </w:r>
      <w:r>
        <w:rPr>
          <w:color w:val="231F20"/>
        </w:rPr>
        <w:t>including</w:t>
      </w:r>
      <w:r>
        <w:rPr>
          <w:color w:val="231F20"/>
          <w:spacing w:val="14"/>
        </w:rPr>
        <w:t> </w:t>
      </w:r>
      <w:r>
        <w:rPr>
          <w:color w:val="231F20"/>
        </w:rPr>
        <w:t>Al, K and Si to negatively charged compounds including uronic acids within</w:t>
      </w:r>
      <w:r>
        <w:rPr>
          <w:color w:val="231F20"/>
          <w:spacing w:val="-1"/>
        </w:rPr>
        <w:t> </w:t>
      </w:r>
      <w:r>
        <w:rPr>
          <w:color w:val="231F20"/>
        </w:rPr>
        <w:t>the</w:t>
      </w:r>
      <w:r>
        <w:rPr>
          <w:color w:val="231F20"/>
          <w:spacing w:val="-1"/>
        </w:rPr>
        <w:t> </w:t>
      </w:r>
      <w:r>
        <w:rPr>
          <w:color w:val="231F20"/>
        </w:rPr>
        <w:t>EOM</w:t>
      </w:r>
      <w:r>
        <w:rPr>
          <w:color w:val="231F20"/>
          <w:spacing w:val="-1"/>
        </w:rPr>
        <w:t> </w:t>
      </w:r>
      <w:r>
        <w:rPr>
          <w:color w:val="231F20"/>
        </w:rPr>
        <w:t>(cf.</w:t>
      </w:r>
      <w:r>
        <w:rPr>
          <w:color w:val="231F20"/>
          <w:spacing w:val="-1"/>
        </w:rPr>
        <w:t> </w:t>
      </w:r>
      <w:r>
        <w:rPr>
          <w:color w:val="231F20"/>
        </w:rPr>
        <w:t>Drews</w:t>
      </w:r>
      <w:r>
        <w:rPr>
          <w:color w:val="231F20"/>
          <w:spacing w:val="-1"/>
        </w:rPr>
        <w:t> </w:t>
      </w:r>
      <w:r>
        <w:rPr>
          <w:color w:val="231F20"/>
        </w:rPr>
        <w:t>&amp;</w:t>
      </w:r>
      <w:r>
        <w:rPr>
          <w:color w:val="231F20"/>
          <w:spacing w:val="-1"/>
        </w:rPr>
        <w:t> </w:t>
      </w:r>
      <w:r>
        <w:rPr>
          <w:color w:val="231F20"/>
        </w:rPr>
        <w:t>Weckesser,</w:t>
      </w:r>
      <w:r>
        <w:rPr>
          <w:color w:val="231F20"/>
          <w:spacing w:val="-1"/>
        </w:rPr>
        <w:t> </w:t>
      </w:r>
      <w:r>
        <w:rPr>
          <w:color w:val="231F20"/>
        </w:rPr>
        <w:t>1982;</w:t>
      </w:r>
      <w:r>
        <w:rPr>
          <w:color w:val="231F20"/>
          <w:spacing w:val="-1"/>
        </w:rPr>
        <w:t> </w:t>
      </w:r>
      <w:r>
        <w:rPr>
          <w:color w:val="231F20"/>
        </w:rPr>
        <w:t>Saunders,</w:t>
      </w:r>
      <w:r>
        <w:rPr>
          <w:color w:val="231F20"/>
          <w:spacing w:val="-1"/>
        </w:rPr>
        <w:t> </w:t>
      </w:r>
      <w:r>
        <w:rPr>
          <w:color w:val="231F20"/>
        </w:rPr>
        <w:t>Rogerson, Wadhawan, Greenway, &amp; Pedley, 2014), cannot be ruled out, the mechanism that best explains the morphologies, compositions and distribution of silicates in the Mono Lake chimneys is via trapping</w:t>
      </w:r>
      <w:r>
        <w:rPr>
          <w:color w:val="231F20"/>
          <w:spacing w:val="40"/>
        </w:rPr>
        <w:t> </w:t>
      </w:r>
      <w:r>
        <w:rPr>
          <w:color w:val="231F20"/>
        </w:rPr>
        <w:t>and binding by microbial EOM (cf. Reid et al., 2000).</w:t>
      </w:r>
    </w:p>
    <w:p>
      <w:pPr>
        <w:pStyle w:val="BodyText"/>
        <w:spacing w:line="324" w:lineRule="auto"/>
        <w:ind w:left="5266" w:right="77" w:firstLine="260"/>
        <w:jc w:val="both"/>
      </w:pPr>
      <w:r>
        <w:rPr/>
        <mc:AlternateContent>
          <mc:Choice Requires="wps">
            <w:drawing>
              <wp:anchor distT="0" distB="0" distL="0" distR="0" allowOverlap="1" layoutInCell="1" locked="0" behindDoc="0" simplePos="0" relativeHeight="15756288">
                <wp:simplePos x="0" y="0"/>
                <wp:positionH relativeFrom="page">
                  <wp:posOffset>782361</wp:posOffset>
                </wp:positionH>
                <wp:positionV relativeFrom="paragraph">
                  <wp:posOffset>1378491</wp:posOffset>
                </wp:positionV>
                <wp:extent cx="2661920" cy="985519"/>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2661920" cy="985519"/>
                        </a:xfrm>
                        <a:prstGeom prst="rect">
                          <a:avLst/>
                        </a:prstGeom>
                      </wps:spPr>
                      <wps:txbx>
                        <w:txbxContent>
                          <w:p>
                            <w:pPr>
                              <w:spacing w:before="18"/>
                              <w:ind w:left="20" w:right="0" w:firstLine="0"/>
                              <w:jc w:val="left"/>
                              <w:rPr>
                                <w:b/>
                                <w:sz w:val="14"/>
                              </w:rPr>
                            </w:pPr>
                            <w:r>
                              <w:rPr>
                                <w:b/>
                                <w:color w:val="231F20"/>
                                <w:spacing w:val="-2"/>
                                <w:w w:val="95"/>
                                <w:sz w:val="14"/>
                              </w:rPr>
                              <w:t>Sample</w:t>
                            </w:r>
                          </w:p>
                          <w:p>
                            <w:pPr>
                              <w:spacing w:line="386" w:lineRule="auto" w:before="142"/>
                              <w:ind w:left="20" w:right="0" w:firstLine="0"/>
                              <w:jc w:val="left"/>
                              <w:rPr>
                                <w:sz w:val="14"/>
                              </w:rPr>
                            </w:pPr>
                            <w:r>
                              <w:rPr>
                                <w:color w:val="231F20"/>
                                <w:sz w:val="14"/>
                              </w:rPr>
                              <w:t>Dechambeau hot </w:t>
                            </w:r>
                            <w:r>
                              <w:rPr>
                                <w:color w:val="231F20"/>
                                <w:sz w:val="14"/>
                              </w:rPr>
                              <w:t>spring Lakeside</w:t>
                            </w:r>
                            <w:r>
                              <w:rPr>
                                <w:color w:val="231F20"/>
                                <w:spacing w:val="-11"/>
                                <w:sz w:val="14"/>
                              </w:rPr>
                              <w:t> </w:t>
                            </w:r>
                            <w:r>
                              <w:rPr>
                                <w:color w:val="231F20"/>
                                <w:sz w:val="14"/>
                              </w:rPr>
                              <w:t>spring Lakewater at island Lakewater at tower Lakewater site 2</w:t>
                            </w:r>
                          </w:p>
                          <w:p>
                            <w:pPr>
                              <w:spacing w:line="386" w:lineRule="auto" w:before="3"/>
                              <w:ind w:left="20" w:right="445" w:firstLine="0"/>
                              <w:jc w:val="left"/>
                              <w:rPr>
                                <w:sz w:val="14"/>
                              </w:rPr>
                            </w:pPr>
                            <w:r>
                              <w:rPr>
                                <w:color w:val="231F20"/>
                                <w:w w:val="105"/>
                                <w:sz w:val="14"/>
                              </w:rPr>
                              <w:t>Lee</w:t>
                            </w:r>
                            <w:r>
                              <w:rPr>
                                <w:color w:val="231F20"/>
                                <w:spacing w:val="-12"/>
                                <w:w w:val="105"/>
                                <w:sz w:val="14"/>
                              </w:rPr>
                              <w:t> </w:t>
                            </w:r>
                            <w:r>
                              <w:rPr>
                                <w:color w:val="231F20"/>
                                <w:w w:val="105"/>
                                <w:sz w:val="14"/>
                              </w:rPr>
                              <w:t>Vining</w:t>
                            </w:r>
                            <w:r>
                              <w:rPr>
                                <w:color w:val="231F20"/>
                                <w:spacing w:val="-11"/>
                                <w:w w:val="105"/>
                                <w:sz w:val="14"/>
                              </w:rPr>
                              <w:t> </w:t>
                            </w:r>
                            <w:r>
                              <w:rPr>
                                <w:color w:val="231F20"/>
                                <w:w w:val="105"/>
                                <w:sz w:val="14"/>
                              </w:rPr>
                              <w:t>Creek Mill</w:t>
                            </w:r>
                            <w:r>
                              <w:rPr>
                                <w:color w:val="231F20"/>
                                <w:spacing w:val="-12"/>
                                <w:w w:val="105"/>
                                <w:sz w:val="14"/>
                              </w:rPr>
                              <w:t> </w:t>
                            </w:r>
                            <w:r>
                              <w:rPr>
                                <w:color w:val="231F20"/>
                                <w:w w:val="105"/>
                                <w:sz w:val="14"/>
                              </w:rPr>
                              <w:t>Creek</w:t>
                            </w:r>
                          </w:p>
                          <w:p>
                            <w:pPr>
                              <w:spacing w:line="386" w:lineRule="auto" w:before="1"/>
                              <w:ind w:left="20" w:right="70" w:firstLine="0"/>
                              <w:jc w:val="left"/>
                              <w:rPr>
                                <w:sz w:val="14"/>
                              </w:rPr>
                            </w:pPr>
                            <w:r>
                              <w:rPr>
                                <w:color w:val="231F20"/>
                                <w:sz w:val="14"/>
                              </w:rPr>
                              <w:t>Naval</w:t>
                            </w:r>
                            <w:r>
                              <w:rPr>
                                <w:color w:val="231F20"/>
                                <w:spacing w:val="-2"/>
                                <w:sz w:val="14"/>
                              </w:rPr>
                              <w:t> </w:t>
                            </w:r>
                            <w:r>
                              <w:rPr>
                                <w:color w:val="231F20"/>
                                <w:sz w:val="14"/>
                              </w:rPr>
                              <w:t>Beach</w:t>
                            </w:r>
                            <w:r>
                              <w:rPr>
                                <w:color w:val="231F20"/>
                                <w:spacing w:val="-2"/>
                                <w:sz w:val="14"/>
                              </w:rPr>
                              <w:t> </w:t>
                            </w:r>
                            <w:r>
                              <w:rPr>
                                <w:color w:val="231F20"/>
                                <w:sz w:val="14"/>
                              </w:rPr>
                              <w:t>spring Rush</w:t>
                            </w:r>
                            <w:r>
                              <w:rPr>
                                <w:color w:val="231F20"/>
                                <w:spacing w:val="-11"/>
                                <w:sz w:val="14"/>
                              </w:rPr>
                              <w:t> </w:t>
                            </w:r>
                            <w:r>
                              <w:rPr>
                                <w:color w:val="231F20"/>
                                <w:sz w:val="14"/>
                              </w:rPr>
                              <w:t>creek</w:t>
                            </w:r>
                          </w:p>
                          <w:p>
                            <w:pPr>
                              <w:spacing w:before="1"/>
                              <w:ind w:left="20" w:right="0" w:firstLine="0"/>
                              <w:jc w:val="left"/>
                              <w:rPr>
                                <w:sz w:val="14"/>
                              </w:rPr>
                            </w:pPr>
                            <w:r>
                              <w:rPr>
                                <w:color w:val="231F20"/>
                                <w:sz w:val="14"/>
                              </w:rPr>
                              <w:t>Simon spring </w:t>
                            </w:r>
                            <w:r>
                              <w:rPr>
                                <w:color w:val="231F20"/>
                                <w:spacing w:val="-10"/>
                                <w:sz w:val="14"/>
                              </w:rPr>
                              <w:t>2</w:t>
                            </w:r>
                          </w:p>
                          <w:p>
                            <w:pPr>
                              <w:spacing w:before="104"/>
                              <w:ind w:left="20" w:right="0" w:firstLine="0"/>
                              <w:jc w:val="left"/>
                              <w:rPr>
                                <w:sz w:val="14"/>
                              </w:rPr>
                            </w:pPr>
                            <w:r>
                              <w:rPr>
                                <w:color w:val="231F20"/>
                                <w:sz w:val="14"/>
                              </w:rPr>
                              <w:t>Simon spring </w:t>
                            </w:r>
                            <w:r>
                              <w:rPr>
                                <w:color w:val="231F20"/>
                                <w:spacing w:val="-10"/>
                                <w:sz w:val="14"/>
                              </w:rPr>
                              <w:t>3</w:t>
                            </w:r>
                          </w:p>
                          <w:p>
                            <w:pPr>
                              <w:spacing w:line="283" w:lineRule="auto" w:before="104"/>
                              <w:ind w:left="100" w:right="0" w:hanging="80"/>
                              <w:jc w:val="left"/>
                              <w:rPr>
                                <w:sz w:val="14"/>
                              </w:rPr>
                            </w:pPr>
                            <w:r>
                              <w:rPr>
                                <w:color w:val="231F20"/>
                                <w:sz w:val="14"/>
                              </w:rPr>
                              <w:t>South</w:t>
                            </w:r>
                            <w:r>
                              <w:rPr>
                                <w:color w:val="231F20"/>
                                <w:spacing w:val="-10"/>
                                <w:sz w:val="14"/>
                              </w:rPr>
                              <w:t> </w:t>
                            </w:r>
                            <w:r>
                              <w:rPr>
                                <w:color w:val="231F20"/>
                                <w:sz w:val="14"/>
                              </w:rPr>
                              <w:t>Tufa</w:t>
                            </w:r>
                            <w:r>
                              <w:rPr>
                                <w:color w:val="231F20"/>
                                <w:spacing w:val="-10"/>
                                <w:sz w:val="14"/>
                              </w:rPr>
                              <w:t> </w:t>
                            </w:r>
                            <w:r>
                              <w:rPr>
                                <w:color w:val="231F20"/>
                                <w:sz w:val="14"/>
                              </w:rPr>
                              <w:t>lakeside </w:t>
                            </w:r>
                            <w:r>
                              <w:rPr>
                                <w:color w:val="231F20"/>
                                <w:spacing w:val="-2"/>
                                <w:sz w:val="14"/>
                              </w:rPr>
                              <w:t>spring</w:t>
                            </w:r>
                          </w:p>
                          <w:p>
                            <w:pPr>
                              <w:spacing w:line="283" w:lineRule="auto" w:before="65"/>
                              <w:ind w:left="99" w:right="0" w:hanging="80"/>
                              <w:jc w:val="left"/>
                              <w:rPr>
                                <w:sz w:val="14"/>
                              </w:rPr>
                            </w:pPr>
                            <w:r>
                              <w:rPr>
                                <w:color w:val="231F20"/>
                                <w:sz w:val="14"/>
                              </w:rPr>
                              <w:t>Warm</w:t>
                            </w:r>
                            <w:r>
                              <w:rPr>
                                <w:color w:val="231F20"/>
                                <w:spacing w:val="-9"/>
                                <w:sz w:val="14"/>
                              </w:rPr>
                              <w:t> </w:t>
                            </w:r>
                            <w:r>
                              <w:rPr>
                                <w:color w:val="231F20"/>
                                <w:sz w:val="14"/>
                              </w:rPr>
                              <w:t>spring</w:t>
                            </w:r>
                            <w:r>
                              <w:rPr>
                                <w:color w:val="231F20"/>
                                <w:spacing w:val="-9"/>
                                <w:sz w:val="14"/>
                              </w:rPr>
                              <w:t> </w:t>
                            </w:r>
                            <w:r>
                              <w:rPr>
                                <w:color w:val="231F20"/>
                                <w:sz w:val="14"/>
                              </w:rPr>
                              <w:t>near </w:t>
                            </w:r>
                            <w:r>
                              <w:rPr>
                                <w:color w:val="231F20"/>
                                <w:spacing w:val="-2"/>
                                <w:sz w:val="14"/>
                              </w:rPr>
                              <w:t>Dechambeau</w:t>
                            </w:r>
                          </w:p>
                        </w:txbxContent>
                      </wps:txbx>
                      <wps:bodyPr wrap="square" lIns="0" tIns="0" rIns="0" bIns="0" rtlCol="0" vert="vert270">
                        <a:noAutofit/>
                      </wps:bodyPr>
                    </wps:wsp>
                  </a:graphicData>
                </a:graphic>
              </wp:anchor>
            </w:drawing>
          </mc:Choice>
          <mc:Fallback>
            <w:pict>
              <v:shape style="position:absolute;margin-left:61.603298pt;margin-top:108.542633pt;width:209.6pt;height:77.6pt;mso-position-horizontal-relative:page;mso-position-vertical-relative:paragraph;z-index:15756288" type="#_x0000_t202" id="docshape243" filled="false" stroked="false">
                <v:textbox inset="0,0,0,0" style="layout-flow:vertical;mso-layout-flow-alt:bottom-to-top">
                  <w:txbxContent>
                    <w:p>
                      <w:pPr>
                        <w:spacing w:before="18"/>
                        <w:ind w:left="20" w:right="0" w:firstLine="0"/>
                        <w:jc w:val="left"/>
                        <w:rPr>
                          <w:b/>
                          <w:sz w:val="14"/>
                        </w:rPr>
                      </w:pPr>
                      <w:r>
                        <w:rPr>
                          <w:b/>
                          <w:color w:val="231F20"/>
                          <w:spacing w:val="-2"/>
                          <w:w w:val="95"/>
                          <w:sz w:val="14"/>
                        </w:rPr>
                        <w:t>Sample</w:t>
                      </w:r>
                    </w:p>
                    <w:p>
                      <w:pPr>
                        <w:spacing w:line="386" w:lineRule="auto" w:before="142"/>
                        <w:ind w:left="20" w:right="0" w:firstLine="0"/>
                        <w:jc w:val="left"/>
                        <w:rPr>
                          <w:sz w:val="14"/>
                        </w:rPr>
                      </w:pPr>
                      <w:r>
                        <w:rPr>
                          <w:color w:val="231F20"/>
                          <w:sz w:val="14"/>
                        </w:rPr>
                        <w:t>Dechambeau hot </w:t>
                      </w:r>
                      <w:r>
                        <w:rPr>
                          <w:color w:val="231F20"/>
                          <w:sz w:val="14"/>
                        </w:rPr>
                        <w:t>spring Lakeside</w:t>
                      </w:r>
                      <w:r>
                        <w:rPr>
                          <w:color w:val="231F20"/>
                          <w:spacing w:val="-11"/>
                          <w:sz w:val="14"/>
                        </w:rPr>
                        <w:t> </w:t>
                      </w:r>
                      <w:r>
                        <w:rPr>
                          <w:color w:val="231F20"/>
                          <w:sz w:val="14"/>
                        </w:rPr>
                        <w:t>spring Lakewater at island Lakewater at tower Lakewater site 2</w:t>
                      </w:r>
                    </w:p>
                    <w:p>
                      <w:pPr>
                        <w:spacing w:line="386" w:lineRule="auto" w:before="3"/>
                        <w:ind w:left="20" w:right="445" w:firstLine="0"/>
                        <w:jc w:val="left"/>
                        <w:rPr>
                          <w:sz w:val="14"/>
                        </w:rPr>
                      </w:pPr>
                      <w:r>
                        <w:rPr>
                          <w:color w:val="231F20"/>
                          <w:w w:val="105"/>
                          <w:sz w:val="14"/>
                        </w:rPr>
                        <w:t>Lee</w:t>
                      </w:r>
                      <w:r>
                        <w:rPr>
                          <w:color w:val="231F20"/>
                          <w:spacing w:val="-12"/>
                          <w:w w:val="105"/>
                          <w:sz w:val="14"/>
                        </w:rPr>
                        <w:t> </w:t>
                      </w:r>
                      <w:r>
                        <w:rPr>
                          <w:color w:val="231F20"/>
                          <w:w w:val="105"/>
                          <w:sz w:val="14"/>
                        </w:rPr>
                        <w:t>Vining</w:t>
                      </w:r>
                      <w:r>
                        <w:rPr>
                          <w:color w:val="231F20"/>
                          <w:spacing w:val="-11"/>
                          <w:w w:val="105"/>
                          <w:sz w:val="14"/>
                        </w:rPr>
                        <w:t> </w:t>
                      </w:r>
                      <w:r>
                        <w:rPr>
                          <w:color w:val="231F20"/>
                          <w:w w:val="105"/>
                          <w:sz w:val="14"/>
                        </w:rPr>
                        <w:t>Creek Mill</w:t>
                      </w:r>
                      <w:r>
                        <w:rPr>
                          <w:color w:val="231F20"/>
                          <w:spacing w:val="-12"/>
                          <w:w w:val="105"/>
                          <w:sz w:val="14"/>
                        </w:rPr>
                        <w:t> </w:t>
                      </w:r>
                      <w:r>
                        <w:rPr>
                          <w:color w:val="231F20"/>
                          <w:w w:val="105"/>
                          <w:sz w:val="14"/>
                        </w:rPr>
                        <w:t>Creek</w:t>
                      </w:r>
                    </w:p>
                    <w:p>
                      <w:pPr>
                        <w:spacing w:line="386" w:lineRule="auto" w:before="1"/>
                        <w:ind w:left="20" w:right="70" w:firstLine="0"/>
                        <w:jc w:val="left"/>
                        <w:rPr>
                          <w:sz w:val="14"/>
                        </w:rPr>
                      </w:pPr>
                      <w:r>
                        <w:rPr>
                          <w:color w:val="231F20"/>
                          <w:sz w:val="14"/>
                        </w:rPr>
                        <w:t>Naval</w:t>
                      </w:r>
                      <w:r>
                        <w:rPr>
                          <w:color w:val="231F20"/>
                          <w:spacing w:val="-2"/>
                          <w:sz w:val="14"/>
                        </w:rPr>
                        <w:t> </w:t>
                      </w:r>
                      <w:r>
                        <w:rPr>
                          <w:color w:val="231F20"/>
                          <w:sz w:val="14"/>
                        </w:rPr>
                        <w:t>Beach</w:t>
                      </w:r>
                      <w:r>
                        <w:rPr>
                          <w:color w:val="231F20"/>
                          <w:spacing w:val="-2"/>
                          <w:sz w:val="14"/>
                        </w:rPr>
                        <w:t> </w:t>
                      </w:r>
                      <w:r>
                        <w:rPr>
                          <w:color w:val="231F20"/>
                          <w:sz w:val="14"/>
                        </w:rPr>
                        <w:t>spring Rush</w:t>
                      </w:r>
                      <w:r>
                        <w:rPr>
                          <w:color w:val="231F20"/>
                          <w:spacing w:val="-11"/>
                          <w:sz w:val="14"/>
                        </w:rPr>
                        <w:t> </w:t>
                      </w:r>
                      <w:r>
                        <w:rPr>
                          <w:color w:val="231F20"/>
                          <w:sz w:val="14"/>
                        </w:rPr>
                        <w:t>creek</w:t>
                      </w:r>
                    </w:p>
                    <w:p>
                      <w:pPr>
                        <w:spacing w:before="1"/>
                        <w:ind w:left="20" w:right="0" w:firstLine="0"/>
                        <w:jc w:val="left"/>
                        <w:rPr>
                          <w:sz w:val="14"/>
                        </w:rPr>
                      </w:pPr>
                      <w:r>
                        <w:rPr>
                          <w:color w:val="231F20"/>
                          <w:sz w:val="14"/>
                        </w:rPr>
                        <w:t>Simon spring </w:t>
                      </w:r>
                      <w:r>
                        <w:rPr>
                          <w:color w:val="231F20"/>
                          <w:spacing w:val="-10"/>
                          <w:sz w:val="14"/>
                        </w:rPr>
                        <w:t>2</w:t>
                      </w:r>
                    </w:p>
                    <w:p>
                      <w:pPr>
                        <w:spacing w:before="104"/>
                        <w:ind w:left="20" w:right="0" w:firstLine="0"/>
                        <w:jc w:val="left"/>
                        <w:rPr>
                          <w:sz w:val="14"/>
                        </w:rPr>
                      </w:pPr>
                      <w:r>
                        <w:rPr>
                          <w:color w:val="231F20"/>
                          <w:sz w:val="14"/>
                        </w:rPr>
                        <w:t>Simon spring </w:t>
                      </w:r>
                      <w:r>
                        <w:rPr>
                          <w:color w:val="231F20"/>
                          <w:spacing w:val="-10"/>
                          <w:sz w:val="14"/>
                        </w:rPr>
                        <w:t>3</w:t>
                      </w:r>
                    </w:p>
                    <w:p>
                      <w:pPr>
                        <w:spacing w:line="283" w:lineRule="auto" w:before="104"/>
                        <w:ind w:left="100" w:right="0" w:hanging="80"/>
                        <w:jc w:val="left"/>
                        <w:rPr>
                          <w:sz w:val="14"/>
                        </w:rPr>
                      </w:pPr>
                      <w:r>
                        <w:rPr>
                          <w:color w:val="231F20"/>
                          <w:sz w:val="14"/>
                        </w:rPr>
                        <w:t>South</w:t>
                      </w:r>
                      <w:r>
                        <w:rPr>
                          <w:color w:val="231F20"/>
                          <w:spacing w:val="-10"/>
                          <w:sz w:val="14"/>
                        </w:rPr>
                        <w:t> </w:t>
                      </w:r>
                      <w:r>
                        <w:rPr>
                          <w:color w:val="231F20"/>
                          <w:sz w:val="14"/>
                        </w:rPr>
                        <w:t>Tufa</w:t>
                      </w:r>
                      <w:r>
                        <w:rPr>
                          <w:color w:val="231F20"/>
                          <w:spacing w:val="-10"/>
                          <w:sz w:val="14"/>
                        </w:rPr>
                        <w:t> </w:t>
                      </w:r>
                      <w:r>
                        <w:rPr>
                          <w:color w:val="231F20"/>
                          <w:sz w:val="14"/>
                        </w:rPr>
                        <w:t>lakeside </w:t>
                      </w:r>
                      <w:r>
                        <w:rPr>
                          <w:color w:val="231F20"/>
                          <w:spacing w:val="-2"/>
                          <w:sz w:val="14"/>
                        </w:rPr>
                        <w:t>spring</w:t>
                      </w:r>
                    </w:p>
                    <w:p>
                      <w:pPr>
                        <w:spacing w:line="283" w:lineRule="auto" w:before="65"/>
                        <w:ind w:left="99" w:right="0" w:hanging="80"/>
                        <w:jc w:val="left"/>
                        <w:rPr>
                          <w:sz w:val="14"/>
                        </w:rPr>
                      </w:pPr>
                      <w:r>
                        <w:rPr>
                          <w:color w:val="231F20"/>
                          <w:sz w:val="14"/>
                        </w:rPr>
                        <w:t>Warm</w:t>
                      </w:r>
                      <w:r>
                        <w:rPr>
                          <w:color w:val="231F20"/>
                          <w:spacing w:val="-9"/>
                          <w:sz w:val="14"/>
                        </w:rPr>
                        <w:t> </w:t>
                      </w:r>
                      <w:r>
                        <w:rPr>
                          <w:color w:val="231F20"/>
                          <w:sz w:val="14"/>
                        </w:rPr>
                        <w:t>spring</w:t>
                      </w:r>
                      <w:r>
                        <w:rPr>
                          <w:color w:val="231F20"/>
                          <w:spacing w:val="-9"/>
                          <w:sz w:val="14"/>
                        </w:rPr>
                        <w:t> </w:t>
                      </w:r>
                      <w:r>
                        <w:rPr>
                          <w:color w:val="231F20"/>
                          <w:sz w:val="14"/>
                        </w:rPr>
                        <w:t>near </w:t>
                      </w:r>
                      <w:r>
                        <w:rPr>
                          <w:color w:val="231F20"/>
                          <w:spacing w:val="-2"/>
                          <w:sz w:val="14"/>
                        </w:rPr>
                        <w:t>Dechambeau</w:t>
                      </w:r>
                    </w:p>
                  </w:txbxContent>
                </v:textbox>
                <w10:wrap type="none"/>
              </v:shape>
            </w:pict>
          </mc:Fallback>
        </mc:AlternateContent>
      </w:r>
      <w:r>
        <w:rPr/>
        <mc:AlternateContent>
          <mc:Choice Requires="wps">
            <w:drawing>
              <wp:anchor distT="0" distB="0" distL="0" distR="0" allowOverlap="1" layoutInCell="1" locked="0" behindDoc="0" simplePos="0" relativeHeight="15756800">
                <wp:simplePos x="0" y="0"/>
                <wp:positionH relativeFrom="page">
                  <wp:posOffset>782361</wp:posOffset>
                </wp:positionH>
                <wp:positionV relativeFrom="paragraph">
                  <wp:posOffset>998929</wp:posOffset>
                </wp:positionV>
                <wp:extent cx="2234565" cy="26670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2234565" cy="266700"/>
                        </a:xfrm>
                        <a:prstGeom prst="rect">
                          <a:avLst/>
                        </a:prstGeom>
                      </wps:spPr>
                      <wps:txbx>
                        <w:txbxContent>
                          <w:p>
                            <w:pPr>
                              <w:spacing w:before="18"/>
                              <w:ind w:left="20" w:right="0" w:firstLine="0"/>
                              <w:jc w:val="left"/>
                              <w:rPr>
                                <w:b/>
                                <w:sz w:val="14"/>
                              </w:rPr>
                            </w:pPr>
                            <w:r>
                              <w:rPr>
                                <w:b/>
                                <w:color w:val="231F20"/>
                                <w:spacing w:val="-5"/>
                                <w:sz w:val="14"/>
                              </w:rPr>
                              <w:t>Al</w:t>
                            </w:r>
                          </w:p>
                          <w:p>
                            <w:pPr>
                              <w:spacing w:before="142"/>
                              <w:ind w:left="25" w:right="0" w:firstLine="0"/>
                              <w:jc w:val="left"/>
                              <w:rPr>
                                <w:sz w:val="14"/>
                              </w:rPr>
                            </w:pPr>
                            <w:r>
                              <w:rPr>
                                <w:color w:val="231F20"/>
                                <w:spacing w:val="-2"/>
                                <w:sz w:val="14"/>
                              </w:rPr>
                              <w:t>0.019</w:t>
                            </w:r>
                          </w:p>
                          <w:p>
                            <w:pPr>
                              <w:spacing w:before="103"/>
                              <w:ind w:left="25" w:right="0" w:firstLine="0"/>
                              <w:jc w:val="left"/>
                              <w:rPr>
                                <w:sz w:val="14"/>
                              </w:rPr>
                            </w:pPr>
                            <w:r>
                              <w:rPr>
                                <w:color w:val="231F20"/>
                                <w:spacing w:val="-2"/>
                                <w:sz w:val="14"/>
                              </w:rPr>
                              <w:t>0.084</w:t>
                            </w:r>
                          </w:p>
                          <w:p>
                            <w:pPr>
                              <w:spacing w:before="104"/>
                              <w:ind w:left="25" w:right="0" w:firstLine="0"/>
                              <w:jc w:val="left"/>
                              <w:rPr>
                                <w:sz w:val="14"/>
                              </w:rPr>
                            </w:pPr>
                            <w:r>
                              <w:rPr>
                                <w:color w:val="231F20"/>
                                <w:spacing w:val="-2"/>
                                <w:sz w:val="14"/>
                              </w:rPr>
                              <w:t>0.174</w:t>
                            </w:r>
                          </w:p>
                          <w:p>
                            <w:pPr>
                              <w:spacing w:before="104"/>
                              <w:ind w:left="25" w:right="0" w:firstLine="0"/>
                              <w:jc w:val="left"/>
                              <w:rPr>
                                <w:sz w:val="14"/>
                              </w:rPr>
                            </w:pPr>
                            <w:r>
                              <w:rPr>
                                <w:color w:val="231F20"/>
                                <w:spacing w:val="-2"/>
                                <w:sz w:val="14"/>
                              </w:rPr>
                              <w:t>0.046</w:t>
                            </w:r>
                          </w:p>
                          <w:p>
                            <w:pPr>
                              <w:spacing w:before="103"/>
                              <w:ind w:left="25" w:right="0" w:firstLine="0"/>
                              <w:jc w:val="left"/>
                              <w:rPr>
                                <w:sz w:val="14"/>
                              </w:rPr>
                            </w:pPr>
                            <w:r>
                              <w:rPr>
                                <w:color w:val="231F20"/>
                                <w:spacing w:val="-2"/>
                                <w:sz w:val="14"/>
                              </w:rPr>
                              <w:t>0.198</w:t>
                            </w:r>
                          </w:p>
                          <w:p>
                            <w:pPr>
                              <w:spacing w:before="104"/>
                              <w:ind w:left="25" w:right="0" w:firstLine="0"/>
                              <w:jc w:val="left"/>
                              <w:rPr>
                                <w:sz w:val="14"/>
                              </w:rPr>
                            </w:pPr>
                            <w:r>
                              <w:rPr>
                                <w:color w:val="231F20"/>
                                <w:spacing w:val="-2"/>
                                <w:sz w:val="14"/>
                              </w:rPr>
                              <w:t>0.046</w:t>
                            </w:r>
                          </w:p>
                          <w:p>
                            <w:pPr>
                              <w:spacing w:before="104"/>
                              <w:ind w:left="25" w:right="0" w:firstLine="0"/>
                              <w:jc w:val="left"/>
                              <w:rPr>
                                <w:sz w:val="14"/>
                              </w:rPr>
                            </w:pPr>
                            <w:r>
                              <w:rPr>
                                <w:color w:val="231F20"/>
                                <w:spacing w:val="-2"/>
                                <w:sz w:val="14"/>
                              </w:rPr>
                              <w:t>0.116</w:t>
                            </w:r>
                          </w:p>
                          <w:p>
                            <w:pPr>
                              <w:spacing w:before="104"/>
                              <w:ind w:left="25" w:right="0" w:firstLine="0"/>
                              <w:jc w:val="left"/>
                              <w:rPr>
                                <w:sz w:val="14"/>
                              </w:rPr>
                            </w:pPr>
                            <w:r>
                              <w:rPr>
                                <w:color w:val="231F20"/>
                                <w:spacing w:val="-2"/>
                                <w:sz w:val="14"/>
                              </w:rPr>
                              <w:t>0.070</w:t>
                            </w:r>
                          </w:p>
                          <w:p>
                            <w:pPr>
                              <w:spacing w:before="103"/>
                              <w:ind w:left="25" w:right="0" w:firstLine="0"/>
                              <w:jc w:val="left"/>
                              <w:rPr>
                                <w:sz w:val="14"/>
                              </w:rPr>
                            </w:pPr>
                            <w:r>
                              <w:rPr>
                                <w:color w:val="231F20"/>
                                <w:spacing w:val="-2"/>
                                <w:sz w:val="14"/>
                              </w:rPr>
                              <w:t>0.025</w:t>
                            </w:r>
                          </w:p>
                          <w:p>
                            <w:pPr>
                              <w:spacing w:before="104"/>
                              <w:ind w:left="25" w:right="0" w:firstLine="0"/>
                              <w:jc w:val="left"/>
                              <w:rPr>
                                <w:sz w:val="14"/>
                              </w:rPr>
                            </w:pPr>
                            <w:r>
                              <w:rPr>
                                <w:color w:val="231F20"/>
                                <w:spacing w:val="-2"/>
                                <w:sz w:val="14"/>
                              </w:rPr>
                              <w:t>0.249</w:t>
                            </w:r>
                          </w:p>
                          <w:p>
                            <w:pPr>
                              <w:spacing w:before="104"/>
                              <w:ind w:left="25" w:right="0" w:firstLine="0"/>
                              <w:jc w:val="left"/>
                              <w:rPr>
                                <w:sz w:val="14"/>
                              </w:rPr>
                            </w:pPr>
                            <w:r>
                              <w:rPr>
                                <w:color w:val="231F20"/>
                                <w:spacing w:val="-2"/>
                                <w:sz w:val="14"/>
                              </w:rPr>
                              <w:t>0.034</w:t>
                            </w:r>
                          </w:p>
                          <w:p>
                            <w:pPr>
                              <w:spacing w:before="104"/>
                              <w:ind w:left="25" w:right="0" w:firstLine="0"/>
                              <w:jc w:val="left"/>
                              <w:rPr>
                                <w:sz w:val="14"/>
                              </w:rPr>
                            </w:pPr>
                            <w:r>
                              <w:rPr>
                                <w:color w:val="231F20"/>
                                <w:spacing w:val="-2"/>
                                <w:sz w:val="14"/>
                              </w:rPr>
                              <w:t>0.031</w:t>
                            </w:r>
                          </w:p>
                        </w:txbxContent>
                      </wps:txbx>
                      <wps:bodyPr wrap="square" lIns="0" tIns="0" rIns="0" bIns="0" rtlCol="0" vert="vert270">
                        <a:noAutofit/>
                      </wps:bodyPr>
                    </wps:wsp>
                  </a:graphicData>
                </a:graphic>
              </wp:anchor>
            </w:drawing>
          </mc:Choice>
          <mc:Fallback>
            <w:pict>
              <v:shape style="position:absolute;margin-left:61.603298pt;margin-top:78.655830pt;width:175.95pt;height:21pt;mso-position-horizontal-relative:page;mso-position-vertical-relative:paragraph;z-index:15756800" type="#_x0000_t202" id="docshape244" filled="false" stroked="false">
                <v:textbox inset="0,0,0,0" style="layout-flow:vertical;mso-layout-flow-alt:bottom-to-top">
                  <w:txbxContent>
                    <w:p>
                      <w:pPr>
                        <w:spacing w:before="18"/>
                        <w:ind w:left="20" w:right="0" w:firstLine="0"/>
                        <w:jc w:val="left"/>
                        <w:rPr>
                          <w:b/>
                          <w:sz w:val="14"/>
                        </w:rPr>
                      </w:pPr>
                      <w:r>
                        <w:rPr>
                          <w:b/>
                          <w:color w:val="231F20"/>
                          <w:spacing w:val="-5"/>
                          <w:sz w:val="14"/>
                        </w:rPr>
                        <w:t>Al</w:t>
                      </w:r>
                    </w:p>
                    <w:p>
                      <w:pPr>
                        <w:spacing w:before="142"/>
                        <w:ind w:left="25" w:right="0" w:firstLine="0"/>
                        <w:jc w:val="left"/>
                        <w:rPr>
                          <w:sz w:val="14"/>
                        </w:rPr>
                      </w:pPr>
                      <w:r>
                        <w:rPr>
                          <w:color w:val="231F20"/>
                          <w:spacing w:val="-2"/>
                          <w:sz w:val="14"/>
                        </w:rPr>
                        <w:t>0.019</w:t>
                      </w:r>
                    </w:p>
                    <w:p>
                      <w:pPr>
                        <w:spacing w:before="103"/>
                        <w:ind w:left="25" w:right="0" w:firstLine="0"/>
                        <w:jc w:val="left"/>
                        <w:rPr>
                          <w:sz w:val="14"/>
                        </w:rPr>
                      </w:pPr>
                      <w:r>
                        <w:rPr>
                          <w:color w:val="231F20"/>
                          <w:spacing w:val="-2"/>
                          <w:sz w:val="14"/>
                        </w:rPr>
                        <w:t>0.084</w:t>
                      </w:r>
                    </w:p>
                    <w:p>
                      <w:pPr>
                        <w:spacing w:before="104"/>
                        <w:ind w:left="25" w:right="0" w:firstLine="0"/>
                        <w:jc w:val="left"/>
                        <w:rPr>
                          <w:sz w:val="14"/>
                        </w:rPr>
                      </w:pPr>
                      <w:r>
                        <w:rPr>
                          <w:color w:val="231F20"/>
                          <w:spacing w:val="-2"/>
                          <w:sz w:val="14"/>
                        </w:rPr>
                        <w:t>0.174</w:t>
                      </w:r>
                    </w:p>
                    <w:p>
                      <w:pPr>
                        <w:spacing w:before="104"/>
                        <w:ind w:left="25" w:right="0" w:firstLine="0"/>
                        <w:jc w:val="left"/>
                        <w:rPr>
                          <w:sz w:val="14"/>
                        </w:rPr>
                      </w:pPr>
                      <w:r>
                        <w:rPr>
                          <w:color w:val="231F20"/>
                          <w:spacing w:val="-2"/>
                          <w:sz w:val="14"/>
                        </w:rPr>
                        <w:t>0.046</w:t>
                      </w:r>
                    </w:p>
                    <w:p>
                      <w:pPr>
                        <w:spacing w:before="103"/>
                        <w:ind w:left="25" w:right="0" w:firstLine="0"/>
                        <w:jc w:val="left"/>
                        <w:rPr>
                          <w:sz w:val="14"/>
                        </w:rPr>
                      </w:pPr>
                      <w:r>
                        <w:rPr>
                          <w:color w:val="231F20"/>
                          <w:spacing w:val="-2"/>
                          <w:sz w:val="14"/>
                        </w:rPr>
                        <w:t>0.198</w:t>
                      </w:r>
                    </w:p>
                    <w:p>
                      <w:pPr>
                        <w:spacing w:before="104"/>
                        <w:ind w:left="25" w:right="0" w:firstLine="0"/>
                        <w:jc w:val="left"/>
                        <w:rPr>
                          <w:sz w:val="14"/>
                        </w:rPr>
                      </w:pPr>
                      <w:r>
                        <w:rPr>
                          <w:color w:val="231F20"/>
                          <w:spacing w:val="-2"/>
                          <w:sz w:val="14"/>
                        </w:rPr>
                        <w:t>0.046</w:t>
                      </w:r>
                    </w:p>
                    <w:p>
                      <w:pPr>
                        <w:spacing w:before="104"/>
                        <w:ind w:left="25" w:right="0" w:firstLine="0"/>
                        <w:jc w:val="left"/>
                        <w:rPr>
                          <w:sz w:val="14"/>
                        </w:rPr>
                      </w:pPr>
                      <w:r>
                        <w:rPr>
                          <w:color w:val="231F20"/>
                          <w:spacing w:val="-2"/>
                          <w:sz w:val="14"/>
                        </w:rPr>
                        <w:t>0.116</w:t>
                      </w:r>
                    </w:p>
                    <w:p>
                      <w:pPr>
                        <w:spacing w:before="104"/>
                        <w:ind w:left="25" w:right="0" w:firstLine="0"/>
                        <w:jc w:val="left"/>
                        <w:rPr>
                          <w:sz w:val="14"/>
                        </w:rPr>
                      </w:pPr>
                      <w:r>
                        <w:rPr>
                          <w:color w:val="231F20"/>
                          <w:spacing w:val="-2"/>
                          <w:sz w:val="14"/>
                        </w:rPr>
                        <w:t>0.070</w:t>
                      </w:r>
                    </w:p>
                    <w:p>
                      <w:pPr>
                        <w:spacing w:before="103"/>
                        <w:ind w:left="25" w:right="0" w:firstLine="0"/>
                        <w:jc w:val="left"/>
                        <w:rPr>
                          <w:sz w:val="14"/>
                        </w:rPr>
                      </w:pPr>
                      <w:r>
                        <w:rPr>
                          <w:color w:val="231F20"/>
                          <w:spacing w:val="-2"/>
                          <w:sz w:val="14"/>
                        </w:rPr>
                        <w:t>0.025</w:t>
                      </w:r>
                    </w:p>
                    <w:p>
                      <w:pPr>
                        <w:spacing w:before="104"/>
                        <w:ind w:left="25" w:right="0" w:firstLine="0"/>
                        <w:jc w:val="left"/>
                        <w:rPr>
                          <w:sz w:val="14"/>
                        </w:rPr>
                      </w:pPr>
                      <w:r>
                        <w:rPr>
                          <w:color w:val="231F20"/>
                          <w:spacing w:val="-2"/>
                          <w:sz w:val="14"/>
                        </w:rPr>
                        <w:t>0.249</w:t>
                      </w:r>
                    </w:p>
                    <w:p>
                      <w:pPr>
                        <w:spacing w:before="104"/>
                        <w:ind w:left="25" w:right="0" w:firstLine="0"/>
                        <w:jc w:val="left"/>
                        <w:rPr>
                          <w:sz w:val="14"/>
                        </w:rPr>
                      </w:pPr>
                      <w:r>
                        <w:rPr>
                          <w:color w:val="231F20"/>
                          <w:spacing w:val="-2"/>
                          <w:sz w:val="14"/>
                        </w:rPr>
                        <w:t>0.034</w:t>
                      </w:r>
                    </w:p>
                    <w:p>
                      <w:pPr>
                        <w:spacing w:before="104"/>
                        <w:ind w:left="25" w:right="0" w:firstLine="0"/>
                        <w:jc w:val="left"/>
                        <w:rPr>
                          <w:sz w:val="14"/>
                        </w:rPr>
                      </w:pPr>
                      <w:r>
                        <w:rPr>
                          <w:color w:val="231F20"/>
                          <w:spacing w:val="-2"/>
                          <w:sz w:val="14"/>
                        </w:rPr>
                        <w:t>0.031</w:t>
                      </w:r>
                    </w:p>
                  </w:txbxContent>
                </v:textbox>
                <w10:wrap type="none"/>
              </v:shape>
            </w:pict>
          </mc:Fallback>
        </mc:AlternateContent>
      </w:r>
      <w:r>
        <w:rPr/>
        <mc:AlternateContent>
          <mc:Choice Requires="wps">
            <w:drawing>
              <wp:anchor distT="0" distB="0" distL="0" distR="0" allowOverlap="1" layoutInCell="1" locked="0" behindDoc="0" simplePos="0" relativeHeight="15757312">
                <wp:simplePos x="0" y="0"/>
                <wp:positionH relativeFrom="page">
                  <wp:posOffset>782361</wp:posOffset>
                </wp:positionH>
                <wp:positionV relativeFrom="paragraph">
                  <wp:posOffset>457963</wp:posOffset>
                </wp:positionV>
                <wp:extent cx="2234565" cy="26797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2234565" cy="267970"/>
                        </a:xfrm>
                        <a:prstGeom prst="rect">
                          <a:avLst/>
                        </a:prstGeom>
                      </wps:spPr>
                      <wps:txbx>
                        <w:txbxContent>
                          <w:p>
                            <w:pPr>
                              <w:spacing w:before="18"/>
                              <w:ind w:left="20" w:right="0" w:firstLine="0"/>
                              <w:jc w:val="left"/>
                              <w:rPr>
                                <w:b/>
                                <w:sz w:val="14"/>
                              </w:rPr>
                            </w:pPr>
                            <w:r>
                              <w:rPr>
                                <w:b/>
                                <w:color w:val="231F20"/>
                                <w:spacing w:val="-5"/>
                                <w:sz w:val="14"/>
                              </w:rPr>
                              <w:t>Ba</w:t>
                            </w:r>
                          </w:p>
                          <w:p>
                            <w:pPr>
                              <w:spacing w:before="142"/>
                              <w:ind w:left="25" w:right="0" w:firstLine="0"/>
                              <w:jc w:val="left"/>
                              <w:rPr>
                                <w:sz w:val="14"/>
                              </w:rPr>
                            </w:pPr>
                            <w:r>
                              <w:rPr>
                                <w:color w:val="231F20"/>
                                <w:spacing w:val="-2"/>
                                <w:sz w:val="14"/>
                              </w:rPr>
                              <w:t>0.010</w:t>
                            </w:r>
                          </w:p>
                          <w:p>
                            <w:pPr>
                              <w:spacing w:before="103"/>
                              <w:ind w:left="25" w:right="0" w:firstLine="0"/>
                              <w:jc w:val="left"/>
                              <w:rPr>
                                <w:sz w:val="14"/>
                              </w:rPr>
                            </w:pPr>
                            <w:r>
                              <w:rPr>
                                <w:color w:val="231F20"/>
                                <w:spacing w:val="-2"/>
                                <w:sz w:val="14"/>
                              </w:rPr>
                              <w:t>0.001</w:t>
                            </w:r>
                          </w:p>
                          <w:p>
                            <w:pPr>
                              <w:spacing w:before="104"/>
                              <w:ind w:left="25" w:right="0" w:firstLine="0"/>
                              <w:jc w:val="left"/>
                              <w:rPr>
                                <w:sz w:val="14"/>
                              </w:rPr>
                            </w:pPr>
                            <w:r>
                              <w:rPr>
                                <w:color w:val="231F20"/>
                                <w:spacing w:val="-2"/>
                                <w:sz w:val="14"/>
                              </w:rPr>
                              <w:t>0.007</w:t>
                            </w:r>
                          </w:p>
                          <w:p>
                            <w:pPr>
                              <w:spacing w:before="104"/>
                              <w:ind w:left="25" w:right="0" w:firstLine="0"/>
                              <w:jc w:val="left"/>
                              <w:rPr>
                                <w:sz w:val="14"/>
                              </w:rPr>
                            </w:pPr>
                            <w:r>
                              <w:rPr>
                                <w:color w:val="231F20"/>
                                <w:spacing w:val="-2"/>
                                <w:sz w:val="14"/>
                              </w:rPr>
                              <w:t>0.007</w:t>
                            </w:r>
                          </w:p>
                          <w:p>
                            <w:pPr>
                              <w:spacing w:before="103"/>
                              <w:ind w:left="25" w:right="0" w:firstLine="0"/>
                              <w:jc w:val="left"/>
                              <w:rPr>
                                <w:sz w:val="14"/>
                              </w:rPr>
                            </w:pPr>
                            <w:r>
                              <w:rPr>
                                <w:color w:val="231F20"/>
                                <w:spacing w:val="-2"/>
                                <w:sz w:val="14"/>
                              </w:rPr>
                              <w:t>0.008</w:t>
                            </w:r>
                          </w:p>
                          <w:p>
                            <w:pPr>
                              <w:spacing w:before="104"/>
                              <w:ind w:left="25" w:right="0" w:firstLine="0"/>
                              <w:jc w:val="left"/>
                              <w:rPr>
                                <w:sz w:val="14"/>
                              </w:rPr>
                            </w:pPr>
                            <w:r>
                              <w:rPr>
                                <w:color w:val="231F20"/>
                                <w:spacing w:val="-2"/>
                                <w:sz w:val="14"/>
                              </w:rPr>
                              <w:t>0.011</w:t>
                            </w:r>
                          </w:p>
                          <w:p>
                            <w:pPr>
                              <w:spacing w:before="104"/>
                              <w:ind w:left="25" w:right="0" w:firstLine="0"/>
                              <w:jc w:val="left"/>
                              <w:rPr>
                                <w:sz w:val="14"/>
                              </w:rPr>
                            </w:pPr>
                            <w:r>
                              <w:rPr>
                                <w:color w:val="231F20"/>
                                <w:spacing w:val="-2"/>
                                <w:sz w:val="14"/>
                              </w:rPr>
                              <w:t>0.021</w:t>
                            </w:r>
                          </w:p>
                          <w:p>
                            <w:pPr>
                              <w:spacing w:before="104"/>
                              <w:ind w:left="25" w:right="0" w:firstLine="0"/>
                              <w:jc w:val="left"/>
                              <w:rPr>
                                <w:sz w:val="14"/>
                              </w:rPr>
                            </w:pPr>
                            <w:r>
                              <w:rPr>
                                <w:color w:val="231F20"/>
                                <w:spacing w:val="-2"/>
                                <w:sz w:val="14"/>
                              </w:rPr>
                              <w:t>0.372</w:t>
                            </w:r>
                          </w:p>
                          <w:p>
                            <w:pPr>
                              <w:spacing w:before="103"/>
                              <w:ind w:left="25" w:right="0" w:firstLine="0"/>
                              <w:jc w:val="left"/>
                              <w:rPr>
                                <w:sz w:val="14"/>
                              </w:rPr>
                            </w:pPr>
                            <w:r>
                              <w:rPr>
                                <w:color w:val="231F20"/>
                                <w:spacing w:val="-2"/>
                                <w:sz w:val="14"/>
                              </w:rPr>
                              <w:t>0.006</w:t>
                            </w:r>
                          </w:p>
                          <w:p>
                            <w:pPr>
                              <w:spacing w:before="104"/>
                              <w:ind w:left="25" w:right="0" w:firstLine="0"/>
                              <w:jc w:val="left"/>
                              <w:rPr>
                                <w:sz w:val="14"/>
                              </w:rPr>
                            </w:pPr>
                            <w:r>
                              <w:rPr>
                                <w:color w:val="231F20"/>
                                <w:spacing w:val="-2"/>
                                <w:sz w:val="14"/>
                              </w:rPr>
                              <w:t>0.027</w:t>
                            </w:r>
                          </w:p>
                          <w:p>
                            <w:pPr>
                              <w:spacing w:before="104"/>
                              <w:ind w:left="25" w:right="0" w:firstLine="0"/>
                              <w:jc w:val="left"/>
                              <w:rPr>
                                <w:sz w:val="14"/>
                              </w:rPr>
                            </w:pPr>
                            <w:r>
                              <w:rPr>
                                <w:color w:val="231F20"/>
                                <w:spacing w:val="-2"/>
                                <w:sz w:val="14"/>
                              </w:rPr>
                              <w:t>0.016</w:t>
                            </w:r>
                          </w:p>
                          <w:p>
                            <w:pPr>
                              <w:spacing w:before="104"/>
                              <w:ind w:left="25" w:right="0" w:firstLine="0"/>
                              <w:jc w:val="left"/>
                              <w:rPr>
                                <w:sz w:val="14"/>
                              </w:rPr>
                            </w:pPr>
                            <w:r>
                              <w:rPr>
                                <w:color w:val="231F20"/>
                                <w:spacing w:val="-2"/>
                                <w:sz w:val="14"/>
                              </w:rPr>
                              <w:t>0.292</w:t>
                            </w:r>
                          </w:p>
                        </w:txbxContent>
                      </wps:txbx>
                      <wps:bodyPr wrap="square" lIns="0" tIns="0" rIns="0" bIns="0" rtlCol="0" vert="vert270">
                        <a:noAutofit/>
                      </wps:bodyPr>
                    </wps:wsp>
                  </a:graphicData>
                </a:graphic>
              </wp:anchor>
            </w:drawing>
          </mc:Choice>
          <mc:Fallback>
            <w:pict>
              <v:shape style="position:absolute;margin-left:61.603298pt;margin-top:36.060135pt;width:175.95pt;height:21.1pt;mso-position-horizontal-relative:page;mso-position-vertical-relative:paragraph;z-index:15757312" type="#_x0000_t202" id="docshape245" filled="false" stroked="false">
                <v:textbox inset="0,0,0,0" style="layout-flow:vertical;mso-layout-flow-alt:bottom-to-top">
                  <w:txbxContent>
                    <w:p>
                      <w:pPr>
                        <w:spacing w:before="18"/>
                        <w:ind w:left="20" w:right="0" w:firstLine="0"/>
                        <w:jc w:val="left"/>
                        <w:rPr>
                          <w:b/>
                          <w:sz w:val="14"/>
                        </w:rPr>
                      </w:pPr>
                      <w:r>
                        <w:rPr>
                          <w:b/>
                          <w:color w:val="231F20"/>
                          <w:spacing w:val="-5"/>
                          <w:sz w:val="14"/>
                        </w:rPr>
                        <w:t>Ba</w:t>
                      </w:r>
                    </w:p>
                    <w:p>
                      <w:pPr>
                        <w:spacing w:before="142"/>
                        <w:ind w:left="25" w:right="0" w:firstLine="0"/>
                        <w:jc w:val="left"/>
                        <w:rPr>
                          <w:sz w:val="14"/>
                        </w:rPr>
                      </w:pPr>
                      <w:r>
                        <w:rPr>
                          <w:color w:val="231F20"/>
                          <w:spacing w:val="-2"/>
                          <w:sz w:val="14"/>
                        </w:rPr>
                        <w:t>0.010</w:t>
                      </w:r>
                    </w:p>
                    <w:p>
                      <w:pPr>
                        <w:spacing w:before="103"/>
                        <w:ind w:left="25" w:right="0" w:firstLine="0"/>
                        <w:jc w:val="left"/>
                        <w:rPr>
                          <w:sz w:val="14"/>
                        </w:rPr>
                      </w:pPr>
                      <w:r>
                        <w:rPr>
                          <w:color w:val="231F20"/>
                          <w:spacing w:val="-2"/>
                          <w:sz w:val="14"/>
                        </w:rPr>
                        <w:t>0.001</w:t>
                      </w:r>
                    </w:p>
                    <w:p>
                      <w:pPr>
                        <w:spacing w:before="104"/>
                        <w:ind w:left="25" w:right="0" w:firstLine="0"/>
                        <w:jc w:val="left"/>
                        <w:rPr>
                          <w:sz w:val="14"/>
                        </w:rPr>
                      </w:pPr>
                      <w:r>
                        <w:rPr>
                          <w:color w:val="231F20"/>
                          <w:spacing w:val="-2"/>
                          <w:sz w:val="14"/>
                        </w:rPr>
                        <w:t>0.007</w:t>
                      </w:r>
                    </w:p>
                    <w:p>
                      <w:pPr>
                        <w:spacing w:before="104"/>
                        <w:ind w:left="25" w:right="0" w:firstLine="0"/>
                        <w:jc w:val="left"/>
                        <w:rPr>
                          <w:sz w:val="14"/>
                        </w:rPr>
                      </w:pPr>
                      <w:r>
                        <w:rPr>
                          <w:color w:val="231F20"/>
                          <w:spacing w:val="-2"/>
                          <w:sz w:val="14"/>
                        </w:rPr>
                        <w:t>0.007</w:t>
                      </w:r>
                    </w:p>
                    <w:p>
                      <w:pPr>
                        <w:spacing w:before="103"/>
                        <w:ind w:left="25" w:right="0" w:firstLine="0"/>
                        <w:jc w:val="left"/>
                        <w:rPr>
                          <w:sz w:val="14"/>
                        </w:rPr>
                      </w:pPr>
                      <w:r>
                        <w:rPr>
                          <w:color w:val="231F20"/>
                          <w:spacing w:val="-2"/>
                          <w:sz w:val="14"/>
                        </w:rPr>
                        <w:t>0.008</w:t>
                      </w:r>
                    </w:p>
                    <w:p>
                      <w:pPr>
                        <w:spacing w:before="104"/>
                        <w:ind w:left="25" w:right="0" w:firstLine="0"/>
                        <w:jc w:val="left"/>
                        <w:rPr>
                          <w:sz w:val="14"/>
                        </w:rPr>
                      </w:pPr>
                      <w:r>
                        <w:rPr>
                          <w:color w:val="231F20"/>
                          <w:spacing w:val="-2"/>
                          <w:sz w:val="14"/>
                        </w:rPr>
                        <w:t>0.011</w:t>
                      </w:r>
                    </w:p>
                    <w:p>
                      <w:pPr>
                        <w:spacing w:before="104"/>
                        <w:ind w:left="25" w:right="0" w:firstLine="0"/>
                        <w:jc w:val="left"/>
                        <w:rPr>
                          <w:sz w:val="14"/>
                        </w:rPr>
                      </w:pPr>
                      <w:r>
                        <w:rPr>
                          <w:color w:val="231F20"/>
                          <w:spacing w:val="-2"/>
                          <w:sz w:val="14"/>
                        </w:rPr>
                        <w:t>0.021</w:t>
                      </w:r>
                    </w:p>
                    <w:p>
                      <w:pPr>
                        <w:spacing w:before="104"/>
                        <w:ind w:left="25" w:right="0" w:firstLine="0"/>
                        <w:jc w:val="left"/>
                        <w:rPr>
                          <w:sz w:val="14"/>
                        </w:rPr>
                      </w:pPr>
                      <w:r>
                        <w:rPr>
                          <w:color w:val="231F20"/>
                          <w:spacing w:val="-2"/>
                          <w:sz w:val="14"/>
                        </w:rPr>
                        <w:t>0.372</w:t>
                      </w:r>
                    </w:p>
                    <w:p>
                      <w:pPr>
                        <w:spacing w:before="103"/>
                        <w:ind w:left="25" w:right="0" w:firstLine="0"/>
                        <w:jc w:val="left"/>
                        <w:rPr>
                          <w:sz w:val="14"/>
                        </w:rPr>
                      </w:pPr>
                      <w:r>
                        <w:rPr>
                          <w:color w:val="231F20"/>
                          <w:spacing w:val="-2"/>
                          <w:sz w:val="14"/>
                        </w:rPr>
                        <w:t>0.006</w:t>
                      </w:r>
                    </w:p>
                    <w:p>
                      <w:pPr>
                        <w:spacing w:before="104"/>
                        <w:ind w:left="25" w:right="0" w:firstLine="0"/>
                        <w:jc w:val="left"/>
                        <w:rPr>
                          <w:sz w:val="14"/>
                        </w:rPr>
                      </w:pPr>
                      <w:r>
                        <w:rPr>
                          <w:color w:val="231F20"/>
                          <w:spacing w:val="-2"/>
                          <w:sz w:val="14"/>
                        </w:rPr>
                        <w:t>0.027</w:t>
                      </w:r>
                    </w:p>
                    <w:p>
                      <w:pPr>
                        <w:spacing w:before="104"/>
                        <w:ind w:left="25" w:right="0" w:firstLine="0"/>
                        <w:jc w:val="left"/>
                        <w:rPr>
                          <w:sz w:val="14"/>
                        </w:rPr>
                      </w:pPr>
                      <w:r>
                        <w:rPr>
                          <w:color w:val="231F20"/>
                          <w:spacing w:val="-2"/>
                          <w:sz w:val="14"/>
                        </w:rPr>
                        <w:t>0.016</w:t>
                      </w:r>
                    </w:p>
                    <w:p>
                      <w:pPr>
                        <w:spacing w:before="104"/>
                        <w:ind w:left="25" w:right="0" w:firstLine="0"/>
                        <w:jc w:val="left"/>
                        <w:rPr>
                          <w:sz w:val="14"/>
                        </w:rPr>
                      </w:pPr>
                      <w:r>
                        <w:rPr>
                          <w:color w:val="231F20"/>
                          <w:spacing w:val="-2"/>
                          <w:sz w:val="14"/>
                        </w:rPr>
                        <w:t>0.292</w:t>
                      </w:r>
                    </w:p>
                  </w:txbxContent>
                </v:textbox>
                <w10:wrap type="none"/>
              </v:shape>
            </w:pict>
          </mc:Fallback>
        </mc:AlternateContent>
      </w:r>
      <w:r>
        <w:rPr/>
        <mc:AlternateContent>
          <mc:Choice Requires="wps">
            <w:drawing>
              <wp:anchor distT="0" distB="0" distL="0" distR="0" allowOverlap="1" layoutInCell="1" locked="0" behindDoc="0" simplePos="0" relativeHeight="15764992">
                <wp:simplePos x="0" y="0"/>
                <wp:positionH relativeFrom="page">
                  <wp:posOffset>3184691</wp:posOffset>
                </wp:positionH>
                <wp:positionV relativeFrom="paragraph">
                  <wp:posOffset>1007801</wp:posOffset>
                </wp:positionV>
                <wp:extent cx="132080" cy="254635"/>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132080" cy="254635"/>
                        </a:xfrm>
                        <a:prstGeom prst="rect">
                          <a:avLst/>
                        </a:prstGeom>
                      </wps:spPr>
                      <wps:txbx>
                        <w:txbxContent>
                          <w:p>
                            <w:pPr>
                              <w:spacing w:before="18"/>
                              <w:ind w:left="20" w:right="0" w:firstLine="0"/>
                              <w:jc w:val="left"/>
                              <w:rPr>
                                <w:sz w:val="14"/>
                              </w:rPr>
                            </w:pPr>
                            <w:r>
                              <w:rPr>
                                <w:color w:val="231F20"/>
                                <w:spacing w:val="-2"/>
                                <w:sz w:val="14"/>
                              </w:rPr>
                              <w:t>0.075</w:t>
                            </w:r>
                          </w:p>
                        </w:txbxContent>
                      </wps:txbx>
                      <wps:bodyPr wrap="square" lIns="0" tIns="0" rIns="0" bIns="0" rtlCol="0" vert="vert270">
                        <a:noAutofit/>
                      </wps:bodyPr>
                    </wps:wsp>
                  </a:graphicData>
                </a:graphic>
              </wp:anchor>
            </w:drawing>
          </mc:Choice>
          <mc:Fallback>
            <w:pict>
              <v:shape style="position:absolute;margin-left:250.763107pt;margin-top:79.354431pt;width:10.4pt;height:20.05pt;mso-position-horizontal-relative:page;mso-position-vertical-relative:paragraph;z-index:15764992" type="#_x0000_t202" id="docshape246" filled="false" stroked="false">
                <v:textbox inset="0,0,0,0" style="layout-flow:vertical;mso-layout-flow-alt:bottom-to-top">
                  <w:txbxContent>
                    <w:p>
                      <w:pPr>
                        <w:spacing w:before="18"/>
                        <w:ind w:left="20" w:right="0" w:firstLine="0"/>
                        <w:jc w:val="left"/>
                        <w:rPr>
                          <w:sz w:val="14"/>
                        </w:rPr>
                      </w:pPr>
                      <w:r>
                        <w:rPr>
                          <w:color w:val="231F20"/>
                          <w:spacing w:val="-2"/>
                          <w:sz w:val="14"/>
                        </w:rPr>
                        <w:t>0.075</w:t>
                      </w:r>
                    </w:p>
                  </w:txbxContent>
                </v:textbox>
                <w10:wrap type="none"/>
              </v:shape>
            </w:pict>
          </mc:Fallback>
        </mc:AlternateContent>
      </w:r>
      <w:r>
        <w:rPr/>
        <mc:AlternateContent>
          <mc:Choice Requires="wps">
            <w:drawing>
              <wp:anchor distT="0" distB="0" distL="0" distR="0" allowOverlap="1" layoutInCell="1" locked="0" behindDoc="0" simplePos="0" relativeHeight="15765504">
                <wp:simplePos x="0" y="0"/>
                <wp:positionH relativeFrom="page">
                  <wp:posOffset>3184691</wp:posOffset>
                </wp:positionH>
                <wp:positionV relativeFrom="paragraph">
                  <wp:posOffset>462870</wp:posOffset>
                </wp:positionV>
                <wp:extent cx="132080" cy="25971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132080" cy="259715"/>
                        </a:xfrm>
                        <a:prstGeom prst="rect">
                          <a:avLst/>
                        </a:prstGeom>
                      </wps:spPr>
                      <wps:txbx>
                        <w:txbxContent>
                          <w:p>
                            <w:pPr>
                              <w:spacing w:before="18"/>
                              <w:ind w:left="20" w:right="0" w:firstLine="0"/>
                              <w:jc w:val="left"/>
                              <w:rPr>
                                <w:sz w:val="14"/>
                              </w:rPr>
                            </w:pPr>
                            <w:r>
                              <w:rPr>
                                <w:color w:val="231F20"/>
                                <w:spacing w:val="-2"/>
                                <w:sz w:val="14"/>
                              </w:rPr>
                              <w:t>0.022</w:t>
                            </w:r>
                          </w:p>
                        </w:txbxContent>
                      </wps:txbx>
                      <wps:bodyPr wrap="square" lIns="0" tIns="0" rIns="0" bIns="0" rtlCol="0" vert="vert270">
                        <a:noAutofit/>
                      </wps:bodyPr>
                    </wps:wsp>
                  </a:graphicData>
                </a:graphic>
              </wp:anchor>
            </w:drawing>
          </mc:Choice>
          <mc:Fallback>
            <w:pict>
              <v:shape style="position:absolute;margin-left:250.763107pt;margin-top:36.446533pt;width:10.4pt;height:20.45pt;mso-position-horizontal-relative:page;mso-position-vertical-relative:paragraph;z-index:15765504" type="#_x0000_t202" id="docshape247" filled="false" stroked="false">
                <v:textbox inset="0,0,0,0" style="layout-flow:vertical;mso-layout-flow-alt:bottom-to-top">
                  <w:txbxContent>
                    <w:p>
                      <w:pPr>
                        <w:spacing w:before="18"/>
                        <w:ind w:left="20" w:right="0" w:firstLine="0"/>
                        <w:jc w:val="left"/>
                        <w:rPr>
                          <w:sz w:val="14"/>
                        </w:rPr>
                      </w:pPr>
                      <w:r>
                        <w:rPr>
                          <w:color w:val="231F20"/>
                          <w:spacing w:val="-2"/>
                          <w:sz w:val="14"/>
                        </w:rPr>
                        <w:t>0.022</w:t>
                      </w:r>
                    </w:p>
                  </w:txbxContent>
                </v:textbox>
                <w10:wrap type="none"/>
              </v:shape>
            </w:pict>
          </mc:Fallback>
        </mc:AlternateContent>
      </w:r>
      <w:r>
        <w:rPr>
          <w:color w:val="231F20"/>
        </w:rPr>
        <w:t>In summary, there is no clear evidence that the individual and rather isolated silicate grains surrounding cyanobacterial filaments</w:t>
      </w:r>
      <w:r>
        <w:rPr>
          <w:color w:val="231F20"/>
          <w:spacing w:val="80"/>
        </w:rPr>
        <w:t> </w:t>
      </w:r>
      <w:r>
        <w:rPr>
          <w:color w:val="231F20"/>
        </w:rPr>
        <w:t>in the Mono Lake chimneys once formed a substantial and coherent template that could have acted as a precursor to the carbonate that is the dominant chimney constituent. That exceptionally preserved fossil</w:t>
      </w:r>
      <w:r>
        <w:rPr>
          <w:color w:val="231F20"/>
          <w:spacing w:val="22"/>
        </w:rPr>
        <w:t> </w:t>
      </w:r>
      <w:r>
        <w:rPr>
          <w:color w:val="231F20"/>
        </w:rPr>
        <w:t>microbial</w:t>
      </w:r>
      <w:r>
        <w:rPr>
          <w:color w:val="231F20"/>
          <w:spacing w:val="22"/>
        </w:rPr>
        <w:t> </w:t>
      </w:r>
      <w:r>
        <w:rPr>
          <w:color w:val="231F20"/>
        </w:rPr>
        <w:t>filaments</w:t>
      </w:r>
      <w:r>
        <w:rPr>
          <w:color w:val="231F20"/>
          <w:spacing w:val="22"/>
        </w:rPr>
        <w:t> </w:t>
      </w:r>
      <w:r>
        <w:rPr>
          <w:color w:val="231F20"/>
        </w:rPr>
        <w:t>are</w:t>
      </w:r>
      <w:r>
        <w:rPr>
          <w:color w:val="231F20"/>
          <w:spacing w:val="22"/>
        </w:rPr>
        <w:t> </w:t>
      </w:r>
      <w:r>
        <w:rPr>
          <w:color w:val="231F20"/>
        </w:rPr>
        <w:t>found</w:t>
      </w:r>
      <w:r>
        <w:rPr>
          <w:color w:val="231F20"/>
          <w:spacing w:val="22"/>
        </w:rPr>
        <w:t> </w:t>
      </w:r>
      <w:r>
        <w:rPr>
          <w:color w:val="231F20"/>
        </w:rPr>
        <w:t>in</w:t>
      </w:r>
      <w:r>
        <w:rPr>
          <w:color w:val="231F20"/>
          <w:spacing w:val="22"/>
        </w:rPr>
        <w:t> </w:t>
      </w:r>
      <w:r>
        <w:rPr>
          <w:color w:val="231F20"/>
        </w:rPr>
        <w:t>chimney</w:t>
      </w:r>
      <w:r>
        <w:rPr>
          <w:color w:val="231F20"/>
          <w:spacing w:val="22"/>
        </w:rPr>
        <w:t> </w:t>
      </w:r>
      <w:r>
        <w:rPr>
          <w:color w:val="231F20"/>
        </w:rPr>
        <w:t>calcite</w:t>
      </w:r>
      <w:r>
        <w:rPr>
          <w:color w:val="231F20"/>
          <w:spacing w:val="22"/>
        </w:rPr>
        <w:t> </w:t>
      </w:r>
      <w:r>
        <w:rPr>
          <w:color w:val="231F20"/>
        </w:rPr>
        <w:t>that</w:t>
      </w:r>
      <w:r>
        <w:rPr>
          <w:color w:val="231F20"/>
          <w:spacing w:val="22"/>
        </w:rPr>
        <w:t> </w:t>
      </w:r>
      <w:r>
        <w:rPr>
          <w:color w:val="231F20"/>
        </w:rPr>
        <w:t>is</w:t>
      </w:r>
      <w:r>
        <w:rPr>
          <w:color w:val="231F20"/>
          <w:spacing w:val="22"/>
        </w:rPr>
        <w:t> </w:t>
      </w:r>
      <w:r>
        <w:rPr>
          <w:color w:val="231F20"/>
        </w:rPr>
        <w:t>Mg– Si poor demonstrates that precursor silicate matrices are not pre- requisites for cellular preservation of microbial life in alkaline lakes. Rather, formation of calcite in the Pleistocene Mono Lake (and else- where?) instead of coupled aragonite and amorphous Mg–Si phases seen in the Holocene Mono Lake mounds may dominantly reflect lower</w:t>
      </w:r>
      <w:r>
        <w:rPr>
          <w:color w:val="231F20"/>
          <w:spacing w:val="-2"/>
        </w:rPr>
        <w:t> </w:t>
      </w:r>
      <w:r>
        <w:rPr>
          <w:color w:val="231F20"/>
        </w:rPr>
        <w:t>Mg/Ca</w:t>
      </w:r>
      <w:r>
        <w:rPr>
          <w:color w:val="231F20"/>
          <w:spacing w:val="-2"/>
        </w:rPr>
        <w:t> </w:t>
      </w:r>
      <w:r>
        <w:rPr>
          <w:color w:val="231F20"/>
        </w:rPr>
        <w:t>ratios</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precipitating</w:t>
      </w:r>
      <w:r>
        <w:rPr>
          <w:color w:val="231F20"/>
          <w:spacing w:val="-2"/>
        </w:rPr>
        <w:t> </w:t>
      </w:r>
      <w:r>
        <w:rPr>
          <w:color w:val="231F20"/>
        </w:rPr>
        <w:t>lake</w:t>
      </w:r>
      <w:r>
        <w:rPr>
          <w:color w:val="231F20"/>
          <w:spacing w:val="-2"/>
        </w:rPr>
        <w:t> </w:t>
      </w:r>
      <w:r>
        <w:rPr>
          <w:color w:val="231F20"/>
        </w:rPr>
        <w:t>waters.</w:t>
      </w:r>
      <w:r>
        <w:rPr>
          <w:color w:val="231F20"/>
          <w:spacing w:val="-2"/>
        </w:rPr>
        <w:t> </w:t>
      </w:r>
      <w:r>
        <w:rPr>
          <w:color w:val="231F20"/>
        </w:rPr>
        <w:t>Rising</w:t>
      </w:r>
      <w:r>
        <w:rPr>
          <w:color w:val="231F20"/>
          <w:spacing w:val="-2"/>
        </w:rPr>
        <w:t> </w:t>
      </w:r>
      <w:r>
        <w:rPr>
          <w:color w:val="231F20"/>
        </w:rPr>
        <w:t>water</w:t>
      </w:r>
      <w:r>
        <w:rPr>
          <w:color w:val="231F20"/>
          <w:spacing w:val="-2"/>
        </w:rPr>
        <w:t> </w:t>
      </w:r>
      <w:r>
        <w:rPr>
          <w:color w:val="231F20"/>
        </w:rPr>
        <w:t>lev- els in Mono Lake resulting in falling Mg/Ca ratios would likely cause the system to revert to precipitation of calcite, rather than aragonite and amorphous Mg–silicates.</w:t>
      </w:r>
    </w:p>
    <w:p>
      <w:pPr>
        <w:pStyle w:val="BodyText"/>
        <w:spacing w:after="0" w:line="324" w:lineRule="auto"/>
        <w:jc w:val="both"/>
        <w:sectPr>
          <w:pgSz w:w="11910" w:h="15650"/>
          <w:pgMar w:top="360" w:bottom="280" w:left="850" w:right="850"/>
        </w:sectPr>
      </w:pPr>
    </w:p>
    <w:p>
      <w:pPr>
        <w:pStyle w:val="BodyText"/>
        <w:ind w:left="74" w:right="-44"/>
        <w:rPr>
          <w:sz w:val="20"/>
        </w:rPr>
      </w:pPr>
      <w:r>
        <w:rPr>
          <w:sz w:val="20"/>
        </w:rPr>
        <mc:AlternateContent>
          <mc:Choice Requires="wps">
            <w:drawing>
              <wp:inline distT="0" distB="0" distL="0" distR="0">
                <wp:extent cx="6413500" cy="283210"/>
                <wp:effectExtent l="9525" t="0" r="0" b="2539"/>
                <wp:docPr id="271" name="Group 271"/>
                <wp:cNvGraphicFramePr>
                  <a:graphicFrameLocks/>
                </wp:cNvGraphicFramePr>
                <a:graphic>
                  <a:graphicData uri="http://schemas.microsoft.com/office/word/2010/wordprocessingGroup">
                    <wpg:wgp>
                      <wpg:cNvPr id="271" name="Group 271"/>
                      <wpg:cNvGrpSpPr/>
                      <wpg:grpSpPr>
                        <a:xfrm>
                          <a:off x="0" y="0"/>
                          <a:ext cx="6413500" cy="283210"/>
                          <a:chExt cx="6413500" cy="283210"/>
                        </a:xfrm>
                      </wpg:grpSpPr>
                      <wps:wsp>
                        <wps:cNvPr id="272" name="Graphic 272"/>
                        <wps:cNvSpPr/>
                        <wps:spPr>
                          <a:xfrm>
                            <a:off x="0" y="192315"/>
                            <a:ext cx="6401435" cy="1270"/>
                          </a:xfrm>
                          <a:custGeom>
                            <a:avLst/>
                            <a:gdLst/>
                            <a:ahLst/>
                            <a:cxnLst/>
                            <a:rect l="l" t="t" r="r" b="b"/>
                            <a:pathLst>
                              <a:path w="6401435" h="0">
                                <a:moveTo>
                                  <a:pt x="0" y="0"/>
                                </a:moveTo>
                                <a:lnTo>
                                  <a:pt x="361581" y="0"/>
                                </a:lnTo>
                              </a:path>
                              <a:path w="6401435" h="0">
                                <a:moveTo>
                                  <a:pt x="944778" y="0"/>
                                </a:moveTo>
                                <a:lnTo>
                                  <a:pt x="1046746" y="0"/>
                                </a:lnTo>
                              </a:path>
                              <a:path w="6401435" h="0">
                                <a:moveTo>
                                  <a:pt x="2306751" y="0"/>
                                </a:moveTo>
                                <a:lnTo>
                                  <a:pt x="6401155" y="0"/>
                                </a:lnTo>
                              </a:path>
                            </a:pathLst>
                          </a:custGeom>
                          <a:ln w="6350">
                            <a:solidFill>
                              <a:srgbClr val="231F20"/>
                            </a:solidFill>
                            <a:prstDash val="solid"/>
                          </a:ln>
                        </wps:spPr>
                        <wps:bodyPr wrap="square" lIns="0" tIns="0" rIns="0" bIns="0" rtlCol="0">
                          <a:prstTxWarp prst="textNoShape">
                            <a:avLst/>
                          </a:prstTxWarp>
                          <a:noAutofit/>
                        </wps:bodyPr>
                      </wps:wsp>
                      <wps:wsp>
                        <wps:cNvPr id="273" name="Graphic 273"/>
                        <wps:cNvSpPr/>
                        <wps:spPr>
                          <a:xfrm>
                            <a:off x="361584" y="128421"/>
                            <a:ext cx="583565" cy="122555"/>
                          </a:xfrm>
                          <a:custGeom>
                            <a:avLst/>
                            <a:gdLst/>
                            <a:ahLst/>
                            <a:cxnLst/>
                            <a:rect l="l" t="t" r="r" b="b"/>
                            <a:pathLst>
                              <a:path w="583565" h="12255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w="583565" h="12255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w="583565" h="122555">
                                <a:moveTo>
                                  <a:pt x="353529" y="97675"/>
                                </a:moveTo>
                                <a:lnTo>
                                  <a:pt x="348627" y="103431"/>
                                </a:lnTo>
                                <a:lnTo>
                                  <a:pt x="342476" y="107364"/>
                                </a:lnTo>
                                <a:lnTo>
                                  <a:pt x="334965" y="109618"/>
                                </a:lnTo>
                                <a:lnTo>
                                  <a:pt x="325983" y="110337"/>
                                </a:lnTo>
                                <a:lnTo>
                                  <a:pt x="351729" y="110337"/>
                                </a:lnTo>
                                <a:lnTo>
                                  <a:pt x="354558" y="98005"/>
                                </a:lnTo>
                                <a:lnTo>
                                  <a:pt x="353529" y="97675"/>
                                </a:lnTo>
                                <a:close/>
                              </a:path>
                              <a:path w="583565" h="12255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w="583565" h="12255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w="583565" h="12255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w="583565" h="122555">
                                <a:moveTo>
                                  <a:pt x="464248" y="98348"/>
                                </a:moveTo>
                                <a:lnTo>
                                  <a:pt x="459463" y="103570"/>
                                </a:lnTo>
                                <a:lnTo>
                                  <a:pt x="453528" y="107319"/>
                                </a:lnTo>
                                <a:lnTo>
                                  <a:pt x="445722" y="109580"/>
                                </a:lnTo>
                                <a:lnTo>
                                  <a:pt x="435330" y="110337"/>
                                </a:lnTo>
                                <a:lnTo>
                                  <a:pt x="463098" y="110337"/>
                                </a:lnTo>
                                <a:lnTo>
                                  <a:pt x="465061" y="98691"/>
                                </a:lnTo>
                                <a:lnTo>
                                  <a:pt x="464248" y="98348"/>
                                </a:lnTo>
                                <a:close/>
                              </a:path>
                              <a:path w="583565" h="122555">
                                <a:moveTo>
                                  <a:pt x="443433" y="70624"/>
                                </a:moveTo>
                                <a:lnTo>
                                  <a:pt x="433463" y="70624"/>
                                </a:lnTo>
                                <a:lnTo>
                                  <a:pt x="439216" y="72504"/>
                                </a:lnTo>
                                <a:lnTo>
                                  <a:pt x="442277" y="77406"/>
                                </a:lnTo>
                                <a:lnTo>
                                  <a:pt x="443433" y="77406"/>
                                </a:lnTo>
                                <a:lnTo>
                                  <a:pt x="443433" y="70624"/>
                                </a:lnTo>
                                <a:close/>
                              </a:path>
                              <a:path w="583565" h="122555">
                                <a:moveTo>
                                  <a:pt x="442277" y="55956"/>
                                </a:moveTo>
                                <a:lnTo>
                                  <a:pt x="439216" y="60858"/>
                                </a:lnTo>
                                <a:lnTo>
                                  <a:pt x="433463" y="62687"/>
                                </a:lnTo>
                                <a:lnTo>
                                  <a:pt x="443433" y="62687"/>
                                </a:lnTo>
                                <a:lnTo>
                                  <a:pt x="443433" y="56121"/>
                                </a:lnTo>
                                <a:lnTo>
                                  <a:pt x="442277" y="55956"/>
                                </a:lnTo>
                                <a:close/>
                              </a:path>
                              <a:path w="583565" h="12255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w="583565" h="12255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w="583565" h="122555">
                                <a:moveTo>
                                  <a:pt x="112165" y="36334"/>
                                </a:moveTo>
                                <a:lnTo>
                                  <a:pt x="90258" y="36334"/>
                                </a:lnTo>
                                <a:lnTo>
                                  <a:pt x="125729" y="122021"/>
                                </a:lnTo>
                                <a:lnTo>
                                  <a:pt x="126580" y="122021"/>
                                </a:lnTo>
                                <a:lnTo>
                                  <a:pt x="141497" y="84836"/>
                                </a:lnTo>
                                <a:lnTo>
                                  <a:pt x="131965" y="84836"/>
                                </a:lnTo>
                                <a:lnTo>
                                  <a:pt x="112165" y="36334"/>
                                </a:lnTo>
                                <a:close/>
                              </a:path>
                              <a:path w="583565" h="12255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w="583565" h="122555">
                                <a:moveTo>
                                  <a:pt x="97332" y="0"/>
                                </a:moveTo>
                                <a:lnTo>
                                  <a:pt x="96481" y="0"/>
                                </a:lnTo>
                                <a:lnTo>
                                  <a:pt x="59982" y="84658"/>
                                </a:lnTo>
                                <a:lnTo>
                                  <a:pt x="69860" y="84658"/>
                                </a:lnTo>
                                <a:lnTo>
                                  <a:pt x="90258" y="36334"/>
                                </a:lnTo>
                                <a:lnTo>
                                  <a:pt x="112165" y="36334"/>
                                </a:lnTo>
                                <a:lnTo>
                                  <a:pt x="97332" y="0"/>
                                </a:lnTo>
                                <a:close/>
                              </a:path>
                            </a:pathLst>
                          </a:custGeom>
                          <a:solidFill>
                            <a:srgbClr val="231F20"/>
                          </a:solidFill>
                        </wps:spPr>
                        <wps:bodyPr wrap="square" lIns="0" tIns="0" rIns="0" bIns="0" rtlCol="0">
                          <a:prstTxWarp prst="textNoShape">
                            <a:avLst/>
                          </a:prstTxWarp>
                          <a:noAutofit/>
                        </wps:bodyPr>
                      </wps:wsp>
                      <pic:pic>
                        <pic:nvPicPr>
                          <pic:cNvPr id="274" name="Image 274"/>
                          <pic:cNvPicPr/>
                        </pic:nvPicPr>
                        <pic:blipFill>
                          <a:blip r:embed="rId5" cstate="print"/>
                          <a:stretch>
                            <a:fillRect/>
                          </a:stretch>
                        </pic:blipFill>
                        <pic:spPr>
                          <a:xfrm>
                            <a:off x="1046746" y="102654"/>
                            <a:ext cx="1260496" cy="180009"/>
                          </a:xfrm>
                          <a:prstGeom prst="rect">
                            <a:avLst/>
                          </a:prstGeom>
                        </pic:spPr>
                      </pic:pic>
                      <pic:pic>
                        <pic:nvPicPr>
                          <pic:cNvPr id="275" name="Image 275"/>
                          <pic:cNvPicPr/>
                        </pic:nvPicPr>
                        <pic:blipFill>
                          <a:blip r:embed="rId18" cstate="print"/>
                          <a:stretch>
                            <a:fillRect/>
                          </a:stretch>
                        </pic:blipFill>
                        <pic:spPr>
                          <a:xfrm>
                            <a:off x="1274597" y="148146"/>
                            <a:ext cx="65059" cy="83578"/>
                          </a:xfrm>
                          <a:prstGeom prst="rect">
                            <a:avLst/>
                          </a:prstGeom>
                        </pic:spPr>
                      </pic:pic>
                      <wps:wsp>
                        <wps:cNvPr id="276" name="Graphic 276"/>
                        <wps:cNvSpPr/>
                        <wps:spPr>
                          <a:xfrm>
                            <a:off x="1080998" y="148031"/>
                            <a:ext cx="170815" cy="113030"/>
                          </a:xfrm>
                          <a:custGeom>
                            <a:avLst/>
                            <a:gdLst/>
                            <a:ahLst/>
                            <a:cxnLst/>
                            <a:rect l="l" t="t" r="r" b="b"/>
                            <a:pathLst>
                              <a:path w="170815" h="113030">
                                <a:moveTo>
                                  <a:pt x="84112" y="2362"/>
                                </a:moveTo>
                                <a:lnTo>
                                  <a:pt x="67589" y="2362"/>
                                </a:lnTo>
                                <a:lnTo>
                                  <a:pt x="67589" y="11798"/>
                                </a:lnTo>
                                <a:lnTo>
                                  <a:pt x="65735" y="10248"/>
                                </a:lnTo>
                                <a:lnTo>
                                  <a:pt x="65735" y="41757"/>
                                </a:lnTo>
                                <a:lnTo>
                                  <a:pt x="63893" y="50355"/>
                                </a:lnTo>
                                <a:lnTo>
                                  <a:pt x="63868" y="50482"/>
                                </a:lnTo>
                                <a:lnTo>
                                  <a:pt x="58966" y="57531"/>
                                </a:lnTo>
                                <a:lnTo>
                                  <a:pt x="58508" y="58064"/>
                                </a:lnTo>
                                <a:lnTo>
                                  <a:pt x="51079" y="63106"/>
                                </a:lnTo>
                                <a:lnTo>
                                  <a:pt x="50863" y="63106"/>
                                </a:lnTo>
                                <a:lnTo>
                                  <a:pt x="42341" y="64922"/>
                                </a:lnTo>
                                <a:lnTo>
                                  <a:pt x="32994" y="63106"/>
                                </a:lnTo>
                                <a:lnTo>
                                  <a:pt x="25349" y="58064"/>
                                </a:lnTo>
                                <a:lnTo>
                                  <a:pt x="20269" y="50482"/>
                                </a:lnTo>
                                <a:lnTo>
                                  <a:pt x="20180" y="50355"/>
                                </a:lnTo>
                                <a:lnTo>
                                  <a:pt x="18288" y="40576"/>
                                </a:lnTo>
                                <a:lnTo>
                                  <a:pt x="20091" y="31788"/>
                                </a:lnTo>
                                <a:lnTo>
                                  <a:pt x="20205" y="31229"/>
                                </a:lnTo>
                                <a:lnTo>
                                  <a:pt x="25374" y="23736"/>
                                </a:lnTo>
                                <a:lnTo>
                                  <a:pt x="32867" y="18846"/>
                                </a:lnTo>
                                <a:lnTo>
                                  <a:pt x="32600" y="18846"/>
                                </a:lnTo>
                                <a:lnTo>
                                  <a:pt x="42202" y="16967"/>
                                </a:lnTo>
                                <a:lnTo>
                                  <a:pt x="51181" y="18846"/>
                                </a:lnTo>
                                <a:lnTo>
                                  <a:pt x="58712" y="24015"/>
                                </a:lnTo>
                                <a:lnTo>
                                  <a:pt x="63881" y="31788"/>
                                </a:lnTo>
                                <a:lnTo>
                                  <a:pt x="65620" y="40576"/>
                                </a:lnTo>
                                <a:lnTo>
                                  <a:pt x="65735" y="41757"/>
                                </a:lnTo>
                                <a:lnTo>
                                  <a:pt x="65735" y="10248"/>
                                </a:lnTo>
                                <a:lnTo>
                                  <a:pt x="61595" y="6769"/>
                                </a:lnTo>
                                <a:lnTo>
                                  <a:pt x="55092" y="3175"/>
                                </a:lnTo>
                                <a:lnTo>
                                  <a:pt x="48006" y="1016"/>
                                </a:lnTo>
                                <a:lnTo>
                                  <a:pt x="40271" y="292"/>
                                </a:lnTo>
                                <a:lnTo>
                                  <a:pt x="24091" y="3416"/>
                                </a:lnTo>
                                <a:lnTo>
                                  <a:pt x="11341" y="12065"/>
                                </a:lnTo>
                                <a:lnTo>
                                  <a:pt x="2997" y="25196"/>
                                </a:lnTo>
                                <a:lnTo>
                                  <a:pt x="63" y="41465"/>
                                </a:lnTo>
                                <a:lnTo>
                                  <a:pt x="0" y="41757"/>
                                </a:lnTo>
                                <a:lnTo>
                                  <a:pt x="18656" y="75577"/>
                                </a:lnTo>
                                <a:lnTo>
                                  <a:pt x="40271" y="81597"/>
                                </a:lnTo>
                                <a:lnTo>
                                  <a:pt x="47879" y="80911"/>
                                </a:lnTo>
                                <a:lnTo>
                                  <a:pt x="54876" y="78892"/>
                                </a:lnTo>
                                <a:lnTo>
                                  <a:pt x="61633" y="75311"/>
                                </a:lnTo>
                                <a:lnTo>
                                  <a:pt x="67437" y="70383"/>
                                </a:lnTo>
                                <a:lnTo>
                                  <a:pt x="67437" y="71120"/>
                                </a:lnTo>
                                <a:lnTo>
                                  <a:pt x="65760" y="80911"/>
                                </a:lnTo>
                                <a:lnTo>
                                  <a:pt x="65646" y="81597"/>
                                </a:lnTo>
                                <a:lnTo>
                                  <a:pt x="65582" y="81991"/>
                                </a:lnTo>
                                <a:lnTo>
                                  <a:pt x="60413" y="90208"/>
                                </a:lnTo>
                                <a:lnTo>
                                  <a:pt x="52565" y="95415"/>
                                </a:lnTo>
                                <a:lnTo>
                                  <a:pt x="42646" y="97231"/>
                                </a:lnTo>
                                <a:lnTo>
                                  <a:pt x="33934" y="97231"/>
                                </a:lnTo>
                                <a:lnTo>
                                  <a:pt x="26416" y="92964"/>
                                </a:lnTo>
                                <a:lnTo>
                                  <a:pt x="22580" y="85890"/>
                                </a:lnTo>
                                <a:lnTo>
                                  <a:pt x="4724" y="85890"/>
                                </a:lnTo>
                                <a:lnTo>
                                  <a:pt x="10439" y="97231"/>
                                </a:lnTo>
                                <a:lnTo>
                                  <a:pt x="10553" y="97459"/>
                                </a:lnTo>
                                <a:lnTo>
                                  <a:pt x="18910" y="105816"/>
                                </a:lnTo>
                                <a:lnTo>
                                  <a:pt x="29730" y="110883"/>
                                </a:lnTo>
                                <a:lnTo>
                                  <a:pt x="42938" y="112585"/>
                                </a:lnTo>
                                <a:lnTo>
                                  <a:pt x="59956" y="109639"/>
                                </a:lnTo>
                                <a:lnTo>
                                  <a:pt x="72936" y="101028"/>
                                </a:lnTo>
                                <a:lnTo>
                                  <a:pt x="75209" y="97231"/>
                                </a:lnTo>
                                <a:lnTo>
                                  <a:pt x="81216" y="87172"/>
                                </a:lnTo>
                                <a:lnTo>
                                  <a:pt x="83705" y="71120"/>
                                </a:lnTo>
                                <a:lnTo>
                                  <a:pt x="83820" y="70383"/>
                                </a:lnTo>
                                <a:lnTo>
                                  <a:pt x="84112" y="68453"/>
                                </a:lnTo>
                                <a:lnTo>
                                  <a:pt x="84112" y="64922"/>
                                </a:lnTo>
                                <a:lnTo>
                                  <a:pt x="84112" y="16967"/>
                                </a:lnTo>
                                <a:lnTo>
                                  <a:pt x="84112" y="11798"/>
                                </a:lnTo>
                                <a:lnTo>
                                  <a:pt x="84112" y="2362"/>
                                </a:lnTo>
                                <a:close/>
                              </a:path>
                              <a:path w="170815" h="113030">
                                <a:moveTo>
                                  <a:pt x="170332" y="42062"/>
                                </a:moveTo>
                                <a:lnTo>
                                  <a:pt x="150507" y="6553"/>
                                </a:lnTo>
                                <a:lnTo>
                                  <a:pt x="150507" y="33197"/>
                                </a:lnTo>
                                <a:lnTo>
                                  <a:pt x="107429" y="33197"/>
                                </a:lnTo>
                                <a:lnTo>
                                  <a:pt x="110540" y="26492"/>
                                </a:lnTo>
                                <a:lnTo>
                                  <a:pt x="115366" y="21374"/>
                                </a:lnTo>
                                <a:lnTo>
                                  <a:pt x="121513" y="18110"/>
                                </a:lnTo>
                                <a:lnTo>
                                  <a:pt x="128536" y="16967"/>
                                </a:lnTo>
                                <a:lnTo>
                                  <a:pt x="137020" y="18110"/>
                                </a:lnTo>
                                <a:lnTo>
                                  <a:pt x="136461" y="18110"/>
                                </a:lnTo>
                                <a:lnTo>
                                  <a:pt x="142557" y="21094"/>
                                </a:lnTo>
                                <a:lnTo>
                                  <a:pt x="147332" y="26174"/>
                                </a:lnTo>
                                <a:lnTo>
                                  <a:pt x="150507" y="33197"/>
                                </a:lnTo>
                                <a:lnTo>
                                  <a:pt x="150507" y="6553"/>
                                </a:lnTo>
                                <a:lnTo>
                                  <a:pt x="147751" y="4660"/>
                                </a:lnTo>
                                <a:lnTo>
                                  <a:pt x="138518" y="1193"/>
                                </a:lnTo>
                                <a:lnTo>
                                  <a:pt x="128536" y="0"/>
                                </a:lnTo>
                                <a:lnTo>
                                  <a:pt x="120446" y="863"/>
                                </a:lnTo>
                                <a:lnTo>
                                  <a:pt x="90627" y="26492"/>
                                </a:lnTo>
                                <a:lnTo>
                                  <a:pt x="87795" y="42062"/>
                                </a:lnTo>
                                <a:lnTo>
                                  <a:pt x="88582" y="49999"/>
                                </a:lnTo>
                                <a:lnTo>
                                  <a:pt x="113042" y="80568"/>
                                </a:lnTo>
                                <a:lnTo>
                                  <a:pt x="129260" y="83693"/>
                                </a:lnTo>
                                <a:lnTo>
                                  <a:pt x="141706" y="81876"/>
                                </a:lnTo>
                                <a:lnTo>
                                  <a:pt x="167627" y="56375"/>
                                </a:lnTo>
                                <a:lnTo>
                                  <a:pt x="147713" y="56375"/>
                                </a:lnTo>
                                <a:lnTo>
                                  <a:pt x="143865" y="62738"/>
                                </a:lnTo>
                                <a:lnTo>
                                  <a:pt x="136944" y="66268"/>
                                </a:lnTo>
                                <a:lnTo>
                                  <a:pt x="128816" y="66268"/>
                                </a:lnTo>
                                <a:lnTo>
                                  <a:pt x="120256" y="64973"/>
                                </a:lnTo>
                                <a:lnTo>
                                  <a:pt x="113563" y="61290"/>
                                </a:lnTo>
                                <a:lnTo>
                                  <a:pt x="109004" y="55486"/>
                                </a:lnTo>
                                <a:lnTo>
                                  <a:pt x="106832" y="47802"/>
                                </a:lnTo>
                                <a:lnTo>
                                  <a:pt x="170281" y="47802"/>
                                </a:lnTo>
                                <a:lnTo>
                                  <a:pt x="170332" y="42062"/>
                                </a:lnTo>
                                <a:close/>
                              </a:path>
                            </a:pathLst>
                          </a:custGeom>
                          <a:solidFill>
                            <a:srgbClr val="40BAC0"/>
                          </a:solidFill>
                        </wps:spPr>
                        <wps:bodyPr wrap="square" lIns="0" tIns="0" rIns="0" bIns="0" rtlCol="0">
                          <a:prstTxWarp prst="textNoShape">
                            <a:avLst/>
                          </a:prstTxWarp>
                          <a:noAutofit/>
                        </wps:bodyPr>
                      </wps:wsp>
                      <wps:wsp>
                        <wps:cNvPr id="277" name="Graphic 277"/>
                        <wps:cNvSpPr/>
                        <wps:spPr>
                          <a:xfrm>
                            <a:off x="1256588" y="124714"/>
                            <a:ext cx="18415" cy="105410"/>
                          </a:xfrm>
                          <a:custGeom>
                            <a:avLst/>
                            <a:gdLst/>
                            <a:ahLst/>
                            <a:cxnLst/>
                            <a:rect l="l" t="t" r="r" b="b"/>
                            <a:pathLst>
                              <a:path w="18415" h="105410">
                                <a:moveTo>
                                  <a:pt x="18008" y="0"/>
                                </a:moveTo>
                                <a:lnTo>
                                  <a:pt x="0" y="0"/>
                                </a:lnTo>
                                <a:lnTo>
                                  <a:pt x="0" y="104914"/>
                                </a:lnTo>
                                <a:lnTo>
                                  <a:pt x="18008" y="104914"/>
                                </a:lnTo>
                                <a:lnTo>
                                  <a:pt x="18008" y="0"/>
                                </a:lnTo>
                                <a:close/>
                              </a:path>
                            </a:pathLst>
                          </a:custGeom>
                          <a:solidFill>
                            <a:srgbClr val="86B940"/>
                          </a:solidFill>
                        </wps:spPr>
                        <wps:bodyPr wrap="square" lIns="0" tIns="0" rIns="0" bIns="0" rtlCol="0">
                          <a:prstTxWarp prst="textNoShape">
                            <a:avLst/>
                          </a:prstTxWarp>
                          <a:noAutofit/>
                        </wps:bodyPr>
                      </wps:wsp>
                      <pic:pic>
                        <pic:nvPicPr>
                          <pic:cNvPr id="278" name="Image 278"/>
                          <pic:cNvPicPr/>
                        </pic:nvPicPr>
                        <pic:blipFill>
                          <a:blip r:embed="rId19" cstate="print"/>
                          <a:stretch>
                            <a:fillRect/>
                          </a:stretch>
                        </pic:blipFill>
                        <pic:spPr>
                          <a:xfrm>
                            <a:off x="1343494" y="124714"/>
                            <a:ext cx="384846" cy="135898"/>
                          </a:xfrm>
                          <a:prstGeom prst="rect">
                            <a:avLst/>
                          </a:prstGeom>
                        </pic:spPr>
                      </pic:pic>
                      <wps:wsp>
                        <wps:cNvPr id="279" name="Graphic 279"/>
                        <wps:cNvSpPr/>
                        <wps:spPr>
                          <a:xfrm>
                            <a:off x="1256590" y="155369"/>
                            <a:ext cx="18415" cy="69215"/>
                          </a:xfrm>
                          <a:custGeom>
                            <a:avLst/>
                            <a:gdLst/>
                            <a:ahLst/>
                            <a:cxnLst/>
                            <a:rect l="l" t="t" r="r" b="b"/>
                            <a:pathLst>
                              <a:path w="18415" h="69215">
                                <a:moveTo>
                                  <a:pt x="18008" y="0"/>
                                </a:moveTo>
                                <a:lnTo>
                                  <a:pt x="0" y="34086"/>
                                </a:lnTo>
                                <a:lnTo>
                                  <a:pt x="784" y="42574"/>
                                </a:lnTo>
                                <a:lnTo>
                                  <a:pt x="18008" y="69176"/>
                                </a:lnTo>
                                <a:lnTo>
                                  <a:pt x="18008" y="0"/>
                                </a:lnTo>
                                <a:close/>
                              </a:path>
                            </a:pathLst>
                          </a:custGeom>
                          <a:solidFill>
                            <a:srgbClr val="648E2F"/>
                          </a:solidFill>
                        </wps:spPr>
                        <wps:bodyPr wrap="square" lIns="0" tIns="0" rIns="0" bIns="0" rtlCol="0">
                          <a:prstTxWarp prst="textNoShape">
                            <a:avLst/>
                          </a:prstTxWarp>
                          <a:noAutofit/>
                        </wps:bodyPr>
                      </wps:wsp>
                      <wps:wsp>
                        <wps:cNvPr id="280" name="Textbox 280"/>
                        <wps:cNvSpPr txBox="1"/>
                        <wps:spPr>
                          <a:xfrm>
                            <a:off x="0" y="52600"/>
                            <a:ext cx="167640" cy="106680"/>
                          </a:xfrm>
                          <a:prstGeom prst="rect">
                            <a:avLst/>
                          </a:prstGeom>
                        </wps:spPr>
                        <wps:txbx>
                          <w:txbxContent>
                            <w:p>
                              <w:pPr>
                                <w:spacing w:line="167" w:lineRule="exact" w:before="0"/>
                                <w:ind w:left="0" w:right="0" w:firstLine="0"/>
                                <w:jc w:val="left"/>
                                <w:rPr>
                                  <w:b/>
                                  <w:sz w:val="14"/>
                                </w:rPr>
                              </w:pPr>
                              <w:r>
                                <w:rPr>
                                  <w:b/>
                                  <w:color w:val="231F20"/>
                                  <w:spacing w:val="-6"/>
                                  <w:sz w:val="14"/>
                                </w:rPr>
                                <w:t>552</w:t>
                              </w:r>
                            </w:p>
                          </w:txbxContent>
                        </wps:txbx>
                        <wps:bodyPr wrap="square" lIns="0" tIns="0" rIns="0" bIns="0" rtlCol="0">
                          <a:noAutofit/>
                        </wps:bodyPr>
                      </wps:wsp>
                      <wps:wsp>
                        <wps:cNvPr id="281" name="Textbox 281"/>
                        <wps:cNvSpPr txBox="1"/>
                        <wps:spPr>
                          <a:xfrm>
                            <a:off x="246159" y="0"/>
                            <a:ext cx="33655" cy="198755"/>
                          </a:xfrm>
                          <a:prstGeom prst="rect">
                            <a:avLst/>
                          </a:prstGeom>
                        </wps:spPr>
                        <wps:txbx>
                          <w:txbxContent>
                            <w:p>
                              <w:pPr>
                                <w:spacing w:line="311" w:lineRule="exact" w:before="0"/>
                                <w:ind w:left="0" w:right="0" w:firstLine="0"/>
                                <w:jc w:val="left"/>
                                <w:rPr>
                                  <w:b/>
                                  <w:sz w:val="26"/>
                                </w:rPr>
                              </w:pPr>
                              <w:r>
                                <w:rPr>
                                  <w:b/>
                                  <w:color w:val="231F20"/>
                                  <w:spacing w:val="-16"/>
                                  <w:w w:val="35"/>
                                  <w:sz w:val="26"/>
                                </w:rPr>
                                <w:t>|</w:t>
                              </w:r>
                            </w:p>
                          </w:txbxContent>
                        </wps:txbx>
                        <wps:bodyPr wrap="square" lIns="0" tIns="0" rIns="0" bIns="0" rtlCol="0">
                          <a:noAutofit/>
                        </wps:bodyPr>
                      </wps:wsp>
                      <wps:wsp>
                        <wps:cNvPr id="282" name="Textbox 282"/>
                        <wps:cNvSpPr txBox="1"/>
                        <wps:spPr>
                          <a:xfrm>
                            <a:off x="5813209" y="51515"/>
                            <a:ext cx="600710" cy="106680"/>
                          </a:xfrm>
                          <a:prstGeom prst="rect">
                            <a:avLst/>
                          </a:prstGeom>
                        </wps:spPr>
                        <wps:txbx>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wps:txbx>
                        <wps:bodyPr wrap="square" lIns="0" tIns="0" rIns="0" bIns="0" rtlCol="0">
                          <a:noAutofit/>
                        </wps:bodyPr>
                      </wps:wsp>
                    </wpg:wgp>
                  </a:graphicData>
                </a:graphic>
              </wp:inline>
            </w:drawing>
          </mc:Choice>
          <mc:Fallback>
            <w:pict>
              <v:group style="width:505pt;height:22.3pt;mso-position-horizontal-relative:char;mso-position-vertical-relative:line" id="docshapegroup248" coordorigin="0,0" coordsize="10100,446">
                <v:shape style="position:absolute;left:0;top:302;width:10081;height:2" id="docshape249" coordorigin="0,303" coordsize="10081,0" path="m0,303l569,303m1488,303l1648,303m3633,303l10081,303e" filled="false" stroked="true" strokeweight=".5pt" strokecolor="#231f20">
                  <v:path arrowok="t"/>
                  <v:stroke dashstyle="solid"/>
                </v:shape>
                <v:shape style="position:absolute;left:569;top:202;width:919;height:193" id="docshape250" coordorigin="569,202" coordsize="919,193" path="m927,235l875,235,875,236,883,241,886,249,886,375,883,383,875,387,875,389,927,389,927,387,919,383,916,375,916,249,919,241,927,236,927,235xm1035,235l982,235,982,236,990,242,990,242,992,249,992,375,990,382,982,387,982,389,1120,389,1123,376,1023,376,1023,249,1026,242,1035,236,1035,235xm1126,356l1118,365,1109,371,1097,375,1083,376,1123,376,1128,357,1126,356xm1377,235l1319,235,1319,236,1326,239,1330,243,1337,254,1389,328,1389,374,1386,382,1377,387,1377,389,1431,389,1431,387,1422,382,1419,374,1419,325,1429,312,1413,312,1375,256,1369,248,1370,241,1370,240,1377,236,1377,235xm1488,235l1446,235,1446,236,1454,241,1455,251,1447,262,1413,312,1429,312,1475,246,1482,239,1488,236,1488,235xm1289,235l1151,235,1151,236,1159,241,1161,249,1161,375,1159,382,1151,387,1151,389,1297,389,1299,376,1192,376,1192,313,1268,313,1268,301,1192,301,1192,248,1291,248,1289,236,1289,235xm1301,357l1293,365,1284,371,1271,375,1255,376,1299,376,1302,358,1301,357xm1268,313l1252,313,1261,316,1266,324,1268,324,1268,313xm1266,290l1261,298,1252,301,1268,301,1268,291,1266,290xm1291,248l1247,248,1263,249,1275,252,1284,257,1291,265,1293,264,1291,249,1291,248xm627,203l569,203,569,204,576,208,580,214,586,228,653,394,655,394,679,336,679,336,664,336,623,231,618,218,619,209,627,204,627,203xm746,259l712,259,767,394,769,394,792,336,777,336,746,259xm852,203l813,203,813,204,821,209,823,221,817,235,777,336,777,336,792,336,834,231,841,216,846,208,852,204,852,203xm723,202l721,202,664,336,679,336,712,259,746,259,723,202xe" filled="true" fillcolor="#231f20" stroked="false">
                  <v:path arrowok="t"/>
                  <v:fill type="solid"/>
                </v:shape>
                <v:shape style="position:absolute;left:1648;top:161;width:1986;height:284" type="#_x0000_t75" id="docshape251" stroked="false">
                  <v:imagedata r:id="rId5" o:title=""/>
                </v:shape>
                <v:shape style="position:absolute;left:2007;top:233;width:103;height:132" type="#_x0000_t75" id="docshape252" stroked="false">
                  <v:imagedata r:id="rId18" o:title=""/>
                </v:shape>
                <v:shape style="position:absolute;left:1702;top:233;width:269;height:178" id="docshape253" coordorigin="1702,233" coordsize="269,178" path="m1835,237l1809,237,1809,252,1806,249,1806,299,1803,312,1803,313,1795,324,1795,325,1783,333,1782,333,1769,335,1754,333,1742,325,1734,313,1734,312,1731,297,1734,283,1734,282,1742,271,1754,263,1754,263,1769,260,1783,263,1795,271,1803,283,1806,297,1806,299,1806,249,1799,244,1789,238,1778,235,1766,234,1740,239,1720,252,1707,273,1702,298,1702,299,1704,311,1708,324,1714,335,1722,345,1732,352,1742,357,1754,361,1766,362,1778,361,1789,357,1799,352,1809,344,1809,345,1806,361,1806,362,1806,362,1798,375,1785,383,1770,386,1756,386,1744,380,1738,368,1710,368,1719,386,1719,387,1732,400,1749,408,1770,410,1797,406,1817,392,1821,386,1830,370,1834,345,1834,344,1835,341,1835,335,1835,260,1835,252,1835,237xm1971,299l1970,290,1969,285,1968,280,1964,270,1959,261,1958,260,1948,249,1939,243,1939,285,1872,285,1876,275,1884,267,1894,262,1905,260,1918,262,1917,262,1927,266,1934,274,1939,285,1939,243,1935,240,1921,235,1905,233,1892,234,1880,239,1869,245,1858,254,1851,264,1845,275,1842,287,1841,299,1842,312,1845,324,1850,332,1851,335,1859,345,1869,354,1880,360,1893,364,1906,365,1926,362,1942,354,1951,345,1956,340,1958,337,1966,322,1935,322,1929,332,1918,337,1905,337,1892,335,1881,330,1874,321,1871,308,1971,308,1971,299xe" filled="true" fillcolor="#40bac0" stroked="false">
                  <v:path arrowok="t"/>
                  <v:fill type="solid"/>
                </v:shape>
                <v:rect style="position:absolute;left:1978;top:196;width:29;height:166" id="docshape254" filled="true" fillcolor="#86b940" stroked="false">
                  <v:fill type="solid"/>
                </v:rect>
                <v:shape style="position:absolute;left:2115;top:196;width:607;height:215" type="#_x0000_t75" id="docshape255" stroked="false">
                  <v:imagedata r:id="rId19" o:title=""/>
                </v:shape>
                <v:shape style="position:absolute;left:1978;top:244;width:29;height:109" id="docshape256" coordorigin="1979,245" coordsize="29,109" path="m2007,245l1979,298,1980,312,2007,354,2007,245xe" filled="true" fillcolor="#648e2f" stroked="false">
                  <v:path arrowok="t"/>
                  <v:fill type="solid"/>
                </v:shape>
                <v:shape style="position:absolute;left:0;top:82;width:264;height:168" type="#_x0000_t202" id="docshape257" filled="false" stroked="false">
                  <v:textbox inset="0,0,0,0">
                    <w:txbxContent>
                      <w:p>
                        <w:pPr>
                          <w:spacing w:line="167" w:lineRule="exact" w:before="0"/>
                          <w:ind w:left="0" w:right="0" w:firstLine="0"/>
                          <w:jc w:val="left"/>
                          <w:rPr>
                            <w:b/>
                            <w:sz w:val="14"/>
                          </w:rPr>
                        </w:pPr>
                        <w:r>
                          <w:rPr>
                            <w:b/>
                            <w:color w:val="231F20"/>
                            <w:spacing w:val="-6"/>
                            <w:sz w:val="14"/>
                          </w:rPr>
                          <w:t>552</w:t>
                        </w:r>
                      </w:p>
                    </w:txbxContent>
                  </v:textbox>
                  <w10:wrap type="none"/>
                </v:shape>
                <v:shape style="position:absolute;left:387;top:0;width:53;height:313" type="#_x0000_t202" id="docshape258" filled="false" stroked="false">
                  <v:textbox inset="0,0,0,0">
                    <w:txbxContent>
                      <w:p>
                        <w:pPr>
                          <w:spacing w:line="311" w:lineRule="exact" w:before="0"/>
                          <w:ind w:left="0" w:right="0" w:firstLine="0"/>
                          <w:jc w:val="left"/>
                          <w:rPr>
                            <w:b/>
                            <w:sz w:val="26"/>
                          </w:rPr>
                        </w:pPr>
                        <w:r>
                          <w:rPr>
                            <w:b/>
                            <w:color w:val="231F20"/>
                            <w:spacing w:val="-16"/>
                            <w:w w:val="35"/>
                            <w:sz w:val="26"/>
                          </w:rPr>
                          <w:t>|</w:t>
                        </w:r>
                      </w:p>
                    </w:txbxContent>
                  </v:textbox>
                  <w10:wrap type="none"/>
                </v:shape>
                <v:shape style="position:absolute;left:9154;top:81;width:946;height:168" type="#_x0000_t202" id="docshape259" filled="false" stroked="false">
                  <v:textbox inset="0,0,0,0">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v:textbox>
                  <w10:wrap type="none"/>
                </v:shape>
              </v:group>
            </w:pict>
          </mc:Fallback>
        </mc:AlternateContent>
      </w:r>
      <w:r>
        <w:rPr>
          <w:sz w:val="20"/>
        </w:rPr>
      </w:r>
    </w:p>
    <w:p>
      <w:pPr>
        <w:pStyle w:val="BodyText"/>
        <w:spacing w:before="9"/>
        <w:rPr>
          <w:sz w:val="5"/>
        </w:rPr>
      </w:pPr>
    </w:p>
    <w:p>
      <w:pPr>
        <w:pStyle w:val="BodyText"/>
        <w:spacing w:after="0"/>
        <w:rPr>
          <w:sz w:val="5"/>
        </w:rPr>
        <w:sectPr>
          <w:pgSz w:w="11910" w:h="15650"/>
          <w:pgMar w:top="360" w:bottom="280" w:left="850" w:right="850"/>
        </w:sectPr>
      </w:pPr>
    </w:p>
    <w:p>
      <w:pPr>
        <w:pStyle w:val="Heading1"/>
        <w:numPr>
          <w:ilvl w:val="1"/>
          <w:numId w:val="2"/>
        </w:numPr>
        <w:tabs>
          <w:tab w:pos="509" w:val="left" w:leader="none"/>
        </w:tabs>
        <w:spacing w:line="240" w:lineRule="auto" w:before="125" w:after="0"/>
        <w:ind w:left="509" w:right="0" w:hanging="430"/>
        <w:jc w:val="left"/>
      </w:pPr>
      <w:r>
        <w:rPr/>
        <mc:AlternateContent>
          <mc:Choice Requires="wps">
            <w:drawing>
              <wp:anchor distT="0" distB="0" distL="0" distR="0" allowOverlap="1" layoutInCell="1" locked="0" behindDoc="0" simplePos="0" relativeHeight="15772160">
                <wp:simplePos x="0" y="0"/>
                <wp:positionH relativeFrom="page">
                  <wp:posOffset>7340185</wp:posOffset>
                </wp:positionH>
                <wp:positionV relativeFrom="page">
                  <wp:posOffset>202558</wp:posOffset>
                </wp:positionV>
                <wp:extent cx="98425" cy="9549765"/>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98425" cy="9549765"/>
                        </a:xfrm>
                        <a:prstGeom prst="rect">
                          <a:avLst/>
                        </a:prstGeom>
                      </wps:spPr>
                      <wps:txbx>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wps:txbx>
                      <wps:bodyPr wrap="square" lIns="0" tIns="0" rIns="0" bIns="0" rtlCol="0" vert="vert">
                        <a:noAutofit/>
                      </wps:bodyPr>
                    </wps:wsp>
                  </a:graphicData>
                </a:graphic>
              </wp:anchor>
            </w:drawing>
          </mc:Choice>
          <mc:Fallback>
            <w:pict>
              <v:shape style="position:absolute;margin-left:577.967346pt;margin-top:15.949499pt;width:7.75pt;height:751.95pt;mso-position-horizontal-relative:page;mso-position-vertical-relative:page;z-index:15772160" type="#_x0000_t202" id="docshape260" filled="false" stroked="false">
                <v:textbox inset="0,0,0,0" style="layout-flow:vertical">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v:textbox>
                <w10:wrap type="none"/>
              </v:shape>
            </w:pict>
          </mc:Fallback>
        </mc:AlternateContent>
      </w:r>
      <w:r>
        <w:rPr>
          <w:b w:val="0"/>
          <w:color w:val="231F20"/>
          <w:w w:val="85"/>
        </w:rPr>
        <w:t>|</w:t>
      </w:r>
      <w:r>
        <w:rPr>
          <w:b w:val="0"/>
          <w:color w:val="231F20"/>
          <w:spacing w:val="66"/>
          <w:w w:val="150"/>
        </w:rPr>
        <w:t> </w:t>
      </w:r>
      <w:r>
        <w:rPr>
          <w:color w:val="231F20"/>
          <w:w w:val="85"/>
        </w:rPr>
        <w:t>Intracellular</w:t>
      </w:r>
      <w:r>
        <w:rPr>
          <w:color w:val="231F20"/>
          <w:spacing w:val="-6"/>
        </w:rPr>
        <w:t> </w:t>
      </w:r>
      <w:r>
        <w:rPr>
          <w:color w:val="231F20"/>
          <w:w w:val="85"/>
        </w:rPr>
        <w:t>carbonate</w:t>
      </w:r>
      <w:r>
        <w:rPr>
          <w:color w:val="231F20"/>
          <w:spacing w:val="-6"/>
        </w:rPr>
        <w:t> </w:t>
      </w:r>
      <w:r>
        <w:rPr>
          <w:color w:val="231F20"/>
          <w:spacing w:val="-2"/>
          <w:w w:val="85"/>
        </w:rPr>
        <w:t>minerals</w:t>
      </w:r>
    </w:p>
    <w:p>
      <w:pPr>
        <w:pStyle w:val="BodyText"/>
        <w:spacing w:line="260" w:lineRule="exact" w:before="140"/>
        <w:ind w:left="79"/>
        <w:jc w:val="both"/>
      </w:pPr>
      <w:r>
        <w:rPr>
          <w:color w:val="231F20"/>
        </w:rPr>
        <w:t>Carbonate minerals dominate the pipes making up the Mono Lake chimneys and on the microscale are found both intracellularly and extracellularly in the examined groups of filamentous microfossils. Intracellular calcification of cyanobacteria was recently described from modern lacustrine microbialites of Lake Alchichica, Mexico (Couradeau</w:t>
      </w:r>
      <w:r>
        <w:rPr>
          <w:color w:val="231F20"/>
          <w:spacing w:val="19"/>
        </w:rPr>
        <w:t> </w:t>
      </w:r>
      <w:r>
        <w:rPr>
          <w:color w:val="231F20"/>
        </w:rPr>
        <w:t>et</w:t>
      </w:r>
      <w:r>
        <w:rPr>
          <w:color w:val="231F20"/>
          <w:spacing w:val="-7"/>
        </w:rPr>
        <w:t> </w:t>
      </w:r>
      <w:r>
        <w:rPr>
          <w:color w:val="231F20"/>
        </w:rPr>
        <w:t>al.,</w:t>
      </w:r>
      <w:r>
        <w:rPr>
          <w:color w:val="231F20"/>
          <w:spacing w:val="19"/>
        </w:rPr>
        <w:t> </w:t>
      </w:r>
      <w:r>
        <w:rPr>
          <w:color w:val="231F20"/>
        </w:rPr>
        <w:t>2012).</w:t>
      </w:r>
      <w:r>
        <w:rPr>
          <w:color w:val="231F20"/>
          <w:spacing w:val="19"/>
        </w:rPr>
        <w:t> </w:t>
      </w:r>
      <w:r>
        <w:rPr>
          <w:color w:val="231F20"/>
        </w:rPr>
        <w:t>This</w:t>
      </w:r>
      <w:r>
        <w:rPr>
          <w:color w:val="231F20"/>
          <w:spacing w:val="19"/>
        </w:rPr>
        <w:t> </w:t>
      </w:r>
      <w:r>
        <w:rPr>
          <w:color w:val="231F20"/>
        </w:rPr>
        <w:t>took</w:t>
      </w:r>
      <w:r>
        <w:rPr>
          <w:color w:val="231F20"/>
          <w:spacing w:val="19"/>
        </w:rPr>
        <w:t> </w:t>
      </w:r>
      <w:r>
        <w:rPr>
          <w:color w:val="231F20"/>
        </w:rPr>
        <w:t>the</w:t>
      </w:r>
      <w:r>
        <w:rPr>
          <w:color w:val="231F20"/>
          <w:spacing w:val="19"/>
        </w:rPr>
        <w:t> </w:t>
      </w:r>
      <w:r>
        <w:rPr>
          <w:color w:val="231F20"/>
        </w:rPr>
        <w:t>form</w:t>
      </w:r>
      <w:r>
        <w:rPr>
          <w:color w:val="231F20"/>
          <w:spacing w:val="19"/>
        </w:rPr>
        <w:t> </w:t>
      </w:r>
      <w:r>
        <w:rPr>
          <w:color w:val="231F20"/>
        </w:rPr>
        <w:t>of</w:t>
      </w:r>
      <w:r>
        <w:rPr>
          <w:color w:val="231F20"/>
          <w:spacing w:val="19"/>
        </w:rPr>
        <w:t> </w:t>
      </w:r>
      <w:r>
        <w:rPr>
          <w:color w:val="231F20"/>
        </w:rPr>
        <w:t>spherical</w:t>
      </w:r>
      <w:r>
        <w:rPr>
          <w:color w:val="231F20"/>
          <w:spacing w:val="19"/>
        </w:rPr>
        <w:t> </w:t>
      </w:r>
      <w:r>
        <w:rPr>
          <w:color w:val="231F20"/>
        </w:rPr>
        <w:t>granules of</w:t>
      </w:r>
      <w:r>
        <w:rPr>
          <w:color w:val="231F20"/>
          <w:spacing w:val="40"/>
        </w:rPr>
        <w:t> </w:t>
      </w:r>
      <w:r>
        <w:rPr>
          <w:color w:val="231F20"/>
        </w:rPr>
        <w:t>benstonite</w:t>
      </w:r>
      <w:r>
        <w:rPr>
          <w:color w:val="231F20"/>
          <w:spacing w:val="40"/>
        </w:rPr>
        <w:t> </w:t>
      </w:r>
      <w:r>
        <w:rPr>
          <w:color w:val="231F20"/>
        </w:rPr>
        <w:t>(Sr</w:t>
      </w:r>
      <w:r>
        <w:rPr>
          <w:color w:val="231F20"/>
          <w:position w:val="-4"/>
          <w:sz w:val="11"/>
        </w:rPr>
        <w:t>1</w:t>
      </w:r>
      <w:r>
        <w:rPr>
          <w:color w:val="231F20"/>
        </w:rPr>
        <w:t>Ba</w:t>
      </w:r>
      <w:r>
        <w:rPr>
          <w:color w:val="231F20"/>
          <w:position w:val="-4"/>
          <w:sz w:val="11"/>
        </w:rPr>
        <w:t>2.7</w:t>
      </w:r>
      <w:r>
        <w:rPr>
          <w:color w:val="231F20"/>
        </w:rPr>
        <w:t>Mg</w:t>
      </w:r>
      <w:r>
        <w:rPr>
          <w:color w:val="231F20"/>
          <w:position w:val="-4"/>
          <w:sz w:val="11"/>
        </w:rPr>
        <w:t>1.4</w:t>
      </w:r>
      <w:r>
        <w:rPr>
          <w:color w:val="231F20"/>
        </w:rPr>
        <w:t>C</w:t>
      </w:r>
      <w:r>
        <w:rPr>
          <w:color w:val="231F20"/>
          <w:position w:val="-4"/>
          <w:sz w:val="11"/>
        </w:rPr>
        <w:t>10.9</w:t>
      </w:r>
      <w:r>
        <w:rPr>
          <w:color w:val="231F20"/>
        </w:rPr>
        <w:t>)Ca</w:t>
      </w:r>
      <w:r>
        <w:rPr>
          <w:color w:val="231F20"/>
          <w:position w:val="-4"/>
          <w:sz w:val="11"/>
        </w:rPr>
        <w:t>6</w:t>
      </w:r>
      <w:r>
        <w:rPr>
          <w:color w:val="231F20"/>
        </w:rPr>
        <w:t>Mg(CO</w:t>
      </w:r>
      <w:r>
        <w:rPr>
          <w:color w:val="231F20"/>
          <w:position w:val="-4"/>
          <w:sz w:val="11"/>
        </w:rPr>
        <w:t>3</w:t>
      </w:r>
      <w:r>
        <w:rPr>
          <w:color w:val="231F20"/>
        </w:rPr>
        <w:t>)</w:t>
      </w:r>
      <w:r>
        <w:rPr>
          <w:color w:val="231F20"/>
          <w:position w:val="-4"/>
          <w:sz w:val="11"/>
        </w:rPr>
        <w:t>13</w:t>
      </w:r>
      <w:r>
        <w:rPr>
          <w:color w:val="231F20"/>
        </w:rPr>
        <w:t>,</w:t>
      </w:r>
      <w:r>
        <w:rPr>
          <w:color w:val="231F20"/>
          <w:spacing w:val="40"/>
        </w:rPr>
        <w:t> </w:t>
      </w:r>
      <w:r>
        <w:rPr>
          <w:color w:val="231F20"/>
        </w:rPr>
        <w:t>averaging</w:t>
      </w:r>
      <w:r>
        <w:rPr>
          <w:color w:val="231F20"/>
          <w:spacing w:val="40"/>
        </w:rPr>
        <w:t> </w:t>
      </w:r>
      <w:r>
        <w:rPr>
          <w:color w:val="231F20"/>
        </w:rPr>
        <w:t>270 nm in diameter that may have nucleated on carboxysomes. The au- thors of that study suggested that excess alkalinity produced during photosynthesis</w:t>
      </w:r>
      <w:r>
        <w:rPr>
          <w:color w:val="231F20"/>
          <w:spacing w:val="29"/>
        </w:rPr>
        <w:t> </w:t>
      </w:r>
      <w:r>
        <w:rPr>
          <w:color w:val="231F20"/>
        </w:rPr>
        <w:t>was</w:t>
      </w:r>
      <w:r>
        <w:rPr>
          <w:color w:val="231F20"/>
          <w:spacing w:val="29"/>
        </w:rPr>
        <w:t> </w:t>
      </w:r>
      <w:r>
        <w:rPr>
          <w:color w:val="231F20"/>
        </w:rPr>
        <w:t>trapped</w:t>
      </w:r>
      <w:r>
        <w:rPr>
          <w:color w:val="231F20"/>
          <w:spacing w:val="29"/>
        </w:rPr>
        <w:t> </w:t>
      </w:r>
      <w:r>
        <w:rPr>
          <w:color w:val="231F20"/>
        </w:rPr>
        <w:t>inside</w:t>
      </w:r>
      <w:r>
        <w:rPr>
          <w:color w:val="231F20"/>
          <w:spacing w:val="29"/>
        </w:rPr>
        <w:t> </w:t>
      </w:r>
      <w:r>
        <w:rPr>
          <w:color w:val="231F20"/>
        </w:rPr>
        <w:t>the</w:t>
      </w:r>
      <w:r>
        <w:rPr>
          <w:color w:val="231F20"/>
          <w:spacing w:val="29"/>
        </w:rPr>
        <w:t> </w:t>
      </w:r>
      <w:r>
        <w:rPr>
          <w:color w:val="231F20"/>
        </w:rPr>
        <w:t>cell</w:t>
      </w:r>
      <w:r>
        <w:rPr>
          <w:color w:val="231F20"/>
          <w:spacing w:val="29"/>
        </w:rPr>
        <w:t> </w:t>
      </w:r>
      <w:r>
        <w:rPr>
          <w:color w:val="231F20"/>
        </w:rPr>
        <w:t>by</w:t>
      </w:r>
      <w:r>
        <w:rPr>
          <w:color w:val="231F20"/>
          <w:spacing w:val="29"/>
        </w:rPr>
        <w:t> </w:t>
      </w:r>
      <w:r>
        <w:rPr>
          <w:color w:val="231F20"/>
        </w:rPr>
        <w:t>active</w:t>
      </w:r>
      <w:r>
        <w:rPr>
          <w:color w:val="231F20"/>
          <w:spacing w:val="29"/>
        </w:rPr>
        <w:t> </w:t>
      </w:r>
      <w:r>
        <w:rPr>
          <w:color w:val="231F20"/>
        </w:rPr>
        <w:t>precipitation of benstonite and not exported beyond the cell wall. However, the mineral fill of the fossil cyanobacteria of Mono Lake is calcite, which is</w:t>
      </w:r>
      <w:r>
        <w:rPr>
          <w:color w:val="231F20"/>
          <w:spacing w:val="-4"/>
        </w:rPr>
        <w:t> </w:t>
      </w:r>
      <w:r>
        <w:rPr>
          <w:color w:val="231F20"/>
        </w:rPr>
        <w:t>neither</w:t>
      </w:r>
      <w:r>
        <w:rPr>
          <w:color w:val="231F20"/>
          <w:spacing w:val="-4"/>
        </w:rPr>
        <w:t> </w:t>
      </w:r>
      <w:r>
        <w:rPr>
          <w:color w:val="231F20"/>
        </w:rPr>
        <w:t>rich</w:t>
      </w:r>
      <w:r>
        <w:rPr>
          <w:color w:val="231F20"/>
          <w:spacing w:val="-4"/>
        </w:rPr>
        <w:t> </w:t>
      </w:r>
      <w:r>
        <w:rPr>
          <w:color w:val="231F20"/>
        </w:rPr>
        <w:t>in</w:t>
      </w:r>
      <w:r>
        <w:rPr>
          <w:color w:val="231F20"/>
          <w:spacing w:val="-4"/>
        </w:rPr>
        <w:t> </w:t>
      </w:r>
      <w:r>
        <w:rPr>
          <w:color w:val="231F20"/>
        </w:rPr>
        <w:t>barium</w:t>
      </w:r>
      <w:r>
        <w:rPr>
          <w:color w:val="231F20"/>
          <w:spacing w:val="-4"/>
        </w:rPr>
        <w:t> </w:t>
      </w:r>
      <w:r>
        <w:rPr>
          <w:color w:val="231F20"/>
        </w:rPr>
        <w:t>nor</w:t>
      </w:r>
      <w:r>
        <w:rPr>
          <w:color w:val="231F20"/>
          <w:spacing w:val="-4"/>
        </w:rPr>
        <w:t> </w:t>
      </w:r>
      <w:r>
        <w:rPr>
          <w:color w:val="231F20"/>
        </w:rPr>
        <w:t>strontium,</w:t>
      </w:r>
      <w:r>
        <w:rPr>
          <w:color w:val="231F20"/>
          <w:spacing w:val="-4"/>
        </w:rPr>
        <w:t> </w:t>
      </w:r>
      <w:r>
        <w:rPr>
          <w:color w:val="231F20"/>
        </w:rPr>
        <w:t>and</w:t>
      </w:r>
      <w:r>
        <w:rPr>
          <w:color w:val="231F20"/>
          <w:spacing w:val="-4"/>
        </w:rPr>
        <w:t> </w:t>
      </w:r>
      <w:r>
        <w:rPr>
          <w:color w:val="231F20"/>
        </w:rPr>
        <w:t>no</w:t>
      </w:r>
      <w:r>
        <w:rPr>
          <w:color w:val="231F20"/>
          <w:spacing w:val="-4"/>
        </w:rPr>
        <w:t> </w:t>
      </w:r>
      <w:r>
        <w:rPr>
          <w:color w:val="231F20"/>
        </w:rPr>
        <w:t>evidence</w:t>
      </w:r>
      <w:r>
        <w:rPr>
          <w:color w:val="231F20"/>
          <w:spacing w:val="-4"/>
        </w:rPr>
        <w:t> </w:t>
      </w:r>
      <w:r>
        <w:rPr>
          <w:color w:val="231F20"/>
        </w:rPr>
        <w:t>for</w:t>
      </w:r>
      <w:r>
        <w:rPr>
          <w:color w:val="231F20"/>
          <w:spacing w:val="-4"/>
        </w:rPr>
        <w:t> </w:t>
      </w:r>
      <w:r>
        <w:rPr>
          <w:color w:val="231F20"/>
        </w:rPr>
        <w:t>spherical granules</w:t>
      </w:r>
      <w:r>
        <w:rPr>
          <w:color w:val="231F20"/>
          <w:spacing w:val="-2"/>
        </w:rPr>
        <w:t> </w:t>
      </w:r>
      <w:r>
        <w:rPr>
          <w:color w:val="231F20"/>
        </w:rPr>
        <w:t>was</w:t>
      </w:r>
      <w:r>
        <w:rPr>
          <w:color w:val="231F20"/>
          <w:spacing w:val="-2"/>
        </w:rPr>
        <w:t> </w:t>
      </w:r>
      <w:r>
        <w:rPr>
          <w:color w:val="231F20"/>
        </w:rPr>
        <w:t>observed.</w:t>
      </w:r>
      <w:r>
        <w:rPr>
          <w:color w:val="231F20"/>
          <w:spacing w:val="-2"/>
        </w:rPr>
        <w:t> </w:t>
      </w:r>
      <w:r>
        <w:rPr>
          <w:color w:val="231F20"/>
        </w:rPr>
        <w:t>There</w:t>
      </w:r>
      <w:r>
        <w:rPr>
          <w:color w:val="231F20"/>
          <w:spacing w:val="-2"/>
        </w:rPr>
        <w:t> </w:t>
      </w:r>
      <w:r>
        <w:rPr>
          <w:color w:val="231F20"/>
        </w:rPr>
        <w:t>is</w:t>
      </w:r>
      <w:r>
        <w:rPr>
          <w:color w:val="231F20"/>
          <w:spacing w:val="-2"/>
        </w:rPr>
        <w:t> </w:t>
      </w:r>
      <w:r>
        <w:rPr>
          <w:color w:val="231F20"/>
        </w:rPr>
        <w:t>some</w:t>
      </w:r>
      <w:r>
        <w:rPr>
          <w:color w:val="231F20"/>
          <w:spacing w:val="-2"/>
        </w:rPr>
        <w:t> </w:t>
      </w:r>
      <w:r>
        <w:rPr>
          <w:color w:val="231F20"/>
        </w:rPr>
        <w:t>evidence</w:t>
      </w:r>
      <w:r>
        <w:rPr>
          <w:color w:val="231F20"/>
          <w:spacing w:val="-2"/>
        </w:rPr>
        <w:t> </w:t>
      </w:r>
      <w:r>
        <w:rPr>
          <w:color w:val="231F20"/>
        </w:rPr>
        <w:t>of</w:t>
      </w:r>
      <w:r>
        <w:rPr>
          <w:color w:val="231F20"/>
          <w:spacing w:val="-2"/>
        </w:rPr>
        <w:t> </w:t>
      </w:r>
      <w:r>
        <w:rPr>
          <w:color w:val="231F20"/>
        </w:rPr>
        <w:t>cell</w:t>
      </w:r>
      <w:r>
        <w:rPr>
          <w:color w:val="231F20"/>
          <w:spacing w:val="-2"/>
        </w:rPr>
        <w:t> </w:t>
      </w:r>
      <w:r>
        <w:rPr>
          <w:color w:val="231F20"/>
        </w:rPr>
        <w:t>contents</w:t>
      </w:r>
      <w:r>
        <w:rPr>
          <w:color w:val="231F20"/>
          <w:spacing w:val="-2"/>
        </w:rPr>
        <w:t> </w:t>
      </w:r>
      <w:r>
        <w:rPr>
          <w:color w:val="231F20"/>
        </w:rPr>
        <w:t>pre- served</w:t>
      </w:r>
      <w:r>
        <w:rPr>
          <w:color w:val="231F20"/>
          <w:spacing w:val="18"/>
        </w:rPr>
        <w:t> </w:t>
      </w:r>
      <w:r>
        <w:rPr>
          <w:color w:val="231F20"/>
        </w:rPr>
        <w:t>within</w:t>
      </w:r>
      <w:r>
        <w:rPr>
          <w:color w:val="231F20"/>
          <w:spacing w:val="18"/>
        </w:rPr>
        <w:t> </w:t>
      </w:r>
      <w:r>
        <w:rPr>
          <w:color w:val="231F20"/>
        </w:rPr>
        <w:t>the</w:t>
      </w:r>
      <w:r>
        <w:rPr>
          <w:color w:val="231F20"/>
          <w:spacing w:val="18"/>
        </w:rPr>
        <w:t> </w:t>
      </w:r>
      <w:r>
        <w:rPr>
          <w:color w:val="231F20"/>
        </w:rPr>
        <w:t>cyanobacteria</w:t>
      </w:r>
      <w:r>
        <w:rPr>
          <w:color w:val="231F20"/>
          <w:spacing w:val="18"/>
        </w:rPr>
        <w:t> </w:t>
      </w:r>
      <w:r>
        <w:rPr>
          <w:color w:val="231F20"/>
        </w:rPr>
        <w:t>(Figure</w:t>
      </w:r>
      <w:r>
        <w:rPr>
          <w:color w:val="231F20"/>
          <w:spacing w:val="-3"/>
        </w:rPr>
        <w:t> </w:t>
      </w:r>
      <w:r>
        <w:rPr>
          <w:color w:val="231F20"/>
        </w:rPr>
        <w:t>7)</w:t>
      </w:r>
      <w:r>
        <w:rPr>
          <w:color w:val="231F20"/>
          <w:spacing w:val="18"/>
        </w:rPr>
        <w:t> </w:t>
      </w:r>
      <w:r>
        <w:rPr>
          <w:color w:val="231F20"/>
        </w:rPr>
        <w:t>but</w:t>
      </w:r>
      <w:r>
        <w:rPr>
          <w:color w:val="231F20"/>
          <w:spacing w:val="18"/>
        </w:rPr>
        <w:t> </w:t>
      </w:r>
      <w:r>
        <w:rPr>
          <w:color w:val="231F20"/>
        </w:rPr>
        <w:t>this</w:t>
      </w:r>
      <w:r>
        <w:rPr>
          <w:color w:val="231F20"/>
          <w:spacing w:val="18"/>
        </w:rPr>
        <w:t> </w:t>
      </w:r>
      <w:r>
        <w:rPr>
          <w:color w:val="231F20"/>
        </w:rPr>
        <w:t>takes</w:t>
      </w:r>
      <w:r>
        <w:rPr>
          <w:color w:val="231F20"/>
          <w:spacing w:val="18"/>
        </w:rPr>
        <w:t> </w:t>
      </w:r>
      <w:r>
        <w:rPr>
          <w:color w:val="231F20"/>
        </w:rPr>
        <w:t>the</w:t>
      </w:r>
      <w:r>
        <w:rPr>
          <w:color w:val="231F20"/>
          <w:spacing w:val="18"/>
        </w:rPr>
        <w:t> </w:t>
      </w:r>
      <w:r>
        <w:rPr>
          <w:color w:val="231F20"/>
        </w:rPr>
        <w:t>form of patchy degraded organic material and this likely represents the least</w:t>
      </w:r>
      <w:r>
        <w:rPr>
          <w:color w:val="231F20"/>
          <w:spacing w:val="-1"/>
        </w:rPr>
        <w:t> </w:t>
      </w:r>
      <w:r>
        <w:rPr>
          <w:color w:val="231F20"/>
        </w:rPr>
        <w:t>labile</w:t>
      </w:r>
      <w:r>
        <w:rPr>
          <w:color w:val="231F20"/>
          <w:spacing w:val="-1"/>
        </w:rPr>
        <w:t> </w:t>
      </w:r>
      <w:r>
        <w:rPr>
          <w:color w:val="231F20"/>
        </w:rPr>
        <w:t>intracellular</w:t>
      </w:r>
      <w:r>
        <w:rPr>
          <w:color w:val="231F20"/>
          <w:spacing w:val="-1"/>
        </w:rPr>
        <w:t> </w:t>
      </w:r>
      <w:r>
        <w:rPr>
          <w:color w:val="231F20"/>
        </w:rPr>
        <w:t>material.</w:t>
      </w:r>
      <w:r>
        <w:rPr>
          <w:color w:val="231F20"/>
          <w:spacing w:val="-1"/>
        </w:rPr>
        <w:t> </w:t>
      </w:r>
      <w:r>
        <w:rPr>
          <w:color w:val="231F20"/>
        </w:rPr>
        <w:t>The</w:t>
      </w:r>
      <w:r>
        <w:rPr>
          <w:color w:val="231F20"/>
          <w:spacing w:val="-1"/>
        </w:rPr>
        <w:t> </w:t>
      </w:r>
      <w:r>
        <w:rPr>
          <w:color w:val="231F20"/>
        </w:rPr>
        <w:t>cause(s)</w:t>
      </w:r>
      <w:r>
        <w:rPr>
          <w:color w:val="231F20"/>
          <w:spacing w:val="-1"/>
        </w:rPr>
        <w:t> </w:t>
      </w:r>
      <w:r>
        <w:rPr>
          <w:color w:val="231F20"/>
        </w:rPr>
        <w:t>and</w:t>
      </w:r>
      <w:r>
        <w:rPr>
          <w:color w:val="231F20"/>
          <w:spacing w:val="-1"/>
        </w:rPr>
        <w:t> </w:t>
      </w:r>
      <w:r>
        <w:rPr>
          <w:color w:val="231F20"/>
        </w:rPr>
        <w:t>timing</w:t>
      </w:r>
      <w:r>
        <w:rPr>
          <w:color w:val="231F20"/>
          <w:spacing w:val="-1"/>
        </w:rPr>
        <w:t> </w:t>
      </w:r>
      <w:r>
        <w:rPr>
          <w:color w:val="231F20"/>
        </w:rPr>
        <w:t>of</w:t>
      </w:r>
      <w:r>
        <w:rPr>
          <w:color w:val="231F20"/>
          <w:spacing w:val="-1"/>
        </w:rPr>
        <w:t> </w:t>
      </w:r>
      <w:r>
        <w:rPr>
          <w:color w:val="231F20"/>
        </w:rPr>
        <w:t>carbon- ate</w:t>
      </w:r>
      <w:r>
        <w:rPr>
          <w:color w:val="231F20"/>
          <w:spacing w:val="-4"/>
        </w:rPr>
        <w:t> </w:t>
      </w:r>
      <w:r>
        <w:rPr>
          <w:color w:val="231F20"/>
        </w:rPr>
        <w:t>mineral</w:t>
      </w:r>
      <w:r>
        <w:rPr>
          <w:color w:val="231F20"/>
          <w:spacing w:val="-4"/>
        </w:rPr>
        <w:t> </w:t>
      </w:r>
      <w:r>
        <w:rPr>
          <w:color w:val="231F20"/>
        </w:rPr>
        <w:t>growth</w:t>
      </w:r>
      <w:r>
        <w:rPr>
          <w:color w:val="231F20"/>
          <w:spacing w:val="-4"/>
        </w:rPr>
        <w:t> </w:t>
      </w:r>
      <w:r>
        <w:rPr>
          <w:color w:val="231F20"/>
        </w:rPr>
        <w:t>within</w:t>
      </w:r>
      <w:r>
        <w:rPr>
          <w:color w:val="231F20"/>
          <w:spacing w:val="-4"/>
        </w:rPr>
        <w:t> </w:t>
      </w:r>
      <w:r>
        <w:rPr>
          <w:color w:val="231F20"/>
        </w:rPr>
        <w:t>such</w:t>
      </w:r>
      <w:r>
        <w:rPr>
          <w:color w:val="231F20"/>
          <w:spacing w:val="-4"/>
        </w:rPr>
        <w:t> </w:t>
      </w:r>
      <w:r>
        <w:rPr>
          <w:color w:val="231F20"/>
        </w:rPr>
        <w:t>cells</w:t>
      </w:r>
      <w:r>
        <w:rPr>
          <w:color w:val="231F20"/>
          <w:spacing w:val="-4"/>
        </w:rPr>
        <w:t> </w:t>
      </w:r>
      <w:r>
        <w:rPr>
          <w:color w:val="231F20"/>
        </w:rPr>
        <w:t>remain</w:t>
      </w:r>
      <w:r>
        <w:rPr>
          <w:color w:val="231F20"/>
          <w:spacing w:val="-4"/>
        </w:rPr>
        <w:t> </w:t>
      </w:r>
      <w:r>
        <w:rPr>
          <w:color w:val="231F20"/>
        </w:rPr>
        <w:t>to</w:t>
      </w:r>
      <w:r>
        <w:rPr>
          <w:color w:val="231F20"/>
          <w:spacing w:val="-4"/>
        </w:rPr>
        <w:t> </w:t>
      </w:r>
      <w:r>
        <w:rPr>
          <w:color w:val="231F20"/>
        </w:rPr>
        <w:t>be</w:t>
      </w:r>
      <w:r>
        <w:rPr>
          <w:color w:val="231F20"/>
          <w:spacing w:val="-4"/>
        </w:rPr>
        <w:t> </w:t>
      </w:r>
      <w:r>
        <w:rPr>
          <w:color w:val="231F20"/>
        </w:rPr>
        <w:t>elucidated,</w:t>
      </w:r>
      <w:r>
        <w:rPr>
          <w:color w:val="231F20"/>
          <w:spacing w:val="-4"/>
        </w:rPr>
        <w:t> </w:t>
      </w:r>
      <w:r>
        <w:rPr>
          <w:color w:val="231F20"/>
        </w:rPr>
        <w:t>though here could simply have been postmortem infiltration of the cell by a calcite-supersaturated</w:t>
      </w:r>
      <w:r>
        <w:rPr>
          <w:color w:val="231F20"/>
          <w:spacing w:val="-11"/>
        </w:rPr>
        <w:t> </w:t>
      </w:r>
      <w:r>
        <w:rPr>
          <w:color w:val="231F20"/>
        </w:rPr>
        <w:t>fluid.</w:t>
      </w:r>
    </w:p>
    <w:p>
      <w:pPr>
        <w:pStyle w:val="BodyText"/>
        <w:spacing w:line="324" w:lineRule="auto" w:before="48"/>
        <w:ind w:left="79" w:firstLine="260"/>
        <w:jc w:val="both"/>
      </w:pPr>
      <w:r>
        <w:rPr>
          <w:color w:val="231F20"/>
        </w:rPr>
        <w:t>Manganese</w:t>
      </w:r>
      <w:r>
        <w:rPr>
          <w:color w:val="231F20"/>
          <w:spacing w:val="-10"/>
        </w:rPr>
        <w:t> </w:t>
      </w:r>
      <w:r>
        <w:rPr>
          <w:color w:val="231F20"/>
        </w:rPr>
        <w:t>(±Fe</w:t>
      </w:r>
      <w:r>
        <w:rPr>
          <w:color w:val="231F20"/>
          <w:spacing w:val="-10"/>
        </w:rPr>
        <w:t> </w:t>
      </w:r>
      <w:r>
        <w:rPr>
          <w:color w:val="231F20"/>
        </w:rPr>
        <w:t>and</w:t>
      </w:r>
      <w:r>
        <w:rPr>
          <w:color w:val="231F20"/>
          <w:spacing w:val="-10"/>
        </w:rPr>
        <w:t> </w:t>
      </w:r>
      <w:r>
        <w:rPr>
          <w:color w:val="231F20"/>
        </w:rPr>
        <w:t>Ti)</w:t>
      </w:r>
      <w:r>
        <w:rPr>
          <w:color w:val="231F20"/>
          <w:spacing w:val="-10"/>
        </w:rPr>
        <w:t> </w:t>
      </w:r>
      <w:r>
        <w:rPr>
          <w:color w:val="231F20"/>
        </w:rPr>
        <w:t>carbonate</w:t>
      </w:r>
      <w:r>
        <w:rPr>
          <w:color w:val="231F20"/>
          <w:spacing w:val="-10"/>
        </w:rPr>
        <w:t> </w:t>
      </w:r>
      <w:r>
        <w:rPr>
          <w:color w:val="231F20"/>
        </w:rPr>
        <w:t>is</w:t>
      </w:r>
      <w:r>
        <w:rPr>
          <w:color w:val="231F20"/>
          <w:spacing w:val="-10"/>
        </w:rPr>
        <w:t> </w:t>
      </w:r>
      <w:r>
        <w:rPr>
          <w:color w:val="231F20"/>
        </w:rPr>
        <w:t>rare</w:t>
      </w:r>
      <w:r>
        <w:rPr>
          <w:color w:val="231F20"/>
          <w:spacing w:val="-10"/>
        </w:rPr>
        <w:t> </w:t>
      </w:r>
      <w:r>
        <w:rPr>
          <w:color w:val="231F20"/>
        </w:rPr>
        <w:t>but</w:t>
      </w:r>
      <w:r>
        <w:rPr>
          <w:color w:val="231F20"/>
          <w:spacing w:val="-10"/>
        </w:rPr>
        <w:t> </w:t>
      </w:r>
      <w:r>
        <w:rPr>
          <w:color w:val="231F20"/>
        </w:rPr>
        <w:t>when</w:t>
      </w:r>
      <w:r>
        <w:rPr>
          <w:color w:val="231F20"/>
          <w:spacing w:val="-10"/>
        </w:rPr>
        <w:t> </w:t>
      </w:r>
      <w:r>
        <w:rPr>
          <w:color w:val="231F20"/>
        </w:rPr>
        <w:t>present</w:t>
      </w:r>
      <w:r>
        <w:rPr>
          <w:color w:val="231F20"/>
          <w:spacing w:val="-10"/>
        </w:rPr>
        <w:t> </w:t>
      </w:r>
      <w:r>
        <w:rPr>
          <w:color w:val="231F20"/>
        </w:rPr>
        <w:t>is</w:t>
      </w:r>
      <w:r>
        <w:rPr>
          <w:color w:val="231F20"/>
          <w:spacing w:val="-10"/>
        </w:rPr>
        <w:t> </w:t>
      </w:r>
      <w:r>
        <w:rPr>
          <w:color w:val="231F20"/>
        </w:rPr>
        <w:t>an amorphous phase based on electron diffraction, and distinctly asso- ciated with the cell wall itself (Figures</w:t>
      </w:r>
      <w:r>
        <w:rPr>
          <w:color w:val="231F20"/>
          <w:spacing w:val="-6"/>
        </w:rPr>
        <w:t> </w:t>
      </w:r>
      <w:r>
        <w:rPr>
          <w:color w:val="231F20"/>
        </w:rPr>
        <w:t>7a, 9). This was true of both Type</w:t>
      </w:r>
      <w:r>
        <w:rPr>
          <w:color w:val="231F20"/>
          <w:spacing w:val="-2"/>
        </w:rPr>
        <w:t> </w:t>
      </w:r>
      <w:r>
        <w:rPr>
          <w:color w:val="231F20"/>
        </w:rPr>
        <w:t>1</w:t>
      </w:r>
      <w:r>
        <w:rPr>
          <w:color w:val="231F20"/>
          <w:spacing w:val="-2"/>
        </w:rPr>
        <w:t> </w:t>
      </w:r>
      <w:r>
        <w:rPr>
          <w:color w:val="231F20"/>
        </w:rPr>
        <w:t>and</w:t>
      </w:r>
      <w:r>
        <w:rPr>
          <w:color w:val="231F20"/>
          <w:spacing w:val="-2"/>
        </w:rPr>
        <w:t> </w:t>
      </w:r>
      <w:r>
        <w:rPr>
          <w:color w:val="231F20"/>
        </w:rPr>
        <w:t>Type</w:t>
      </w:r>
      <w:r>
        <w:rPr>
          <w:color w:val="231F20"/>
          <w:spacing w:val="-2"/>
        </w:rPr>
        <w:t> </w:t>
      </w:r>
      <w:r>
        <w:rPr>
          <w:color w:val="231F20"/>
        </w:rPr>
        <w:t>2</w:t>
      </w:r>
      <w:r>
        <w:rPr>
          <w:color w:val="231F20"/>
          <w:spacing w:val="-2"/>
        </w:rPr>
        <w:t> </w:t>
      </w:r>
      <w:r>
        <w:rPr>
          <w:color w:val="231F20"/>
        </w:rPr>
        <w:t>filaments.</w:t>
      </w:r>
      <w:r>
        <w:rPr>
          <w:color w:val="231F20"/>
          <w:spacing w:val="-2"/>
        </w:rPr>
        <w:t> </w:t>
      </w:r>
      <w:r>
        <w:rPr>
          <w:color w:val="231F20"/>
        </w:rPr>
        <w:t>Bacterial</w:t>
      </w:r>
      <w:r>
        <w:rPr>
          <w:color w:val="231F20"/>
          <w:spacing w:val="-2"/>
        </w:rPr>
        <w:t> </w:t>
      </w:r>
      <w:r>
        <w:rPr>
          <w:color w:val="231F20"/>
        </w:rPr>
        <w:t>cell</w:t>
      </w:r>
      <w:r>
        <w:rPr>
          <w:color w:val="231F20"/>
          <w:spacing w:val="-2"/>
        </w:rPr>
        <w:t> </w:t>
      </w:r>
      <w:r>
        <w:rPr>
          <w:color w:val="231F20"/>
        </w:rPr>
        <w:t>walls</w:t>
      </w:r>
      <w:r>
        <w:rPr>
          <w:color w:val="231F20"/>
          <w:spacing w:val="-2"/>
        </w:rPr>
        <w:t> </w:t>
      </w:r>
      <w:r>
        <w:rPr>
          <w:color w:val="231F20"/>
        </w:rPr>
        <w:t>are</w:t>
      </w:r>
      <w:r>
        <w:rPr>
          <w:color w:val="231F20"/>
          <w:spacing w:val="-2"/>
        </w:rPr>
        <w:t> </w:t>
      </w:r>
      <w:r>
        <w:rPr>
          <w:color w:val="231F20"/>
        </w:rPr>
        <w:t>known</w:t>
      </w:r>
      <w:r>
        <w:rPr>
          <w:color w:val="231F20"/>
          <w:spacing w:val="-2"/>
        </w:rPr>
        <w:t> </w:t>
      </w:r>
      <w:r>
        <w:rPr>
          <w:color w:val="231F20"/>
        </w:rPr>
        <w:t>to</w:t>
      </w:r>
      <w:r>
        <w:rPr>
          <w:color w:val="231F20"/>
          <w:spacing w:val="-2"/>
        </w:rPr>
        <w:t> </w:t>
      </w:r>
      <w:r>
        <w:rPr>
          <w:color w:val="231F20"/>
        </w:rPr>
        <w:t>selec- tively accumulate Mn from surface waters (Konhauser, Fyfe, Ferris,</w:t>
      </w:r>
      <w:r>
        <w:rPr>
          <w:color w:val="231F20"/>
          <w:spacing w:val="40"/>
        </w:rPr>
        <w:t> </w:t>
      </w:r>
      <w:r>
        <w:rPr>
          <w:color w:val="231F20"/>
        </w:rPr>
        <w:t>&amp;</w:t>
      </w:r>
      <w:r>
        <w:rPr>
          <w:color w:val="231F20"/>
          <w:spacing w:val="-1"/>
        </w:rPr>
        <w:t> </w:t>
      </w:r>
      <w:r>
        <w:rPr>
          <w:color w:val="231F20"/>
        </w:rPr>
        <w:t>Beveridge,</w:t>
      </w:r>
      <w:r>
        <w:rPr>
          <w:color w:val="231F20"/>
          <w:spacing w:val="-1"/>
        </w:rPr>
        <w:t> </w:t>
      </w:r>
      <w:r>
        <w:rPr>
          <w:color w:val="231F20"/>
        </w:rPr>
        <w:t>1993).</w:t>
      </w:r>
      <w:r>
        <w:rPr>
          <w:color w:val="231F20"/>
          <w:spacing w:val="-1"/>
        </w:rPr>
        <w:t> </w:t>
      </w:r>
      <w:r>
        <w:rPr>
          <w:color w:val="231F20"/>
        </w:rPr>
        <w:t>Association</w:t>
      </w:r>
      <w:r>
        <w:rPr>
          <w:color w:val="231F20"/>
          <w:spacing w:val="-1"/>
        </w:rPr>
        <w:t> </w:t>
      </w:r>
      <w:r>
        <w:rPr>
          <w:color w:val="231F20"/>
        </w:rPr>
        <w:t>of</w:t>
      </w:r>
      <w:r>
        <w:rPr>
          <w:color w:val="231F20"/>
          <w:spacing w:val="-2"/>
        </w:rPr>
        <w:t> </w:t>
      </w:r>
      <w:r>
        <w:rPr>
          <w:color w:val="231F20"/>
        </w:rPr>
        <w:t>Mn</w:t>
      </w:r>
      <w:r>
        <w:rPr>
          <w:color w:val="231F20"/>
          <w:spacing w:val="-1"/>
        </w:rPr>
        <w:t> </w:t>
      </w:r>
      <w:r>
        <w:rPr>
          <w:color w:val="231F20"/>
        </w:rPr>
        <w:t>with</w:t>
      </w:r>
      <w:r>
        <w:rPr>
          <w:color w:val="231F20"/>
          <w:spacing w:val="-1"/>
        </w:rPr>
        <w:t> </w:t>
      </w:r>
      <w:r>
        <w:rPr>
          <w:color w:val="231F20"/>
        </w:rPr>
        <w:t>the</w:t>
      </w:r>
      <w:r>
        <w:rPr>
          <w:color w:val="231F20"/>
          <w:spacing w:val="-1"/>
        </w:rPr>
        <w:t> </w:t>
      </w:r>
      <w:r>
        <w:rPr>
          <w:color w:val="231F20"/>
        </w:rPr>
        <w:t>cell</w:t>
      </w:r>
      <w:r>
        <w:rPr>
          <w:color w:val="231F20"/>
          <w:spacing w:val="-1"/>
        </w:rPr>
        <w:t> </w:t>
      </w:r>
      <w:r>
        <w:rPr>
          <w:color w:val="231F20"/>
        </w:rPr>
        <w:t>wall</w:t>
      </w:r>
      <w:r>
        <w:rPr>
          <w:color w:val="231F20"/>
          <w:spacing w:val="-1"/>
        </w:rPr>
        <w:t> </w:t>
      </w:r>
      <w:r>
        <w:rPr>
          <w:color w:val="231F20"/>
        </w:rPr>
        <w:t>and</w:t>
      </w:r>
      <w:r>
        <w:rPr>
          <w:color w:val="231F20"/>
          <w:spacing w:val="-1"/>
        </w:rPr>
        <w:t> </w:t>
      </w:r>
      <w:r>
        <w:rPr>
          <w:color w:val="231F20"/>
        </w:rPr>
        <w:t>not</w:t>
      </w:r>
      <w:r>
        <w:rPr>
          <w:color w:val="231F20"/>
          <w:spacing w:val="-2"/>
        </w:rPr>
        <w:t> </w:t>
      </w:r>
      <w:r>
        <w:rPr>
          <w:color w:val="231F20"/>
        </w:rPr>
        <w:t>just the EOM suggests the mineralisation process involved more than a simple attraction of Mn cations to a negatively charged surface. The difference in Eh-pH conditions between the inside of the cell and mixed vent and lake waters outside the cell wall could explain this, as Mn</w:t>
      </w:r>
      <w:r>
        <w:rPr>
          <w:color w:val="231F20"/>
          <w:vertAlign w:val="superscript"/>
        </w:rPr>
        <w:t>2+</w:t>
      </w:r>
      <w:r>
        <w:rPr>
          <w:color w:val="231F20"/>
          <w:vertAlign w:val="baseline"/>
        </w:rPr>
        <w:t> would be soluble inside the relatively low pH cell, but Mn carbonates would precipitate out at the redox boundary with high</w:t>
      </w:r>
      <w:r>
        <w:rPr>
          <w:color w:val="231F20"/>
          <w:spacing w:val="40"/>
          <w:vertAlign w:val="baseline"/>
        </w:rPr>
        <w:t> </w:t>
      </w:r>
      <w:r>
        <w:rPr>
          <w:color w:val="231F20"/>
          <w:vertAlign w:val="baseline"/>
        </w:rPr>
        <w:t>pH</w:t>
      </w:r>
      <w:r>
        <w:rPr>
          <w:color w:val="231F20"/>
          <w:spacing w:val="-2"/>
          <w:vertAlign w:val="baseline"/>
        </w:rPr>
        <w:t> </w:t>
      </w:r>
      <w:r>
        <w:rPr>
          <w:color w:val="231F20"/>
          <w:vertAlign w:val="baseline"/>
        </w:rPr>
        <w:t>lake</w:t>
      </w:r>
      <w:r>
        <w:rPr>
          <w:color w:val="231F20"/>
          <w:spacing w:val="-2"/>
          <w:vertAlign w:val="baseline"/>
        </w:rPr>
        <w:t> </w:t>
      </w:r>
      <w:r>
        <w:rPr>
          <w:color w:val="231F20"/>
          <w:vertAlign w:val="baseline"/>
        </w:rPr>
        <w:t>conditions</w:t>
      </w:r>
      <w:r>
        <w:rPr>
          <w:color w:val="231F20"/>
          <w:spacing w:val="-2"/>
          <w:vertAlign w:val="baseline"/>
        </w:rPr>
        <w:t> </w:t>
      </w:r>
      <w:r>
        <w:rPr>
          <w:color w:val="231F20"/>
          <w:vertAlign w:val="baseline"/>
        </w:rPr>
        <w:t>(cf.</w:t>
      </w:r>
      <w:r>
        <w:rPr>
          <w:color w:val="231F20"/>
          <w:spacing w:val="-2"/>
          <w:vertAlign w:val="baseline"/>
        </w:rPr>
        <w:t> </w:t>
      </w:r>
      <w:r>
        <w:rPr>
          <w:color w:val="231F20"/>
          <w:vertAlign w:val="baseline"/>
        </w:rPr>
        <w:t>Davison,</w:t>
      </w:r>
      <w:r>
        <w:rPr>
          <w:color w:val="231F20"/>
          <w:spacing w:val="-2"/>
          <w:vertAlign w:val="baseline"/>
        </w:rPr>
        <w:t> </w:t>
      </w:r>
      <w:r>
        <w:rPr>
          <w:color w:val="231F20"/>
          <w:vertAlign w:val="baseline"/>
        </w:rPr>
        <w:t>1993).</w:t>
      </w:r>
      <w:r>
        <w:rPr>
          <w:color w:val="231F20"/>
          <w:spacing w:val="-2"/>
          <w:vertAlign w:val="baseline"/>
        </w:rPr>
        <w:t> </w:t>
      </w:r>
      <w:r>
        <w:rPr>
          <w:color w:val="231F20"/>
          <w:vertAlign w:val="baseline"/>
        </w:rPr>
        <w:t>This</w:t>
      </w:r>
      <w:r>
        <w:rPr>
          <w:color w:val="231F20"/>
          <w:spacing w:val="-2"/>
          <w:vertAlign w:val="baseline"/>
        </w:rPr>
        <w:t> </w:t>
      </w:r>
      <w:r>
        <w:rPr>
          <w:color w:val="231F20"/>
          <w:vertAlign w:val="baseline"/>
        </w:rPr>
        <w:t>suggests</w:t>
      </w:r>
      <w:r>
        <w:rPr>
          <w:color w:val="231F20"/>
          <w:spacing w:val="-2"/>
          <w:vertAlign w:val="baseline"/>
        </w:rPr>
        <w:t> </w:t>
      </w:r>
      <w:r>
        <w:rPr>
          <w:color w:val="231F20"/>
          <w:vertAlign w:val="baseline"/>
        </w:rPr>
        <w:t>that</w:t>
      </w:r>
      <w:r>
        <w:rPr>
          <w:color w:val="231F20"/>
          <w:spacing w:val="-2"/>
          <w:vertAlign w:val="baseline"/>
        </w:rPr>
        <w:t> </w:t>
      </w:r>
      <w:r>
        <w:rPr>
          <w:color w:val="231F20"/>
          <w:vertAlign w:val="baseline"/>
        </w:rPr>
        <w:t>the</w:t>
      </w:r>
      <w:r>
        <w:rPr>
          <w:color w:val="231F20"/>
          <w:spacing w:val="-2"/>
          <w:vertAlign w:val="baseline"/>
        </w:rPr>
        <w:t> </w:t>
      </w:r>
      <w:r>
        <w:rPr>
          <w:color w:val="231F20"/>
          <w:vertAlign w:val="baseline"/>
        </w:rPr>
        <w:t>rather rare Mn carbonates could have formed early.</w:t>
      </w:r>
    </w:p>
    <w:p>
      <w:pPr>
        <w:pStyle w:val="BodyText"/>
        <w:spacing w:before="147"/>
      </w:pPr>
    </w:p>
    <w:p>
      <w:pPr>
        <w:pStyle w:val="Heading1"/>
        <w:numPr>
          <w:ilvl w:val="1"/>
          <w:numId w:val="2"/>
        </w:numPr>
        <w:tabs>
          <w:tab w:pos="513" w:val="left" w:leader="none"/>
        </w:tabs>
        <w:spacing w:line="240" w:lineRule="auto" w:before="0" w:after="0"/>
        <w:ind w:left="513" w:right="0" w:hanging="434"/>
        <w:jc w:val="left"/>
      </w:pPr>
      <w:r>
        <w:rPr>
          <w:b w:val="0"/>
          <w:color w:val="231F20"/>
          <w:w w:val="85"/>
        </w:rPr>
        <w:t>|</w:t>
      </w:r>
      <w:r>
        <w:rPr>
          <w:b w:val="0"/>
          <w:color w:val="231F20"/>
          <w:spacing w:val="34"/>
        </w:rPr>
        <w:t>  </w:t>
      </w:r>
      <w:r>
        <w:rPr>
          <w:color w:val="231F20"/>
          <w:w w:val="85"/>
        </w:rPr>
        <w:t>Biological</w:t>
      </w:r>
      <w:r>
        <w:rPr>
          <w:color w:val="231F20"/>
          <w:spacing w:val="4"/>
        </w:rPr>
        <w:t> </w:t>
      </w:r>
      <w:r>
        <w:rPr>
          <w:color w:val="231F20"/>
          <w:w w:val="85"/>
        </w:rPr>
        <w:t>influences</w:t>
      </w:r>
      <w:r>
        <w:rPr>
          <w:color w:val="231F20"/>
          <w:spacing w:val="5"/>
        </w:rPr>
        <w:t> </w:t>
      </w:r>
      <w:r>
        <w:rPr>
          <w:color w:val="231F20"/>
          <w:w w:val="85"/>
        </w:rPr>
        <w:t>on</w:t>
      </w:r>
      <w:r>
        <w:rPr>
          <w:color w:val="231F20"/>
          <w:spacing w:val="4"/>
        </w:rPr>
        <w:t> </w:t>
      </w:r>
      <w:r>
        <w:rPr>
          <w:color w:val="231F20"/>
          <w:w w:val="85"/>
        </w:rPr>
        <w:t>chimney</w:t>
      </w:r>
      <w:r>
        <w:rPr>
          <w:color w:val="231F20"/>
          <w:spacing w:val="5"/>
        </w:rPr>
        <w:t> </w:t>
      </w:r>
      <w:r>
        <w:rPr>
          <w:color w:val="231F20"/>
          <w:spacing w:val="-2"/>
          <w:w w:val="85"/>
        </w:rPr>
        <w:t>growth</w:t>
      </w:r>
    </w:p>
    <w:p>
      <w:pPr>
        <w:pStyle w:val="BodyText"/>
        <w:spacing w:line="324" w:lineRule="auto" w:before="189"/>
        <w:ind w:left="79"/>
        <w:jc w:val="both"/>
      </w:pPr>
      <w:r>
        <w:rPr>
          <w:color w:val="231F20"/>
        </w:rPr>
        <w:t>The majority of the calcite that makes up the chimneys developed outside the microbial filaments. By binding calcium the EOM will initially have inhibited calcite crystal formation, but on degradation this</w:t>
      </w:r>
      <w:r>
        <w:rPr>
          <w:color w:val="231F20"/>
          <w:spacing w:val="-1"/>
        </w:rPr>
        <w:t> </w:t>
      </w:r>
      <w:r>
        <w:rPr>
          <w:color w:val="231F20"/>
        </w:rPr>
        <w:t>calcium</w:t>
      </w:r>
      <w:r>
        <w:rPr>
          <w:color w:val="231F20"/>
          <w:spacing w:val="-1"/>
        </w:rPr>
        <w:t> </w:t>
      </w:r>
      <w:r>
        <w:rPr>
          <w:color w:val="231F20"/>
        </w:rPr>
        <w:t>will</w:t>
      </w:r>
      <w:r>
        <w:rPr>
          <w:color w:val="231F20"/>
          <w:spacing w:val="-1"/>
        </w:rPr>
        <w:t> </w:t>
      </w:r>
      <w:r>
        <w:rPr>
          <w:color w:val="231F20"/>
        </w:rPr>
        <w:t>have</w:t>
      </w:r>
      <w:r>
        <w:rPr>
          <w:color w:val="231F20"/>
          <w:spacing w:val="-1"/>
        </w:rPr>
        <w:t> </w:t>
      </w:r>
      <w:r>
        <w:rPr>
          <w:color w:val="231F20"/>
        </w:rPr>
        <w:t>been</w:t>
      </w:r>
      <w:r>
        <w:rPr>
          <w:color w:val="231F20"/>
          <w:spacing w:val="-1"/>
        </w:rPr>
        <w:t> </w:t>
      </w:r>
      <w:r>
        <w:rPr>
          <w:color w:val="231F20"/>
        </w:rPr>
        <w:t>released</w:t>
      </w:r>
      <w:r>
        <w:rPr>
          <w:color w:val="231F20"/>
          <w:spacing w:val="-1"/>
        </w:rPr>
        <w:t> </w:t>
      </w:r>
      <w:r>
        <w:rPr>
          <w:color w:val="231F20"/>
        </w:rPr>
        <w:t>(cf.</w:t>
      </w:r>
      <w:r>
        <w:rPr>
          <w:color w:val="231F20"/>
          <w:spacing w:val="-1"/>
        </w:rPr>
        <w:t> </w:t>
      </w:r>
      <w:r>
        <w:rPr>
          <w:color w:val="231F20"/>
        </w:rPr>
        <w:t>Arp</w:t>
      </w:r>
      <w:r>
        <w:rPr>
          <w:color w:val="231F20"/>
          <w:spacing w:val="-1"/>
        </w:rPr>
        <w:t> </w:t>
      </w:r>
      <w:r>
        <w:rPr>
          <w:color w:val="231F20"/>
        </w:rPr>
        <w:t>et</w:t>
      </w:r>
      <w:r>
        <w:rPr>
          <w:color w:val="231F20"/>
          <w:spacing w:val="-9"/>
        </w:rPr>
        <w:t> </w:t>
      </w:r>
      <w:r>
        <w:rPr>
          <w:color w:val="231F20"/>
        </w:rPr>
        <w:t>al.,</w:t>
      </w:r>
      <w:r>
        <w:rPr>
          <w:color w:val="231F20"/>
          <w:spacing w:val="-1"/>
        </w:rPr>
        <w:t> </w:t>
      </w:r>
      <w:r>
        <w:rPr>
          <w:color w:val="231F20"/>
        </w:rPr>
        <w:t>1999,</w:t>
      </w:r>
      <w:r>
        <w:rPr>
          <w:color w:val="231F20"/>
          <w:spacing w:val="-1"/>
        </w:rPr>
        <w:t> </w:t>
      </w:r>
      <w:r>
        <w:rPr>
          <w:color w:val="231F20"/>
        </w:rPr>
        <w:t>2001),</w:t>
      </w:r>
      <w:r>
        <w:rPr>
          <w:color w:val="231F20"/>
          <w:spacing w:val="-1"/>
        </w:rPr>
        <w:t> </w:t>
      </w:r>
      <w:r>
        <w:rPr>
          <w:color w:val="231F20"/>
        </w:rPr>
        <w:t>and critically, tubular sheets of EOM from microbes that inhabited the zones around the rising vent waters will have been preferential sites of calcite crystal nucleation. Once calcite crystals had formed in the EOM of these mucilaginous, cohesive and quickly mineralised tubu- lar</w:t>
      </w:r>
      <w:r>
        <w:rPr>
          <w:color w:val="231F20"/>
          <w:spacing w:val="-2"/>
        </w:rPr>
        <w:t> </w:t>
      </w:r>
      <w:r>
        <w:rPr>
          <w:color w:val="231F20"/>
        </w:rPr>
        <w:t>sheets,</w:t>
      </w:r>
      <w:r>
        <w:rPr>
          <w:color w:val="231F20"/>
          <w:spacing w:val="-2"/>
        </w:rPr>
        <w:t> </w:t>
      </w:r>
      <w:r>
        <w:rPr>
          <w:color w:val="231F20"/>
        </w:rPr>
        <w:t>there</w:t>
      </w:r>
      <w:r>
        <w:rPr>
          <w:color w:val="231F20"/>
          <w:spacing w:val="-2"/>
        </w:rPr>
        <w:t> </w:t>
      </w:r>
      <w:r>
        <w:rPr>
          <w:color w:val="231F20"/>
        </w:rPr>
        <w:t>would</w:t>
      </w:r>
      <w:r>
        <w:rPr>
          <w:color w:val="231F20"/>
          <w:spacing w:val="-2"/>
        </w:rPr>
        <w:t> </w:t>
      </w:r>
      <w:r>
        <w:rPr>
          <w:color w:val="231F20"/>
        </w:rPr>
        <w:t>be</w:t>
      </w:r>
      <w:r>
        <w:rPr>
          <w:color w:val="231F20"/>
          <w:spacing w:val="-2"/>
        </w:rPr>
        <w:t> </w:t>
      </w:r>
      <w:r>
        <w:rPr>
          <w:color w:val="231F20"/>
        </w:rPr>
        <w:t>a</w:t>
      </w:r>
      <w:r>
        <w:rPr>
          <w:color w:val="231F20"/>
          <w:spacing w:val="-2"/>
        </w:rPr>
        <w:t> </w:t>
      </w:r>
      <w:r>
        <w:rPr>
          <w:color w:val="231F20"/>
        </w:rPr>
        <w:t>lower</w:t>
      </w:r>
      <w:r>
        <w:rPr>
          <w:color w:val="231F20"/>
          <w:spacing w:val="-2"/>
        </w:rPr>
        <w:t> </w:t>
      </w:r>
      <w:r>
        <w:rPr>
          <w:color w:val="231F20"/>
        </w:rPr>
        <w:t>activation</w:t>
      </w:r>
      <w:r>
        <w:rPr>
          <w:color w:val="231F20"/>
          <w:spacing w:val="-2"/>
        </w:rPr>
        <w:t> </w:t>
      </w:r>
      <w:r>
        <w:rPr>
          <w:color w:val="231F20"/>
        </w:rPr>
        <w:t>energy</w:t>
      </w:r>
      <w:r>
        <w:rPr>
          <w:color w:val="231F20"/>
          <w:spacing w:val="-2"/>
        </w:rPr>
        <w:t> </w:t>
      </w:r>
      <w:r>
        <w:rPr>
          <w:color w:val="231F20"/>
        </w:rPr>
        <w:t>to</w:t>
      </w:r>
      <w:r>
        <w:rPr>
          <w:color w:val="231F20"/>
          <w:spacing w:val="-2"/>
        </w:rPr>
        <w:t> </w:t>
      </w:r>
      <w:r>
        <w:rPr>
          <w:color w:val="231F20"/>
        </w:rPr>
        <w:t>deposit</w:t>
      </w:r>
      <w:r>
        <w:rPr>
          <w:color w:val="231F20"/>
          <w:spacing w:val="-2"/>
        </w:rPr>
        <w:t> </w:t>
      </w:r>
      <w:r>
        <w:rPr>
          <w:color w:val="231F20"/>
        </w:rPr>
        <w:t>more mass on these developing crystals than to generate new nuclei in</w:t>
      </w:r>
      <w:r>
        <w:rPr>
          <w:color w:val="231F20"/>
          <w:spacing w:val="40"/>
        </w:rPr>
        <w:t> </w:t>
      </w:r>
      <w:r>
        <w:rPr>
          <w:color w:val="231F20"/>
        </w:rPr>
        <w:t>the</w:t>
      </w:r>
      <w:r>
        <w:rPr>
          <w:color w:val="231F20"/>
          <w:spacing w:val="-6"/>
        </w:rPr>
        <w:t> </w:t>
      </w:r>
      <w:r>
        <w:rPr>
          <w:color w:val="231F20"/>
        </w:rPr>
        <w:t>mixing</w:t>
      </w:r>
      <w:r>
        <w:rPr>
          <w:color w:val="231F20"/>
          <w:spacing w:val="-6"/>
        </w:rPr>
        <w:t> </w:t>
      </w:r>
      <w:r>
        <w:rPr>
          <w:color w:val="231F20"/>
        </w:rPr>
        <w:t>water</w:t>
      </w:r>
      <w:r>
        <w:rPr>
          <w:color w:val="231F20"/>
          <w:spacing w:val="-6"/>
        </w:rPr>
        <w:t> </w:t>
      </w:r>
      <w:r>
        <w:rPr>
          <w:color w:val="231F20"/>
        </w:rPr>
        <w:t>masses.</w:t>
      </w:r>
      <w:r>
        <w:rPr>
          <w:color w:val="231F20"/>
          <w:spacing w:val="-6"/>
        </w:rPr>
        <w:t> </w:t>
      </w:r>
      <w:r>
        <w:rPr>
          <w:color w:val="231F20"/>
        </w:rPr>
        <w:t>Consequently,</w:t>
      </w:r>
      <w:r>
        <w:rPr>
          <w:color w:val="231F20"/>
          <w:spacing w:val="-6"/>
        </w:rPr>
        <w:t> </w:t>
      </w:r>
      <w:r>
        <w:rPr>
          <w:color w:val="231F20"/>
        </w:rPr>
        <w:t>even</w:t>
      </w:r>
      <w:r>
        <w:rPr>
          <w:color w:val="231F20"/>
          <w:spacing w:val="-6"/>
        </w:rPr>
        <w:t> </w:t>
      </w:r>
      <w:r>
        <w:rPr>
          <w:color w:val="231F20"/>
        </w:rPr>
        <w:t>if</w:t>
      </w:r>
      <w:r>
        <w:rPr>
          <w:color w:val="231F20"/>
          <w:spacing w:val="-6"/>
        </w:rPr>
        <w:t> </w:t>
      </w:r>
      <w:r>
        <w:rPr>
          <w:color w:val="231F20"/>
        </w:rPr>
        <w:t>further</w:t>
      </w:r>
      <w:r>
        <w:rPr>
          <w:color w:val="231F20"/>
          <w:spacing w:val="-6"/>
        </w:rPr>
        <w:t> </w:t>
      </w:r>
      <w:r>
        <w:rPr>
          <w:color w:val="231F20"/>
        </w:rPr>
        <w:t>chimney</w:t>
      </w:r>
      <w:r>
        <w:rPr>
          <w:color w:val="231F20"/>
          <w:spacing w:val="-6"/>
        </w:rPr>
        <w:t> </w:t>
      </w:r>
      <w:r>
        <w:rPr>
          <w:color w:val="231F20"/>
        </w:rPr>
        <w:t>wall crystal growth operated via a largely abiotic process, this latter dep- osition</w:t>
      </w:r>
      <w:r>
        <w:rPr>
          <w:color w:val="231F20"/>
          <w:spacing w:val="28"/>
        </w:rPr>
        <w:t> </w:t>
      </w:r>
      <w:r>
        <w:rPr>
          <w:color w:val="231F20"/>
        </w:rPr>
        <w:t>could</w:t>
      </w:r>
      <w:r>
        <w:rPr>
          <w:color w:val="231F20"/>
          <w:spacing w:val="28"/>
        </w:rPr>
        <w:t> </w:t>
      </w:r>
      <w:r>
        <w:rPr>
          <w:color w:val="231F20"/>
        </w:rPr>
        <w:t>still</w:t>
      </w:r>
      <w:r>
        <w:rPr>
          <w:color w:val="231F20"/>
          <w:spacing w:val="28"/>
        </w:rPr>
        <w:t> </w:t>
      </w:r>
      <w:r>
        <w:rPr>
          <w:color w:val="231F20"/>
        </w:rPr>
        <w:t>be</w:t>
      </w:r>
      <w:r>
        <w:rPr>
          <w:color w:val="231F20"/>
          <w:spacing w:val="28"/>
        </w:rPr>
        <w:t> </w:t>
      </w:r>
      <w:r>
        <w:rPr>
          <w:color w:val="231F20"/>
        </w:rPr>
        <w:t>considered</w:t>
      </w:r>
      <w:r>
        <w:rPr>
          <w:color w:val="231F20"/>
          <w:spacing w:val="28"/>
        </w:rPr>
        <w:t> </w:t>
      </w:r>
      <w:r>
        <w:rPr>
          <w:color w:val="231F20"/>
        </w:rPr>
        <w:t>bio-influenced</w:t>
      </w:r>
      <w:r>
        <w:rPr>
          <w:color w:val="231F20"/>
          <w:spacing w:val="28"/>
        </w:rPr>
        <w:t> </w:t>
      </w:r>
      <w:r>
        <w:rPr>
          <w:color w:val="231F20"/>
        </w:rPr>
        <w:t>due</w:t>
      </w:r>
      <w:r>
        <w:rPr>
          <w:color w:val="231F20"/>
          <w:spacing w:val="28"/>
        </w:rPr>
        <w:t> </w:t>
      </w:r>
      <w:r>
        <w:rPr>
          <w:color w:val="231F20"/>
        </w:rPr>
        <w:t>to</w:t>
      </w:r>
      <w:r>
        <w:rPr>
          <w:color w:val="231F20"/>
          <w:spacing w:val="28"/>
        </w:rPr>
        <w:t> </w:t>
      </w:r>
      <w:r>
        <w:rPr>
          <w:color w:val="231F20"/>
        </w:rPr>
        <w:t>the</w:t>
      </w:r>
      <w:r>
        <w:rPr>
          <w:color w:val="231F20"/>
          <w:spacing w:val="28"/>
        </w:rPr>
        <w:t> </w:t>
      </w:r>
      <w:r>
        <w:rPr>
          <w:color w:val="231F20"/>
        </w:rPr>
        <w:t>control on</w:t>
      </w:r>
      <w:r>
        <w:rPr>
          <w:color w:val="231F20"/>
          <w:spacing w:val="2"/>
        </w:rPr>
        <w:t> </w:t>
      </w:r>
      <w:r>
        <w:rPr>
          <w:color w:val="231F20"/>
        </w:rPr>
        <w:t>location</w:t>
      </w:r>
      <w:r>
        <w:rPr>
          <w:color w:val="231F20"/>
          <w:spacing w:val="2"/>
        </w:rPr>
        <w:t> </w:t>
      </w:r>
      <w:r>
        <w:rPr>
          <w:color w:val="231F20"/>
        </w:rPr>
        <w:t>from</w:t>
      </w:r>
      <w:r>
        <w:rPr>
          <w:color w:val="231F20"/>
          <w:spacing w:val="3"/>
        </w:rPr>
        <w:t> </w:t>
      </w:r>
      <w:r>
        <w:rPr>
          <w:color w:val="231F20"/>
        </w:rPr>
        <w:t>the</w:t>
      </w:r>
      <w:r>
        <w:rPr>
          <w:color w:val="231F20"/>
          <w:spacing w:val="2"/>
        </w:rPr>
        <w:t> </w:t>
      </w:r>
      <w:r>
        <w:rPr>
          <w:color w:val="231F20"/>
        </w:rPr>
        <w:t>presence</w:t>
      </w:r>
      <w:r>
        <w:rPr>
          <w:color w:val="231F20"/>
          <w:spacing w:val="2"/>
        </w:rPr>
        <w:t> </w:t>
      </w:r>
      <w:r>
        <w:rPr>
          <w:color w:val="231F20"/>
        </w:rPr>
        <w:t>of</w:t>
      </w:r>
      <w:r>
        <w:rPr>
          <w:color w:val="231F20"/>
          <w:spacing w:val="3"/>
        </w:rPr>
        <w:t> </w:t>
      </w:r>
      <w:r>
        <w:rPr>
          <w:color w:val="231F20"/>
        </w:rPr>
        <w:t>biofilm.</w:t>
      </w:r>
      <w:r>
        <w:rPr>
          <w:color w:val="231F20"/>
          <w:spacing w:val="2"/>
        </w:rPr>
        <w:t> </w:t>
      </w:r>
      <w:r>
        <w:rPr>
          <w:color w:val="231F20"/>
        </w:rPr>
        <w:t>It</w:t>
      </w:r>
      <w:r>
        <w:rPr>
          <w:color w:val="231F20"/>
          <w:spacing w:val="3"/>
        </w:rPr>
        <w:t> </w:t>
      </w:r>
      <w:r>
        <w:rPr>
          <w:color w:val="231F20"/>
        </w:rPr>
        <w:t>is</w:t>
      </w:r>
      <w:r>
        <w:rPr>
          <w:color w:val="231F20"/>
          <w:spacing w:val="2"/>
        </w:rPr>
        <w:t> </w:t>
      </w:r>
      <w:r>
        <w:rPr>
          <w:color w:val="231F20"/>
        </w:rPr>
        <w:t>tempting</w:t>
      </w:r>
      <w:r>
        <w:rPr>
          <w:color w:val="231F20"/>
          <w:spacing w:val="2"/>
        </w:rPr>
        <w:t> </w:t>
      </w:r>
      <w:r>
        <w:rPr>
          <w:color w:val="231F20"/>
        </w:rPr>
        <w:t>to</w:t>
      </w:r>
      <w:r>
        <w:rPr>
          <w:color w:val="231F20"/>
          <w:spacing w:val="2"/>
        </w:rPr>
        <w:t> </w:t>
      </w:r>
      <w:r>
        <w:rPr>
          <w:color w:val="231F20"/>
          <w:spacing w:val="-2"/>
        </w:rPr>
        <w:t>speculate</w:t>
      </w:r>
    </w:p>
    <w:p>
      <w:pPr>
        <w:pStyle w:val="BodyText"/>
        <w:spacing w:line="321" w:lineRule="auto" w:before="37"/>
        <w:ind w:left="79" w:right="43"/>
        <w:jc w:val="both"/>
      </w:pPr>
      <w:r>
        <w:rPr/>
        <w:br w:type="column"/>
      </w:r>
      <w:r>
        <w:rPr>
          <w:color w:val="231F20"/>
        </w:rPr>
        <w:t>that</w:t>
      </w:r>
      <w:r>
        <w:rPr>
          <w:color w:val="231F20"/>
          <w:spacing w:val="22"/>
        </w:rPr>
        <w:t> </w:t>
      </w:r>
      <w:r>
        <w:rPr>
          <w:color w:val="231F20"/>
        </w:rPr>
        <w:t>the</w:t>
      </w:r>
      <w:r>
        <w:rPr>
          <w:color w:val="231F20"/>
          <w:spacing w:val="22"/>
        </w:rPr>
        <w:t> </w:t>
      </w:r>
      <w:r>
        <w:rPr>
          <w:color w:val="231F20"/>
        </w:rPr>
        <w:t>chimney</w:t>
      </w:r>
      <w:r>
        <w:rPr>
          <w:color w:val="231F20"/>
          <w:spacing w:val="22"/>
        </w:rPr>
        <w:t> </w:t>
      </w:r>
      <w:r>
        <w:rPr>
          <w:color w:val="231F20"/>
        </w:rPr>
        <w:t>form</w:t>
      </w:r>
      <w:r>
        <w:rPr>
          <w:color w:val="231F20"/>
          <w:spacing w:val="22"/>
        </w:rPr>
        <w:t> </w:t>
      </w:r>
      <w:r>
        <w:rPr>
          <w:color w:val="231F20"/>
        </w:rPr>
        <w:t>owes</w:t>
      </w:r>
      <w:r>
        <w:rPr>
          <w:color w:val="231F20"/>
          <w:spacing w:val="22"/>
        </w:rPr>
        <w:t> </w:t>
      </w:r>
      <w:r>
        <w:rPr>
          <w:color w:val="231F20"/>
        </w:rPr>
        <w:t>its</w:t>
      </w:r>
      <w:r>
        <w:rPr>
          <w:color w:val="231F20"/>
          <w:spacing w:val="22"/>
        </w:rPr>
        <w:t> </w:t>
      </w:r>
      <w:r>
        <w:rPr>
          <w:color w:val="231F20"/>
        </w:rPr>
        <w:t>origins</w:t>
      </w:r>
      <w:r>
        <w:rPr>
          <w:color w:val="231F20"/>
          <w:spacing w:val="22"/>
        </w:rPr>
        <w:t> </w:t>
      </w:r>
      <w:r>
        <w:rPr>
          <w:color w:val="231F20"/>
        </w:rPr>
        <w:t>in</w:t>
      </w:r>
      <w:r>
        <w:rPr>
          <w:color w:val="231F20"/>
          <w:spacing w:val="22"/>
        </w:rPr>
        <w:t> </w:t>
      </w:r>
      <w:r>
        <w:rPr>
          <w:color w:val="231F20"/>
        </w:rPr>
        <w:t>part</w:t>
      </w:r>
      <w:r>
        <w:rPr>
          <w:color w:val="231F20"/>
          <w:spacing w:val="22"/>
        </w:rPr>
        <w:t> </w:t>
      </w:r>
      <w:r>
        <w:rPr>
          <w:color w:val="231F20"/>
        </w:rPr>
        <w:t>to</w:t>
      </w:r>
      <w:r>
        <w:rPr>
          <w:color w:val="231F20"/>
          <w:spacing w:val="22"/>
        </w:rPr>
        <w:t> </w:t>
      </w:r>
      <w:r>
        <w:rPr>
          <w:color w:val="231F20"/>
        </w:rPr>
        <w:t>the</w:t>
      </w:r>
      <w:r>
        <w:rPr>
          <w:color w:val="231F20"/>
          <w:spacing w:val="22"/>
        </w:rPr>
        <w:t> </w:t>
      </w:r>
      <w:r>
        <w:rPr>
          <w:color w:val="231F20"/>
        </w:rPr>
        <w:t>presence</w:t>
      </w:r>
      <w:r>
        <w:rPr>
          <w:color w:val="231F20"/>
          <w:spacing w:val="22"/>
        </w:rPr>
        <w:t> </w:t>
      </w:r>
      <w:r>
        <w:rPr>
          <w:color w:val="231F20"/>
        </w:rPr>
        <w:t>of a biofilm. The rising chimney would present a stable substrate for microbial colonisation around likely the nutrient-rich (Table</w:t>
      </w:r>
      <w:r>
        <w:rPr>
          <w:color w:val="231F20"/>
          <w:spacing w:val="-4"/>
        </w:rPr>
        <w:t> </w:t>
      </w:r>
      <w:r>
        <w:rPr>
          <w:color w:val="231F20"/>
        </w:rPr>
        <w:t>1) and relatively well-illuminated waters. The result could be that tubular biofilm growth around rising spring waters leads to the formation of carbonate chimney pipes, and in turn, chimney growth assists bio- film development around the rising spring waters. Hence, the Mono City calcitic lacustrine chimneys seem broadly similar to other la- custrine</w:t>
      </w:r>
      <w:r>
        <w:rPr>
          <w:color w:val="231F20"/>
          <w:spacing w:val="-4"/>
        </w:rPr>
        <w:t> </w:t>
      </w:r>
      <w:r>
        <w:rPr>
          <w:color w:val="231F20"/>
        </w:rPr>
        <w:t>hot</w:t>
      </w:r>
      <w:r>
        <w:rPr>
          <w:color w:val="231F20"/>
          <w:spacing w:val="-4"/>
        </w:rPr>
        <w:t> </w:t>
      </w:r>
      <w:r>
        <w:rPr>
          <w:color w:val="231F20"/>
        </w:rPr>
        <w:t>spring</w:t>
      </w:r>
      <w:r>
        <w:rPr>
          <w:color w:val="231F20"/>
          <w:spacing w:val="-4"/>
        </w:rPr>
        <w:t> </w:t>
      </w:r>
      <w:r>
        <w:rPr>
          <w:color w:val="231F20"/>
        </w:rPr>
        <w:t>carbonates</w:t>
      </w:r>
      <w:r>
        <w:rPr>
          <w:color w:val="231F20"/>
          <w:spacing w:val="-4"/>
        </w:rPr>
        <w:t> </w:t>
      </w:r>
      <w:r>
        <w:rPr>
          <w:color w:val="231F20"/>
        </w:rPr>
        <w:t>(Arp</w:t>
      </w:r>
      <w:r>
        <w:rPr>
          <w:color w:val="231F20"/>
          <w:spacing w:val="-4"/>
        </w:rPr>
        <w:t> </w:t>
      </w:r>
      <w:r>
        <w:rPr>
          <w:color w:val="231F20"/>
        </w:rPr>
        <w:t>et</w:t>
      </w:r>
      <w:r>
        <w:rPr>
          <w:color w:val="231F20"/>
          <w:spacing w:val="-3"/>
        </w:rPr>
        <w:t> </w:t>
      </w:r>
      <w:r>
        <w:rPr>
          <w:color w:val="231F20"/>
        </w:rPr>
        <w:t>al.,</w:t>
      </w:r>
      <w:r>
        <w:rPr>
          <w:color w:val="231F20"/>
          <w:spacing w:val="-4"/>
        </w:rPr>
        <w:t> </w:t>
      </w:r>
      <w:r>
        <w:rPr>
          <w:color w:val="231F20"/>
        </w:rPr>
        <w:t>1999),</w:t>
      </w:r>
      <w:r>
        <w:rPr>
          <w:color w:val="231F20"/>
          <w:spacing w:val="-4"/>
        </w:rPr>
        <w:t> </w:t>
      </w:r>
      <w:r>
        <w:rPr>
          <w:color w:val="231F20"/>
        </w:rPr>
        <w:t>volcanic</w:t>
      </w:r>
      <w:r>
        <w:rPr>
          <w:color w:val="231F20"/>
          <w:spacing w:val="-4"/>
        </w:rPr>
        <w:t> </w:t>
      </w:r>
      <w:r>
        <w:rPr>
          <w:color w:val="231F20"/>
        </w:rPr>
        <w:t>crater</w:t>
      </w:r>
      <w:r>
        <w:rPr>
          <w:color w:val="231F20"/>
          <w:spacing w:val="-4"/>
        </w:rPr>
        <w:t> </w:t>
      </w:r>
      <w:r>
        <w:rPr>
          <w:color w:val="231F20"/>
        </w:rPr>
        <w:t>lake carbonates (Arp et</w:t>
      </w:r>
      <w:r>
        <w:rPr>
          <w:color w:val="231F20"/>
          <w:spacing w:val="-6"/>
        </w:rPr>
        <w:t> </w:t>
      </w:r>
      <w:r>
        <w:rPr>
          <w:color w:val="231F20"/>
        </w:rPr>
        <w:t>al., 2003, 2012; Kazmierczak et</w:t>
      </w:r>
      <w:r>
        <w:rPr>
          <w:color w:val="231F20"/>
          <w:spacing w:val="-6"/>
        </w:rPr>
        <w:t> </w:t>
      </w:r>
      <w:r>
        <w:rPr>
          <w:color w:val="231F20"/>
        </w:rPr>
        <w:t>al., 2011), tufa barrages (Emeis et</w:t>
      </w:r>
      <w:r>
        <w:rPr>
          <w:color w:val="231F20"/>
          <w:spacing w:val="-13"/>
        </w:rPr>
        <w:t> </w:t>
      </w:r>
      <w:r>
        <w:rPr>
          <w:color w:val="231F20"/>
        </w:rPr>
        <w:t>al., 1987), chimney-like giant (40</w:t>
      </w:r>
      <w:r>
        <w:rPr>
          <w:color w:val="231F20"/>
          <w:spacing w:val="-13"/>
        </w:rPr>
        <w:t> </w:t>
      </w:r>
      <w:r>
        <w:rPr>
          <w:color w:val="231F20"/>
        </w:rPr>
        <w:t>m high) arago- nitic microbialites of Lake Van (Kempe et</w:t>
      </w:r>
      <w:r>
        <w:rPr>
          <w:color w:val="231F20"/>
          <w:spacing w:val="-6"/>
        </w:rPr>
        <w:t> </w:t>
      </w:r>
      <w:r>
        <w:rPr>
          <w:color w:val="231F20"/>
        </w:rPr>
        <w:t>al., 1991), simpler struc- tured carbonate mounds of other alkaline lakes like those of Inner Mongolia (Arp et</w:t>
      </w:r>
      <w:r>
        <w:rPr>
          <w:color w:val="231F20"/>
          <w:spacing w:val="-7"/>
        </w:rPr>
        <w:t> </w:t>
      </w:r>
      <w:r>
        <w:rPr>
          <w:color w:val="231F20"/>
        </w:rPr>
        <w:t>al., 1998) and the Ries crater, Germany (Pache, Reitner, &amp; Arp, 2001), as well as siliceous lacustrine hydrothermal chimneys like those of Lake Taupo, New Zealand (Jones, de Ronde, Renaut, &amp; Owen, 2007) in that the </w:t>
      </w:r>
      <w:r>
        <w:rPr>
          <w:rFonts w:ascii="Trebuchet MS"/>
          <w:i/>
          <w:color w:val="231F20"/>
        </w:rPr>
        <w:t>location </w:t>
      </w:r>
      <w:r>
        <w:rPr>
          <w:color w:val="231F20"/>
        </w:rPr>
        <w:t>of the calcitic chimneys has a primary abiotic control (fault controlled rising spring waters), but chimney </w:t>
      </w:r>
      <w:r>
        <w:rPr>
          <w:rFonts w:ascii="Trebuchet MS"/>
          <w:i/>
          <w:color w:val="231F20"/>
        </w:rPr>
        <w:t>morphology </w:t>
      </w:r>
      <w:r>
        <w:rPr>
          <w:color w:val="231F20"/>
        </w:rPr>
        <w:t>may well be microbially mediated. Calcitic tufa chimney systems could therefore be added to the list of macro- scale products of local environmental chemistry, physics and micro- biology, with the biota exerting a strong control on fabric.</w:t>
      </w:r>
    </w:p>
    <w:p>
      <w:pPr>
        <w:pStyle w:val="BodyText"/>
        <w:spacing w:line="324" w:lineRule="auto" w:before="21"/>
        <w:ind w:left="79" w:right="43" w:firstLine="260"/>
        <w:jc w:val="both"/>
      </w:pPr>
      <w:r>
        <w:rPr>
          <w:color w:val="231F20"/>
        </w:rPr>
        <w:t>Support for microbial mediation of tufa chimneys comes from simpler structured tufa mounds like those of nearby Pyramid Lake (Arp et</w:t>
      </w:r>
      <w:r>
        <w:rPr>
          <w:color w:val="231F20"/>
          <w:spacing w:val="-5"/>
        </w:rPr>
        <w:t> </w:t>
      </w:r>
      <w:r>
        <w:rPr>
          <w:color w:val="231F20"/>
        </w:rPr>
        <w:t>al., 1999) and Searle’s Lake, California (Guo &amp; Chafetz, 2012), where the mounds contain a macroscopic columnar stro- matolite component plus microscopic calcite-cemented spheres, chains of beads, rods and filaments that strongly resemble bacteria (Guo &amp; Chafetz, 2012). These observations led Guo and Chafetz (2012) to conclude that microbially induced calcification was the predominant process creating these deposits but they were unable</w:t>
      </w:r>
      <w:r>
        <w:rPr>
          <w:color w:val="231F20"/>
          <w:spacing w:val="40"/>
        </w:rPr>
        <w:t> </w:t>
      </w:r>
      <w:r>
        <w:rPr>
          <w:color w:val="231F20"/>
        </w:rPr>
        <w:t>to demonstrate a role for EOM. Similar observations come from the alkaline Lake Alchichica in Mexico where tubular chimney-like car- bonate deposits (with central conduits similar to the Mono Lake ma- terial described herein) occur side by side with nodular and domal structures,</w:t>
      </w:r>
      <w:r>
        <w:rPr>
          <w:color w:val="231F20"/>
          <w:spacing w:val="40"/>
        </w:rPr>
        <w:t> </w:t>
      </w:r>
      <w:r>
        <w:rPr>
          <w:color w:val="231F20"/>
        </w:rPr>
        <w:t>all</w:t>
      </w:r>
      <w:r>
        <w:rPr>
          <w:color w:val="231F20"/>
          <w:spacing w:val="40"/>
        </w:rPr>
        <w:t> </w:t>
      </w:r>
      <w:r>
        <w:rPr>
          <w:color w:val="231F20"/>
        </w:rPr>
        <w:t>of</w:t>
      </w:r>
      <w:r>
        <w:rPr>
          <w:color w:val="231F20"/>
          <w:spacing w:val="40"/>
        </w:rPr>
        <w:t> </w:t>
      </w:r>
      <w:r>
        <w:rPr>
          <w:color w:val="231F20"/>
        </w:rPr>
        <w:t>which</w:t>
      </w:r>
      <w:r>
        <w:rPr>
          <w:color w:val="231F20"/>
          <w:spacing w:val="40"/>
        </w:rPr>
        <w:t> </w:t>
      </w:r>
      <w:r>
        <w:rPr>
          <w:color w:val="231F20"/>
        </w:rPr>
        <w:t>were</w:t>
      </w:r>
      <w:r>
        <w:rPr>
          <w:color w:val="231F20"/>
          <w:spacing w:val="40"/>
        </w:rPr>
        <w:t> </w:t>
      </w:r>
      <w:r>
        <w:rPr>
          <w:color w:val="231F20"/>
        </w:rPr>
        <w:t>interpreted</w:t>
      </w:r>
      <w:r>
        <w:rPr>
          <w:color w:val="231F20"/>
          <w:spacing w:val="40"/>
        </w:rPr>
        <w:t> </w:t>
      </w:r>
      <w:r>
        <w:rPr>
          <w:color w:val="231F20"/>
        </w:rPr>
        <w:t>as</w:t>
      </w:r>
      <w:r>
        <w:rPr>
          <w:color w:val="231F20"/>
          <w:spacing w:val="40"/>
        </w:rPr>
        <w:t> </w:t>
      </w:r>
      <w:r>
        <w:rPr>
          <w:color w:val="231F20"/>
        </w:rPr>
        <w:t>microbialites,</w:t>
      </w:r>
      <w:r>
        <w:rPr>
          <w:color w:val="231F20"/>
          <w:spacing w:val="40"/>
        </w:rPr>
        <w:t> </w:t>
      </w:r>
      <w:r>
        <w:rPr>
          <w:color w:val="231F20"/>
        </w:rPr>
        <w:t>with some preserving remnants of filamentous and coccoid cyanobacte- ria (Kazmierczak et al., 2011). These authors inferred that primary carbonate mineralisation was nucleated within EOM secreted by cyanobacterial</w:t>
      </w:r>
      <w:r>
        <w:rPr>
          <w:color w:val="231F20"/>
          <w:spacing w:val="-7"/>
        </w:rPr>
        <w:t> </w:t>
      </w:r>
      <w:r>
        <w:rPr>
          <w:color w:val="231F20"/>
        </w:rPr>
        <w:t>biofilms.</w:t>
      </w:r>
    </w:p>
    <w:p>
      <w:pPr>
        <w:pStyle w:val="BodyText"/>
        <w:spacing w:before="144"/>
      </w:pPr>
    </w:p>
    <w:p>
      <w:pPr>
        <w:pStyle w:val="Heading1"/>
        <w:numPr>
          <w:ilvl w:val="0"/>
          <w:numId w:val="2"/>
        </w:numPr>
        <w:tabs>
          <w:tab w:pos="384" w:val="left" w:leader="none"/>
        </w:tabs>
        <w:spacing w:line="240" w:lineRule="auto" w:before="0" w:after="0"/>
        <w:ind w:left="384" w:right="0" w:hanging="305"/>
        <w:jc w:val="left"/>
        <w:rPr>
          <w:color w:val="231F20"/>
        </w:rPr>
      </w:pPr>
      <w:r>
        <w:rPr>
          <w:b w:val="0"/>
          <w:color w:val="231F20"/>
          <w:w w:val="95"/>
        </w:rPr>
        <w:t>|</w:t>
      </w:r>
      <w:r>
        <w:rPr>
          <w:b w:val="0"/>
          <w:color w:val="231F20"/>
          <w:spacing w:val="72"/>
          <w:w w:val="150"/>
        </w:rPr>
        <w:t> </w:t>
      </w:r>
      <w:r>
        <w:rPr>
          <w:color w:val="231F20"/>
          <w:spacing w:val="16"/>
          <w:w w:val="95"/>
        </w:rPr>
        <w:t>CONCLUSIONS</w:t>
      </w:r>
    </w:p>
    <w:p>
      <w:pPr>
        <w:pStyle w:val="BodyText"/>
        <w:spacing w:before="37"/>
        <w:rPr>
          <w:b/>
          <w:sz w:val="20"/>
        </w:rPr>
      </w:pPr>
    </w:p>
    <w:p>
      <w:pPr>
        <w:pStyle w:val="ListParagraph"/>
        <w:numPr>
          <w:ilvl w:val="1"/>
          <w:numId w:val="2"/>
        </w:numPr>
        <w:tabs>
          <w:tab w:pos="504" w:val="left" w:leader="none"/>
        </w:tabs>
        <w:spacing w:line="240" w:lineRule="auto" w:before="0" w:after="0"/>
        <w:ind w:left="504" w:right="0" w:hanging="425"/>
        <w:jc w:val="left"/>
        <w:rPr>
          <w:b/>
          <w:sz w:val="20"/>
        </w:rPr>
      </w:pPr>
      <w:r>
        <w:rPr>
          <w:color w:val="231F20"/>
          <w:w w:val="90"/>
          <w:sz w:val="20"/>
        </w:rPr>
        <w:t>|</w:t>
      </w:r>
      <w:r>
        <w:rPr>
          <w:color w:val="231F20"/>
          <w:spacing w:val="53"/>
          <w:sz w:val="20"/>
        </w:rPr>
        <w:t> </w:t>
      </w:r>
      <w:r>
        <w:rPr>
          <w:b/>
          <w:color w:val="231F20"/>
          <w:w w:val="90"/>
          <w:sz w:val="20"/>
        </w:rPr>
        <w:t>Summary</w:t>
      </w:r>
      <w:r>
        <w:rPr>
          <w:b/>
          <w:color w:val="231F20"/>
          <w:spacing w:val="-8"/>
          <w:w w:val="90"/>
          <w:sz w:val="20"/>
        </w:rPr>
        <w:t> </w:t>
      </w:r>
      <w:r>
        <w:rPr>
          <w:b/>
          <w:color w:val="231F20"/>
          <w:w w:val="90"/>
          <w:sz w:val="20"/>
        </w:rPr>
        <w:t>model</w:t>
      </w:r>
      <w:r>
        <w:rPr>
          <w:b/>
          <w:color w:val="231F20"/>
          <w:spacing w:val="-9"/>
          <w:w w:val="90"/>
          <w:sz w:val="20"/>
        </w:rPr>
        <w:t> </w:t>
      </w:r>
      <w:r>
        <w:rPr>
          <w:b/>
          <w:color w:val="231F20"/>
          <w:w w:val="90"/>
          <w:sz w:val="20"/>
        </w:rPr>
        <w:t>for</w:t>
      </w:r>
      <w:r>
        <w:rPr>
          <w:b/>
          <w:color w:val="231F20"/>
          <w:spacing w:val="-9"/>
          <w:w w:val="90"/>
          <w:sz w:val="20"/>
        </w:rPr>
        <w:t> </w:t>
      </w:r>
      <w:r>
        <w:rPr>
          <w:b/>
          <w:color w:val="231F20"/>
          <w:w w:val="90"/>
          <w:sz w:val="20"/>
        </w:rPr>
        <w:t>chimney</w:t>
      </w:r>
      <w:r>
        <w:rPr>
          <w:b/>
          <w:color w:val="231F20"/>
          <w:spacing w:val="-9"/>
          <w:w w:val="90"/>
          <w:sz w:val="20"/>
        </w:rPr>
        <w:t> </w:t>
      </w:r>
      <w:r>
        <w:rPr>
          <w:b/>
          <w:color w:val="231F20"/>
          <w:spacing w:val="-2"/>
          <w:w w:val="90"/>
          <w:sz w:val="20"/>
        </w:rPr>
        <w:t>growth</w:t>
      </w:r>
    </w:p>
    <w:p>
      <w:pPr>
        <w:pStyle w:val="BodyText"/>
        <w:spacing w:line="324" w:lineRule="auto" w:before="189"/>
        <w:ind w:left="79" w:right="43"/>
        <w:jc w:val="both"/>
      </w:pPr>
      <w:r>
        <w:rPr>
          <w:color w:val="231F20"/>
        </w:rPr>
        <w:t>Our</w:t>
      </w:r>
      <w:r>
        <w:rPr>
          <w:color w:val="231F20"/>
          <w:spacing w:val="39"/>
        </w:rPr>
        <w:t> </w:t>
      </w:r>
      <w:r>
        <w:rPr>
          <w:color w:val="231F20"/>
        </w:rPr>
        <w:t>results</w:t>
      </w:r>
      <w:r>
        <w:rPr>
          <w:color w:val="231F20"/>
          <w:spacing w:val="39"/>
        </w:rPr>
        <w:t> </w:t>
      </w:r>
      <w:r>
        <w:rPr>
          <w:color w:val="231F20"/>
        </w:rPr>
        <w:t>show</w:t>
      </w:r>
      <w:r>
        <w:rPr>
          <w:color w:val="231F20"/>
          <w:spacing w:val="39"/>
        </w:rPr>
        <w:t> </w:t>
      </w:r>
      <w:r>
        <w:rPr>
          <w:color w:val="231F20"/>
        </w:rPr>
        <w:t>that</w:t>
      </w:r>
      <w:r>
        <w:rPr>
          <w:color w:val="231F20"/>
          <w:spacing w:val="39"/>
        </w:rPr>
        <w:t> </w:t>
      </w:r>
      <w:r>
        <w:rPr>
          <w:color w:val="231F20"/>
        </w:rPr>
        <w:t>the</w:t>
      </w:r>
      <w:r>
        <w:rPr>
          <w:color w:val="231F20"/>
          <w:spacing w:val="39"/>
        </w:rPr>
        <w:t> </w:t>
      </w:r>
      <w:r>
        <w:rPr>
          <w:color w:val="231F20"/>
        </w:rPr>
        <w:t>Mono</w:t>
      </w:r>
      <w:r>
        <w:rPr>
          <w:color w:val="231F20"/>
          <w:spacing w:val="39"/>
        </w:rPr>
        <w:t> </w:t>
      </w:r>
      <w:r>
        <w:rPr>
          <w:color w:val="231F20"/>
        </w:rPr>
        <w:t>City</w:t>
      </w:r>
      <w:r>
        <w:rPr>
          <w:color w:val="231F20"/>
          <w:spacing w:val="39"/>
        </w:rPr>
        <w:t> </w:t>
      </w:r>
      <w:r>
        <w:rPr>
          <w:color w:val="231F20"/>
        </w:rPr>
        <w:t>chimney</w:t>
      </w:r>
      <w:r>
        <w:rPr>
          <w:color w:val="231F20"/>
          <w:spacing w:val="39"/>
        </w:rPr>
        <w:t> </w:t>
      </w:r>
      <w:r>
        <w:rPr>
          <w:color w:val="231F20"/>
        </w:rPr>
        <w:t>pipes</w:t>
      </w:r>
      <w:r>
        <w:rPr>
          <w:color w:val="231F20"/>
          <w:spacing w:val="39"/>
        </w:rPr>
        <w:t> </w:t>
      </w:r>
      <w:r>
        <w:rPr>
          <w:color w:val="231F20"/>
        </w:rPr>
        <w:t>are</w:t>
      </w:r>
      <w:r>
        <w:rPr>
          <w:color w:val="231F20"/>
          <w:spacing w:val="39"/>
        </w:rPr>
        <w:t> </w:t>
      </w:r>
      <w:r>
        <w:rPr>
          <w:color w:val="231F20"/>
        </w:rPr>
        <w:t>packed full</w:t>
      </w:r>
      <w:r>
        <w:rPr>
          <w:color w:val="231F20"/>
          <w:spacing w:val="33"/>
        </w:rPr>
        <w:t> </w:t>
      </w:r>
      <w:r>
        <w:rPr>
          <w:color w:val="231F20"/>
        </w:rPr>
        <w:t>of</w:t>
      </w:r>
      <w:r>
        <w:rPr>
          <w:color w:val="231F20"/>
          <w:spacing w:val="33"/>
        </w:rPr>
        <w:t> </w:t>
      </w:r>
      <w:r>
        <w:rPr>
          <w:color w:val="231F20"/>
        </w:rPr>
        <w:t>fossil</w:t>
      </w:r>
      <w:r>
        <w:rPr>
          <w:color w:val="231F20"/>
          <w:spacing w:val="33"/>
        </w:rPr>
        <w:t> </w:t>
      </w:r>
      <w:r>
        <w:rPr>
          <w:color w:val="231F20"/>
        </w:rPr>
        <w:t>microbial</w:t>
      </w:r>
      <w:r>
        <w:rPr>
          <w:color w:val="231F20"/>
          <w:spacing w:val="33"/>
        </w:rPr>
        <w:t> </w:t>
      </w:r>
      <w:r>
        <w:rPr>
          <w:color w:val="231F20"/>
        </w:rPr>
        <w:t>filaments,</w:t>
      </w:r>
      <w:r>
        <w:rPr>
          <w:color w:val="231F20"/>
          <w:spacing w:val="33"/>
        </w:rPr>
        <w:t> </w:t>
      </w:r>
      <w:r>
        <w:rPr>
          <w:color w:val="231F20"/>
        </w:rPr>
        <w:t>with</w:t>
      </w:r>
      <w:r>
        <w:rPr>
          <w:color w:val="231F20"/>
          <w:spacing w:val="33"/>
        </w:rPr>
        <w:t> </w:t>
      </w:r>
      <w:r>
        <w:rPr>
          <w:color w:val="231F20"/>
        </w:rPr>
        <w:t>rare</w:t>
      </w:r>
      <w:r>
        <w:rPr>
          <w:color w:val="231F20"/>
          <w:spacing w:val="33"/>
        </w:rPr>
        <w:t> </w:t>
      </w:r>
      <w:r>
        <w:rPr>
          <w:color w:val="231F20"/>
        </w:rPr>
        <w:t>coccoids.</w:t>
      </w:r>
      <w:r>
        <w:rPr>
          <w:color w:val="231F20"/>
          <w:spacing w:val="33"/>
        </w:rPr>
        <w:t> </w:t>
      </w:r>
      <w:r>
        <w:rPr>
          <w:color w:val="231F20"/>
        </w:rPr>
        <w:t>These</w:t>
      </w:r>
      <w:r>
        <w:rPr>
          <w:color w:val="231F20"/>
          <w:spacing w:val="33"/>
        </w:rPr>
        <w:t> </w:t>
      </w:r>
      <w:r>
        <w:rPr>
          <w:color w:val="231F20"/>
        </w:rPr>
        <w:t>might be interpreted as centimetre-thick tubular (“rolled up”) and verti- cally stacked calcified microbial mats. Evidently there was strong growth</w:t>
      </w:r>
      <w:r>
        <w:rPr>
          <w:color w:val="231F20"/>
          <w:spacing w:val="30"/>
        </w:rPr>
        <w:t> </w:t>
      </w:r>
      <w:r>
        <w:rPr>
          <w:color w:val="231F20"/>
        </w:rPr>
        <w:t>of</w:t>
      </w:r>
      <w:r>
        <w:rPr>
          <w:color w:val="231F20"/>
          <w:spacing w:val="30"/>
        </w:rPr>
        <w:t> </w:t>
      </w:r>
      <w:r>
        <w:rPr>
          <w:color w:val="231F20"/>
        </w:rPr>
        <w:t>a</w:t>
      </w:r>
      <w:r>
        <w:rPr>
          <w:color w:val="231F20"/>
          <w:spacing w:val="30"/>
        </w:rPr>
        <w:t> </w:t>
      </w:r>
      <w:r>
        <w:rPr>
          <w:color w:val="231F20"/>
        </w:rPr>
        <w:t>cyanobacterial</w:t>
      </w:r>
      <w:r>
        <w:rPr>
          <w:color w:val="231F20"/>
          <w:spacing w:val="30"/>
        </w:rPr>
        <w:t> </w:t>
      </w:r>
      <w:r>
        <w:rPr>
          <w:color w:val="231F20"/>
        </w:rPr>
        <w:t>biofilm</w:t>
      </w:r>
      <w:r>
        <w:rPr>
          <w:color w:val="231F20"/>
          <w:spacing w:val="30"/>
        </w:rPr>
        <w:t> </w:t>
      </w:r>
      <w:r>
        <w:rPr>
          <w:color w:val="231F20"/>
        </w:rPr>
        <w:t>around</w:t>
      </w:r>
      <w:r>
        <w:rPr>
          <w:color w:val="231F20"/>
          <w:spacing w:val="30"/>
        </w:rPr>
        <w:t> </w:t>
      </w:r>
      <w:r>
        <w:rPr>
          <w:color w:val="231F20"/>
        </w:rPr>
        <w:t>rising</w:t>
      </w:r>
      <w:r>
        <w:rPr>
          <w:color w:val="231F20"/>
          <w:spacing w:val="30"/>
        </w:rPr>
        <w:t> </w:t>
      </w:r>
      <w:r>
        <w:rPr>
          <w:color w:val="231F20"/>
        </w:rPr>
        <w:t>spring</w:t>
      </w:r>
      <w:r>
        <w:rPr>
          <w:color w:val="231F20"/>
          <w:spacing w:val="30"/>
        </w:rPr>
        <w:t> </w:t>
      </w:r>
      <w:r>
        <w:rPr>
          <w:color w:val="231F20"/>
        </w:rPr>
        <w:t>waters</w:t>
      </w:r>
      <w:r>
        <w:rPr>
          <w:color w:val="231F20"/>
          <w:spacing w:val="30"/>
        </w:rPr>
        <w:t> </w:t>
      </w:r>
      <w:r>
        <w:rPr>
          <w:color w:val="231F20"/>
        </w:rPr>
        <w:t>in the Pleistocene Mono Lake, and these microbes influenced tufa chimney</w:t>
      </w:r>
      <w:r>
        <w:rPr>
          <w:color w:val="231F20"/>
          <w:spacing w:val="40"/>
        </w:rPr>
        <w:t> </w:t>
      </w:r>
      <w:r>
        <w:rPr>
          <w:color w:val="231F20"/>
        </w:rPr>
        <w:t>fabric</w:t>
      </w:r>
      <w:r>
        <w:rPr>
          <w:color w:val="231F20"/>
          <w:spacing w:val="40"/>
        </w:rPr>
        <w:t> </w:t>
      </w:r>
      <w:r>
        <w:rPr>
          <w:color w:val="231F20"/>
        </w:rPr>
        <w:t>development</w:t>
      </w:r>
      <w:r>
        <w:rPr>
          <w:color w:val="231F20"/>
          <w:spacing w:val="40"/>
        </w:rPr>
        <w:t> </w:t>
      </w:r>
      <w:r>
        <w:rPr>
          <w:color w:val="231F20"/>
        </w:rPr>
        <w:t>at</w:t>
      </w:r>
      <w:r>
        <w:rPr>
          <w:color w:val="231F20"/>
          <w:spacing w:val="40"/>
        </w:rPr>
        <w:t> </w:t>
      </w:r>
      <w:r>
        <w:rPr>
          <w:color w:val="231F20"/>
        </w:rPr>
        <w:t>least</w:t>
      </w:r>
      <w:r>
        <w:rPr>
          <w:color w:val="231F20"/>
          <w:spacing w:val="40"/>
        </w:rPr>
        <w:t> </w:t>
      </w:r>
      <w:r>
        <w:rPr>
          <w:color w:val="231F20"/>
        </w:rPr>
        <w:t>at</w:t>
      </w:r>
      <w:r>
        <w:rPr>
          <w:color w:val="231F20"/>
          <w:spacing w:val="40"/>
        </w:rPr>
        <w:t> </w:t>
      </w:r>
      <w:r>
        <w:rPr>
          <w:color w:val="231F20"/>
        </w:rPr>
        <w:t>the</w:t>
      </w:r>
      <w:r>
        <w:rPr>
          <w:color w:val="231F20"/>
          <w:spacing w:val="40"/>
        </w:rPr>
        <w:t> </w:t>
      </w:r>
      <w:r>
        <w:rPr>
          <w:color w:val="231F20"/>
        </w:rPr>
        <w:t>nano-</w:t>
      </w:r>
      <w:r>
        <w:rPr>
          <w:color w:val="231F20"/>
          <w:spacing w:val="40"/>
        </w:rPr>
        <w:t> </w:t>
      </w:r>
      <w:r>
        <w:rPr>
          <w:color w:val="231F20"/>
        </w:rPr>
        <w:t>and</w:t>
      </w:r>
      <w:r>
        <w:rPr>
          <w:color w:val="231F20"/>
          <w:spacing w:val="40"/>
        </w:rPr>
        <w:t> </w:t>
      </w:r>
      <w:r>
        <w:rPr>
          <w:color w:val="231F20"/>
        </w:rPr>
        <w:t>micro- scales.</w:t>
      </w:r>
      <w:r>
        <w:rPr>
          <w:color w:val="231F20"/>
          <w:spacing w:val="35"/>
        </w:rPr>
        <w:t> </w:t>
      </w:r>
      <w:r>
        <w:rPr>
          <w:color w:val="231F20"/>
        </w:rPr>
        <w:t>Just</w:t>
      </w:r>
      <w:r>
        <w:rPr>
          <w:color w:val="231F20"/>
          <w:spacing w:val="35"/>
        </w:rPr>
        <w:t> </w:t>
      </w:r>
      <w:r>
        <w:rPr>
          <w:color w:val="231F20"/>
        </w:rPr>
        <w:t>exterior</w:t>
      </w:r>
      <w:r>
        <w:rPr>
          <w:color w:val="231F20"/>
          <w:spacing w:val="35"/>
        </w:rPr>
        <w:t> </w:t>
      </w:r>
      <w:r>
        <w:rPr>
          <w:color w:val="231F20"/>
        </w:rPr>
        <w:t>to</w:t>
      </w:r>
      <w:r>
        <w:rPr>
          <w:color w:val="231F20"/>
          <w:spacing w:val="35"/>
        </w:rPr>
        <w:t> </w:t>
      </w:r>
      <w:r>
        <w:rPr>
          <w:color w:val="231F20"/>
        </w:rPr>
        <w:t>the</w:t>
      </w:r>
      <w:r>
        <w:rPr>
          <w:color w:val="231F20"/>
          <w:spacing w:val="35"/>
        </w:rPr>
        <w:t> </w:t>
      </w:r>
      <w:r>
        <w:rPr>
          <w:color w:val="231F20"/>
        </w:rPr>
        <w:t>preserved</w:t>
      </w:r>
      <w:r>
        <w:rPr>
          <w:color w:val="231F20"/>
          <w:spacing w:val="35"/>
        </w:rPr>
        <w:t> </w:t>
      </w:r>
      <w:r>
        <w:rPr>
          <w:color w:val="231F20"/>
        </w:rPr>
        <w:t>microbial</w:t>
      </w:r>
      <w:r>
        <w:rPr>
          <w:color w:val="231F20"/>
          <w:spacing w:val="35"/>
        </w:rPr>
        <w:t> </w:t>
      </w:r>
      <w:r>
        <w:rPr>
          <w:color w:val="231F20"/>
        </w:rPr>
        <w:t>cells,</w:t>
      </w:r>
      <w:r>
        <w:rPr>
          <w:color w:val="231F20"/>
          <w:spacing w:val="35"/>
        </w:rPr>
        <w:t> </w:t>
      </w:r>
      <w:r>
        <w:rPr>
          <w:color w:val="231F20"/>
        </w:rPr>
        <w:t>quartz</w:t>
      </w:r>
      <w:r>
        <w:rPr>
          <w:color w:val="231F20"/>
          <w:spacing w:val="35"/>
        </w:rPr>
        <w:t> </w:t>
      </w:r>
      <w:r>
        <w:rPr>
          <w:color w:val="231F20"/>
          <w:spacing w:val="-5"/>
        </w:rPr>
        <w:t>and</w:t>
      </w:r>
    </w:p>
    <w:p>
      <w:pPr>
        <w:pStyle w:val="BodyText"/>
        <w:spacing w:after="0" w:line="324" w:lineRule="auto"/>
        <w:jc w:val="both"/>
        <w:sectPr>
          <w:type w:val="continuous"/>
          <w:pgSz w:w="11910" w:h="15650"/>
          <w:pgMar w:top="0" w:bottom="280" w:left="850" w:right="850"/>
          <w:cols w:num="2" w:equalWidth="0">
            <w:col w:w="4940" w:space="280"/>
            <w:col w:w="4990"/>
          </w:cols>
        </w:sectPr>
      </w:pPr>
    </w:p>
    <w:p>
      <w:pPr>
        <w:pStyle w:val="BodyText"/>
        <w:ind w:left="40"/>
        <w:rPr>
          <w:sz w:val="20"/>
        </w:rPr>
      </w:pPr>
      <w:r>
        <w:rPr>
          <w:sz w:val="20"/>
        </w:rPr>
        <mc:AlternateContent>
          <mc:Choice Requires="wps">
            <w:drawing>
              <wp:inline distT="0" distB="0" distL="0" distR="0">
                <wp:extent cx="6414135" cy="283210"/>
                <wp:effectExtent l="9525" t="0" r="0" b="2539"/>
                <wp:docPr id="284" name="Group 284"/>
                <wp:cNvGraphicFramePr>
                  <a:graphicFrameLocks/>
                </wp:cNvGraphicFramePr>
                <a:graphic>
                  <a:graphicData uri="http://schemas.microsoft.com/office/word/2010/wordprocessingGroup">
                    <wpg:wgp>
                      <wpg:cNvPr id="284" name="Group 284"/>
                      <wpg:cNvGrpSpPr/>
                      <wpg:grpSpPr>
                        <a:xfrm>
                          <a:off x="0" y="0"/>
                          <a:ext cx="6414135" cy="283210"/>
                          <a:chExt cx="6414135" cy="283210"/>
                        </a:xfrm>
                      </wpg:grpSpPr>
                      <wps:wsp>
                        <wps:cNvPr id="285" name="Graphic 285"/>
                        <wps:cNvSpPr/>
                        <wps:spPr>
                          <a:xfrm>
                            <a:off x="0" y="192321"/>
                            <a:ext cx="6401435" cy="1270"/>
                          </a:xfrm>
                          <a:custGeom>
                            <a:avLst/>
                            <a:gdLst/>
                            <a:ahLst/>
                            <a:cxnLst/>
                            <a:rect l="l" t="t" r="r" b="b"/>
                            <a:pathLst>
                              <a:path w="6401435" h="0">
                                <a:moveTo>
                                  <a:pt x="0" y="0"/>
                                </a:moveTo>
                                <a:lnTo>
                                  <a:pt x="4097858" y="0"/>
                                </a:lnTo>
                              </a:path>
                              <a:path w="6401435" h="0">
                                <a:moveTo>
                                  <a:pt x="5357850" y="0"/>
                                </a:moveTo>
                                <a:lnTo>
                                  <a:pt x="5460834" y="0"/>
                                </a:lnTo>
                              </a:path>
                              <a:path w="6401435" h="0">
                                <a:moveTo>
                                  <a:pt x="6044031" y="0"/>
                                </a:moveTo>
                                <a:lnTo>
                                  <a:pt x="6401155" y="0"/>
                                </a:lnTo>
                              </a:path>
                            </a:pathLst>
                          </a:custGeom>
                          <a:ln w="6350">
                            <a:solidFill>
                              <a:srgbClr val="231F20"/>
                            </a:solidFill>
                            <a:prstDash val="solid"/>
                          </a:ln>
                        </wps:spPr>
                        <wps:bodyPr wrap="square" lIns="0" tIns="0" rIns="0" bIns="0" rtlCol="0">
                          <a:prstTxWarp prst="textNoShape">
                            <a:avLst/>
                          </a:prstTxWarp>
                          <a:noAutofit/>
                        </wps:bodyPr>
                      </wps:wsp>
                      <pic:pic>
                        <pic:nvPicPr>
                          <pic:cNvPr id="286" name="Image 286"/>
                          <pic:cNvPicPr/>
                        </pic:nvPicPr>
                        <pic:blipFill>
                          <a:blip r:embed="rId5" cstate="print"/>
                          <a:stretch>
                            <a:fillRect/>
                          </a:stretch>
                        </pic:blipFill>
                        <pic:spPr>
                          <a:xfrm>
                            <a:off x="4097858" y="102660"/>
                            <a:ext cx="1260495" cy="180009"/>
                          </a:xfrm>
                          <a:prstGeom prst="rect">
                            <a:avLst/>
                          </a:prstGeom>
                        </pic:spPr>
                      </pic:pic>
                      <pic:pic>
                        <pic:nvPicPr>
                          <pic:cNvPr id="287" name="Image 287"/>
                          <pic:cNvPicPr/>
                        </pic:nvPicPr>
                        <pic:blipFill>
                          <a:blip r:embed="rId16" cstate="print"/>
                          <a:stretch>
                            <a:fillRect/>
                          </a:stretch>
                        </pic:blipFill>
                        <pic:spPr>
                          <a:xfrm>
                            <a:off x="4325708" y="148393"/>
                            <a:ext cx="65047" cy="83337"/>
                          </a:xfrm>
                          <a:prstGeom prst="rect">
                            <a:avLst/>
                          </a:prstGeom>
                        </pic:spPr>
                      </pic:pic>
                      <wps:wsp>
                        <wps:cNvPr id="288" name="Graphic 288"/>
                        <wps:cNvSpPr/>
                        <wps:spPr>
                          <a:xfrm>
                            <a:off x="4132110" y="148037"/>
                            <a:ext cx="170815" cy="113030"/>
                          </a:xfrm>
                          <a:custGeom>
                            <a:avLst/>
                            <a:gdLst/>
                            <a:ahLst/>
                            <a:cxnLst/>
                            <a:rect l="l" t="t" r="r" b="b"/>
                            <a:pathLst>
                              <a:path w="170815" h="113030">
                                <a:moveTo>
                                  <a:pt x="84112" y="2362"/>
                                </a:moveTo>
                                <a:lnTo>
                                  <a:pt x="67589" y="2362"/>
                                </a:lnTo>
                                <a:lnTo>
                                  <a:pt x="67589" y="11798"/>
                                </a:lnTo>
                                <a:lnTo>
                                  <a:pt x="65735" y="10248"/>
                                </a:lnTo>
                                <a:lnTo>
                                  <a:pt x="65735" y="41757"/>
                                </a:lnTo>
                                <a:lnTo>
                                  <a:pt x="63893" y="50355"/>
                                </a:lnTo>
                                <a:lnTo>
                                  <a:pt x="63855" y="50482"/>
                                </a:lnTo>
                                <a:lnTo>
                                  <a:pt x="58966" y="57531"/>
                                </a:lnTo>
                                <a:lnTo>
                                  <a:pt x="58508" y="58064"/>
                                </a:lnTo>
                                <a:lnTo>
                                  <a:pt x="51079" y="63106"/>
                                </a:lnTo>
                                <a:lnTo>
                                  <a:pt x="50863" y="63106"/>
                                </a:lnTo>
                                <a:lnTo>
                                  <a:pt x="42341" y="64922"/>
                                </a:lnTo>
                                <a:lnTo>
                                  <a:pt x="32994" y="63106"/>
                                </a:lnTo>
                                <a:lnTo>
                                  <a:pt x="25336" y="58064"/>
                                </a:lnTo>
                                <a:lnTo>
                                  <a:pt x="20269" y="50482"/>
                                </a:lnTo>
                                <a:lnTo>
                                  <a:pt x="20180" y="50355"/>
                                </a:lnTo>
                                <a:lnTo>
                                  <a:pt x="18288" y="40576"/>
                                </a:lnTo>
                                <a:lnTo>
                                  <a:pt x="20091" y="31788"/>
                                </a:lnTo>
                                <a:lnTo>
                                  <a:pt x="20205" y="31229"/>
                                </a:lnTo>
                                <a:lnTo>
                                  <a:pt x="25374" y="23736"/>
                                </a:lnTo>
                                <a:lnTo>
                                  <a:pt x="32867" y="18846"/>
                                </a:lnTo>
                                <a:lnTo>
                                  <a:pt x="32600" y="18846"/>
                                </a:lnTo>
                                <a:lnTo>
                                  <a:pt x="42202" y="16967"/>
                                </a:lnTo>
                                <a:lnTo>
                                  <a:pt x="51181" y="18846"/>
                                </a:lnTo>
                                <a:lnTo>
                                  <a:pt x="58699" y="24015"/>
                                </a:lnTo>
                                <a:lnTo>
                                  <a:pt x="63881" y="31788"/>
                                </a:lnTo>
                                <a:lnTo>
                                  <a:pt x="65620" y="40576"/>
                                </a:lnTo>
                                <a:lnTo>
                                  <a:pt x="65735" y="41757"/>
                                </a:lnTo>
                                <a:lnTo>
                                  <a:pt x="65735" y="10248"/>
                                </a:lnTo>
                                <a:lnTo>
                                  <a:pt x="61595" y="6769"/>
                                </a:lnTo>
                                <a:lnTo>
                                  <a:pt x="55092" y="3175"/>
                                </a:lnTo>
                                <a:lnTo>
                                  <a:pt x="48006" y="1016"/>
                                </a:lnTo>
                                <a:lnTo>
                                  <a:pt x="40271" y="292"/>
                                </a:lnTo>
                                <a:lnTo>
                                  <a:pt x="24091" y="3416"/>
                                </a:lnTo>
                                <a:lnTo>
                                  <a:pt x="11341" y="12065"/>
                                </a:lnTo>
                                <a:lnTo>
                                  <a:pt x="2997" y="25196"/>
                                </a:lnTo>
                                <a:lnTo>
                                  <a:pt x="50" y="41465"/>
                                </a:lnTo>
                                <a:lnTo>
                                  <a:pt x="0" y="41757"/>
                                </a:lnTo>
                                <a:lnTo>
                                  <a:pt x="863" y="49745"/>
                                </a:lnTo>
                                <a:lnTo>
                                  <a:pt x="32588" y="80911"/>
                                </a:lnTo>
                                <a:lnTo>
                                  <a:pt x="40271" y="81597"/>
                                </a:lnTo>
                                <a:lnTo>
                                  <a:pt x="47879" y="80911"/>
                                </a:lnTo>
                                <a:lnTo>
                                  <a:pt x="54864" y="78892"/>
                                </a:lnTo>
                                <a:lnTo>
                                  <a:pt x="61633" y="75311"/>
                                </a:lnTo>
                                <a:lnTo>
                                  <a:pt x="67437" y="70383"/>
                                </a:lnTo>
                                <a:lnTo>
                                  <a:pt x="67437" y="71120"/>
                                </a:lnTo>
                                <a:lnTo>
                                  <a:pt x="65760" y="80911"/>
                                </a:lnTo>
                                <a:lnTo>
                                  <a:pt x="65646" y="81597"/>
                                </a:lnTo>
                                <a:lnTo>
                                  <a:pt x="65582" y="81991"/>
                                </a:lnTo>
                                <a:lnTo>
                                  <a:pt x="60413" y="90208"/>
                                </a:lnTo>
                                <a:lnTo>
                                  <a:pt x="52565" y="95415"/>
                                </a:lnTo>
                                <a:lnTo>
                                  <a:pt x="42646" y="97231"/>
                                </a:lnTo>
                                <a:lnTo>
                                  <a:pt x="33934" y="97231"/>
                                </a:lnTo>
                                <a:lnTo>
                                  <a:pt x="26416" y="92964"/>
                                </a:lnTo>
                                <a:lnTo>
                                  <a:pt x="22580" y="85890"/>
                                </a:lnTo>
                                <a:lnTo>
                                  <a:pt x="4724" y="85890"/>
                                </a:lnTo>
                                <a:lnTo>
                                  <a:pt x="10439" y="97231"/>
                                </a:lnTo>
                                <a:lnTo>
                                  <a:pt x="10553" y="97459"/>
                                </a:lnTo>
                                <a:lnTo>
                                  <a:pt x="18910" y="105816"/>
                                </a:lnTo>
                                <a:lnTo>
                                  <a:pt x="29730" y="110883"/>
                                </a:lnTo>
                                <a:lnTo>
                                  <a:pt x="42938" y="112585"/>
                                </a:lnTo>
                                <a:lnTo>
                                  <a:pt x="59956" y="109639"/>
                                </a:lnTo>
                                <a:lnTo>
                                  <a:pt x="83705" y="71120"/>
                                </a:lnTo>
                                <a:lnTo>
                                  <a:pt x="84112" y="68453"/>
                                </a:lnTo>
                                <a:lnTo>
                                  <a:pt x="84112" y="64922"/>
                                </a:lnTo>
                                <a:lnTo>
                                  <a:pt x="84112" y="16967"/>
                                </a:lnTo>
                                <a:lnTo>
                                  <a:pt x="84112" y="11798"/>
                                </a:lnTo>
                                <a:lnTo>
                                  <a:pt x="84112" y="2362"/>
                                </a:lnTo>
                                <a:close/>
                              </a:path>
                              <a:path w="170815" h="113030">
                                <a:moveTo>
                                  <a:pt x="170332" y="42062"/>
                                </a:moveTo>
                                <a:lnTo>
                                  <a:pt x="170002" y="36347"/>
                                </a:lnTo>
                                <a:lnTo>
                                  <a:pt x="169367" y="33197"/>
                                </a:lnTo>
                                <a:lnTo>
                                  <a:pt x="168656" y="29565"/>
                                </a:lnTo>
                                <a:lnTo>
                                  <a:pt x="166319" y="23418"/>
                                </a:lnTo>
                                <a:lnTo>
                                  <a:pt x="162915" y="17856"/>
                                </a:lnTo>
                                <a:lnTo>
                                  <a:pt x="162090" y="16967"/>
                                </a:lnTo>
                                <a:lnTo>
                                  <a:pt x="155968" y="10274"/>
                                </a:lnTo>
                                <a:lnTo>
                                  <a:pt x="150507" y="6553"/>
                                </a:lnTo>
                                <a:lnTo>
                                  <a:pt x="150507" y="33197"/>
                                </a:lnTo>
                                <a:lnTo>
                                  <a:pt x="107429" y="33197"/>
                                </a:lnTo>
                                <a:lnTo>
                                  <a:pt x="110528" y="26492"/>
                                </a:lnTo>
                                <a:lnTo>
                                  <a:pt x="115366" y="21374"/>
                                </a:lnTo>
                                <a:lnTo>
                                  <a:pt x="121513" y="18110"/>
                                </a:lnTo>
                                <a:lnTo>
                                  <a:pt x="128536" y="16967"/>
                                </a:lnTo>
                                <a:lnTo>
                                  <a:pt x="137020" y="18110"/>
                                </a:lnTo>
                                <a:lnTo>
                                  <a:pt x="136461" y="18110"/>
                                </a:lnTo>
                                <a:lnTo>
                                  <a:pt x="142557" y="21094"/>
                                </a:lnTo>
                                <a:lnTo>
                                  <a:pt x="147332" y="26174"/>
                                </a:lnTo>
                                <a:lnTo>
                                  <a:pt x="150507" y="33197"/>
                                </a:lnTo>
                                <a:lnTo>
                                  <a:pt x="150507" y="6553"/>
                                </a:lnTo>
                                <a:lnTo>
                                  <a:pt x="147751" y="4660"/>
                                </a:lnTo>
                                <a:lnTo>
                                  <a:pt x="138518" y="1193"/>
                                </a:lnTo>
                                <a:lnTo>
                                  <a:pt x="128536" y="0"/>
                                </a:lnTo>
                                <a:lnTo>
                                  <a:pt x="120446" y="863"/>
                                </a:lnTo>
                                <a:lnTo>
                                  <a:pt x="90627" y="26492"/>
                                </a:lnTo>
                                <a:lnTo>
                                  <a:pt x="87795" y="42062"/>
                                </a:lnTo>
                                <a:lnTo>
                                  <a:pt x="88569" y="49999"/>
                                </a:lnTo>
                                <a:lnTo>
                                  <a:pt x="113042" y="80568"/>
                                </a:lnTo>
                                <a:lnTo>
                                  <a:pt x="129260" y="83693"/>
                                </a:lnTo>
                                <a:lnTo>
                                  <a:pt x="141706" y="81876"/>
                                </a:lnTo>
                                <a:lnTo>
                                  <a:pt x="167627" y="56375"/>
                                </a:lnTo>
                                <a:lnTo>
                                  <a:pt x="147713" y="56375"/>
                                </a:lnTo>
                                <a:lnTo>
                                  <a:pt x="143865" y="62738"/>
                                </a:lnTo>
                                <a:lnTo>
                                  <a:pt x="136944" y="66268"/>
                                </a:lnTo>
                                <a:lnTo>
                                  <a:pt x="128816" y="66268"/>
                                </a:lnTo>
                                <a:lnTo>
                                  <a:pt x="120256" y="64973"/>
                                </a:lnTo>
                                <a:lnTo>
                                  <a:pt x="113563" y="61290"/>
                                </a:lnTo>
                                <a:lnTo>
                                  <a:pt x="108991" y="55486"/>
                                </a:lnTo>
                                <a:lnTo>
                                  <a:pt x="106832" y="47802"/>
                                </a:lnTo>
                                <a:lnTo>
                                  <a:pt x="170281" y="47802"/>
                                </a:lnTo>
                                <a:lnTo>
                                  <a:pt x="170332" y="42062"/>
                                </a:lnTo>
                                <a:close/>
                              </a:path>
                            </a:pathLst>
                          </a:custGeom>
                          <a:solidFill>
                            <a:srgbClr val="40BAC0"/>
                          </a:solidFill>
                        </wps:spPr>
                        <wps:bodyPr wrap="square" lIns="0" tIns="0" rIns="0" bIns="0" rtlCol="0">
                          <a:prstTxWarp prst="textNoShape">
                            <a:avLst/>
                          </a:prstTxWarp>
                          <a:noAutofit/>
                        </wps:bodyPr>
                      </wps:wsp>
                      <wps:wsp>
                        <wps:cNvPr id="289" name="Graphic 289"/>
                        <wps:cNvSpPr/>
                        <wps:spPr>
                          <a:xfrm>
                            <a:off x="4307700" y="124720"/>
                            <a:ext cx="18415" cy="105410"/>
                          </a:xfrm>
                          <a:custGeom>
                            <a:avLst/>
                            <a:gdLst/>
                            <a:ahLst/>
                            <a:cxnLst/>
                            <a:rect l="l" t="t" r="r" b="b"/>
                            <a:pathLst>
                              <a:path w="18415" h="105410">
                                <a:moveTo>
                                  <a:pt x="18008" y="0"/>
                                </a:moveTo>
                                <a:lnTo>
                                  <a:pt x="0" y="0"/>
                                </a:lnTo>
                                <a:lnTo>
                                  <a:pt x="0" y="104914"/>
                                </a:lnTo>
                                <a:lnTo>
                                  <a:pt x="18008" y="104914"/>
                                </a:lnTo>
                                <a:lnTo>
                                  <a:pt x="18008" y="0"/>
                                </a:lnTo>
                                <a:close/>
                              </a:path>
                            </a:pathLst>
                          </a:custGeom>
                          <a:solidFill>
                            <a:srgbClr val="86B940"/>
                          </a:solidFill>
                        </wps:spPr>
                        <wps:bodyPr wrap="square" lIns="0" tIns="0" rIns="0" bIns="0" rtlCol="0">
                          <a:prstTxWarp prst="textNoShape">
                            <a:avLst/>
                          </a:prstTxWarp>
                          <a:noAutofit/>
                        </wps:bodyPr>
                      </wps:wsp>
                      <pic:pic>
                        <pic:nvPicPr>
                          <pic:cNvPr id="290" name="Image 290"/>
                          <pic:cNvPicPr/>
                        </pic:nvPicPr>
                        <pic:blipFill>
                          <a:blip r:embed="rId17" cstate="print"/>
                          <a:stretch>
                            <a:fillRect/>
                          </a:stretch>
                        </pic:blipFill>
                        <pic:spPr>
                          <a:xfrm>
                            <a:off x="4394606" y="124720"/>
                            <a:ext cx="384845" cy="135898"/>
                          </a:xfrm>
                          <a:prstGeom prst="rect">
                            <a:avLst/>
                          </a:prstGeom>
                        </pic:spPr>
                      </pic:pic>
                      <wps:wsp>
                        <wps:cNvPr id="291" name="Graphic 291"/>
                        <wps:cNvSpPr/>
                        <wps:spPr>
                          <a:xfrm>
                            <a:off x="4307700" y="155376"/>
                            <a:ext cx="18415" cy="69215"/>
                          </a:xfrm>
                          <a:custGeom>
                            <a:avLst/>
                            <a:gdLst/>
                            <a:ahLst/>
                            <a:cxnLst/>
                            <a:rect l="l" t="t" r="r" b="b"/>
                            <a:pathLst>
                              <a:path w="18415" h="69215">
                                <a:moveTo>
                                  <a:pt x="18008" y="0"/>
                                </a:moveTo>
                                <a:lnTo>
                                  <a:pt x="0" y="34086"/>
                                </a:lnTo>
                                <a:lnTo>
                                  <a:pt x="784" y="42574"/>
                                </a:lnTo>
                                <a:lnTo>
                                  <a:pt x="18008" y="69176"/>
                                </a:lnTo>
                                <a:lnTo>
                                  <a:pt x="18008" y="0"/>
                                </a:lnTo>
                                <a:close/>
                              </a:path>
                            </a:pathLst>
                          </a:custGeom>
                          <a:solidFill>
                            <a:srgbClr val="648E2F"/>
                          </a:solidFill>
                        </wps:spPr>
                        <wps:bodyPr wrap="square" lIns="0" tIns="0" rIns="0" bIns="0" rtlCol="0">
                          <a:prstTxWarp prst="textNoShape">
                            <a:avLst/>
                          </a:prstTxWarp>
                          <a:noAutofit/>
                        </wps:bodyPr>
                      </wps:wsp>
                      <wps:wsp>
                        <wps:cNvPr id="292" name="Graphic 292"/>
                        <wps:cNvSpPr/>
                        <wps:spPr>
                          <a:xfrm>
                            <a:off x="5460828" y="128426"/>
                            <a:ext cx="583565" cy="122555"/>
                          </a:xfrm>
                          <a:custGeom>
                            <a:avLst/>
                            <a:gdLst/>
                            <a:ahLst/>
                            <a:cxnLst/>
                            <a:rect l="l" t="t" r="r" b="b"/>
                            <a:pathLst>
                              <a:path w="583565" h="12255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w="583565" h="12255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w="583565" h="122555">
                                <a:moveTo>
                                  <a:pt x="353529" y="97675"/>
                                </a:moveTo>
                                <a:lnTo>
                                  <a:pt x="348627" y="103431"/>
                                </a:lnTo>
                                <a:lnTo>
                                  <a:pt x="342476" y="107364"/>
                                </a:lnTo>
                                <a:lnTo>
                                  <a:pt x="334965" y="109618"/>
                                </a:lnTo>
                                <a:lnTo>
                                  <a:pt x="325983" y="110337"/>
                                </a:lnTo>
                                <a:lnTo>
                                  <a:pt x="351729" y="110337"/>
                                </a:lnTo>
                                <a:lnTo>
                                  <a:pt x="354558" y="98005"/>
                                </a:lnTo>
                                <a:lnTo>
                                  <a:pt x="353529" y="97675"/>
                                </a:lnTo>
                                <a:close/>
                              </a:path>
                              <a:path w="583565" h="12255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w="583565" h="12255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w="583565" h="12255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w="583565" h="122555">
                                <a:moveTo>
                                  <a:pt x="464248" y="98348"/>
                                </a:moveTo>
                                <a:lnTo>
                                  <a:pt x="459463" y="103570"/>
                                </a:lnTo>
                                <a:lnTo>
                                  <a:pt x="453528" y="107319"/>
                                </a:lnTo>
                                <a:lnTo>
                                  <a:pt x="445722" y="109580"/>
                                </a:lnTo>
                                <a:lnTo>
                                  <a:pt x="435330" y="110337"/>
                                </a:lnTo>
                                <a:lnTo>
                                  <a:pt x="463098" y="110337"/>
                                </a:lnTo>
                                <a:lnTo>
                                  <a:pt x="465061" y="98691"/>
                                </a:lnTo>
                                <a:lnTo>
                                  <a:pt x="464248" y="98348"/>
                                </a:lnTo>
                                <a:close/>
                              </a:path>
                              <a:path w="583565" h="122555">
                                <a:moveTo>
                                  <a:pt x="443433" y="70624"/>
                                </a:moveTo>
                                <a:lnTo>
                                  <a:pt x="433463" y="70624"/>
                                </a:lnTo>
                                <a:lnTo>
                                  <a:pt x="439216" y="72504"/>
                                </a:lnTo>
                                <a:lnTo>
                                  <a:pt x="442277" y="77406"/>
                                </a:lnTo>
                                <a:lnTo>
                                  <a:pt x="443433" y="77406"/>
                                </a:lnTo>
                                <a:lnTo>
                                  <a:pt x="443433" y="70624"/>
                                </a:lnTo>
                                <a:close/>
                              </a:path>
                              <a:path w="583565" h="122555">
                                <a:moveTo>
                                  <a:pt x="442277" y="55956"/>
                                </a:moveTo>
                                <a:lnTo>
                                  <a:pt x="439216" y="60858"/>
                                </a:lnTo>
                                <a:lnTo>
                                  <a:pt x="433463" y="62687"/>
                                </a:lnTo>
                                <a:lnTo>
                                  <a:pt x="443433" y="62687"/>
                                </a:lnTo>
                                <a:lnTo>
                                  <a:pt x="443433" y="56121"/>
                                </a:lnTo>
                                <a:lnTo>
                                  <a:pt x="442277" y="55956"/>
                                </a:lnTo>
                                <a:close/>
                              </a:path>
                              <a:path w="583565" h="12255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w="583565" h="12255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w="583565" h="122555">
                                <a:moveTo>
                                  <a:pt x="112165" y="36334"/>
                                </a:moveTo>
                                <a:lnTo>
                                  <a:pt x="90258" y="36334"/>
                                </a:lnTo>
                                <a:lnTo>
                                  <a:pt x="125730" y="122021"/>
                                </a:lnTo>
                                <a:lnTo>
                                  <a:pt x="126580" y="122021"/>
                                </a:lnTo>
                                <a:lnTo>
                                  <a:pt x="141497" y="84836"/>
                                </a:lnTo>
                                <a:lnTo>
                                  <a:pt x="131965" y="84836"/>
                                </a:lnTo>
                                <a:lnTo>
                                  <a:pt x="112165" y="36334"/>
                                </a:lnTo>
                                <a:close/>
                              </a:path>
                              <a:path w="583565" h="12255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w="583565" h="122555">
                                <a:moveTo>
                                  <a:pt x="97332" y="0"/>
                                </a:moveTo>
                                <a:lnTo>
                                  <a:pt x="96481" y="0"/>
                                </a:lnTo>
                                <a:lnTo>
                                  <a:pt x="59969" y="84658"/>
                                </a:lnTo>
                                <a:lnTo>
                                  <a:pt x="69860" y="84658"/>
                                </a:lnTo>
                                <a:lnTo>
                                  <a:pt x="90258" y="36334"/>
                                </a:lnTo>
                                <a:lnTo>
                                  <a:pt x="112165" y="36334"/>
                                </a:lnTo>
                                <a:lnTo>
                                  <a:pt x="97332" y="0"/>
                                </a:lnTo>
                                <a:close/>
                              </a:path>
                            </a:pathLst>
                          </a:custGeom>
                          <a:solidFill>
                            <a:srgbClr val="231F20"/>
                          </a:solidFill>
                        </wps:spPr>
                        <wps:bodyPr wrap="square" lIns="0" tIns="0" rIns="0" bIns="0" rtlCol="0">
                          <a:prstTxWarp prst="textNoShape">
                            <a:avLst/>
                          </a:prstTxWarp>
                          <a:noAutofit/>
                        </wps:bodyPr>
                      </wps:wsp>
                      <wps:wsp>
                        <wps:cNvPr id="293" name="Textbox 293"/>
                        <wps:cNvSpPr txBox="1"/>
                        <wps:spPr>
                          <a:xfrm>
                            <a:off x="0" y="53638"/>
                            <a:ext cx="600710" cy="106680"/>
                          </a:xfrm>
                          <a:prstGeom prst="rect">
                            <a:avLst/>
                          </a:prstGeom>
                        </wps:spPr>
                        <wps:txbx>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wps:txbx>
                        <wps:bodyPr wrap="square" lIns="0" tIns="0" rIns="0" bIns="0" rtlCol="0">
                          <a:noAutofit/>
                        </wps:bodyPr>
                      </wps:wsp>
                      <wps:wsp>
                        <wps:cNvPr id="294" name="Textbox 294"/>
                        <wps:cNvSpPr txBox="1"/>
                        <wps:spPr>
                          <a:xfrm>
                            <a:off x="6138621" y="0"/>
                            <a:ext cx="275590" cy="198755"/>
                          </a:xfrm>
                          <a:prstGeom prst="rect">
                            <a:avLst/>
                          </a:prstGeom>
                        </wps:spPr>
                        <wps:txbx>
                          <w:txbxContent>
                            <w:p>
                              <w:pPr>
                                <w:spacing w:line="312" w:lineRule="exact" w:before="1"/>
                                <w:ind w:left="0" w:right="0" w:firstLine="0"/>
                                <w:jc w:val="left"/>
                                <w:rPr>
                                  <w:b/>
                                  <w:sz w:val="14"/>
                                </w:rPr>
                              </w:pPr>
                              <w:r>
                                <w:rPr>
                                  <w:b/>
                                  <w:color w:val="231F20"/>
                                  <w:w w:val="60"/>
                                  <w:position w:val="-3"/>
                                  <w:sz w:val="26"/>
                                </w:rPr>
                                <w:t>|</w:t>
                              </w:r>
                              <w:r>
                                <w:rPr>
                                  <w:b/>
                                  <w:color w:val="231F20"/>
                                  <w:spacing w:val="-8"/>
                                  <w:position w:val="-3"/>
                                  <w:sz w:val="26"/>
                                </w:rPr>
                                <w:t> </w:t>
                              </w:r>
                              <w:r>
                                <w:rPr>
                                  <w:b/>
                                  <w:color w:val="231F20"/>
                                  <w:spacing w:val="-5"/>
                                  <w:w w:val="75"/>
                                  <w:sz w:val="14"/>
                                </w:rPr>
                                <w:t>553</w:t>
                              </w:r>
                            </w:p>
                          </w:txbxContent>
                        </wps:txbx>
                        <wps:bodyPr wrap="square" lIns="0" tIns="0" rIns="0" bIns="0" rtlCol="0">
                          <a:noAutofit/>
                        </wps:bodyPr>
                      </wps:wsp>
                    </wpg:wgp>
                  </a:graphicData>
                </a:graphic>
              </wp:inline>
            </w:drawing>
          </mc:Choice>
          <mc:Fallback>
            <w:pict>
              <v:group style="width:505.05pt;height:22.3pt;mso-position-horizontal-relative:char;mso-position-vertical-relative:line" id="docshapegroup261" coordorigin="0,0" coordsize="10101,446">
                <v:shape style="position:absolute;left:0;top:302;width:10081;height:2" id="docshape262" coordorigin="0,303" coordsize="10081,0" path="m0,303l6453,303m8438,303l8600,303m9518,303l10081,303e" filled="false" stroked="true" strokeweight=".5pt" strokecolor="#231f20">
                  <v:path arrowok="t"/>
                  <v:stroke dashstyle="solid"/>
                </v:shape>
                <v:shape style="position:absolute;left:6453;top:161;width:1986;height:284" type="#_x0000_t75" id="docshape263" stroked="false">
                  <v:imagedata r:id="rId5" o:title=""/>
                </v:shape>
                <v:shape style="position:absolute;left:6812;top:233;width:103;height:132" type="#_x0000_t75" id="docshape264" stroked="false">
                  <v:imagedata r:id="rId16" o:title=""/>
                </v:shape>
                <v:shape style="position:absolute;left:6507;top:233;width:269;height:178" id="docshape265" coordorigin="6507,233" coordsize="269,178" path="m6640,237l6614,237,6614,252,6611,249,6611,299,6608,312,6608,313,6600,324,6599,325,6588,333,6587,333,6574,335,6559,333,6547,325,6539,313,6539,312,6536,297,6539,283,6539,282,6547,271,6559,263,6559,263,6574,260,6588,263,6600,271,6608,283,6611,297,6611,299,6611,249,6604,244,6594,238,6583,235,6571,234,6545,239,6525,252,6512,273,6507,298,6507,299,6509,311,6513,324,6519,335,6527,345,6537,352,6547,357,6559,361,6571,362,6583,361,6594,357,6604,352,6613,344,6613,345,6611,361,6611,362,6611,362,6602,375,6590,383,6574,386,6561,386,6549,380,6543,368,6515,368,6524,386,6524,387,6537,400,6554,408,6575,410,6602,406,6622,392,6626,386,6635,370,6639,345,6639,344,6640,341,6640,335,6640,260,6640,252,6640,237xm6776,299l6775,290,6774,285,6773,280,6769,270,6764,261,6763,260,6753,249,6744,243,6744,285,6676,285,6681,275,6689,267,6699,262,6710,260,6723,262,6722,262,6732,266,6739,274,6744,285,6744,243,6740,240,6725,235,6710,233,6697,234,6685,239,6673,245,6663,254,6656,264,6650,275,6647,287,6646,299,6647,312,6650,324,6654,332,6656,335,6664,345,6674,354,6685,360,6698,364,6711,365,6730,362,6747,354,6756,345,6761,340,6763,337,6771,322,6740,322,6734,332,6723,337,6710,337,6697,335,6686,330,6679,321,6676,308,6775,308,6776,299xe" filled="true" fillcolor="#40bac0" stroked="false">
                  <v:path arrowok="t"/>
                  <v:fill type="solid"/>
                </v:shape>
                <v:rect style="position:absolute;left:6783;top:196;width:29;height:166" id="docshape266" filled="true" fillcolor="#86b940" stroked="false">
                  <v:fill type="solid"/>
                </v:rect>
                <v:shape style="position:absolute;left:6920;top:196;width:607;height:215" type="#_x0000_t75" id="docshape267" stroked="false">
                  <v:imagedata r:id="rId17" o:title=""/>
                </v:shape>
                <v:shape style="position:absolute;left:6783;top:244;width:29;height:109" id="docshape268" coordorigin="6784,245" coordsize="29,109" path="m6812,245l6784,298,6785,312,6812,354,6812,245xe" filled="true" fillcolor="#648e2f" stroked="false">
                  <v:path arrowok="t"/>
                  <v:fill type="solid"/>
                </v:shape>
                <v:shape style="position:absolute;left:8599;top:202;width:919;height:193" id="docshape269" coordorigin="8600,202" coordsize="919,193" path="m8958,235l8905,235,8905,236,8913,241,8916,249,8916,375,8913,383,8905,387,8905,389,8958,389,8958,387,8949,383,8947,375,8947,249,8949,241,8958,236,8958,235xm9065,235l9012,235,9012,236,9021,242,9020,242,9023,249,9023,375,9020,382,9012,387,9012,389,9151,389,9154,376,9053,376,9053,249,9056,242,9065,236,9065,235xm9156,356l9149,365,9139,371,9127,375,9113,376,9154,376,9158,357,9156,356xm9407,235l9349,235,9349,236,9356,239,9360,243,9368,254,9419,328,9419,374,9416,382,9407,387,9408,389,9461,389,9461,387,9452,382,9450,374,9450,325,9459,312,9443,312,9405,256,9399,248,9400,241,9400,240,9407,236,9407,235xm9518,235l9477,235,9477,236,9484,241,9485,251,9477,262,9443,312,9459,312,9505,246,9512,239,9518,236,9518,235xm9320,235l9181,235,9181,236,9189,241,9192,249,9192,375,9189,382,9181,387,9181,389,9327,389,9329,376,9222,376,9222,313,9298,313,9298,301,9222,301,9222,248,9321,248,9320,236,9320,235xm9331,357l9323,365,9314,371,9302,375,9285,376,9329,376,9332,358,9331,357xm9298,313l9282,313,9291,316,9296,324,9298,324,9298,313xm9296,290l9291,298,9282,301,9298,301,9298,291,9296,290xm9321,248l9277,248,9294,249,9305,252,9314,257,9321,265,9323,264,9321,249,9321,248xm8657,203l8600,203,8600,204,8606,208,8610,214,8616,228,8684,394,8685,394,8710,336,8710,336,8694,336,8653,231,8648,218,8650,209,8657,204,8657,203xm8776,259l8742,259,8798,394,8799,394,8823,336,8808,336,8776,259xm8883,203l8843,203,8843,204,8851,209,8853,221,8848,235,8808,336,8808,336,8823,336,8865,231,8871,216,8877,208,8883,204,8883,203xm8753,202l8752,202,8694,336,8710,336,8742,259,8776,259,8753,202xe" filled="true" fillcolor="#231f20" stroked="false">
                  <v:path arrowok="t"/>
                  <v:fill type="solid"/>
                </v:shape>
                <v:shape style="position:absolute;left:0;top:84;width:946;height:168" type="#_x0000_t202" id="docshape270" filled="false" stroked="false">
                  <v:textbox inset="0,0,0,0">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v:textbox>
                  <w10:wrap type="none"/>
                </v:shape>
                <v:shape style="position:absolute;left:9667;top:0;width:434;height:313" type="#_x0000_t202" id="docshape271" filled="false" stroked="false">
                  <v:textbox inset="0,0,0,0">
                    <w:txbxContent>
                      <w:p>
                        <w:pPr>
                          <w:spacing w:line="312" w:lineRule="exact" w:before="1"/>
                          <w:ind w:left="0" w:right="0" w:firstLine="0"/>
                          <w:jc w:val="left"/>
                          <w:rPr>
                            <w:b/>
                            <w:sz w:val="14"/>
                          </w:rPr>
                        </w:pPr>
                        <w:r>
                          <w:rPr>
                            <w:b/>
                            <w:color w:val="231F20"/>
                            <w:w w:val="60"/>
                            <w:position w:val="-3"/>
                            <w:sz w:val="26"/>
                          </w:rPr>
                          <w:t>|</w:t>
                        </w:r>
                        <w:r>
                          <w:rPr>
                            <w:b/>
                            <w:color w:val="231F20"/>
                            <w:spacing w:val="-8"/>
                            <w:position w:val="-3"/>
                            <w:sz w:val="26"/>
                          </w:rPr>
                          <w:t> </w:t>
                        </w:r>
                        <w:r>
                          <w:rPr>
                            <w:b/>
                            <w:color w:val="231F20"/>
                            <w:spacing w:val="-5"/>
                            <w:w w:val="75"/>
                            <w:sz w:val="14"/>
                          </w:rPr>
                          <w:t>553</w:t>
                        </w:r>
                      </w:p>
                    </w:txbxContent>
                  </v:textbox>
                  <w10:wrap type="none"/>
                </v:shape>
              </v:group>
            </w:pict>
          </mc:Fallback>
        </mc:AlternateContent>
      </w:r>
      <w:r>
        <w:rPr>
          <w:sz w:val="20"/>
        </w:rPr>
      </w:r>
    </w:p>
    <w:p>
      <w:pPr>
        <w:pStyle w:val="BodyText"/>
        <w:spacing w:before="9"/>
        <w:rPr>
          <w:sz w:val="5"/>
        </w:rPr>
      </w:pPr>
    </w:p>
    <w:p>
      <w:pPr>
        <w:pStyle w:val="BodyText"/>
        <w:spacing w:after="0"/>
        <w:rPr>
          <w:sz w:val="5"/>
        </w:rPr>
        <w:sectPr>
          <w:pgSz w:w="11910" w:h="15650"/>
          <w:pgMar w:top="360" w:bottom="280" w:left="850" w:right="850"/>
        </w:sectPr>
      </w:pPr>
    </w:p>
    <w:p>
      <w:pPr>
        <w:pStyle w:val="BodyText"/>
        <w:spacing w:line="324" w:lineRule="auto" w:before="37"/>
        <w:ind w:left="46" w:right="1"/>
        <w:jc w:val="both"/>
      </w:pPr>
      <w:r>
        <w:rPr/>
        <mc:AlternateContent>
          <mc:Choice Requires="wps">
            <w:drawing>
              <wp:anchor distT="0" distB="0" distL="0" distR="0" allowOverlap="1" layoutInCell="1" locked="0" behindDoc="0" simplePos="0" relativeHeight="15773184">
                <wp:simplePos x="0" y="0"/>
                <wp:positionH relativeFrom="page">
                  <wp:posOffset>7340185</wp:posOffset>
                </wp:positionH>
                <wp:positionV relativeFrom="page">
                  <wp:posOffset>202558</wp:posOffset>
                </wp:positionV>
                <wp:extent cx="98425" cy="954976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98425" cy="9549765"/>
                        </a:xfrm>
                        <a:prstGeom prst="rect">
                          <a:avLst/>
                        </a:prstGeom>
                      </wps:spPr>
                      <wps:txbx>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wps:txbx>
                      <wps:bodyPr wrap="square" lIns="0" tIns="0" rIns="0" bIns="0" rtlCol="0" vert="vert">
                        <a:noAutofit/>
                      </wps:bodyPr>
                    </wps:wsp>
                  </a:graphicData>
                </a:graphic>
              </wp:anchor>
            </w:drawing>
          </mc:Choice>
          <mc:Fallback>
            <w:pict>
              <v:shape style="position:absolute;margin-left:577.967346pt;margin-top:15.949499pt;width:7.75pt;height:751.95pt;mso-position-horizontal-relative:page;mso-position-vertical-relative:page;z-index:15773184" type="#_x0000_t202" id="docshape272" filled="false" stroked="false">
                <v:textbox inset="0,0,0,0" style="layout-flow:vertical">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v:textbox>
                <w10:wrap type="none"/>
              </v:shape>
            </w:pict>
          </mc:Fallback>
        </mc:AlternateContent>
      </w:r>
      <w:r>
        <w:rPr>
          <w:color w:val="231F20"/>
        </w:rPr>
        <w:t>aluminosilicate</w:t>
      </w:r>
      <w:r>
        <w:rPr>
          <w:color w:val="231F20"/>
          <w:spacing w:val="40"/>
        </w:rPr>
        <w:t> </w:t>
      </w:r>
      <w:r>
        <w:rPr>
          <w:color w:val="231F20"/>
        </w:rPr>
        <w:t>grains</w:t>
      </w:r>
      <w:r>
        <w:rPr>
          <w:color w:val="231F20"/>
          <w:spacing w:val="40"/>
        </w:rPr>
        <w:t> </w:t>
      </w:r>
      <w:r>
        <w:rPr>
          <w:color w:val="231F20"/>
        </w:rPr>
        <w:t>are</w:t>
      </w:r>
      <w:r>
        <w:rPr>
          <w:color w:val="231F20"/>
          <w:spacing w:val="40"/>
        </w:rPr>
        <w:t> </w:t>
      </w:r>
      <w:r>
        <w:rPr>
          <w:color w:val="231F20"/>
        </w:rPr>
        <w:t>best</w:t>
      </w:r>
      <w:r>
        <w:rPr>
          <w:color w:val="231F20"/>
          <w:spacing w:val="40"/>
        </w:rPr>
        <w:t> </w:t>
      </w:r>
      <w:r>
        <w:rPr>
          <w:color w:val="231F20"/>
        </w:rPr>
        <w:t>taken</w:t>
      </w:r>
      <w:r>
        <w:rPr>
          <w:color w:val="231F20"/>
          <w:spacing w:val="40"/>
        </w:rPr>
        <w:t> </w:t>
      </w:r>
      <w:r>
        <w:rPr>
          <w:color w:val="231F20"/>
        </w:rPr>
        <w:t>as</w:t>
      </w:r>
      <w:r>
        <w:rPr>
          <w:color w:val="231F20"/>
          <w:spacing w:val="40"/>
        </w:rPr>
        <w:t> </w:t>
      </w:r>
      <w:r>
        <w:rPr>
          <w:color w:val="231F20"/>
        </w:rPr>
        <w:t>evidence</w:t>
      </w:r>
      <w:r>
        <w:rPr>
          <w:color w:val="231F20"/>
          <w:spacing w:val="40"/>
        </w:rPr>
        <w:t> </w:t>
      </w:r>
      <w:r>
        <w:rPr>
          <w:color w:val="231F20"/>
        </w:rPr>
        <w:t>that</w:t>
      </w:r>
      <w:r>
        <w:rPr>
          <w:color w:val="231F20"/>
          <w:spacing w:val="40"/>
        </w:rPr>
        <w:t> </w:t>
      </w:r>
      <w:r>
        <w:rPr>
          <w:color w:val="231F20"/>
        </w:rPr>
        <w:t>“sticky” EOM produced by cyanobacteria (and potentially other microbes) trapped</w:t>
      </w:r>
      <w:r>
        <w:rPr>
          <w:color w:val="231F20"/>
          <w:spacing w:val="40"/>
        </w:rPr>
        <w:t> </w:t>
      </w:r>
      <w:r>
        <w:rPr>
          <w:color w:val="231F20"/>
        </w:rPr>
        <w:t>and</w:t>
      </w:r>
      <w:r>
        <w:rPr>
          <w:color w:val="231F20"/>
          <w:spacing w:val="40"/>
        </w:rPr>
        <w:t> </w:t>
      </w:r>
      <w:r>
        <w:rPr>
          <w:color w:val="231F20"/>
        </w:rPr>
        <w:t>bound</w:t>
      </w:r>
      <w:r>
        <w:rPr>
          <w:color w:val="231F20"/>
          <w:spacing w:val="40"/>
        </w:rPr>
        <w:t> </w:t>
      </w:r>
      <w:r>
        <w:rPr>
          <w:color w:val="231F20"/>
        </w:rPr>
        <w:t>some</w:t>
      </w:r>
      <w:r>
        <w:rPr>
          <w:color w:val="231F20"/>
          <w:spacing w:val="40"/>
        </w:rPr>
        <w:t> </w:t>
      </w:r>
      <w:r>
        <w:rPr>
          <w:color w:val="231F20"/>
        </w:rPr>
        <w:t>clastic</w:t>
      </w:r>
      <w:r>
        <w:rPr>
          <w:color w:val="231F20"/>
          <w:spacing w:val="40"/>
        </w:rPr>
        <w:t> </w:t>
      </w:r>
      <w:r>
        <w:rPr>
          <w:color w:val="231F20"/>
        </w:rPr>
        <w:t>lake</w:t>
      </w:r>
      <w:r>
        <w:rPr>
          <w:color w:val="231F20"/>
          <w:spacing w:val="40"/>
        </w:rPr>
        <w:t> </w:t>
      </w:r>
      <w:r>
        <w:rPr>
          <w:color w:val="231F20"/>
        </w:rPr>
        <w:t>sediment</w:t>
      </w:r>
      <w:r>
        <w:rPr>
          <w:color w:val="231F20"/>
          <w:spacing w:val="40"/>
        </w:rPr>
        <w:t> </w:t>
      </w:r>
      <w:r>
        <w:rPr>
          <w:color w:val="231F20"/>
        </w:rPr>
        <w:t>grains.</w:t>
      </w:r>
      <w:r>
        <w:rPr>
          <w:color w:val="231F20"/>
          <w:spacing w:val="40"/>
        </w:rPr>
        <w:t> </w:t>
      </w:r>
      <w:r>
        <w:rPr>
          <w:color w:val="231F20"/>
        </w:rPr>
        <w:t>We</w:t>
      </w:r>
      <w:r>
        <w:rPr>
          <w:color w:val="231F20"/>
          <w:spacing w:val="40"/>
        </w:rPr>
        <w:t> </w:t>
      </w:r>
      <w:r>
        <w:rPr>
          <w:color w:val="231F20"/>
        </w:rPr>
        <w:t>can- not rule out that some of the aluminosilicates surrounding these filaments</w:t>
      </w:r>
      <w:r>
        <w:rPr>
          <w:color w:val="231F20"/>
          <w:spacing w:val="40"/>
        </w:rPr>
        <w:t> </w:t>
      </w:r>
      <w:r>
        <w:rPr>
          <w:color w:val="231F20"/>
        </w:rPr>
        <w:t>could</w:t>
      </w:r>
      <w:r>
        <w:rPr>
          <w:color w:val="231F20"/>
          <w:spacing w:val="40"/>
        </w:rPr>
        <w:t> </w:t>
      </w:r>
      <w:r>
        <w:rPr>
          <w:color w:val="231F20"/>
        </w:rPr>
        <w:t>have</w:t>
      </w:r>
      <w:r>
        <w:rPr>
          <w:color w:val="231F20"/>
          <w:spacing w:val="40"/>
        </w:rPr>
        <w:t> </w:t>
      </w:r>
      <w:r>
        <w:rPr>
          <w:color w:val="231F20"/>
        </w:rPr>
        <w:t>formed</w:t>
      </w:r>
      <w:r>
        <w:rPr>
          <w:color w:val="231F20"/>
          <w:spacing w:val="40"/>
        </w:rPr>
        <w:t> </w:t>
      </w:r>
      <w:r>
        <w:rPr>
          <w:color w:val="231F20"/>
        </w:rPr>
        <w:t>authigenically</w:t>
      </w:r>
      <w:r>
        <w:rPr>
          <w:color w:val="231F20"/>
          <w:spacing w:val="40"/>
        </w:rPr>
        <w:t> </w:t>
      </w:r>
      <w:r>
        <w:rPr>
          <w:color w:val="231F20"/>
        </w:rPr>
        <w:t>within</w:t>
      </w:r>
      <w:r>
        <w:rPr>
          <w:color w:val="231F20"/>
          <w:spacing w:val="40"/>
        </w:rPr>
        <w:t> </w:t>
      </w:r>
      <w:r>
        <w:rPr>
          <w:color w:val="231F20"/>
        </w:rPr>
        <w:t>the</w:t>
      </w:r>
      <w:r>
        <w:rPr>
          <w:color w:val="231F20"/>
          <w:spacing w:val="40"/>
        </w:rPr>
        <w:t> </w:t>
      </w:r>
      <w:r>
        <w:rPr>
          <w:color w:val="231F20"/>
        </w:rPr>
        <w:t>EOM</w:t>
      </w:r>
      <w:r>
        <w:rPr>
          <w:color w:val="231F20"/>
          <w:spacing w:val="40"/>
        </w:rPr>
        <w:t> </w:t>
      </w:r>
      <w:r>
        <w:rPr>
          <w:color w:val="231F20"/>
        </w:rPr>
        <w:t>(cf. Pace et al., 2016), although the chemistry of these grains, together with their angular shapes and isolated context in which several grains “float” in a calcite matrix, indicates these silicate grains are mostly detrital. A key finding is that Mg–Si phases were absent</w:t>
      </w:r>
      <w:r>
        <w:rPr>
          <w:color w:val="231F20"/>
          <w:spacing w:val="80"/>
        </w:rPr>
        <w:t> </w:t>
      </w:r>
      <w:r>
        <w:rPr>
          <w:color w:val="231F20"/>
        </w:rPr>
        <w:t>here, so this phase cannot be seen as a prerequisite for exquisite fossilisation of microbes in alkaline water settings (cf Burne et al., 2014; Souza-Egipsy et al., 2005). Instead it seems likely that the calcitic nature of these Pleistocene chimneys reflects a low lake water</w:t>
      </w:r>
      <w:r>
        <w:rPr>
          <w:color w:val="231F20"/>
          <w:spacing w:val="40"/>
        </w:rPr>
        <w:t> </w:t>
      </w:r>
      <w:r>
        <w:rPr>
          <w:color w:val="231F20"/>
        </w:rPr>
        <w:t>Mg/Ca</w:t>
      </w:r>
      <w:r>
        <w:rPr>
          <w:color w:val="231F20"/>
          <w:spacing w:val="40"/>
        </w:rPr>
        <w:t> </w:t>
      </w:r>
      <w:r>
        <w:rPr>
          <w:color w:val="231F20"/>
        </w:rPr>
        <w:t>ratio,</w:t>
      </w:r>
      <w:r>
        <w:rPr>
          <w:color w:val="231F20"/>
          <w:spacing w:val="40"/>
        </w:rPr>
        <w:t> </w:t>
      </w:r>
      <w:r>
        <w:rPr>
          <w:color w:val="231F20"/>
        </w:rPr>
        <w:t>arising</w:t>
      </w:r>
      <w:r>
        <w:rPr>
          <w:color w:val="231F20"/>
          <w:spacing w:val="40"/>
        </w:rPr>
        <w:t> </w:t>
      </w:r>
      <w:r>
        <w:rPr>
          <w:color w:val="231F20"/>
        </w:rPr>
        <w:t>from</w:t>
      </w:r>
      <w:r>
        <w:rPr>
          <w:color w:val="231F20"/>
          <w:spacing w:val="40"/>
        </w:rPr>
        <w:t> </w:t>
      </w:r>
      <w:r>
        <w:rPr>
          <w:color w:val="231F20"/>
        </w:rPr>
        <w:t>dilution</w:t>
      </w:r>
      <w:r>
        <w:rPr>
          <w:color w:val="231F20"/>
          <w:spacing w:val="40"/>
        </w:rPr>
        <w:t> </w:t>
      </w:r>
      <w:r>
        <w:rPr>
          <w:color w:val="231F20"/>
        </w:rPr>
        <w:t>during</w:t>
      </w:r>
      <w:r>
        <w:rPr>
          <w:color w:val="231F20"/>
          <w:spacing w:val="40"/>
        </w:rPr>
        <w:t> </w:t>
      </w:r>
      <w:r>
        <w:rPr>
          <w:color w:val="231F20"/>
        </w:rPr>
        <w:t>phases</w:t>
      </w:r>
      <w:r>
        <w:rPr>
          <w:color w:val="231F20"/>
          <w:spacing w:val="40"/>
        </w:rPr>
        <w:t> </w:t>
      </w:r>
      <w:r>
        <w:rPr>
          <w:color w:val="231F20"/>
        </w:rPr>
        <w:t>of</w:t>
      </w:r>
      <w:r>
        <w:rPr>
          <w:color w:val="231F20"/>
          <w:spacing w:val="40"/>
        </w:rPr>
        <w:t> </w:t>
      </w:r>
      <w:r>
        <w:rPr>
          <w:color w:val="231F20"/>
        </w:rPr>
        <w:t>high lake level. Holocene aragonitic mounds coupled to Mg–Si phases (Souza-Egipsy et al., 2005) can then be explained by a rise in the lake water Mg/Ca ratio through time and are a predictable feature</w:t>
      </w:r>
      <w:r>
        <w:rPr>
          <w:color w:val="231F20"/>
          <w:spacing w:val="80"/>
        </w:rPr>
        <w:t> </w:t>
      </w:r>
      <w:r>
        <w:rPr>
          <w:color w:val="231F20"/>
        </w:rPr>
        <w:t>of the thermodynamics of this lake and any similar system.</w:t>
      </w:r>
    </w:p>
    <w:p>
      <w:pPr>
        <w:pStyle w:val="BodyText"/>
        <w:spacing w:line="180" w:lineRule="exact"/>
        <w:ind w:left="306"/>
        <w:jc w:val="both"/>
      </w:pPr>
      <w:r>
        <w:rPr>
          <w:color w:val="231F20"/>
        </w:rPr>
        <w:t>Fossilisation</w:t>
      </w:r>
      <w:r>
        <w:rPr>
          <w:color w:val="231F20"/>
          <w:spacing w:val="14"/>
        </w:rPr>
        <w:t> </w:t>
      </w:r>
      <w:r>
        <w:rPr>
          <w:color w:val="231F20"/>
        </w:rPr>
        <w:t>of</w:t>
      </w:r>
      <w:r>
        <w:rPr>
          <w:color w:val="231F20"/>
          <w:spacing w:val="15"/>
        </w:rPr>
        <w:t> </w:t>
      </w:r>
      <w:r>
        <w:rPr>
          <w:color w:val="231F20"/>
        </w:rPr>
        <w:t>the</w:t>
      </w:r>
      <w:r>
        <w:rPr>
          <w:color w:val="231F20"/>
          <w:spacing w:val="15"/>
        </w:rPr>
        <w:t> </w:t>
      </w:r>
      <w:r>
        <w:rPr>
          <w:color w:val="231F20"/>
        </w:rPr>
        <w:t>microbes</w:t>
      </w:r>
      <w:r>
        <w:rPr>
          <w:color w:val="231F20"/>
          <w:spacing w:val="15"/>
        </w:rPr>
        <w:t> </w:t>
      </w:r>
      <w:r>
        <w:rPr>
          <w:color w:val="231F20"/>
        </w:rPr>
        <w:t>was</w:t>
      </w:r>
      <w:r>
        <w:rPr>
          <w:color w:val="231F20"/>
          <w:spacing w:val="15"/>
        </w:rPr>
        <w:t> </w:t>
      </w:r>
      <w:r>
        <w:rPr>
          <w:color w:val="231F20"/>
        </w:rPr>
        <w:t>likely</w:t>
      </w:r>
      <w:r>
        <w:rPr>
          <w:color w:val="231F20"/>
          <w:spacing w:val="15"/>
        </w:rPr>
        <w:t> </w:t>
      </w:r>
      <w:r>
        <w:rPr>
          <w:color w:val="231F20"/>
        </w:rPr>
        <w:t>related</w:t>
      </w:r>
      <w:r>
        <w:rPr>
          <w:color w:val="231F20"/>
          <w:spacing w:val="15"/>
        </w:rPr>
        <w:t> </w:t>
      </w:r>
      <w:r>
        <w:rPr>
          <w:color w:val="231F20"/>
        </w:rPr>
        <w:t>to</w:t>
      </w:r>
      <w:r>
        <w:rPr>
          <w:color w:val="231F20"/>
          <w:spacing w:val="14"/>
        </w:rPr>
        <w:t> </w:t>
      </w:r>
      <w:r>
        <w:rPr>
          <w:color w:val="231F20"/>
        </w:rPr>
        <w:t>the</w:t>
      </w:r>
      <w:r>
        <w:rPr>
          <w:color w:val="231F20"/>
          <w:spacing w:val="15"/>
        </w:rPr>
        <w:t> </w:t>
      </w:r>
      <w:r>
        <w:rPr>
          <w:color w:val="231F20"/>
          <w:spacing w:val="-2"/>
        </w:rPr>
        <w:t>microbial</w:t>
      </w:r>
    </w:p>
    <w:p>
      <w:pPr>
        <w:pStyle w:val="BodyText"/>
        <w:spacing w:line="321" w:lineRule="auto" w:before="66"/>
        <w:ind w:left="46" w:right="1"/>
        <w:jc w:val="both"/>
      </w:pPr>
      <w:r>
        <w:rPr>
          <w:color w:val="231F20"/>
        </w:rPr>
        <w:t>EOM (cf. Arp et</w:t>
      </w:r>
      <w:r>
        <w:rPr>
          <w:color w:val="231F20"/>
          <w:spacing w:val="-3"/>
        </w:rPr>
        <w:t> </w:t>
      </w:r>
      <w:r>
        <w:rPr>
          <w:color w:val="231F20"/>
        </w:rPr>
        <w:t>al., 1999) in that acidic extracellular substances will have stripped calcium from the rising vent waters, favouring calcite nucleation and subsequent organised calcite crystal growth at the vent site. Calcite mineralisation of the EOM and intracellular calcifi- cation</w:t>
      </w:r>
      <w:r>
        <w:rPr>
          <w:color w:val="231F20"/>
          <w:spacing w:val="-6"/>
        </w:rPr>
        <w:t> </w:t>
      </w:r>
      <w:r>
        <w:rPr>
          <w:color w:val="231F20"/>
        </w:rPr>
        <w:t>were</w:t>
      </w:r>
      <w:r>
        <w:rPr>
          <w:color w:val="231F20"/>
          <w:spacing w:val="-6"/>
        </w:rPr>
        <w:t> </w:t>
      </w:r>
      <w:r>
        <w:rPr>
          <w:color w:val="231F20"/>
        </w:rPr>
        <w:t>likely</w:t>
      </w:r>
      <w:r>
        <w:rPr>
          <w:color w:val="231F20"/>
          <w:spacing w:val="-5"/>
        </w:rPr>
        <w:t> </w:t>
      </w:r>
      <w:r>
        <w:rPr>
          <w:rFonts w:ascii="Trebuchet MS"/>
          <w:i/>
          <w:color w:val="231F20"/>
        </w:rPr>
        <w:t>postmortem</w:t>
      </w:r>
      <w:r>
        <w:rPr>
          <w:rFonts w:ascii="Trebuchet MS"/>
          <w:i/>
          <w:color w:val="231F20"/>
          <w:spacing w:val="-4"/>
        </w:rPr>
        <w:t> </w:t>
      </w:r>
      <w:r>
        <w:rPr>
          <w:color w:val="231F20"/>
        </w:rPr>
        <w:t>processes</w:t>
      </w:r>
      <w:r>
        <w:rPr>
          <w:color w:val="231F20"/>
          <w:spacing w:val="-6"/>
        </w:rPr>
        <w:t> </w:t>
      </w:r>
      <w:r>
        <w:rPr>
          <w:color w:val="231F20"/>
        </w:rPr>
        <w:t>(cf.</w:t>
      </w:r>
      <w:r>
        <w:rPr>
          <w:color w:val="231F20"/>
          <w:spacing w:val="-6"/>
        </w:rPr>
        <w:t> </w:t>
      </w:r>
      <w:r>
        <w:rPr>
          <w:color w:val="231F20"/>
        </w:rPr>
        <w:t>Arp</w:t>
      </w:r>
      <w:r>
        <w:rPr>
          <w:color w:val="231F20"/>
          <w:spacing w:val="-6"/>
        </w:rPr>
        <w:t> </w:t>
      </w:r>
      <w:r>
        <w:rPr>
          <w:color w:val="231F20"/>
        </w:rPr>
        <w:t>et</w:t>
      </w:r>
      <w:r>
        <w:rPr>
          <w:color w:val="231F20"/>
          <w:spacing w:val="-10"/>
        </w:rPr>
        <w:t> </w:t>
      </w:r>
      <w:r>
        <w:rPr>
          <w:color w:val="231F20"/>
        </w:rPr>
        <w:t>al.,</w:t>
      </w:r>
      <w:r>
        <w:rPr>
          <w:color w:val="231F20"/>
          <w:spacing w:val="-6"/>
        </w:rPr>
        <w:t> </w:t>
      </w:r>
      <w:r>
        <w:rPr>
          <w:color w:val="231F20"/>
        </w:rPr>
        <w:t>2001,</w:t>
      </w:r>
      <w:r>
        <w:rPr>
          <w:color w:val="231F20"/>
          <w:spacing w:val="-6"/>
        </w:rPr>
        <w:t> </w:t>
      </w:r>
      <w:r>
        <w:rPr>
          <w:color w:val="231F20"/>
        </w:rPr>
        <w:t>2012). Adsorption of Mn to the organic carbon of the cell wall could also have happened </w:t>
      </w:r>
      <w:r>
        <w:rPr>
          <w:rFonts w:ascii="Trebuchet MS"/>
          <w:i/>
          <w:color w:val="231F20"/>
        </w:rPr>
        <w:t>postmortem</w:t>
      </w:r>
      <w:r>
        <w:rPr>
          <w:color w:val="231F20"/>
        </w:rPr>
        <w:t>, but petrography suggests this was an early</w:t>
      </w:r>
      <w:r>
        <w:rPr>
          <w:color w:val="231F20"/>
          <w:spacing w:val="-11"/>
        </w:rPr>
        <w:t> </w:t>
      </w:r>
      <w:r>
        <w:rPr>
          <w:color w:val="231F20"/>
        </w:rPr>
        <w:t>process.</w:t>
      </w:r>
    </w:p>
    <w:p>
      <w:pPr>
        <w:pStyle w:val="BodyText"/>
        <w:spacing w:line="324" w:lineRule="auto" w:before="5"/>
        <w:ind w:left="46" w:firstLine="260"/>
        <w:jc w:val="both"/>
      </w:pPr>
      <w:r>
        <w:rPr>
          <w:color w:val="231F20"/>
        </w:rPr>
        <w:t>Summation of the evidence shows Pleistocene fossil tufa chim- neys</w:t>
      </w:r>
      <w:r>
        <w:rPr>
          <w:color w:val="231F20"/>
          <w:spacing w:val="-8"/>
        </w:rPr>
        <w:t> </w:t>
      </w:r>
      <w:r>
        <w:rPr>
          <w:color w:val="231F20"/>
        </w:rPr>
        <w:t>of</w:t>
      </w:r>
      <w:r>
        <w:rPr>
          <w:color w:val="231F20"/>
          <w:spacing w:val="-8"/>
        </w:rPr>
        <w:t> </w:t>
      </w:r>
      <w:r>
        <w:rPr>
          <w:color w:val="231F20"/>
        </w:rPr>
        <w:t>Mono</w:t>
      </w:r>
      <w:r>
        <w:rPr>
          <w:color w:val="231F20"/>
          <w:spacing w:val="-8"/>
        </w:rPr>
        <w:t> </w:t>
      </w:r>
      <w:r>
        <w:rPr>
          <w:color w:val="231F20"/>
        </w:rPr>
        <w:t>Lake</w:t>
      </w:r>
      <w:r>
        <w:rPr>
          <w:color w:val="231F20"/>
          <w:spacing w:val="-8"/>
        </w:rPr>
        <w:t> </w:t>
      </w:r>
      <w:r>
        <w:rPr>
          <w:color w:val="231F20"/>
        </w:rPr>
        <w:t>are</w:t>
      </w:r>
      <w:r>
        <w:rPr>
          <w:color w:val="231F20"/>
          <w:spacing w:val="-8"/>
        </w:rPr>
        <w:t> </w:t>
      </w:r>
      <w:r>
        <w:rPr>
          <w:color w:val="231F20"/>
        </w:rPr>
        <w:t>not</w:t>
      </w:r>
      <w:r>
        <w:rPr>
          <w:color w:val="231F20"/>
          <w:spacing w:val="-8"/>
        </w:rPr>
        <w:t> </w:t>
      </w:r>
      <w:r>
        <w:rPr>
          <w:color w:val="231F20"/>
        </w:rPr>
        <w:t>solely</w:t>
      </w:r>
      <w:r>
        <w:rPr>
          <w:color w:val="231F20"/>
          <w:spacing w:val="-8"/>
        </w:rPr>
        <w:t> </w:t>
      </w:r>
      <w:r>
        <w:rPr>
          <w:color w:val="231F20"/>
        </w:rPr>
        <w:t>the</w:t>
      </w:r>
      <w:r>
        <w:rPr>
          <w:color w:val="231F20"/>
          <w:spacing w:val="-8"/>
        </w:rPr>
        <w:t> </w:t>
      </w:r>
      <w:r>
        <w:rPr>
          <w:color w:val="231F20"/>
        </w:rPr>
        <w:t>result</w:t>
      </w:r>
      <w:r>
        <w:rPr>
          <w:color w:val="231F20"/>
          <w:spacing w:val="-8"/>
        </w:rPr>
        <w:t> </w:t>
      </w:r>
      <w:r>
        <w:rPr>
          <w:color w:val="231F20"/>
        </w:rPr>
        <w:t>of</w:t>
      </w:r>
      <w:r>
        <w:rPr>
          <w:color w:val="231F20"/>
          <w:spacing w:val="-8"/>
        </w:rPr>
        <w:t> </w:t>
      </w:r>
      <w:r>
        <w:rPr>
          <w:color w:val="231F20"/>
        </w:rPr>
        <w:t>abiotic</w:t>
      </w:r>
      <w:r>
        <w:rPr>
          <w:color w:val="231F20"/>
          <w:spacing w:val="-8"/>
        </w:rPr>
        <w:t> </w:t>
      </w:r>
      <w:r>
        <w:rPr>
          <w:color w:val="231F20"/>
        </w:rPr>
        <w:t>mixing</w:t>
      </w:r>
      <w:r>
        <w:rPr>
          <w:color w:val="231F20"/>
          <w:spacing w:val="-8"/>
        </w:rPr>
        <w:t> </w:t>
      </w:r>
      <w:r>
        <w:rPr>
          <w:color w:val="231F20"/>
        </w:rPr>
        <w:t>between calcium-rich spring waters and alkaline lake waters (cf. Council &amp; Bennett, 1993), although they were arranged linearly along an ap- parent fault line, showing that water chemistry and tectonics con- trolled chimney locations if not their fabrics. Rather, chimney fabric development was influenced at least at the nano- to microscales by microbes that colonised the fertile and relatively nutrient-rich vent sites. These findings have direct applicability to the search for an- cient and extraterrestrial microbial life.</w:t>
      </w:r>
    </w:p>
    <w:p>
      <w:pPr>
        <w:pStyle w:val="BodyText"/>
        <w:spacing w:before="190"/>
      </w:pPr>
    </w:p>
    <w:p>
      <w:pPr>
        <w:pStyle w:val="Heading2"/>
      </w:pPr>
      <w:r>
        <w:rPr>
          <w:color w:val="231F20"/>
          <w:spacing w:val="13"/>
        </w:rPr>
        <w:t>ACKNOWLEDG</w:t>
      </w:r>
      <w:r>
        <w:rPr>
          <w:color w:val="231F20"/>
          <w:spacing w:val="-20"/>
        </w:rPr>
        <w:t> </w:t>
      </w:r>
      <w:r>
        <w:rPr>
          <w:color w:val="231F20"/>
          <w:spacing w:val="8"/>
        </w:rPr>
        <w:t>MENTS </w:t>
      </w:r>
    </w:p>
    <w:p>
      <w:pPr>
        <w:pStyle w:val="BodyText"/>
        <w:spacing w:before="3"/>
        <w:rPr>
          <w:b/>
        </w:rPr>
      </w:pPr>
    </w:p>
    <w:p>
      <w:pPr>
        <w:pStyle w:val="BodyText"/>
        <w:spacing w:line="324" w:lineRule="auto" w:before="1"/>
        <w:ind w:left="46"/>
        <w:jc w:val="both"/>
      </w:pPr>
      <w:r>
        <w:rPr>
          <w:color w:val="231F20"/>
        </w:rPr>
        <w:t>Fieldwork was undertaken and samples collected under permit from </w:t>
      </w:r>
      <w:r>
        <w:rPr>
          <w:color w:val="231F20"/>
          <w:w w:val="105"/>
        </w:rPr>
        <w:t>CA</w:t>
      </w:r>
      <w:r>
        <w:rPr>
          <w:color w:val="231F20"/>
          <w:spacing w:val="-9"/>
          <w:w w:val="105"/>
        </w:rPr>
        <w:t> </w:t>
      </w:r>
      <w:r>
        <w:rPr>
          <w:color w:val="231F20"/>
          <w:w w:val="105"/>
        </w:rPr>
        <w:t>State</w:t>
      </w:r>
      <w:r>
        <w:rPr>
          <w:color w:val="231F20"/>
          <w:spacing w:val="-9"/>
          <w:w w:val="105"/>
        </w:rPr>
        <w:t> </w:t>
      </w:r>
      <w:r>
        <w:rPr>
          <w:color w:val="231F20"/>
          <w:w w:val="105"/>
        </w:rPr>
        <w:t>Parks</w:t>
      </w:r>
      <w:r>
        <w:rPr>
          <w:color w:val="231F20"/>
          <w:spacing w:val="-9"/>
          <w:w w:val="105"/>
        </w:rPr>
        <w:t> </w:t>
      </w:r>
      <w:r>
        <w:rPr>
          <w:color w:val="231F20"/>
          <w:w w:val="105"/>
        </w:rPr>
        <w:t>and</w:t>
      </w:r>
      <w:r>
        <w:rPr>
          <w:color w:val="231F20"/>
          <w:spacing w:val="-9"/>
          <w:w w:val="105"/>
        </w:rPr>
        <w:t> </w:t>
      </w:r>
      <w:r>
        <w:rPr>
          <w:color w:val="231F20"/>
          <w:w w:val="105"/>
        </w:rPr>
        <w:t>with</w:t>
      </w:r>
      <w:r>
        <w:rPr>
          <w:color w:val="231F20"/>
          <w:spacing w:val="-9"/>
          <w:w w:val="105"/>
        </w:rPr>
        <w:t> </w:t>
      </w:r>
      <w:r>
        <w:rPr>
          <w:color w:val="231F20"/>
          <w:w w:val="105"/>
        </w:rPr>
        <w:t>the</w:t>
      </w:r>
      <w:r>
        <w:rPr>
          <w:color w:val="231F20"/>
          <w:spacing w:val="-9"/>
          <w:w w:val="105"/>
        </w:rPr>
        <w:t> </w:t>
      </w:r>
      <w:r>
        <w:rPr>
          <w:color w:val="231F20"/>
          <w:w w:val="105"/>
        </w:rPr>
        <w:t>kind</w:t>
      </w:r>
      <w:r>
        <w:rPr>
          <w:color w:val="231F20"/>
          <w:spacing w:val="-9"/>
          <w:w w:val="105"/>
        </w:rPr>
        <w:t> </w:t>
      </w:r>
      <w:r>
        <w:rPr>
          <w:color w:val="231F20"/>
          <w:w w:val="105"/>
        </w:rPr>
        <w:t>support</w:t>
      </w:r>
      <w:r>
        <w:rPr>
          <w:color w:val="231F20"/>
          <w:spacing w:val="-9"/>
          <w:w w:val="105"/>
        </w:rPr>
        <w:t> </w:t>
      </w:r>
      <w:r>
        <w:rPr>
          <w:color w:val="231F20"/>
          <w:w w:val="105"/>
        </w:rPr>
        <w:t>of</w:t>
      </w:r>
      <w:r>
        <w:rPr>
          <w:color w:val="231F20"/>
          <w:spacing w:val="-9"/>
          <w:w w:val="105"/>
        </w:rPr>
        <w:t> </w:t>
      </w:r>
      <w:r>
        <w:rPr>
          <w:color w:val="231F20"/>
          <w:w w:val="105"/>
        </w:rPr>
        <w:t>Mono</w:t>
      </w:r>
      <w:r>
        <w:rPr>
          <w:color w:val="231F20"/>
          <w:spacing w:val="-9"/>
          <w:w w:val="105"/>
        </w:rPr>
        <w:t> </w:t>
      </w:r>
      <w:r>
        <w:rPr>
          <w:color w:val="231F20"/>
          <w:w w:val="105"/>
        </w:rPr>
        <w:t>Lake</w:t>
      </w:r>
      <w:r>
        <w:rPr>
          <w:color w:val="231F20"/>
          <w:spacing w:val="-9"/>
          <w:w w:val="105"/>
        </w:rPr>
        <w:t> </w:t>
      </w:r>
      <w:r>
        <w:rPr>
          <w:color w:val="231F20"/>
          <w:w w:val="105"/>
        </w:rPr>
        <w:t>Tufa</w:t>
      </w:r>
      <w:r>
        <w:rPr>
          <w:color w:val="231F20"/>
          <w:spacing w:val="-9"/>
          <w:w w:val="105"/>
        </w:rPr>
        <w:t> </w:t>
      </w:r>
      <w:r>
        <w:rPr>
          <w:color w:val="231F20"/>
          <w:w w:val="105"/>
        </w:rPr>
        <w:t>State Natural</w:t>
      </w:r>
      <w:r>
        <w:rPr>
          <w:color w:val="231F20"/>
          <w:spacing w:val="-5"/>
          <w:w w:val="105"/>
        </w:rPr>
        <w:t> </w:t>
      </w:r>
      <w:r>
        <w:rPr>
          <w:color w:val="231F20"/>
          <w:w w:val="105"/>
        </w:rPr>
        <w:t>Reserve</w:t>
      </w:r>
      <w:r>
        <w:rPr>
          <w:color w:val="231F20"/>
          <w:spacing w:val="-5"/>
          <w:w w:val="105"/>
        </w:rPr>
        <w:t> </w:t>
      </w:r>
      <w:r>
        <w:rPr>
          <w:color w:val="231F20"/>
          <w:w w:val="105"/>
        </w:rPr>
        <w:t>and</w:t>
      </w:r>
      <w:r>
        <w:rPr>
          <w:color w:val="231F20"/>
          <w:spacing w:val="-5"/>
          <w:w w:val="105"/>
        </w:rPr>
        <w:t> </w:t>
      </w:r>
      <w:r>
        <w:rPr>
          <w:color w:val="231F20"/>
          <w:w w:val="105"/>
        </w:rPr>
        <w:t>the</w:t>
      </w:r>
      <w:r>
        <w:rPr>
          <w:color w:val="231F20"/>
          <w:spacing w:val="-5"/>
          <w:w w:val="105"/>
        </w:rPr>
        <w:t> </w:t>
      </w:r>
      <w:r>
        <w:rPr>
          <w:color w:val="231F20"/>
          <w:w w:val="105"/>
        </w:rPr>
        <w:t>Mono</w:t>
      </w:r>
      <w:r>
        <w:rPr>
          <w:color w:val="231F20"/>
          <w:spacing w:val="-5"/>
          <w:w w:val="105"/>
        </w:rPr>
        <w:t> </w:t>
      </w:r>
      <w:r>
        <w:rPr>
          <w:color w:val="231F20"/>
          <w:w w:val="105"/>
        </w:rPr>
        <w:t>Lake</w:t>
      </w:r>
      <w:r>
        <w:rPr>
          <w:color w:val="231F20"/>
          <w:spacing w:val="-5"/>
          <w:w w:val="105"/>
        </w:rPr>
        <w:t> </w:t>
      </w:r>
      <w:r>
        <w:rPr>
          <w:color w:val="231F20"/>
          <w:w w:val="105"/>
        </w:rPr>
        <w:t>Committee.</w:t>
      </w:r>
      <w:r>
        <w:rPr>
          <w:color w:val="231F20"/>
          <w:spacing w:val="-5"/>
          <w:w w:val="105"/>
        </w:rPr>
        <w:t> </w:t>
      </w:r>
      <w:r>
        <w:rPr>
          <w:color w:val="231F20"/>
          <w:w w:val="105"/>
        </w:rPr>
        <w:t>We</w:t>
      </w:r>
      <w:r>
        <w:rPr>
          <w:color w:val="231F20"/>
          <w:spacing w:val="-5"/>
          <w:w w:val="105"/>
        </w:rPr>
        <w:t> </w:t>
      </w:r>
      <w:r>
        <w:rPr>
          <w:color w:val="231F20"/>
          <w:w w:val="105"/>
        </w:rPr>
        <w:t>acknowledge the facilities, scientific and technical assistance of the Australian Microscopy</w:t>
      </w:r>
      <w:r>
        <w:rPr>
          <w:color w:val="231F20"/>
          <w:w w:val="105"/>
        </w:rPr>
        <w:t> &amp;</w:t>
      </w:r>
      <w:r>
        <w:rPr>
          <w:color w:val="231F20"/>
          <w:w w:val="105"/>
        </w:rPr>
        <w:t> Microanalysis</w:t>
      </w:r>
      <w:r>
        <w:rPr>
          <w:color w:val="231F20"/>
          <w:w w:val="105"/>
        </w:rPr>
        <w:t> Research</w:t>
      </w:r>
      <w:r>
        <w:rPr>
          <w:color w:val="231F20"/>
          <w:w w:val="105"/>
        </w:rPr>
        <w:t> Facility</w:t>
      </w:r>
      <w:r>
        <w:rPr>
          <w:color w:val="231F20"/>
          <w:w w:val="105"/>
        </w:rPr>
        <w:t> at</w:t>
      </w:r>
      <w:r>
        <w:rPr>
          <w:color w:val="231F20"/>
          <w:w w:val="105"/>
        </w:rPr>
        <w:t> the</w:t>
      </w:r>
      <w:r>
        <w:rPr>
          <w:color w:val="231F20"/>
          <w:w w:val="105"/>
        </w:rPr>
        <w:t> Centre</w:t>
      </w:r>
      <w:r>
        <w:rPr>
          <w:color w:val="231F20"/>
          <w:w w:val="105"/>
        </w:rPr>
        <w:t> for Microscopy</w:t>
      </w:r>
      <w:r>
        <w:rPr>
          <w:color w:val="231F20"/>
          <w:w w:val="105"/>
        </w:rPr>
        <w:t> Characterisation</w:t>
      </w:r>
      <w:r>
        <w:rPr>
          <w:color w:val="231F20"/>
          <w:w w:val="105"/>
        </w:rPr>
        <w:t> and</w:t>
      </w:r>
      <w:r>
        <w:rPr>
          <w:color w:val="231F20"/>
          <w:w w:val="105"/>
        </w:rPr>
        <w:t> Analysis,</w:t>
      </w:r>
      <w:r>
        <w:rPr>
          <w:color w:val="231F20"/>
          <w:w w:val="105"/>
        </w:rPr>
        <w:t> The</w:t>
      </w:r>
      <w:r>
        <w:rPr>
          <w:color w:val="231F20"/>
          <w:w w:val="105"/>
        </w:rPr>
        <w:t> University</w:t>
      </w:r>
      <w:r>
        <w:rPr>
          <w:color w:val="231F20"/>
          <w:w w:val="105"/>
        </w:rPr>
        <w:t> of Western Australia, a facility funded by the University, State and Commonwealth</w:t>
      </w:r>
      <w:r>
        <w:rPr>
          <w:color w:val="231F20"/>
          <w:w w:val="105"/>
        </w:rPr>
        <w:t> Governments.</w:t>
      </w:r>
      <w:r>
        <w:rPr>
          <w:color w:val="231F20"/>
          <w:w w:val="105"/>
        </w:rPr>
        <w:t> DW</w:t>
      </w:r>
      <w:r>
        <w:rPr>
          <w:color w:val="231F20"/>
          <w:w w:val="105"/>
        </w:rPr>
        <w:t> acknowledges</w:t>
      </w:r>
      <w:r>
        <w:rPr>
          <w:color w:val="231F20"/>
          <w:w w:val="105"/>
        </w:rPr>
        <w:t> funding</w:t>
      </w:r>
      <w:r>
        <w:rPr>
          <w:color w:val="231F20"/>
          <w:w w:val="105"/>
        </w:rPr>
        <w:t> from the</w:t>
      </w:r>
      <w:r>
        <w:rPr>
          <w:color w:val="231F20"/>
          <w:spacing w:val="-6"/>
          <w:w w:val="105"/>
        </w:rPr>
        <w:t> </w:t>
      </w:r>
      <w:r>
        <w:rPr>
          <w:color w:val="231F20"/>
          <w:w w:val="105"/>
        </w:rPr>
        <w:t>Australian</w:t>
      </w:r>
      <w:r>
        <w:rPr>
          <w:color w:val="231F20"/>
          <w:spacing w:val="-6"/>
          <w:w w:val="105"/>
        </w:rPr>
        <w:t> </w:t>
      </w:r>
      <w:r>
        <w:rPr>
          <w:color w:val="231F20"/>
          <w:w w:val="105"/>
        </w:rPr>
        <w:t>Research</w:t>
      </w:r>
      <w:r>
        <w:rPr>
          <w:color w:val="231F20"/>
          <w:spacing w:val="-6"/>
          <w:w w:val="105"/>
        </w:rPr>
        <w:t> </w:t>
      </w:r>
      <w:r>
        <w:rPr>
          <w:color w:val="231F20"/>
          <w:w w:val="105"/>
        </w:rPr>
        <w:t>Council</w:t>
      </w:r>
      <w:r>
        <w:rPr>
          <w:color w:val="231F20"/>
          <w:spacing w:val="-6"/>
          <w:w w:val="105"/>
        </w:rPr>
        <w:t> </w:t>
      </w:r>
      <w:r>
        <w:rPr>
          <w:color w:val="231F20"/>
          <w:w w:val="105"/>
        </w:rPr>
        <w:t>via</w:t>
      </w:r>
      <w:r>
        <w:rPr>
          <w:color w:val="231F20"/>
          <w:spacing w:val="-6"/>
          <w:w w:val="105"/>
        </w:rPr>
        <w:t> </w:t>
      </w:r>
      <w:r>
        <w:rPr>
          <w:color w:val="231F20"/>
          <w:w w:val="105"/>
        </w:rPr>
        <w:t>the</w:t>
      </w:r>
      <w:r>
        <w:rPr>
          <w:color w:val="231F20"/>
          <w:spacing w:val="-6"/>
          <w:w w:val="105"/>
        </w:rPr>
        <w:t> </w:t>
      </w:r>
      <w:r>
        <w:rPr>
          <w:color w:val="231F20"/>
          <w:w w:val="105"/>
        </w:rPr>
        <w:t>Future</w:t>
      </w:r>
      <w:r>
        <w:rPr>
          <w:color w:val="231F20"/>
          <w:spacing w:val="-6"/>
          <w:w w:val="105"/>
        </w:rPr>
        <w:t> </w:t>
      </w:r>
      <w:r>
        <w:rPr>
          <w:color w:val="231F20"/>
          <w:w w:val="105"/>
        </w:rPr>
        <w:t>Fellowship</w:t>
      </w:r>
      <w:r>
        <w:rPr>
          <w:color w:val="231F20"/>
          <w:spacing w:val="-6"/>
          <w:w w:val="105"/>
        </w:rPr>
        <w:t> </w:t>
      </w:r>
      <w:r>
        <w:rPr>
          <w:color w:val="231F20"/>
          <w:w w:val="105"/>
        </w:rPr>
        <w:t>scheme (FT140100321).</w:t>
      </w:r>
      <w:r>
        <w:rPr>
          <w:color w:val="231F20"/>
          <w:spacing w:val="53"/>
          <w:w w:val="105"/>
        </w:rPr>
        <w:t> </w:t>
      </w:r>
      <w:r>
        <w:rPr>
          <w:color w:val="231F20"/>
          <w:w w:val="105"/>
        </w:rPr>
        <w:t>BP</w:t>
      </w:r>
      <w:r>
        <w:rPr>
          <w:color w:val="231F20"/>
          <w:spacing w:val="54"/>
          <w:w w:val="105"/>
        </w:rPr>
        <w:t> </w:t>
      </w:r>
      <w:r>
        <w:rPr>
          <w:color w:val="231F20"/>
          <w:w w:val="105"/>
        </w:rPr>
        <w:t>Exploration</w:t>
      </w:r>
      <w:r>
        <w:rPr>
          <w:color w:val="231F20"/>
          <w:spacing w:val="53"/>
          <w:w w:val="105"/>
        </w:rPr>
        <w:t> </w:t>
      </w:r>
      <w:r>
        <w:rPr>
          <w:color w:val="231F20"/>
          <w:w w:val="105"/>
        </w:rPr>
        <w:t>Co.</w:t>
      </w:r>
      <w:r>
        <w:rPr>
          <w:color w:val="231F20"/>
          <w:spacing w:val="54"/>
          <w:w w:val="105"/>
        </w:rPr>
        <w:t> </w:t>
      </w:r>
      <w:r>
        <w:rPr>
          <w:color w:val="231F20"/>
          <w:spacing w:val="-2"/>
          <w:w w:val="105"/>
        </w:rPr>
        <w:t>(GPTLlBPXlMB/NB/89573)</w:t>
      </w:r>
    </w:p>
    <w:p>
      <w:pPr>
        <w:pStyle w:val="BodyText"/>
        <w:spacing w:line="324" w:lineRule="auto"/>
        <w:ind w:left="46"/>
        <w:jc w:val="both"/>
      </w:pPr>
      <w:r>
        <w:rPr>
          <w:color w:val="231F20"/>
        </w:rPr>
        <w:t>is thanked for funding provided to the Universities of Hull and VU Amsterdam. SK acknowledges funding from the DAAD RISE intern- ship</w:t>
      </w:r>
      <w:r>
        <w:rPr>
          <w:color w:val="231F20"/>
          <w:spacing w:val="1"/>
        </w:rPr>
        <w:t> </w:t>
      </w:r>
      <w:r>
        <w:rPr>
          <w:color w:val="231F20"/>
        </w:rPr>
        <w:t>programme.</w:t>
      </w:r>
      <w:r>
        <w:rPr>
          <w:color w:val="231F20"/>
          <w:spacing w:val="2"/>
        </w:rPr>
        <w:t> </w:t>
      </w:r>
      <w:r>
        <w:rPr>
          <w:color w:val="231F20"/>
        </w:rPr>
        <w:t>Three</w:t>
      </w:r>
      <w:r>
        <w:rPr>
          <w:color w:val="231F20"/>
          <w:spacing w:val="1"/>
        </w:rPr>
        <w:t> </w:t>
      </w:r>
      <w:r>
        <w:rPr>
          <w:color w:val="231F20"/>
        </w:rPr>
        <w:t>anonymous</w:t>
      </w:r>
      <w:r>
        <w:rPr>
          <w:color w:val="231F20"/>
          <w:spacing w:val="2"/>
        </w:rPr>
        <w:t> </w:t>
      </w:r>
      <w:r>
        <w:rPr>
          <w:color w:val="231F20"/>
        </w:rPr>
        <w:t>reviewers</w:t>
      </w:r>
      <w:r>
        <w:rPr>
          <w:color w:val="231F20"/>
          <w:spacing w:val="2"/>
        </w:rPr>
        <w:t> </w:t>
      </w:r>
      <w:r>
        <w:rPr>
          <w:color w:val="231F20"/>
        </w:rPr>
        <w:t>provided</w:t>
      </w:r>
      <w:r>
        <w:rPr>
          <w:color w:val="231F20"/>
          <w:spacing w:val="1"/>
        </w:rPr>
        <w:t> </w:t>
      </w:r>
      <w:r>
        <w:rPr>
          <w:color w:val="231F20"/>
        </w:rPr>
        <w:t>very</w:t>
      </w:r>
      <w:r>
        <w:rPr>
          <w:color w:val="231F20"/>
          <w:spacing w:val="2"/>
        </w:rPr>
        <w:t> </w:t>
      </w:r>
      <w:r>
        <w:rPr>
          <w:color w:val="231F20"/>
          <w:spacing w:val="-2"/>
        </w:rPr>
        <w:t>helpful</w:t>
      </w:r>
    </w:p>
    <w:p>
      <w:pPr>
        <w:pStyle w:val="BodyText"/>
        <w:spacing w:line="324" w:lineRule="auto" w:before="37"/>
        <w:ind w:left="46" w:right="77"/>
        <w:jc w:val="both"/>
      </w:pPr>
      <w:r>
        <w:rPr/>
        <w:br w:type="column"/>
      </w:r>
      <w:r>
        <w:rPr>
          <w:color w:val="231F20"/>
        </w:rPr>
        <w:t>comments, which improved the final manuscript. The authors de- clare no conflict of interests.</w:t>
      </w:r>
    </w:p>
    <w:p>
      <w:pPr>
        <w:pStyle w:val="BodyText"/>
      </w:pPr>
    </w:p>
    <w:p>
      <w:pPr>
        <w:pStyle w:val="BodyText"/>
        <w:spacing w:before="2"/>
      </w:pPr>
    </w:p>
    <w:p>
      <w:pPr>
        <w:pStyle w:val="Heading2"/>
      </w:pPr>
      <w:r>
        <w:rPr>
          <w:color w:val="231F20"/>
          <w:spacing w:val="12"/>
        </w:rPr>
        <w:t>ORCID</w:t>
      </w:r>
    </w:p>
    <w:p>
      <w:pPr>
        <w:spacing w:line="292" w:lineRule="auto" w:before="130"/>
        <w:ind w:left="46" w:right="572" w:hanging="1"/>
        <w:jc w:val="left"/>
        <w:rPr>
          <w:sz w:val="16"/>
        </w:rPr>
      </w:pPr>
      <w:r>
        <w:rPr>
          <w:rFonts w:ascii="Trebuchet MS"/>
          <w:i/>
          <w:color w:val="231F20"/>
          <w:sz w:val="16"/>
        </w:rPr>
        <w:t>Alexander Brasier </w:t>
      </w:r>
      <w:r>
        <w:rPr>
          <w:rFonts w:ascii="Trebuchet MS"/>
          <w:i/>
          <w:color w:val="231F20"/>
          <w:spacing w:val="-8"/>
          <w:sz w:val="16"/>
        </w:rPr>
        <w:drawing>
          <wp:inline distT="0" distB="0" distL="0" distR="0">
            <wp:extent cx="143992" cy="143992"/>
            <wp:effectExtent l="0" t="0" r="0" b="0"/>
            <wp:docPr id="296" name="Image 296">
              <a:hlinkClick r:id="rId8"/>
            </wp:docPr>
            <wp:cNvGraphicFramePr>
              <a:graphicFrameLocks/>
            </wp:cNvGraphicFramePr>
            <a:graphic>
              <a:graphicData uri="http://schemas.openxmlformats.org/drawingml/2006/picture">
                <pic:pic>
                  <pic:nvPicPr>
                    <pic:cNvPr id="296" name="Image 296">
                      <a:hlinkClick r:id="rId8"/>
                    </pic:cNvPr>
                    <pic:cNvPicPr/>
                  </pic:nvPicPr>
                  <pic:blipFill>
                    <a:blip r:embed="rId12" cstate="print"/>
                    <a:stretch>
                      <a:fillRect/>
                    </a:stretch>
                  </pic:blipFill>
                  <pic:spPr>
                    <a:xfrm>
                      <a:off x="0" y="0"/>
                      <a:ext cx="143992" cy="143992"/>
                    </a:xfrm>
                    <a:prstGeom prst="rect">
                      <a:avLst/>
                    </a:prstGeom>
                  </pic:spPr>
                </pic:pic>
              </a:graphicData>
            </a:graphic>
          </wp:inline>
        </w:drawing>
      </w:r>
      <w:r>
        <w:rPr>
          <w:rFonts w:ascii="Trebuchet MS"/>
          <w:i/>
          <w:color w:val="231F20"/>
          <w:spacing w:val="-8"/>
          <w:sz w:val="16"/>
        </w:rPr>
      </w:r>
      <w:r>
        <w:rPr>
          <w:rFonts w:ascii="Times New Roman"/>
          <w:color w:val="231F20"/>
          <w:spacing w:val="28"/>
          <w:sz w:val="16"/>
        </w:rPr>
        <w:t> </w:t>
      </w:r>
      <w:hyperlink r:id="rId8">
        <w:r>
          <w:rPr>
            <w:color w:val="0000FF"/>
            <w:sz w:val="16"/>
          </w:rPr>
          <w:t>http://orcid.org/0000-0001-6103-2848</w:t>
        </w:r>
      </w:hyperlink>
      <w:r>
        <w:rPr>
          <w:color w:val="0000FF"/>
          <w:sz w:val="16"/>
        </w:rPr>
        <w:t> </w:t>
      </w:r>
      <w:r>
        <w:rPr>
          <w:rFonts w:ascii="Trebuchet MS"/>
          <w:i/>
          <w:color w:val="231F20"/>
          <w:sz w:val="16"/>
        </w:rPr>
        <w:t>David</w:t>
      </w:r>
      <w:r>
        <w:rPr>
          <w:rFonts w:ascii="Trebuchet MS"/>
          <w:i/>
          <w:color w:val="231F20"/>
          <w:spacing w:val="14"/>
          <w:sz w:val="16"/>
        </w:rPr>
        <w:t> </w:t>
      </w:r>
      <w:r>
        <w:rPr>
          <w:rFonts w:ascii="Trebuchet MS"/>
          <w:i/>
          <w:color w:val="231F20"/>
          <w:sz w:val="16"/>
        </w:rPr>
        <w:t>Wacey</w:t>
      </w:r>
      <w:r>
        <w:rPr>
          <w:rFonts w:ascii="Trebuchet MS"/>
          <w:i/>
          <w:color w:val="231F20"/>
          <w:spacing w:val="19"/>
          <w:sz w:val="16"/>
        </w:rPr>
        <w:t> </w:t>
      </w:r>
      <w:r>
        <w:rPr>
          <w:rFonts w:ascii="Trebuchet MS"/>
          <w:i/>
          <w:color w:val="231F20"/>
          <w:spacing w:val="-8"/>
          <w:sz w:val="16"/>
        </w:rPr>
        <w:drawing>
          <wp:inline distT="0" distB="0" distL="0" distR="0">
            <wp:extent cx="143992" cy="143992"/>
            <wp:effectExtent l="0" t="0" r="0" b="0"/>
            <wp:docPr id="297" name="Image 297">
              <a:hlinkClick r:id="rId10"/>
            </wp:docPr>
            <wp:cNvGraphicFramePr>
              <a:graphicFrameLocks/>
            </wp:cNvGraphicFramePr>
            <a:graphic>
              <a:graphicData uri="http://schemas.openxmlformats.org/drawingml/2006/picture">
                <pic:pic>
                  <pic:nvPicPr>
                    <pic:cNvPr id="297" name="Image 297">
                      <a:hlinkClick r:id="rId10"/>
                    </pic:cNvPr>
                    <pic:cNvPicPr/>
                  </pic:nvPicPr>
                  <pic:blipFill>
                    <a:blip r:embed="rId30" cstate="print"/>
                    <a:stretch>
                      <a:fillRect/>
                    </a:stretch>
                  </pic:blipFill>
                  <pic:spPr>
                    <a:xfrm>
                      <a:off x="0" y="0"/>
                      <a:ext cx="143992" cy="143992"/>
                    </a:xfrm>
                    <a:prstGeom prst="rect">
                      <a:avLst/>
                    </a:prstGeom>
                  </pic:spPr>
                </pic:pic>
              </a:graphicData>
            </a:graphic>
          </wp:inline>
        </w:drawing>
      </w:r>
      <w:r>
        <w:rPr>
          <w:rFonts w:ascii="Trebuchet MS"/>
          <w:i/>
          <w:color w:val="231F20"/>
          <w:spacing w:val="-8"/>
          <w:sz w:val="16"/>
        </w:rPr>
      </w:r>
      <w:r>
        <w:rPr>
          <w:rFonts w:ascii="Times New Roman"/>
          <w:color w:val="231F20"/>
          <w:spacing w:val="40"/>
          <w:sz w:val="16"/>
        </w:rPr>
        <w:t> </w:t>
      </w:r>
      <w:hyperlink r:id="rId10">
        <w:r>
          <w:rPr>
            <w:color w:val="0000FF"/>
            <w:sz w:val="16"/>
          </w:rPr>
          <w:t>http://orcid.org/0000-0002-7124-0701</w:t>
        </w:r>
      </w:hyperlink>
      <w:r>
        <w:rPr>
          <w:color w:val="0000FF"/>
          <w:spacing w:val="40"/>
          <w:sz w:val="16"/>
        </w:rPr>
        <w:t> </w:t>
      </w:r>
      <w:r>
        <w:rPr>
          <w:rFonts w:ascii="Trebuchet MS"/>
          <w:i/>
          <w:color w:val="231F20"/>
          <w:sz w:val="16"/>
        </w:rPr>
        <w:t>Mike Rogerson </w:t>
      </w:r>
      <w:r>
        <w:rPr>
          <w:rFonts w:ascii="Trebuchet MS"/>
          <w:i/>
          <w:color w:val="231F20"/>
          <w:spacing w:val="-8"/>
          <w:sz w:val="16"/>
        </w:rPr>
        <w:drawing>
          <wp:inline distT="0" distB="0" distL="0" distR="0">
            <wp:extent cx="143992" cy="143992"/>
            <wp:effectExtent l="0" t="0" r="0" b="0"/>
            <wp:docPr id="298" name="Image 298">
              <a:hlinkClick r:id="rId11"/>
            </wp:docPr>
            <wp:cNvGraphicFramePr>
              <a:graphicFrameLocks/>
            </wp:cNvGraphicFramePr>
            <a:graphic>
              <a:graphicData uri="http://schemas.openxmlformats.org/drawingml/2006/picture">
                <pic:pic>
                  <pic:nvPicPr>
                    <pic:cNvPr id="298" name="Image 298">
                      <a:hlinkClick r:id="rId11"/>
                    </pic:cNvPr>
                    <pic:cNvPicPr/>
                  </pic:nvPicPr>
                  <pic:blipFill>
                    <a:blip r:embed="rId12" cstate="print"/>
                    <a:stretch>
                      <a:fillRect/>
                    </a:stretch>
                  </pic:blipFill>
                  <pic:spPr>
                    <a:xfrm>
                      <a:off x="0" y="0"/>
                      <a:ext cx="143992" cy="143992"/>
                    </a:xfrm>
                    <a:prstGeom prst="rect">
                      <a:avLst/>
                    </a:prstGeom>
                  </pic:spPr>
                </pic:pic>
              </a:graphicData>
            </a:graphic>
          </wp:inline>
        </w:drawing>
      </w:r>
      <w:r>
        <w:rPr>
          <w:rFonts w:ascii="Trebuchet MS"/>
          <w:i/>
          <w:color w:val="231F20"/>
          <w:spacing w:val="-8"/>
          <w:sz w:val="16"/>
        </w:rPr>
      </w:r>
      <w:r>
        <w:rPr>
          <w:rFonts w:ascii="Times New Roman"/>
          <w:color w:val="231F20"/>
          <w:spacing w:val="40"/>
          <w:sz w:val="16"/>
        </w:rPr>
        <w:t> </w:t>
      </w:r>
      <w:hyperlink r:id="rId11">
        <w:r>
          <w:rPr>
            <w:color w:val="0000FF"/>
            <w:sz w:val="16"/>
          </w:rPr>
          <w:t>http://orcid.org/0000-0001-6016-0549</w:t>
        </w:r>
      </w:hyperlink>
    </w:p>
    <w:p>
      <w:pPr>
        <w:pStyle w:val="BodyText"/>
      </w:pPr>
    </w:p>
    <w:p>
      <w:pPr>
        <w:pStyle w:val="BodyText"/>
        <w:spacing w:before="94"/>
      </w:pPr>
    </w:p>
    <w:p>
      <w:pPr>
        <w:pStyle w:val="Heading2"/>
      </w:pPr>
      <w:r>
        <w:rPr>
          <w:color w:val="231F20"/>
          <w:w w:val="90"/>
        </w:rPr>
        <w:t>R</w:t>
      </w:r>
      <w:r>
        <w:rPr>
          <w:color w:val="231F20"/>
          <w:spacing w:val="-13"/>
          <w:w w:val="90"/>
        </w:rPr>
        <w:t> </w:t>
      </w:r>
      <w:r>
        <w:rPr>
          <w:color w:val="231F20"/>
          <w:spacing w:val="13"/>
          <w:w w:val="90"/>
        </w:rPr>
        <w:t>EFER</w:t>
      </w:r>
      <w:r>
        <w:rPr>
          <w:color w:val="231F20"/>
          <w:spacing w:val="-12"/>
          <w:w w:val="90"/>
        </w:rPr>
        <w:t> </w:t>
      </w:r>
      <w:r>
        <w:rPr>
          <w:color w:val="231F20"/>
          <w:spacing w:val="9"/>
          <w:w w:val="90"/>
        </w:rPr>
        <w:t>EN</w:t>
      </w:r>
      <w:r>
        <w:rPr>
          <w:color w:val="231F20"/>
          <w:spacing w:val="-13"/>
          <w:w w:val="90"/>
        </w:rPr>
        <w:t> </w:t>
      </w:r>
      <w:r>
        <w:rPr>
          <w:color w:val="231F20"/>
          <w:spacing w:val="9"/>
          <w:w w:val="90"/>
        </w:rPr>
        <w:t>CE</w:t>
      </w:r>
      <w:r>
        <w:rPr>
          <w:color w:val="231F20"/>
          <w:spacing w:val="-10"/>
          <w:w w:val="90"/>
        </w:rPr>
        <w:t> S</w:t>
      </w:r>
    </w:p>
    <w:p>
      <w:pPr>
        <w:spacing w:line="278" w:lineRule="auto" w:before="157"/>
        <w:ind w:left="306" w:right="77" w:hanging="260"/>
        <w:jc w:val="both"/>
        <w:rPr>
          <w:sz w:val="15"/>
        </w:rPr>
      </w:pPr>
      <w:r>
        <w:rPr>
          <w:color w:val="231F20"/>
          <w:sz w:val="15"/>
        </w:rPr>
        <w:t>Arp, G., Helms, G., Karlinska, K., Schumann, G., Reimer, A., Reitner, J.,</w:t>
      </w:r>
      <w:r>
        <w:rPr>
          <w:color w:val="231F20"/>
          <w:spacing w:val="40"/>
          <w:sz w:val="15"/>
        </w:rPr>
        <w:t> </w:t>
      </w:r>
      <w:r>
        <w:rPr>
          <w:color w:val="231F20"/>
          <w:sz w:val="15"/>
        </w:rPr>
        <w:t>&amp; Trichet, J. (2012). Photosynthesis versus exopolymer degradation in the formation of microbialites on the atoll of Kiribati, Republic of Kiribati,</w:t>
      </w:r>
      <w:r>
        <w:rPr>
          <w:color w:val="231F20"/>
          <w:spacing w:val="-5"/>
          <w:sz w:val="15"/>
        </w:rPr>
        <w:t> </w:t>
      </w:r>
      <w:r>
        <w:rPr>
          <w:color w:val="231F20"/>
          <w:sz w:val="15"/>
        </w:rPr>
        <w:t>Central</w:t>
      </w:r>
      <w:r>
        <w:rPr>
          <w:color w:val="231F20"/>
          <w:spacing w:val="-5"/>
          <w:sz w:val="15"/>
        </w:rPr>
        <w:t> </w:t>
      </w:r>
      <w:r>
        <w:rPr>
          <w:color w:val="231F20"/>
          <w:sz w:val="15"/>
        </w:rPr>
        <w:t>Pacific.</w:t>
      </w:r>
      <w:r>
        <w:rPr>
          <w:color w:val="231F20"/>
          <w:spacing w:val="-5"/>
          <w:sz w:val="15"/>
        </w:rPr>
        <w:t> </w:t>
      </w:r>
      <w:r>
        <w:rPr>
          <w:rFonts w:ascii="Trebuchet MS" w:hAnsi="Trebuchet MS"/>
          <w:i/>
          <w:color w:val="231F20"/>
          <w:sz w:val="15"/>
        </w:rPr>
        <w:t>Geomicrobiology</w:t>
      </w:r>
      <w:r>
        <w:rPr>
          <w:rFonts w:ascii="Trebuchet MS" w:hAnsi="Trebuchet MS"/>
          <w:i/>
          <w:color w:val="231F20"/>
          <w:spacing w:val="-7"/>
          <w:sz w:val="15"/>
        </w:rPr>
        <w:t> </w:t>
      </w:r>
      <w:r>
        <w:rPr>
          <w:rFonts w:ascii="Trebuchet MS" w:hAnsi="Trebuchet MS"/>
          <w:i/>
          <w:color w:val="231F20"/>
          <w:sz w:val="15"/>
        </w:rPr>
        <w:t>Journal</w:t>
      </w:r>
      <w:r>
        <w:rPr>
          <w:color w:val="231F20"/>
          <w:sz w:val="15"/>
        </w:rPr>
        <w:t>,</w:t>
      </w:r>
      <w:r>
        <w:rPr>
          <w:color w:val="231F20"/>
          <w:spacing w:val="-5"/>
          <w:sz w:val="15"/>
        </w:rPr>
        <w:t> </w:t>
      </w:r>
      <w:r>
        <w:rPr>
          <w:rFonts w:ascii="Trebuchet MS" w:hAnsi="Trebuchet MS"/>
          <w:i/>
          <w:color w:val="231F20"/>
          <w:sz w:val="15"/>
        </w:rPr>
        <w:t>29</w:t>
      </w:r>
      <w:r>
        <w:rPr>
          <w:color w:val="231F20"/>
          <w:sz w:val="15"/>
        </w:rPr>
        <w:t>,</w:t>
      </w:r>
      <w:r>
        <w:rPr>
          <w:color w:val="231F20"/>
          <w:spacing w:val="-5"/>
          <w:sz w:val="15"/>
        </w:rPr>
        <w:t> </w:t>
      </w:r>
      <w:r>
        <w:rPr>
          <w:color w:val="231F20"/>
          <w:sz w:val="15"/>
        </w:rPr>
        <w:t>29–65.</w:t>
      </w:r>
      <w:r>
        <w:rPr>
          <w:color w:val="231F20"/>
          <w:spacing w:val="-5"/>
          <w:sz w:val="15"/>
        </w:rPr>
        <w:t> </w:t>
      </w:r>
      <w:hyperlink r:id="rId31">
        <w:r>
          <w:rPr>
            <w:color w:val="231F20"/>
            <w:sz w:val="15"/>
          </w:rPr>
          <w:t>https://</w:t>
        </w:r>
      </w:hyperlink>
      <w:r>
        <w:rPr>
          <w:color w:val="231F20"/>
          <w:sz w:val="15"/>
        </w:rPr>
        <w:t> </w:t>
      </w:r>
      <w:hyperlink r:id="rId31">
        <w:r>
          <w:rPr>
            <w:color w:val="231F20"/>
            <w:spacing w:val="-2"/>
            <w:sz w:val="15"/>
          </w:rPr>
          <w:t>doi.org/10.1080/01490451.2010.521436</w:t>
        </w:r>
      </w:hyperlink>
    </w:p>
    <w:p>
      <w:pPr>
        <w:spacing w:line="276" w:lineRule="auto" w:before="0"/>
        <w:ind w:left="306" w:right="78" w:hanging="260"/>
        <w:jc w:val="both"/>
        <w:rPr>
          <w:sz w:val="15"/>
        </w:rPr>
      </w:pPr>
      <w:r>
        <w:rPr>
          <w:color w:val="231F20"/>
          <w:sz w:val="15"/>
        </w:rPr>
        <w:t>Arp,</w:t>
      </w:r>
      <w:r>
        <w:rPr>
          <w:color w:val="231F20"/>
          <w:spacing w:val="22"/>
          <w:sz w:val="15"/>
        </w:rPr>
        <w:t> </w:t>
      </w:r>
      <w:r>
        <w:rPr>
          <w:color w:val="231F20"/>
          <w:sz w:val="15"/>
        </w:rPr>
        <w:t>G.,</w:t>
      </w:r>
      <w:r>
        <w:rPr>
          <w:color w:val="231F20"/>
          <w:spacing w:val="22"/>
          <w:sz w:val="15"/>
        </w:rPr>
        <w:t> </w:t>
      </w:r>
      <w:r>
        <w:rPr>
          <w:color w:val="231F20"/>
          <w:sz w:val="15"/>
        </w:rPr>
        <w:t>Hofmann,</w:t>
      </w:r>
      <w:r>
        <w:rPr>
          <w:color w:val="231F20"/>
          <w:spacing w:val="22"/>
          <w:sz w:val="15"/>
        </w:rPr>
        <w:t> </w:t>
      </w:r>
      <w:r>
        <w:rPr>
          <w:color w:val="231F20"/>
          <w:sz w:val="15"/>
        </w:rPr>
        <w:t>J.,</w:t>
      </w:r>
      <w:r>
        <w:rPr>
          <w:color w:val="231F20"/>
          <w:spacing w:val="22"/>
          <w:sz w:val="15"/>
        </w:rPr>
        <w:t> </w:t>
      </w:r>
      <w:r>
        <w:rPr>
          <w:color w:val="231F20"/>
          <w:sz w:val="15"/>
        </w:rPr>
        <w:t>&amp;</w:t>
      </w:r>
      <w:r>
        <w:rPr>
          <w:color w:val="231F20"/>
          <w:spacing w:val="22"/>
          <w:sz w:val="15"/>
        </w:rPr>
        <w:t> </w:t>
      </w:r>
      <w:r>
        <w:rPr>
          <w:color w:val="231F20"/>
          <w:sz w:val="15"/>
        </w:rPr>
        <w:t>Reitner,</w:t>
      </w:r>
      <w:r>
        <w:rPr>
          <w:color w:val="231F20"/>
          <w:spacing w:val="22"/>
          <w:sz w:val="15"/>
        </w:rPr>
        <w:t> </w:t>
      </w:r>
      <w:r>
        <w:rPr>
          <w:color w:val="231F20"/>
          <w:sz w:val="15"/>
        </w:rPr>
        <w:t>J.</w:t>
      </w:r>
      <w:r>
        <w:rPr>
          <w:color w:val="231F20"/>
          <w:spacing w:val="22"/>
          <w:sz w:val="15"/>
        </w:rPr>
        <w:t> </w:t>
      </w:r>
      <w:r>
        <w:rPr>
          <w:color w:val="231F20"/>
          <w:sz w:val="15"/>
        </w:rPr>
        <w:t>(1998).</w:t>
      </w:r>
      <w:r>
        <w:rPr>
          <w:color w:val="231F20"/>
          <w:spacing w:val="22"/>
          <w:sz w:val="15"/>
        </w:rPr>
        <w:t> </w:t>
      </w:r>
      <w:r>
        <w:rPr>
          <w:color w:val="231F20"/>
          <w:sz w:val="15"/>
        </w:rPr>
        <w:t>Microbial</w:t>
      </w:r>
      <w:r>
        <w:rPr>
          <w:color w:val="231F20"/>
          <w:spacing w:val="22"/>
          <w:sz w:val="15"/>
        </w:rPr>
        <w:t> </w:t>
      </w:r>
      <w:r>
        <w:rPr>
          <w:color w:val="231F20"/>
          <w:sz w:val="15"/>
        </w:rPr>
        <w:t>Fabric</w:t>
      </w:r>
      <w:r>
        <w:rPr>
          <w:color w:val="231F20"/>
          <w:spacing w:val="22"/>
          <w:sz w:val="15"/>
        </w:rPr>
        <w:t> </w:t>
      </w:r>
      <w:r>
        <w:rPr>
          <w:color w:val="231F20"/>
          <w:sz w:val="15"/>
        </w:rPr>
        <w:t>Formation in Spring Mounds (“Microbialites”) of Alkaline Salt Lakes in the</w:t>
      </w:r>
      <w:r>
        <w:rPr>
          <w:color w:val="231F20"/>
          <w:spacing w:val="40"/>
          <w:sz w:val="15"/>
        </w:rPr>
        <w:t> </w:t>
      </w:r>
      <w:r>
        <w:rPr>
          <w:color w:val="231F20"/>
          <w:sz w:val="15"/>
        </w:rPr>
        <w:t>Badain Jaran Sand Sea, PR China. </w:t>
      </w:r>
      <w:r>
        <w:rPr>
          <w:rFonts w:ascii="Trebuchet MS" w:hAnsi="Trebuchet MS"/>
          <w:i/>
          <w:color w:val="231F20"/>
          <w:sz w:val="15"/>
        </w:rPr>
        <w:t>Palaios</w:t>
      </w:r>
      <w:r>
        <w:rPr>
          <w:color w:val="231F20"/>
          <w:sz w:val="15"/>
        </w:rPr>
        <w:t>, </w:t>
      </w:r>
      <w:r>
        <w:rPr>
          <w:rFonts w:ascii="Trebuchet MS" w:hAnsi="Trebuchet MS"/>
          <w:i/>
          <w:color w:val="231F20"/>
          <w:sz w:val="15"/>
        </w:rPr>
        <w:t>13</w:t>
      </w:r>
      <w:r>
        <w:rPr>
          <w:color w:val="231F20"/>
          <w:sz w:val="15"/>
        </w:rPr>
        <w:t>, 581–592. </w:t>
      </w:r>
      <w:hyperlink r:id="rId32">
        <w:r>
          <w:rPr>
            <w:color w:val="231F20"/>
            <w:sz w:val="15"/>
          </w:rPr>
          <w:t>https://doi.</w:t>
        </w:r>
      </w:hyperlink>
      <w:r>
        <w:rPr>
          <w:color w:val="231F20"/>
          <w:sz w:val="15"/>
        </w:rPr>
        <w:t> </w:t>
      </w:r>
      <w:hyperlink r:id="rId32">
        <w:r>
          <w:rPr>
            <w:color w:val="231F20"/>
            <w:spacing w:val="-2"/>
            <w:sz w:val="15"/>
          </w:rPr>
          <w:t>org/10.2307/3515349</w:t>
        </w:r>
      </w:hyperlink>
    </w:p>
    <w:p>
      <w:pPr>
        <w:spacing w:line="278" w:lineRule="auto" w:before="2"/>
        <w:ind w:left="306" w:right="77" w:hanging="260"/>
        <w:jc w:val="both"/>
        <w:rPr>
          <w:sz w:val="15"/>
        </w:rPr>
      </w:pPr>
      <w:r>
        <w:rPr>
          <w:color w:val="231F20"/>
          <w:sz w:val="15"/>
        </w:rPr>
        <w:t>Arp, G., Reimer, A., &amp; Reitner, J. (2001). Photosynthesis-induced biofilm calcification and calcium concentrations in Phanerozoic oceans. </w:t>
      </w:r>
      <w:r>
        <w:rPr>
          <w:rFonts w:ascii="Trebuchet MS" w:hAnsi="Trebuchet MS"/>
          <w:i/>
          <w:color w:val="231F20"/>
          <w:sz w:val="15"/>
        </w:rPr>
        <w:t>Science</w:t>
      </w:r>
      <w:r>
        <w:rPr>
          <w:color w:val="231F20"/>
          <w:sz w:val="15"/>
        </w:rPr>
        <w:t>, </w:t>
      </w:r>
      <w:r>
        <w:rPr>
          <w:rFonts w:ascii="Trebuchet MS" w:hAnsi="Trebuchet MS"/>
          <w:i/>
          <w:color w:val="231F20"/>
          <w:sz w:val="15"/>
        </w:rPr>
        <w:t>292</w:t>
      </w:r>
      <w:r>
        <w:rPr>
          <w:color w:val="231F20"/>
          <w:sz w:val="15"/>
        </w:rPr>
        <w:t>, 1701–1704. </w:t>
      </w:r>
      <w:hyperlink r:id="rId33">
        <w:r>
          <w:rPr>
            <w:color w:val="231F20"/>
            <w:sz w:val="15"/>
          </w:rPr>
          <w:t>https://doi.org/10.1126/science.1057204</w:t>
        </w:r>
      </w:hyperlink>
    </w:p>
    <w:p>
      <w:pPr>
        <w:spacing w:line="276" w:lineRule="auto" w:before="0"/>
        <w:ind w:left="306" w:right="77" w:hanging="261"/>
        <w:jc w:val="both"/>
        <w:rPr>
          <w:sz w:val="15"/>
        </w:rPr>
      </w:pPr>
      <w:r>
        <w:rPr>
          <w:color w:val="231F20"/>
          <w:sz w:val="15"/>
        </w:rPr>
        <w:t>Arp, G., Reimer, A., &amp; Reitner, J. (2003). Microbialite formation in sea- water of increased alkalinity, Satonda Crater Lake, Indonesia.</w:t>
      </w:r>
      <w:r>
        <w:rPr>
          <w:color w:val="231F20"/>
          <w:spacing w:val="40"/>
          <w:sz w:val="15"/>
        </w:rPr>
        <w:t> </w:t>
      </w:r>
      <w:r>
        <w:rPr>
          <w:rFonts w:ascii="Trebuchet MS" w:hAnsi="Trebuchet MS"/>
          <w:i/>
          <w:color w:val="231F20"/>
          <w:sz w:val="15"/>
        </w:rPr>
        <w:t>Journal of Sedimentary Research</w:t>
      </w:r>
      <w:r>
        <w:rPr>
          <w:color w:val="231F20"/>
          <w:sz w:val="15"/>
        </w:rPr>
        <w:t>, </w:t>
      </w:r>
      <w:r>
        <w:rPr>
          <w:rFonts w:ascii="Trebuchet MS" w:hAnsi="Trebuchet MS"/>
          <w:i/>
          <w:color w:val="231F20"/>
          <w:sz w:val="15"/>
        </w:rPr>
        <w:t>73</w:t>
      </w:r>
      <w:r>
        <w:rPr>
          <w:color w:val="231F20"/>
          <w:sz w:val="15"/>
        </w:rPr>
        <w:t>, 105–127. </w:t>
      </w:r>
      <w:hyperlink r:id="rId34">
        <w:r>
          <w:rPr>
            <w:color w:val="231F20"/>
            <w:sz w:val="15"/>
          </w:rPr>
          <w:t>https://doi.</w:t>
        </w:r>
      </w:hyperlink>
      <w:r>
        <w:rPr>
          <w:color w:val="231F20"/>
          <w:sz w:val="15"/>
        </w:rPr>
        <w:t> </w:t>
      </w:r>
      <w:hyperlink r:id="rId34">
        <w:r>
          <w:rPr>
            <w:color w:val="231F20"/>
            <w:spacing w:val="-2"/>
            <w:sz w:val="15"/>
          </w:rPr>
          <w:t>org/10.1306/071002730105</w:t>
        </w:r>
      </w:hyperlink>
    </w:p>
    <w:p>
      <w:pPr>
        <w:spacing w:line="276" w:lineRule="auto" w:before="3"/>
        <w:ind w:left="306" w:right="77" w:hanging="261"/>
        <w:jc w:val="both"/>
        <w:rPr>
          <w:sz w:val="15"/>
        </w:rPr>
      </w:pPr>
      <w:r>
        <w:rPr>
          <w:color w:val="231F20"/>
          <w:spacing w:val="-2"/>
          <w:sz w:val="15"/>
        </w:rPr>
        <w:t>Arp,</w:t>
      </w:r>
      <w:r>
        <w:rPr>
          <w:color w:val="231F20"/>
          <w:spacing w:val="-7"/>
          <w:sz w:val="15"/>
        </w:rPr>
        <w:t> </w:t>
      </w:r>
      <w:r>
        <w:rPr>
          <w:color w:val="231F20"/>
          <w:spacing w:val="-2"/>
          <w:sz w:val="15"/>
        </w:rPr>
        <w:t>G.,</w:t>
      </w:r>
      <w:r>
        <w:rPr>
          <w:color w:val="231F20"/>
          <w:spacing w:val="-7"/>
          <w:sz w:val="15"/>
        </w:rPr>
        <w:t> </w:t>
      </w:r>
      <w:r>
        <w:rPr>
          <w:color w:val="231F20"/>
          <w:spacing w:val="-2"/>
          <w:sz w:val="15"/>
        </w:rPr>
        <w:t>Thiel,</w:t>
      </w:r>
      <w:r>
        <w:rPr>
          <w:color w:val="231F20"/>
          <w:spacing w:val="-7"/>
          <w:sz w:val="15"/>
        </w:rPr>
        <w:t> </w:t>
      </w:r>
      <w:r>
        <w:rPr>
          <w:color w:val="231F20"/>
          <w:spacing w:val="-2"/>
          <w:sz w:val="15"/>
        </w:rPr>
        <w:t>V.,</w:t>
      </w:r>
      <w:r>
        <w:rPr>
          <w:color w:val="231F20"/>
          <w:spacing w:val="-7"/>
          <w:sz w:val="15"/>
        </w:rPr>
        <w:t> </w:t>
      </w:r>
      <w:r>
        <w:rPr>
          <w:color w:val="231F20"/>
          <w:spacing w:val="-2"/>
          <w:sz w:val="15"/>
        </w:rPr>
        <w:t>Reimer,</w:t>
      </w:r>
      <w:r>
        <w:rPr>
          <w:color w:val="231F20"/>
          <w:spacing w:val="-7"/>
          <w:sz w:val="15"/>
        </w:rPr>
        <w:t> </w:t>
      </w:r>
      <w:r>
        <w:rPr>
          <w:color w:val="231F20"/>
          <w:spacing w:val="-2"/>
          <w:sz w:val="15"/>
        </w:rPr>
        <w:t>A.,</w:t>
      </w:r>
      <w:r>
        <w:rPr>
          <w:color w:val="231F20"/>
          <w:spacing w:val="-7"/>
          <w:sz w:val="15"/>
        </w:rPr>
        <w:t> </w:t>
      </w:r>
      <w:r>
        <w:rPr>
          <w:color w:val="231F20"/>
          <w:spacing w:val="-2"/>
          <w:sz w:val="15"/>
        </w:rPr>
        <w:t>Michaelis,</w:t>
      </w:r>
      <w:r>
        <w:rPr>
          <w:color w:val="231F20"/>
          <w:spacing w:val="-7"/>
          <w:sz w:val="15"/>
        </w:rPr>
        <w:t> </w:t>
      </w:r>
      <w:r>
        <w:rPr>
          <w:color w:val="231F20"/>
          <w:spacing w:val="-2"/>
          <w:sz w:val="15"/>
        </w:rPr>
        <w:t>W.,</w:t>
      </w:r>
      <w:r>
        <w:rPr>
          <w:color w:val="231F20"/>
          <w:spacing w:val="-7"/>
          <w:sz w:val="15"/>
        </w:rPr>
        <w:t> </w:t>
      </w:r>
      <w:r>
        <w:rPr>
          <w:color w:val="231F20"/>
          <w:spacing w:val="-2"/>
          <w:sz w:val="15"/>
        </w:rPr>
        <w:t>&amp;</w:t>
      </w:r>
      <w:r>
        <w:rPr>
          <w:color w:val="231F20"/>
          <w:spacing w:val="-7"/>
          <w:sz w:val="15"/>
        </w:rPr>
        <w:t> </w:t>
      </w:r>
      <w:r>
        <w:rPr>
          <w:color w:val="231F20"/>
          <w:spacing w:val="-2"/>
          <w:sz w:val="15"/>
        </w:rPr>
        <w:t>Reitner,</w:t>
      </w:r>
      <w:r>
        <w:rPr>
          <w:color w:val="231F20"/>
          <w:spacing w:val="-7"/>
          <w:sz w:val="15"/>
        </w:rPr>
        <w:t> </w:t>
      </w:r>
      <w:r>
        <w:rPr>
          <w:color w:val="231F20"/>
          <w:spacing w:val="-2"/>
          <w:sz w:val="15"/>
        </w:rPr>
        <w:t>J.</w:t>
      </w:r>
      <w:r>
        <w:rPr>
          <w:color w:val="231F20"/>
          <w:spacing w:val="-7"/>
          <w:sz w:val="15"/>
        </w:rPr>
        <w:t> </w:t>
      </w:r>
      <w:r>
        <w:rPr>
          <w:color w:val="231F20"/>
          <w:spacing w:val="-2"/>
          <w:sz w:val="15"/>
        </w:rPr>
        <w:t>(1999).</w:t>
      </w:r>
      <w:r>
        <w:rPr>
          <w:color w:val="231F20"/>
          <w:spacing w:val="-7"/>
          <w:sz w:val="15"/>
        </w:rPr>
        <w:t> </w:t>
      </w:r>
      <w:r>
        <w:rPr>
          <w:color w:val="231F20"/>
          <w:spacing w:val="-2"/>
          <w:sz w:val="15"/>
        </w:rPr>
        <w:t>Biofilm</w:t>
      </w:r>
      <w:r>
        <w:rPr>
          <w:color w:val="231F20"/>
          <w:spacing w:val="-7"/>
          <w:sz w:val="15"/>
        </w:rPr>
        <w:t> </w:t>
      </w:r>
      <w:r>
        <w:rPr>
          <w:color w:val="231F20"/>
          <w:spacing w:val="-2"/>
          <w:sz w:val="15"/>
        </w:rPr>
        <w:t>ex- </w:t>
      </w:r>
      <w:r>
        <w:rPr>
          <w:color w:val="231F20"/>
          <w:sz w:val="15"/>
        </w:rPr>
        <w:t>opolymers</w:t>
      </w:r>
      <w:r>
        <w:rPr>
          <w:color w:val="231F20"/>
          <w:spacing w:val="-1"/>
          <w:sz w:val="15"/>
        </w:rPr>
        <w:t> </w:t>
      </w:r>
      <w:r>
        <w:rPr>
          <w:color w:val="231F20"/>
          <w:sz w:val="15"/>
        </w:rPr>
        <w:t>control</w:t>
      </w:r>
      <w:r>
        <w:rPr>
          <w:color w:val="231F20"/>
          <w:spacing w:val="-1"/>
          <w:sz w:val="15"/>
        </w:rPr>
        <w:t> </w:t>
      </w:r>
      <w:r>
        <w:rPr>
          <w:color w:val="231F20"/>
          <w:sz w:val="15"/>
        </w:rPr>
        <w:t>microbialite</w:t>
      </w:r>
      <w:r>
        <w:rPr>
          <w:color w:val="231F20"/>
          <w:spacing w:val="-1"/>
          <w:sz w:val="15"/>
        </w:rPr>
        <w:t> </w:t>
      </w:r>
      <w:r>
        <w:rPr>
          <w:color w:val="231F20"/>
          <w:sz w:val="15"/>
        </w:rPr>
        <w:t>formation</w:t>
      </w:r>
      <w:r>
        <w:rPr>
          <w:color w:val="231F20"/>
          <w:spacing w:val="-1"/>
          <w:sz w:val="15"/>
        </w:rPr>
        <w:t> </w:t>
      </w:r>
      <w:r>
        <w:rPr>
          <w:color w:val="231F20"/>
          <w:sz w:val="15"/>
        </w:rPr>
        <w:t>at</w:t>
      </w:r>
      <w:r>
        <w:rPr>
          <w:color w:val="231F20"/>
          <w:spacing w:val="-1"/>
          <w:sz w:val="15"/>
        </w:rPr>
        <w:t> </w:t>
      </w:r>
      <w:r>
        <w:rPr>
          <w:color w:val="231F20"/>
          <w:sz w:val="15"/>
        </w:rPr>
        <w:t>thermal</w:t>
      </w:r>
      <w:r>
        <w:rPr>
          <w:color w:val="231F20"/>
          <w:spacing w:val="-1"/>
          <w:sz w:val="15"/>
        </w:rPr>
        <w:t> </w:t>
      </w:r>
      <w:r>
        <w:rPr>
          <w:color w:val="231F20"/>
          <w:sz w:val="15"/>
        </w:rPr>
        <w:t>springs</w:t>
      </w:r>
      <w:r>
        <w:rPr>
          <w:color w:val="231F20"/>
          <w:spacing w:val="-1"/>
          <w:sz w:val="15"/>
        </w:rPr>
        <w:t> </w:t>
      </w:r>
      <w:r>
        <w:rPr>
          <w:color w:val="231F20"/>
          <w:sz w:val="15"/>
        </w:rPr>
        <w:t>discharg- </w:t>
      </w:r>
      <w:r>
        <w:rPr>
          <w:color w:val="231F20"/>
          <w:spacing w:val="-2"/>
          <w:sz w:val="15"/>
        </w:rPr>
        <w:t>ing</w:t>
      </w:r>
      <w:r>
        <w:rPr>
          <w:color w:val="231F20"/>
          <w:spacing w:val="-8"/>
          <w:sz w:val="15"/>
        </w:rPr>
        <w:t> </w:t>
      </w:r>
      <w:r>
        <w:rPr>
          <w:color w:val="231F20"/>
          <w:spacing w:val="-2"/>
          <w:sz w:val="15"/>
        </w:rPr>
        <w:t>into</w:t>
      </w:r>
      <w:r>
        <w:rPr>
          <w:color w:val="231F20"/>
          <w:spacing w:val="-8"/>
          <w:sz w:val="15"/>
        </w:rPr>
        <w:t> </w:t>
      </w:r>
      <w:r>
        <w:rPr>
          <w:color w:val="231F20"/>
          <w:spacing w:val="-2"/>
          <w:sz w:val="15"/>
        </w:rPr>
        <w:t>the</w:t>
      </w:r>
      <w:r>
        <w:rPr>
          <w:color w:val="231F20"/>
          <w:spacing w:val="-8"/>
          <w:sz w:val="15"/>
        </w:rPr>
        <w:t> </w:t>
      </w:r>
      <w:r>
        <w:rPr>
          <w:color w:val="231F20"/>
          <w:spacing w:val="-2"/>
          <w:sz w:val="15"/>
        </w:rPr>
        <w:t>alkaline</w:t>
      </w:r>
      <w:r>
        <w:rPr>
          <w:color w:val="231F20"/>
          <w:spacing w:val="-8"/>
          <w:sz w:val="15"/>
        </w:rPr>
        <w:t> </w:t>
      </w:r>
      <w:r>
        <w:rPr>
          <w:color w:val="231F20"/>
          <w:spacing w:val="-2"/>
          <w:sz w:val="15"/>
        </w:rPr>
        <w:t>Pyramid</w:t>
      </w:r>
      <w:r>
        <w:rPr>
          <w:color w:val="231F20"/>
          <w:spacing w:val="-8"/>
          <w:sz w:val="15"/>
        </w:rPr>
        <w:t> </w:t>
      </w:r>
      <w:r>
        <w:rPr>
          <w:color w:val="231F20"/>
          <w:spacing w:val="-2"/>
          <w:sz w:val="15"/>
        </w:rPr>
        <w:t>Lake,</w:t>
      </w:r>
      <w:r>
        <w:rPr>
          <w:color w:val="231F20"/>
          <w:spacing w:val="-8"/>
          <w:sz w:val="15"/>
        </w:rPr>
        <w:t> </w:t>
      </w:r>
      <w:r>
        <w:rPr>
          <w:color w:val="231F20"/>
          <w:spacing w:val="-2"/>
          <w:sz w:val="15"/>
        </w:rPr>
        <w:t>Nevada,</w:t>
      </w:r>
      <w:r>
        <w:rPr>
          <w:color w:val="231F20"/>
          <w:spacing w:val="-8"/>
          <w:sz w:val="15"/>
        </w:rPr>
        <w:t> </w:t>
      </w:r>
      <w:r>
        <w:rPr>
          <w:color w:val="231F20"/>
          <w:spacing w:val="-2"/>
          <w:sz w:val="15"/>
        </w:rPr>
        <w:t>USA.</w:t>
      </w:r>
      <w:r>
        <w:rPr>
          <w:color w:val="231F20"/>
          <w:spacing w:val="-8"/>
          <w:sz w:val="15"/>
        </w:rPr>
        <w:t> </w:t>
      </w:r>
      <w:r>
        <w:rPr>
          <w:rFonts w:ascii="Trebuchet MS" w:hAnsi="Trebuchet MS"/>
          <w:i/>
          <w:color w:val="231F20"/>
          <w:spacing w:val="-2"/>
          <w:sz w:val="15"/>
        </w:rPr>
        <w:t>Sedimentary</w:t>
      </w:r>
      <w:r>
        <w:rPr>
          <w:rFonts w:ascii="Trebuchet MS" w:hAnsi="Trebuchet MS"/>
          <w:i/>
          <w:color w:val="231F20"/>
          <w:spacing w:val="-9"/>
          <w:sz w:val="15"/>
        </w:rPr>
        <w:t> </w:t>
      </w:r>
      <w:r>
        <w:rPr>
          <w:rFonts w:ascii="Trebuchet MS" w:hAnsi="Trebuchet MS"/>
          <w:i/>
          <w:color w:val="231F20"/>
          <w:spacing w:val="-2"/>
          <w:sz w:val="15"/>
        </w:rPr>
        <w:t>Geology</w:t>
      </w:r>
      <w:r>
        <w:rPr>
          <w:color w:val="231F20"/>
          <w:spacing w:val="-2"/>
          <w:sz w:val="15"/>
        </w:rPr>
        <w:t>, </w:t>
      </w:r>
      <w:r>
        <w:rPr>
          <w:rFonts w:ascii="Trebuchet MS" w:hAnsi="Trebuchet MS"/>
          <w:i/>
          <w:color w:val="231F20"/>
          <w:sz w:val="15"/>
        </w:rPr>
        <w:t>126</w:t>
      </w:r>
      <w:r>
        <w:rPr>
          <w:color w:val="231F20"/>
          <w:sz w:val="15"/>
        </w:rPr>
        <w:t>, 159–176. </w:t>
      </w:r>
      <w:hyperlink r:id="rId35">
        <w:r>
          <w:rPr>
            <w:color w:val="231F20"/>
            <w:sz w:val="15"/>
          </w:rPr>
          <w:t>https://doi.org/10.1016/S0037-0738(99)00038-X</w:t>
        </w:r>
      </w:hyperlink>
    </w:p>
    <w:p>
      <w:pPr>
        <w:spacing w:line="276" w:lineRule="auto" w:before="2"/>
        <w:ind w:left="306" w:right="77" w:hanging="260"/>
        <w:jc w:val="both"/>
        <w:rPr>
          <w:sz w:val="15"/>
        </w:rPr>
      </w:pPr>
      <w:r>
        <w:rPr>
          <w:color w:val="231F20"/>
          <w:w w:val="90"/>
          <w:sz w:val="15"/>
        </w:rPr>
        <w:t>Bischoff,</w:t>
      </w:r>
      <w:r>
        <w:rPr>
          <w:color w:val="231F20"/>
          <w:sz w:val="15"/>
        </w:rPr>
        <w:t> </w:t>
      </w:r>
      <w:r>
        <w:rPr>
          <w:color w:val="231F20"/>
          <w:w w:val="90"/>
          <w:sz w:val="15"/>
        </w:rPr>
        <w:t>J.</w:t>
      </w:r>
      <w:r>
        <w:rPr>
          <w:color w:val="231F20"/>
          <w:sz w:val="15"/>
        </w:rPr>
        <w:t> </w:t>
      </w:r>
      <w:r>
        <w:rPr>
          <w:color w:val="231F20"/>
          <w:w w:val="90"/>
          <w:sz w:val="15"/>
        </w:rPr>
        <w:t>L.,</w:t>
      </w:r>
      <w:r>
        <w:rPr>
          <w:color w:val="231F20"/>
          <w:sz w:val="15"/>
        </w:rPr>
        <w:t> </w:t>
      </w:r>
      <w:r>
        <w:rPr>
          <w:color w:val="231F20"/>
          <w:w w:val="90"/>
          <w:sz w:val="15"/>
        </w:rPr>
        <w:t>Stine,</w:t>
      </w:r>
      <w:r>
        <w:rPr>
          <w:color w:val="231F20"/>
          <w:sz w:val="15"/>
        </w:rPr>
        <w:t> </w:t>
      </w:r>
      <w:r>
        <w:rPr>
          <w:color w:val="231F20"/>
          <w:w w:val="90"/>
          <w:sz w:val="15"/>
        </w:rPr>
        <w:t>S.,</w:t>
      </w:r>
      <w:r>
        <w:rPr>
          <w:color w:val="231F20"/>
          <w:sz w:val="15"/>
        </w:rPr>
        <w:t> </w:t>
      </w:r>
      <w:r>
        <w:rPr>
          <w:color w:val="231F20"/>
          <w:w w:val="90"/>
          <w:sz w:val="15"/>
        </w:rPr>
        <w:t>Rosenbauer,</w:t>
      </w:r>
      <w:r>
        <w:rPr>
          <w:color w:val="231F20"/>
          <w:sz w:val="15"/>
        </w:rPr>
        <w:t> </w:t>
      </w:r>
      <w:r>
        <w:rPr>
          <w:color w:val="231F20"/>
          <w:w w:val="90"/>
          <w:sz w:val="15"/>
        </w:rPr>
        <w:t>R.</w:t>
      </w:r>
      <w:r>
        <w:rPr>
          <w:color w:val="231F20"/>
          <w:sz w:val="15"/>
        </w:rPr>
        <w:t> </w:t>
      </w:r>
      <w:r>
        <w:rPr>
          <w:color w:val="231F20"/>
          <w:w w:val="90"/>
          <w:sz w:val="15"/>
        </w:rPr>
        <w:t>J.,</w:t>
      </w:r>
      <w:r>
        <w:rPr>
          <w:color w:val="231F20"/>
          <w:sz w:val="15"/>
        </w:rPr>
        <w:t> </w:t>
      </w:r>
      <w:r>
        <w:rPr>
          <w:color w:val="231F20"/>
          <w:w w:val="90"/>
          <w:sz w:val="15"/>
        </w:rPr>
        <w:t>Fitzpatrick,</w:t>
      </w:r>
      <w:r>
        <w:rPr>
          <w:color w:val="231F20"/>
          <w:sz w:val="15"/>
        </w:rPr>
        <w:t> </w:t>
      </w:r>
      <w:r>
        <w:rPr>
          <w:color w:val="231F20"/>
          <w:w w:val="90"/>
          <w:sz w:val="15"/>
        </w:rPr>
        <w:t>J.</w:t>
      </w:r>
      <w:r>
        <w:rPr>
          <w:color w:val="231F20"/>
          <w:sz w:val="15"/>
        </w:rPr>
        <w:t> </w:t>
      </w:r>
      <w:r>
        <w:rPr>
          <w:color w:val="231F20"/>
          <w:w w:val="90"/>
          <w:sz w:val="15"/>
        </w:rPr>
        <w:t>A.,</w:t>
      </w:r>
      <w:r>
        <w:rPr>
          <w:color w:val="231F20"/>
          <w:sz w:val="15"/>
        </w:rPr>
        <w:t> </w:t>
      </w:r>
      <w:r>
        <w:rPr>
          <w:color w:val="231F20"/>
          <w:w w:val="90"/>
          <w:sz w:val="15"/>
        </w:rPr>
        <w:t>&amp;</w:t>
      </w:r>
      <w:r>
        <w:rPr>
          <w:color w:val="231F20"/>
          <w:sz w:val="15"/>
        </w:rPr>
        <w:t> </w:t>
      </w:r>
      <w:r>
        <w:rPr>
          <w:color w:val="231F20"/>
          <w:w w:val="90"/>
          <w:sz w:val="15"/>
        </w:rPr>
        <w:t>Stafford,</w:t>
      </w:r>
      <w:r>
        <w:rPr>
          <w:color w:val="231F20"/>
          <w:sz w:val="15"/>
        </w:rPr>
        <w:t> </w:t>
      </w:r>
      <w:r>
        <w:rPr>
          <w:color w:val="231F20"/>
          <w:w w:val="90"/>
          <w:sz w:val="15"/>
        </w:rPr>
        <w:t>T.</w:t>
      </w:r>
      <w:r>
        <w:rPr>
          <w:color w:val="231F20"/>
          <w:sz w:val="15"/>
        </w:rPr>
        <w:t> </w:t>
      </w:r>
      <w:r>
        <w:rPr>
          <w:color w:val="231F20"/>
          <w:w w:val="90"/>
          <w:sz w:val="15"/>
        </w:rPr>
        <w:t>W.</w:t>
      </w:r>
      <w:r>
        <w:rPr>
          <w:color w:val="231F20"/>
          <w:spacing w:val="40"/>
          <w:sz w:val="15"/>
        </w:rPr>
        <w:t> </w:t>
      </w:r>
      <w:r>
        <w:rPr>
          <w:color w:val="231F20"/>
          <w:sz w:val="15"/>
        </w:rPr>
        <w:t>Jr (1993). Ikaite precipitation by mixing of shoreline springs and lake </w:t>
      </w:r>
      <w:r>
        <w:rPr>
          <w:color w:val="231F20"/>
          <w:spacing w:val="-2"/>
          <w:sz w:val="15"/>
        </w:rPr>
        <w:t>water, Mono Lake, California, USA. </w:t>
      </w:r>
      <w:r>
        <w:rPr>
          <w:rFonts w:ascii="Trebuchet MS" w:hAnsi="Trebuchet MS"/>
          <w:i/>
          <w:color w:val="231F20"/>
          <w:spacing w:val="-2"/>
          <w:sz w:val="15"/>
        </w:rPr>
        <w:t>Geochimica</w:t>
      </w:r>
      <w:r>
        <w:rPr>
          <w:rFonts w:ascii="Trebuchet MS" w:hAnsi="Trebuchet MS"/>
          <w:i/>
          <w:color w:val="231F20"/>
          <w:spacing w:val="-4"/>
          <w:sz w:val="15"/>
        </w:rPr>
        <w:t> </w:t>
      </w:r>
      <w:r>
        <w:rPr>
          <w:rFonts w:ascii="Trebuchet MS" w:hAnsi="Trebuchet MS"/>
          <w:i/>
          <w:color w:val="231F20"/>
          <w:spacing w:val="-2"/>
          <w:sz w:val="15"/>
        </w:rPr>
        <w:t>et</w:t>
      </w:r>
      <w:r>
        <w:rPr>
          <w:rFonts w:ascii="Trebuchet MS" w:hAnsi="Trebuchet MS"/>
          <w:i/>
          <w:color w:val="231F20"/>
          <w:spacing w:val="-4"/>
          <w:sz w:val="15"/>
        </w:rPr>
        <w:t> </w:t>
      </w:r>
      <w:r>
        <w:rPr>
          <w:rFonts w:ascii="Trebuchet MS" w:hAnsi="Trebuchet MS"/>
          <w:i/>
          <w:color w:val="231F20"/>
          <w:spacing w:val="-2"/>
          <w:sz w:val="15"/>
        </w:rPr>
        <w:t>Cosmochimica</w:t>
      </w:r>
      <w:r>
        <w:rPr>
          <w:rFonts w:ascii="Trebuchet MS" w:hAnsi="Trebuchet MS"/>
          <w:i/>
          <w:color w:val="231F20"/>
          <w:spacing w:val="-4"/>
          <w:sz w:val="15"/>
        </w:rPr>
        <w:t> </w:t>
      </w:r>
      <w:r>
        <w:rPr>
          <w:rFonts w:ascii="Trebuchet MS" w:hAnsi="Trebuchet MS"/>
          <w:i/>
          <w:color w:val="231F20"/>
          <w:spacing w:val="-2"/>
          <w:sz w:val="15"/>
        </w:rPr>
        <w:t>Acta</w:t>
      </w:r>
      <w:r>
        <w:rPr>
          <w:color w:val="231F20"/>
          <w:spacing w:val="-2"/>
          <w:sz w:val="15"/>
        </w:rPr>
        <w:t>, </w:t>
      </w:r>
      <w:r>
        <w:rPr>
          <w:rFonts w:ascii="Trebuchet MS" w:hAnsi="Trebuchet MS"/>
          <w:i/>
          <w:color w:val="231F20"/>
          <w:sz w:val="15"/>
        </w:rPr>
        <w:t>57</w:t>
      </w:r>
      <w:r>
        <w:rPr>
          <w:color w:val="231F20"/>
          <w:sz w:val="15"/>
        </w:rPr>
        <w:t>, 3855–3865. </w:t>
      </w:r>
      <w:hyperlink r:id="rId36">
        <w:r>
          <w:rPr>
            <w:color w:val="231F20"/>
            <w:sz w:val="15"/>
          </w:rPr>
          <w:t>https://doi.org/10.1016/0016-7037(93)90339-X</w:t>
        </w:r>
      </w:hyperlink>
    </w:p>
    <w:p>
      <w:pPr>
        <w:spacing w:line="276" w:lineRule="auto" w:before="2"/>
        <w:ind w:left="306" w:right="77" w:hanging="260"/>
        <w:jc w:val="both"/>
        <w:rPr>
          <w:sz w:val="15"/>
        </w:rPr>
      </w:pPr>
      <w:r>
        <w:rPr>
          <w:color w:val="231F20"/>
          <w:sz w:val="15"/>
        </w:rPr>
        <w:t>Bosak, T., Liang, B., Wu, T. D., Templer, S. P., Evans, A., Vali, H., …</w:t>
      </w:r>
      <w:r>
        <w:rPr>
          <w:color w:val="231F20"/>
          <w:spacing w:val="80"/>
          <w:sz w:val="15"/>
        </w:rPr>
        <w:t> </w:t>
      </w:r>
      <w:r>
        <w:rPr>
          <w:color w:val="231F20"/>
          <w:sz w:val="15"/>
        </w:rPr>
        <w:t>Mui,</w:t>
      </w:r>
      <w:r>
        <w:rPr>
          <w:color w:val="231F20"/>
          <w:spacing w:val="77"/>
          <w:sz w:val="15"/>
        </w:rPr>
        <w:t> </w:t>
      </w:r>
      <w:r>
        <w:rPr>
          <w:color w:val="231F20"/>
          <w:sz w:val="15"/>
        </w:rPr>
        <w:t>J.</w:t>
      </w:r>
      <w:r>
        <w:rPr>
          <w:color w:val="231F20"/>
          <w:spacing w:val="77"/>
          <w:sz w:val="15"/>
        </w:rPr>
        <w:t> </w:t>
      </w:r>
      <w:r>
        <w:rPr>
          <w:color w:val="231F20"/>
          <w:sz w:val="15"/>
        </w:rPr>
        <w:t>(2012).</w:t>
      </w:r>
      <w:r>
        <w:rPr>
          <w:color w:val="231F20"/>
          <w:spacing w:val="77"/>
          <w:sz w:val="15"/>
        </w:rPr>
        <w:t> </w:t>
      </w:r>
      <w:r>
        <w:rPr>
          <w:color w:val="231F20"/>
          <w:sz w:val="15"/>
        </w:rPr>
        <w:t>Cyanobacterial</w:t>
      </w:r>
      <w:r>
        <w:rPr>
          <w:color w:val="231F20"/>
          <w:spacing w:val="77"/>
          <w:sz w:val="15"/>
        </w:rPr>
        <w:t> </w:t>
      </w:r>
      <w:r>
        <w:rPr>
          <w:color w:val="231F20"/>
          <w:sz w:val="15"/>
        </w:rPr>
        <w:t>diversity</w:t>
      </w:r>
      <w:r>
        <w:rPr>
          <w:color w:val="231F20"/>
          <w:spacing w:val="77"/>
          <w:sz w:val="15"/>
        </w:rPr>
        <w:t> </w:t>
      </w:r>
      <w:r>
        <w:rPr>
          <w:color w:val="231F20"/>
          <w:sz w:val="15"/>
        </w:rPr>
        <w:t>and</w:t>
      </w:r>
      <w:r>
        <w:rPr>
          <w:color w:val="231F20"/>
          <w:spacing w:val="77"/>
          <w:sz w:val="15"/>
        </w:rPr>
        <w:t> </w:t>
      </w:r>
      <w:r>
        <w:rPr>
          <w:color w:val="231F20"/>
          <w:sz w:val="15"/>
        </w:rPr>
        <w:t>activity</w:t>
      </w:r>
      <w:r>
        <w:rPr>
          <w:color w:val="231F20"/>
          <w:spacing w:val="77"/>
          <w:sz w:val="15"/>
        </w:rPr>
        <w:t> </w:t>
      </w:r>
      <w:r>
        <w:rPr>
          <w:color w:val="231F20"/>
          <w:sz w:val="15"/>
        </w:rPr>
        <w:t>in</w:t>
      </w:r>
      <w:r>
        <w:rPr>
          <w:color w:val="231F20"/>
          <w:spacing w:val="77"/>
          <w:sz w:val="15"/>
        </w:rPr>
        <w:t> </w:t>
      </w:r>
      <w:r>
        <w:rPr>
          <w:color w:val="231F20"/>
          <w:sz w:val="15"/>
        </w:rPr>
        <w:t>mod- ern conical microbialites. </w:t>
      </w:r>
      <w:r>
        <w:rPr>
          <w:rFonts w:ascii="Trebuchet MS" w:hAnsi="Trebuchet MS"/>
          <w:i/>
          <w:color w:val="231F20"/>
          <w:sz w:val="15"/>
        </w:rPr>
        <w:t>Geobiology</w:t>
      </w:r>
      <w:r>
        <w:rPr>
          <w:color w:val="231F20"/>
          <w:sz w:val="15"/>
        </w:rPr>
        <w:t>, </w:t>
      </w:r>
      <w:r>
        <w:rPr>
          <w:rFonts w:ascii="Trebuchet MS" w:hAnsi="Trebuchet MS"/>
          <w:i/>
          <w:color w:val="231F20"/>
          <w:sz w:val="15"/>
        </w:rPr>
        <w:t>10</w:t>
      </w:r>
      <w:r>
        <w:rPr>
          <w:color w:val="231F20"/>
          <w:sz w:val="15"/>
        </w:rPr>
        <w:t>, 384–401 </w:t>
      </w:r>
      <w:hyperlink r:id="rId37">
        <w:r>
          <w:rPr>
            <w:color w:val="231F20"/>
            <w:sz w:val="15"/>
          </w:rPr>
          <w:t>https://doi.</w:t>
        </w:r>
      </w:hyperlink>
      <w:r>
        <w:rPr>
          <w:color w:val="231F20"/>
          <w:sz w:val="15"/>
        </w:rPr>
        <w:t> </w:t>
      </w:r>
      <w:hyperlink r:id="rId37">
        <w:r>
          <w:rPr>
            <w:color w:val="231F20"/>
            <w:spacing w:val="-2"/>
            <w:sz w:val="15"/>
          </w:rPr>
          <w:t>org/10.1111/j.1472-4669.2012.00334.x</w:t>
        </w:r>
      </w:hyperlink>
    </w:p>
    <w:p>
      <w:pPr>
        <w:spacing w:line="278" w:lineRule="auto" w:before="5"/>
        <w:ind w:left="306" w:right="77" w:hanging="260"/>
        <w:jc w:val="both"/>
        <w:rPr>
          <w:sz w:val="15"/>
        </w:rPr>
      </w:pPr>
      <w:r>
        <w:rPr>
          <w:color w:val="231F20"/>
          <w:sz w:val="15"/>
        </w:rPr>
        <w:t>Burne, R. V., Moore, L. S., Christy, A. G., Troitzsch, U., King, P. L., Carnerup, A. M., &amp; Hamilton, P. J. (2014). Stevensite in the mod-</w:t>
      </w:r>
      <w:r>
        <w:rPr>
          <w:color w:val="231F20"/>
          <w:spacing w:val="80"/>
          <w:sz w:val="15"/>
        </w:rPr>
        <w:t> </w:t>
      </w:r>
      <w:r>
        <w:rPr>
          <w:color w:val="231F20"/>
          <w:sz w:val="15"/>
        </w:rPr>
        <w:t>ern</w:t>
      </w:r>
      <w:r>
        <w:rPr>
          <w:color w:val="231F20"/>
          <w:spacing w:val="24"/>
          <w:sz w:val="15"/>
        </w:rPr>
        <w:t> </w:t>
      </w:r>
      <w:r>
        <w:rPr>
          <w:color w:val="231F20"/>
          <w:sz w:val="15"/>
        </w:rPr>
        <w:t>thrombolites</w:t>
      </w:r>
      <w:r>
        <w:rPr>
          <w:color w:val="231F20"/>
          <w:spacing w:val="24"/>
          <w:sz w:val="15"/>
        </w:rPr>
        <w:t> </w:t>
      </w:r>
      <w:r>
        <w:rPr>
          <w:color w:val="231F20"/>
          <w:sz w:val="15"/>
        </w:rPr>
        <w:t>of</w:t>
      </w:r>
      <w:r>
        <w:rPr>
          <w:color w:val="231F20"/>
          <w:spacing w:val="24"/>
          <w:sz w:val="15"/>
        </w:rPr>
        <w:t> </w:t>
      </w:r>
      <w:r>
        <w:rPr>
          <w:color w:val="231F20"/>
          <w:sz w:val="15"/>
        </w:rPr>
        <w:t>Lake</w:t>
      </w:r>
      <w:r>
        <w:rPr>
          <w:color w:val="231F20"/>
          <w:spacing w:val="24"/>
          <w:sz w:val="15"/>
        </w:rPr>
        <w:t> </w:t>
      </w:r>
      <w:r>
        <w:rPr>
          <w:color w:val="231F20"/>
          <w:sz w:val="15"/>
        </w:rPr>
        <w:t>Clifton,</w:t>
      </w:r>
      <w:r>
        <w:rPr>
          <w:color w:val="231F20"/>
          <w:spacing w:val="24"/>
          <w:sz w:val="15"/>
        </w:rPr>
        <w:t> </w:t>
      </w:r>
      <w:r>
        <w:rPr>
          <w:color w:val="231F20"/>
          <w:sz w:val="15"/>
        </w:rPr>
        <w:t>Western</w:t>
      </w:r>
      <w:r>
        <w:rPr>
          <w:color w:val="231F20"/>
          <w:spacing w:val="24"/>
          <w:sz w:val="15"/>
        </w:rPr>
        <w:t> </w:t>
      </w:r>
      <w:r>
        <w:rPr>
          <w:color w:val="231F20"/>
          <w:sz w:val="15"/>
        </w:rPr>
        <w:t>Australia:</w:t>
      </w:r>
      <w:r>
        <w:rPr>
          <w:color w:val="231F20"/>
          <w:spacing w:val="24"/>
          <w:sz w:val="15"/>
        </w:rPr>
        <w:t> </w:t>
      </w:r>
      <w:r>
        <w:rPr>
          <w:color w:val="231F20"/>
          <w:sz w:val="15"/>
        </w:rPr>
        <w:t>A</w:t>
      </w:r>
      <w:r>
        <w:rPr>
          <w:color w:val="231F20"/>
          <w:spacing w:val="24"/>
          <w:sz w:val="15"/>
        </w:rPr>
        <w:t> </w:t>
      </w:r>
      <w:r>
        <w:rPr>
          <w:color w:val="231F20"/>
          <w:sz w:val="15"/>
        </w:rPr>
        <w:t>missing</w:t>
      </w:r>
      <w:r>
        <w:rPr>
          <w:color w:val="231F20"/>
          <w:spacing w:val="24"/>
          <w:sz w:val="15"/>
        </w:rPr>
        <w:t> </w:t>
      </w:r>
      <w:r>
        <w:rPr>
          <w:color w:val="231F20"/>
          <w:sz w:val="15"/>
        </w:rPr>
        <w:t>link in microbialite mineralization? </w:t>
      </w:r>
      <w:r>
        <w:rPr>
          <w:rFonts w:ascii="Trebuchet MS" w:hAnsi="Trebuchet MS"/>
          <w:i/>
          <w:color w:val="231F20"/>
          <w:sz w:val="15"/>
        </w:rPr>
        <w:t>Geology</w:t>
      </w:r>
      <w:r>
        <w:rPr>
          <w:color w:val="231F20"/>
          <w:sz w:val="15"/>
        </w:rPr>
        <w:t>, </w:t>
      </w:r>
      <w:r>
        <w:rPr>
          <w:rFonts w:ascii="Trebuchet MS" w:hAnsi="Trebuchet MS"/>
          <w:i/>
          <w:color w:val="231F20"/>
          <w:sz w:val="15"/>
        </w:rPr>
        <w:t>42</w:t>
      </w:r>
      <w:r>
        <w:rPr>
          <w:color w:val="231F20"/>
          <w:sz w:val="15"/>
        </w:rPr>
        <w:t>, 575–578. </w:t>
      </w:r>
      <w:hyperlink r:id="rId38">
        <w:r>
          <w:rPr>
            <w:color w:val="231F20"/>
            <w:sz w:val="15"/>
          </w:rPr>
          <w:t>https://doi.</w:t>
        </w:r>
      </w:hyperlink>
      <w:r>
        <w:rPr>
          <w:color w:val="231F20"/>
          <w:sz w:val="15"/>
        </w:rPr>
        <w:t> </w:t>
      </w:r>
      <w:hyperlink r:id="rId38">
        <w:r>
          <w:rPr>
            <w:color w:val="231F20"/>
            <w:spacing w:val="-2"/>
            <w:sz w:val="15"/>
          </w:rPr>
          <w:t>org/10.1130/G35484.1</w:t>
        </w:r>
      </w:hyperlink>
    </w:p>
    <w:p>
      <w:pPr>
        <w:spacing w:line="278" w:lineRule="auto" w:before="0"/>
        <w:ind w:left="306" w:right="77" w:hanging="260"/>
        <w:jc w:val="both"/>
        <w:rPr>
          <w:sz w:val="15"/>
        </w:rPr>
      </w:pPr>
      <w:r>
        <w:rPr>
          <w:color w:val="231F20"/>
          <w:sz w:val="15"/>
        </w:rPr>
        <w:t>Caselmann, M. (2005). Rezente und subfossile mikrobialithe westaustralischer salzseen. Doctoral Thesis, Georg-August- Universitat zu Gottingen. </w:t>
      </w:r>
      <w:hyperlink r:id="rId39">
        <w:r>
          <w:rPr>
            <w:color w:val="231F20"/>
            <w:sz w:val="15"/>
          </w:rPr>
          <w:t>http://ediss.uni-goettingen.de/</w:t>
        </w:r>
      </w:hyperlink>
      <w:r>
        <w:rPr>
          <w:color w:val="231F20"/>
          <w:sz w:val="15"/>
        </w:rPr>
        <w:t> </w:t>
      </w:r>
      <w:hyperlink r:id="rId39">
        <w:r>
          <w:rPr>
            <w:color w:val="231F20"/>
            <w:spacing w:val="-2"/>
            <w:sz w:val="15"/>
          </w:rPr>
          <w:t>handle/11858/00-1735-0000-0006-B32C-0</w:t>
        </w:r>
      </w:hyperlink>
    </w:p>
    <w:p>
      <w:pPr>
        <w:spacing w:line="276" w:lineRule="auto" w:before="0"/>
        <w:ind w:left="307" w:right="77" w:hanging="261"/>
        <w:jc w:val="both"/>
        <w:rPr>
          <w:sz w:val="15"/>
        </w:rPr>
      </w:pPr>
      <w:r>
        <w:rPr>
          <w:color w:val="231F20"/>
          <w:sz w:val="15"/>
        </w:rPr>
        <w:t>Cloud,</w:t>
      </w:r>
      <w:r>
        <w:rPr>
          <w:color w:val="231F20"/>
          <w:spacing w:val="-7"/>
          <w:sz w:val="15"/>
        </w:rPr>
        <w:t> </w:t>
      </w:r>
      <w:r>
        <w:rPr>
          <w:color w:val="231F20"/>
          <w:sz w:val="15"/>
        </w:rPr>
        <w:t>P.,</w:t>
      </w:r>
      <w:r>
        <w:rPr>
          <w:color w:val="231F20"/>
          <w:spacing w:val="-7"/>
          <w:sz w:val="15"/>
        </w:rPr>
        <w:t> </w:t>
      </w:r>
      <w:r>
        <w:rPr>
          <w:color w:val="231F20"/>
          <w:sz w:val="15"/>
        </w:rPr>
        <w:t>&amp;</w:t>
      </w:r>
      <w:r>
        <w:rPr>
          <w:color w:val="231F20"/>
          <w:spacing w:val="-7"/>
          <w:sz w:val="15"/>
        </w:rPr>
        <w:t> </w:t>
      </w:r>
      <w:r>
        <w:rPr>
          <w:color w:val="231F20"/>
          <w:sz w:val="15"/>
        </w:rPr>
        <w:t>Lajoie,</w:t>
      </w:r>
      <w:r>
        <w:rPr>
          <w:color w:val="231F20"/>
          <w:spacing w:val="-7"/>
          <w:sz w:val="15"/>
        </w:rPr>
        <w:t> </w:t>
      </w:r>
      <w:r>
        <w:rPr>
          <w:color w:val="231F20"/>
          <w:sz w:val="15"/>
        </w:rPr>
        <w:t>K.</w:t>
      </w:r>
      <w:r>
        <w:rPr>
          <w:color w:val="231F20"/>
          <w:spacing w:val="-7"/>
          <w:sz w:val="15"/>
        </w:rPr>
        <w:t> </w:t>
      </w:r>
      <w:r>
        <w:rPr>
          <w:color w:val="231F20"/>
          <w:sz w:val="15"/>
        </w:rPr>
        <w:t>R.</w:t>
      </w:r>
      <w:r>
        <w:rPr>
          <w:color w:val="231F20"/>
          <w:spacing w:val="-7"/>
          <w:sz w:val="15"/>
        </w:rPr>
        <w:t> </w:t>
      </w:r>
      <w:r>
        <w:rPr>
          <w:color w:val="231F20"/>
          <w:sz w:val="15"/>
        </w:rPr>
        <w:t>(1980).</w:t>
      </w:r>
      <w:r>
        <w:rPr>
          <w:color w:val="231F20"/>
          <w:spacing w:val="-7"/>
          <w:sz w:val="15"/>
        </w:rPr>
        <w:t> </w:t>
      </w:r>
      <w:r>
        <w:rPr>
          <w:color w:val="231F20"/>
          <w:sz w:val="15"/>
        </w:rPr>
        <w:t>Calcite-impregnated</w:t>
      </w:r>
      <w:r>
        <w:rPr>
          <w:color w:val="231F20"/>
          <w:spacing w:val="-7"/>
          <w:sz w:val="15"/>
        </w:rPr>
        <w:t> </w:t>
      </w:r>
      <w:r>
        <w:rPr>
          <w:color w:val="231F20"/>
          <w:sz w:val="15"/>
        </w:rPr>
        <w:t>defluidization</w:t>
      </w:r>
      <w:r>
        <w:rPr>
          <w:color w:val="231F20"/>
          <w:spacing w:val="-7"/>
          <w:sz w:val="15"/>
        </w:rPr>
        <w:t> </w:t>
      </w:r>
      <w:r>
        <w:rPr>
          <w:color w:val="231F20"/>
          <w:sz w:val="15"/>
        </w:rPr>
        <w:t>struc- tures in littoral sands of Mono Lake, California. </w:t>
      </w:r>
      <w:r>
        <w:rPr>
          <w:rFonts w:ascii="Trebuchet MS" w:hAnsi="Trebuchet MS"/>
          <w:i/>
          <w:color w:val="231F20"/>
          <w:sz w:val="15"/>
        </w:rPr>
        <w:t>Science</w:t>
      </w:r>
      <w:r>
        <w:rPr>
          <w:color w:val="231F20"/>
          <w:sz w:val="15"/>
        </w:rPr>
        <w:t>, </w:t>
      </w:r>
      <w:r>
        <w:rPr>
          <w:rFonts w:ascii="Trebuchet MS" w:hAnsi="Trebuchet MS"/>
          <w:i/>
          <w:color w:val="231F20"/>
          <w:sz w:val="15"/>
        </w:rPr>
        <w:t>210</w:t>
      </w:r>
      <w:r>
        <w:rPr>
          <w:color w:val="231F20"/>
          <w:sz w:val="15"/>
        </w:rPr>
        <w:t>, 1009– 1012.</w:t>
      </w:r>
      <w:r>
        <w:rPr>
          <w:color w:val="231F20"/>
          <w:spacing w:val="-12"/>
          <w:sz w:val="15"/>
        </w:rPr>
        <w:t> </w:t>
      </w:r>
      <w:hyperlink r:id="rId40">
        <w:r>
          <w:rPr>
            <w:color w:val="231F20"/>
            <w:sz w:val="15"/>
          </w:rPr>
          <w:t>https://doi.org/10.1126/science.210.4473.1009</w:t>
        </w:r>
      </w:hyperlink>
    </w:p>
    <w:p>
      <w:pPr>
        <w:spacing w:line="276" w:lineRule="auto" w:before="1"/>
        <w:ind w:left="307" w:right="77" w:hanging="260"/>
        <w:jc w:val="both"/>
        <w:rPr>
          <w:sz w:val="15"/>
        </w:rPr>
      </w:pPr>
      <w:r>
        <w:rPr>
          <w:color w:val="231F20"/>
          <w:sz w:val="15"/>
        </w:rPr>
        <w:t>Council, T. D., &amp; Bennett, P. C. (1993). Geochemistry of ikaite formation at Mono Lake, California: Implications for the origin of tufa mounds. </w:t>
      </w:r>
      <w:r>
        <w:rPr>
          <w:rFonts w:ascii="Trebuchet MS" w:hAnsi="Trebuchet MS"/>
          <w:i/>
          <w:color w:val="231F20"/>
          <w:sz w:val="15"/>
        </w:rPr>
        <w:t>Geology</w:t>
      </w:r>
      <w:r>
        <w:rPr>
          <w:color w:val="231F20"/>
          <w:sz w:val="15"/>
        </w:rPr>
        <w:t>, </w:t>
      </w:r>
      <w:r>
        <w:rPr>
          <w:rFonts w:ascii="Trebuchet MS" w:hAnsi="Trebuchet MS"/>
          <w:i/>
          <w:color w:val="231F20"/>
          <w:sz w:val="15"/>
        </w:rPr>
        <w:t>21</w:t>
      </w:r>
      <w:r>
        <w:rPr>
          <w:color w:val="231F20"/>
          <w:sz w:val="15"/>
        </w:rPr>
        <w:t>, 971–974. https://doi.org/10.1130/0091-7613(1993)021 </w:t>
      </w:r>
      <w:r>
        <w:rPr>
          <w:color w:val="231F20"/>
          <w:spacing w:val="-2"/>
          <w:sz w:val="15"/>
        </w:rPr>
        <w:t>&amp;lt;0971:GOIFAM&amp;gt;2.3.CO;2</w:t>
      </w:r>
    </w:p>
    <w:p>
      <w:pPr>
        <w:spacing w:before="5"/>
        <w:ind w:left="47" w:right="0" w:firstLine="0"/>
        <w:jc w:val="both"/>
        <w:rPr>
          <w:sz w:val="15"/>
        </w:rPr>
      </w:pPr>
      <w:r>
        <w:rPr>
          <w:color w:val="231F20"/>
          <w:sz w:val="15"/>
        </w:rPr>
        <w:t>Couradeau,</w:t>
      </w:r>
      <w:r>
        <w:rPr>
          <w:color w:val="231F20"/>
          <w:spacing w:val="-11"/>
          <w:sz w:val="15"/>
        </w:rPr>
        <w:t> </w:t>
      </w:r>
      <w:r>
        <w:rPr>
          <w:color w:val="231F20"/>
          <w:sz w:val="15"/>
        </w:rPr>
        <w:t>E.,</w:t>
      </w:r>
      <w:r>
        <w:rPr>
          <w:color w:val="231F20"/>
          <w:spacing w:val="-10"/>
          <w:sz w:val="15"/>
        </w:rPr>
        <w:t> </w:t>
      </w:r>
      <w:r>
        <w:rPr>
          <w:color w:val="231F20"/>
          <w:sz w:val="15"/>
        </w:rPr>
        <w:t>Benzerara,</w:t>
      </w:r>
      <w:r>
        <w:rPr>
          <w:color w:val="231F20"/>
          <w:spacing w:val="-10"/>
          <w:sz w:val="15"/>
        </w:rPr>
        <w:t> </w:t>
      </w:r>
      <w:r>
        <w:rPr>
          <w:color w:val="231F20"/>
          <w:sz w:val="15"/>
        </w:rPr>
        <w:t>K.,</w:t>
      </w:r>
      <w:r>
        <w:rPr>
          <w:color w:val="231F20"/>
          <w:spacing w:val="-11"/>
          <w:sz w:val="15"/>
        </w:rPr>
        <w:t> </w:t>
      </w:r>
      <w:r>
        <w:rPr>
          <w:color w:val="231F20"/>
          <w:sz w:val="15"/>
        </w:rPr>
        <w:t>Gerard,</w:t>
      </w:r>
      <w:r>
        <w:rPr>
          <w:color w:val="231F20"/>
          <w:spacing w:val="-10"/>
          <w:sz w:val="15"/>
        </w:rPr>
        <w:t> </w:t>
      </w:r>
      <w:r>
        <w:rPr>
          <w:color w:val="231F20"/>
          <w:sz w:val="15"/>
        </w:rPr>
        <w:t>E.,</w:t>
      </w:r>
      <w:r>
        <w:rPr>
          <w:color w:val="231F20"/>
          <w:spacing w:val="-10"/>
          <w:sz w:val="15"/>
        </w:rPr>
        <w:t> </w:t>
      </w:r>
      <w:r>
        <w:rPr>
          <w:color w:val="231F20"/>
          <w:sz w:val="15"/>
        </w:rPr>
        <w:t>Moreira,</w:t>
      </w:r>
      <w:r>
        <w:rPr>
          <w:color w:val="231F20"/>
          <w:spacing w:val="-10"/>
          <w:sz w:val="15"/>
        </w:rPr>
        <w:t> </w:t>
      </w:r>
      <w:r>
        <w:rPr>
          <w:color w:val="231F20"/>
          <w:sz w:val="15"/>
        </w:rPr>
        <w:t>D.,</w:t>
      </w:r>
      <w:r>
        <w:rPr>
          <w:color w:val="231F20"/>
          <w:spacing w:val="-11"/>
          <w:sz w:val="15"/>
        </w:rPr>
        <w:t> </w:t>
      </w:r>
      <w:r>
        <w:rPr>
          <w:color w:val="231F20"/>
          <w:sz w:val="15"/>
        </w:rPr>
        <w:t>Bernard,</w:t>
      </w:r>
      <w:r>
        <w:rPr>
          <w:color w:val="231F20"/>
          <w:spacing w:val="-10"/>
          <w:sz w:val="15"/>
        </w:rPr>
        <w:t> </w:t>
      </w:r>
      <w:r>
        <w:rPr>
          <w:color w:val="231F20"/>
          <w:sz w:val="15"/>
        </w:rPr>
        <w:t>S.,</w:t>
      </w:r>
      <w:r>
        <w:rPr>
          <w:color w:val="231F20"/>
          <w:spacing w:val="-10"/>
          <w:sz w:val="15"/>
        </w:rPr>
        <w:t> </w:t>
      </w:r>
      <w:r>
        <w:rPr>
          <w:color w:val="231F20"/>
          <w:spacing w:val="-2"/>
          <w:sz w:val="15"/>
        </w:rPr>
        <w:t>Brown,</w:t>
      </w:r>
    </w:p>
    <w:p>
      <w:pPr>
        <w:spacing w:line="278" w:lineRule="auto" w:before="28"/>
        <w:ind w:left="307" w:right="77" w:firstLine="0"/>
        <w:jc w:val="both"/>
        <w:rPr>
          <w:sz w:val="15"/>
        </w:rPr>
      </w:pPr>
      <w:r>
        <w:rPr>
          <w:color w:val="231F20"/>
          <w:sz w:val="15"/>
        </w:rPr>
        <w:t>G. E. Jr, &amp; Lopez-Garcia, P. (2012). An early-branching microbialite cyanobacterium</w:t>
      </w:r>
      <w:r>
        <w:rPr>
          <w:color w:val="231F20"/>
          <w:spacing w:val="24"/>
          <w:sz w:val="15"/>
        </w:rPr>
        <w:t> </w:t>
      </w:r>
      <w:r>
        <w:rPr>
          <w:color w:val="231F20"/>
          <w:sz w:val="15"/>
        </w:rPr>
        <w:t>forms</w:t>
      </w:r>
      <w:r>
        <w:rPr>
          <w:color w:val="231F20"/>
          <w:spacing w:val="25"/>
          <w:sz w:val="15"/>
        </w:rPr>
        <w:t> </w:t>
      </w:r>
      <w:r>
        <w:rPr>
          <w:color w:val="231F20"/>
          <w:sz w:val="15"/>
        </w:rPr>
        <w:t>intracellular</w:t>
      </w:r>
      <w:r>
        <w:rPr>
          <w:color w:val="231F20"/>
          <w:spacing w:val="25"/>
          <w:sz w:val="15"/>
        </w:rPr>
        <w:t> </w:t>
      </w:r>
      <w:r>
        <w:rPr>
          <w:color w:val="231F20"/>
          <w:sz w:val="15"/>
        </w:rPr>
        <w:t>carbonates.</w:t>
      </w:r>
      <w:r>
        <w:rPr>
          <w:color w:val="231F20"/>
          <w:spacing w:val="25"/>
          <w:sz w:val="15"/>
        </w:rPr>
        <w:t> </w:t>
      </w:r>
      <w:r>
        <w:rPr>
          <w:rFonts w:ascii="Trebuchet MS" w:hAnsi="Trebuchet MS"/>
          <w:i/>
          <w:color w:val="231F20"/>
          <w:sz w:val="15"/>
        </w:rPr>
        <w:t>Science</w:t>
      </w:r>
      <w:r>
        <w:rPr>
          <w:color w:val="231F20"/>
          <w:sz w:val="15"/>
        </w:rPr>
        <w:t>,</w:t>
      </w:r>
      <w:r>
        <w:rPr>
          <w:color w:val="231F20"/>
          <w:spacing w:val="24"/>
          <w:sz w:val="15"/>
        </w:rPr>
        <w:t> </w:t>
      </w:r>
      <w:r>
        <w:rPr>
          <w:rFonts w:ascii="Trebuchet MS" w:hAnsi="Trebuchet MS"/>
          <w:i/>
          <w:color w:val="231F20"/>
          <w:sz w:val="15"/>
        </w:rPr>
        <w:t>336</w:t>
      </w:r>
      <w:r>
        <w:rPr>
          <w:color w:val="231F20"/>
          <w:sz w:val="15"/>
        </w:rPr>
        <w:t>,</w:t>
      </w:r>
      <w:r>
        <w:rPr>
          <w:color w:val="231F20"/>
          <w:spacing w:val="25"/>
          <w:sz w:val="15"/>
        </w:rPr>
        <w:t> </w:t>
      </w:r>
      <w:r>
        <w:rPr>
          <w:color w:val="231F20"/>
          <w:spacing w:val="-4"/>
          <w:sz w:val="15"/>
        </w:rPr>
        <w:t>459–</w:t>
      </w:r>
    </w:p>
    <w:p>
      <w:pPr>
        <w:spacing w:line="179" w:lineRule="exact" w:before="0"/>
        <w:ind w:left="307" w:right="0" w:firstLine="0"/>
        <w:jc w:val="both"/>
        <w:rPr>
          <w:sz w:val="15"/>
        </w:rPr>
      </w:pPr>
      <w:r>
        <w:rPr>
          <w:color w:val="231F20"/>
          <w:sz w:val="15"/>
        </w:rPr>
        <w:t>462. </w:t>
      </w:r>
      <w:hyperlink r:id="rId41">
        <w:r>
          <w:rPr>
            <w:color w:val="231F20"/>
            <w:spacing w:val="-2"/>
            <w:sz w:val="15"/>
          </w:rPr>
          <w:t>https://doi.org/10.1126/science.1216171</w:t>
        </w:r>
      </w:hyperlink>
    </w:p>
    <w:p>
      <w:pPr>
        <w:spacing w:line="276" w:lineRule="auto" w:before="29"/>
        <w:ind w:left="307" w:right="77" w:hanging="260"/>
        <w:jc w:val="both"/>
        <w:rPr>
          <w:sz w:val="15"/>
        </w:rPr>
      </w:pPr>
      <w:r>
        <w:rPr>
          <w:color w:val="231F20"/>
          <w:sz w:val="15"/>
        </w:rPr>
        <w:t>Davis,</w:t>
      </w:r>
      <w:r>
        <w:rPr>
          <w:color w:val="231F20"/>
          <w:spacing w:val="-7"/>
          <w:sz w:val="15"/>
        </w:rPr>
        <w:t> </w:t>
      </w:r>
      <w:r>
        <w:rPr>
          <w:color w:val="231F20"/>
          <w:sz w:val="15"/>
        </w:rPr>
        <w:t>K.</w:t>
      </w:r>
      <w:r>
        <w:rPr>
          <w:color w:val="231F20"/>
          <w:spacing w:val="-7"/>
          <w:sz w:val="15"/>
        </w:rPr>
        <w:t> </w:t>
      </w:r>
      <w:r>
        <w:rPr>
          <w:color w:val="231F20"/>
          <w:sz w:val="15"/>
        </w:rPr>
        <w:t>J.,</w:t>
      </w:r>
      <w:r>
        <w:rPr>
          <w:color w:val="231F20"/>
          <w:spacing w:val="-7"/>
          <w:sz w:val="15"/>
        </w:rPr>
        <w:t> </w:t>
      </w:r>
      <w:r>
        <w:rPr>
          <w:color w:val="231F20"/>
          <w:sz w:val="15"/>
        </w:rPr>
        <w:t>Dove,</w:t>
      </w:r>
      <w:r>
        <w:rPr>
          <w:color w:val="231F20"/>
          <w:spacing w:val="-7"/>
          <w:sz w:val="15"/>
        </w:rPr>
        <w:t> </w:t>
      </w:r>
      <w:r>
        <w:rPr>
          <w:color w:val="231F20"/>
          <w:sz w:val="15"/>
        </w:rPr>
        <w:t>P.</w:t>
      </w:r>
      <w:r>
        <w:rPr>
          <w:color w:val="231F20"/>
          <w:spacing w:val="-7"/>
          <w:sz w:val="15"/>
        </w:rPr>
        <w:t> </w:t>
      </w:r>
      <w:r>
        <w:rPr>
          <w:color w:val="231F20"/>
          <w:sz w:val="15"/>
        </w:rPr>
        <w:t>M.,</w:t>
      </w:r>
      <w:r>
        <w:rPr>
          <w:color w:val="231F20"/>
          <w:spacing w:val="-7"/>
          <w:sz w:val="15"/>
        </w:rPr>
        <w:t> </w:t>
      </w:r>
      <w:r>
        <w:rPr>
          <w:color w:val="231F20"/>
          <w:sz w:val="15"/>
        </w:rPr>
        <w:t>&amp;</w:t>
      </w:r>
      <w:r>
        <w:rPr>
          <w:color w:val="231F20"/>
          <w:spacing w:val="-7"/>
          <w:sz w:val="15"/>
        </w:rPr>
        <w:t> </w:t>
      </w:r>
      <w:r>
        <w:rPr>
          <w:color w:val="231F20"/>
          <w:sz w:val="15"/>
        </w:rPr>
        <w:t>De</w:t>
      </w:r>
      <w:r>
        <w:rPr>
          <w:color w:val="231F20"/>
          <w:spacing w:val="-7"/>
          <w:sz w:val="15"/>
        </w:rPr>
        <w:t> </w:t>
      </w:r>
      <w:r>
        <w:rPr>
          <w:color w:val="231F20"/>
          <w:sz w:val="15"/>
        </w:rPr>
        <w:t>Yoreo,</w:t>
      </w:r>
      <w:r>
        <w:rPr>
          <w:color w:val="231F20"/>
          <w:spacing w:val="-7"/>
          <w:sz w:val="15"/>
        </w:rPr>
        <w:t> </w:t>
      </w:r>
      <w:r>
        <w:rPr>
          <w:color w:val="231F20"/>
          <w:sz w:val="15"/>
        </w:rPr>
        <w:t>J.</w:t>
      </w:r>
      <w:r>
        <w:rPr>
          <w:color w:val="231F20"/>
          <w:spacing w:val="-7"/>
          <w:sz w:val="15"/>
        </w:rPr>
        <w:t> </w:t>
      </w:r>
      <w:r>
        <w:rPr>
          <w:color w:val="231F20"/>
          <w:sz w:val="15"/>
        </w:rPr>
        <w:t>J.</w:t>
      </w:r>
      <w:r>
        <w:rPr>
          <w:color w:val="231F20"/>
          <w:spacing w:val="-7"/>
          <w:sz w:val="15"/>
        </w:rPr>
        <w:t> </w:t>
      </w:r>
      <w:r>
        <w:rPr>
          <w:color w:val="231F20"/>
          <w:sz w:val="15"/>
        </w:rPr>
        <w:t>(2000).</w:t>
      </w:r>
      <w:r>
        <w:rPr>
          <w:color w:val="231F20"/>
          <w:spacing w:val="-7"/>
          <w:sz w:val="15"/>
        </w:rPr>
        <w:t> </w:t>
      </w:r>
      <w:r>
        <w:rPr>
          <w:color w:val="231F20"/>
          <w:sz w:val="15"/>
        </w:rPr>
        <w:t>The</w:t>
      </w:r>
      <w:r>
        <w:rPr>
          <w:color w:val="231F20"/>
          <w:spacing w:val="-7"/>
          <w:sz w:val="15"/>
        </w:rPr>
        <w:t> </w:t>
      </w:r>
      <w:r>
        <w:rPr>
          <w:color w:val="231F20"/>
          <w:sz w:val="15"/>
        </w:rPr>
        <w:t>role</w:t>
      </w:r>
      <w:r>
        <w:rPr>
          <w:color w:val="231F20"/>
          <w:spacing w:val="-7"/>
          <w:sz w:val="15"/>
        </w:rPr>
        <w:t> </w:t>
      </w:r>
      <w:r>
        <w:rPr>
          <w:color w:val="231F20"/>
          <w:sz w:val="15"/>
        </w:rPr>
        <w:t>of</w:t>
      </w:r>
      <w:r>
        <w:rPr>
          <w:color w:val="231F20"/>
          <w:spacing w:val="-7"/>
          <w:sz w:val="15"/>
        </w:rPr>
        <w:t> </w:t>
      </w:r>
      <w:r>
        <w:rPr>
          <w:color w:val="231F20"/>
          <w:sz w:val="15"/>
        </w:rPr>
        <w:t>Mg2+</w:t>
      </w:r>
      <w:r>
        <w:rPr>
          <w:color w:val="231F20"/>
          <w:spacing w:val="-7"/>
          <w:sz w:val="15"/>
        </w:rPr>
        <w:t> </w:t>
      </w:r>
      <w:r>
        <w:rPr>
          <w:color w:val="231F20"/>
          <w:sz w:val="15"/>
        </w:rPr>
        <w:t>as</w:t>
      </w:r>
      <w:r>
        <w:rPr>
          <w:color w:val="231F20"/>
          <w:spacing w:val="-7"/>
          <w:sz w:val="15"/>
        </w:rPr>
        <w:t> </w:t>
      </w:r>
      <w:r>
        <w:rPr>
          <w:color w:val="231F20"/>
          <w:sz w:val="15"/>
        </w:rPr>
        <w:t>an impurity in calcite growth. </w:t>
      </w:r>
      <w:r>
        <w:rPr>
          <w:rFonts w:ascii="Trebuchet MS" w:hAnsi="Trebuchet MS"/>
          <w:i/>
          <w:color w:val="231F20"/>
          <w:sz w:val="15"/>
        </w:rPr>
        <w:t>Science</w:t>
      </w:r>
      <w:r>
        <w:rPr>
          <w:color w:val="231F20"/>
          <w:sz w:val="15"/>
        </w:rPr>
        <w:t>, </w:t>
      </w:r>
      <w:r>
        <w:rPr>
          <w:rFonts w:ascii="Trebuchet MS" w:hAnsi="Trebuchet MS"/>
          <w:i/>
          <w:color w:val="231F20"/>
          <w:sz w:val="15"/>
        </w:rPr>
        <w:t>290</w:t>
      </w:r>
      <w:r>
        <w:rPr>
          <w:color w:val="231F20"/>
          <w:sz w:val="15"/>
        </w:rPr>
        <w:t>(5495), 1134–1137. </w:t>
      </w:r>
      <w:hyperlink r:id="rId41">
        <w:r>
          <w:rPr>
            <w:color w:val="231F20"/>
            <w:sz w:val="15"/>
          </w:rPr>
          <w:t>https://</w:t>
        </w:r>
      </w:hyperlink>
      <w:r>
        <w:rPr>
          <w:color w:val="231F20"/>
          <w:sz w:val="15"/>
        </w:rPr>
        <w:t> </w:t>
      </w:r>
      <w:hyperlink r:id="rId41">
        <w:r>
          <w:rPr>
            <w:color w:val="231F20"/>
            <w:spacing w:val="-2"/>
            <w:sz w:val="15"/>
          </w:rPr>
          <w:t>doi.org/10.1126/science.290.5494.1134</w:t>
        </w:r>
      </w:hyperlink>
    </w:p>
    <w:p>
      <w:pPr>
        <w:spacing w:after="0" w:line="276" w:lineRule="auto"/>
        <w:jc w:val="both"/>
        <w:rPr>
          <w:sz w:val="15"/>
        </w:rPr>
        <w:sectPr>
          <w:type w:val="continuous"/>
          <w:pgSz w:w="11910" w:h="15650"/>
          <w:pgMar w:top="0" w:bottom="280" w:left="850" w:right="850"/>
          <w:cols w:num="2" w:equalWidth="0">
            <w:col w:w="4908" w:space="311"/>
            <w:col w:w="4991"/>
          </w:cols>
        </w:sectPr>
      </w:pPr>
    </w:p>
    <w:p>
      <w:pPr>
        <w:pStyle w:val="BodyText"/>
        <w:ind w:left="74" w:right="-44"/>
        <w:rPr>
          <w:sz w:val="20"/>
        </w:rPr>
      </w:pPr>
      <w:r>
        <w:rPr>
          <w:sz w:val="20"/>
        </w:rPr>
        <mc:AlternateContent>
          <mc:Choice Requires="wps">
            <w:drawing>
              <wp:inline distT="0" distB="0" distL="0" distR="0">
                <wp:extent cx="6413500" cy="283210"/>
                <wp:effectExtent l="9525" t="0" r="0" b="2539"/>
                <wp:docPr id="299" name="Group 299"/>
                <wp:cNvGraphicFramePr>
                  <a:graphicFrameLocks/>
                </wp:cNvGraphicFramePr>
                <a:graphic>
                  <a:graphicData uri="http://schemas.microsoft.com/office/word/2010/wordprocessingGroup">
                    <wpg:wgp>
                      <wpg:cNvPr id="299" name="Group 299"/>
                      <wpg:cNvGrpSpPr/>
                      <wpg:grpSpPr>
                        <a:xfrm>
                          <a:off x="0" y="0"/>
                          <a:ext cx="6413500" cy="283210"/>
                          <a:chExt cx="6413500" cy="283210"/>
                        </a:xfrm>
                      </wpg:grpSpPr>
                      <wps:wsp>
                        <wps:cNvPr id="300" name="Graphic 300"/>
                        <wps:cNvSpPr/>
                        <wps:spPr>
                          <a:xfrm>
                            <a:off x="0" y="192315"/>
                            <a:ext cx="6401435" cy="1270"/>
                          </a:xfrm>
                          <a:custGeom>
                            <a:avLst/>
                            <a:gdLst/>
                            <a:ahLst/>
                            <a:cxnLst/>
                            <a:rect l="l" t="t" r="r" b="b"/>
                            <a:pathLst>
                              <a:path w="6401435" h="0">
                                <a:moveTo>
                                  <a:pt x="0" y="0"/>
                                </a:moveTo>
                                <a:lnTo>
                                  <a:pt x="361581" y="0"/>
                                </a:lnTo>
                              </a:path>
                              <a:path w="6401435" h="0">
                                <a:moveTo>
                                  <a:pt x="944778" y="0"/>
                                </a:moveTo>
                                <a:lnTo>
                                  <a:pt x="1046746" y="0"/>
                                </a:lnTo>
                              </a:path>
                              <a:path w="6401435" h="0">
                                <a:moveTo>
                                  <a:pt x="2306751" y="0"/>
                                </a:moveTo>
                                <a:lnTo>
                                  <a:pt x="6401155" y="0"/>
                                </a:lnTo>
                              </a:path>
                            </a:pathLst>
                          </a:custGeom>
                          <a:ln w="6350">
                            <a:solidFill>
                              <a:srgbClr val="231F20"/>
                            </a:solidFill>
                            <a:prstDash val="solid"/>
                          </a:ln>
                        </wps:spPr>
                        <wps:bodyPr wrap="square" lIns="0" tIns="0" rIns="0" bIns="0" rtlCol="0">
                          <a:prstTxWarp prst="textNoShape">
                            <a:avLst/>
                          </a:prstTxWarp>
                          <a:noAutofit/>
                        </wps:bodyPr>
                      </wps:wsp>
                      <wps:wsp>
                        <wps:cNvPr id="301" name="Graphic 301"/>
                        <wps:cNvSpPr/>
                        <wps:spPr>
                          <a:xfrm>
                            <a:off x="361584" y="128421"/>
                            <a:ext cx="583565" cy="122555"/>
                          </a:xfrm>
                          <a:custGeom>
                            <a:avLst/>
                            <a:gdLst/>
                            <a:ahLst/>
                            <a:cxnLst/>
                            <a:rect l="l" t="t" r="r" b="b"/>
                            <a:pathLst>
                              <a:path w="583565" h="12255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w="583565" h="12255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w="583565" h="122555">
                                <a:moveTo>
                                  <a:pt x="353529" y="97675"/>
                                </a:moveTo>
                                <a:lnTo>
                                  <a:pt x="348627" y="103431"/>
                                </a:lnTo>
                                <a:lnTo>
                                  <a:pt x="342476" y="107364"/>
                                </a:lnTo>
                                <a:lnTo>
                                  <a:pt x="334965" y="109618"/>
                                </a:lnTo>
                                <a:lnTo>
                                  <a:pt x="325983" y="110337"/>
                                </a:lnTo>
                                <a:lnTo>
                                  <a:pt x="351729" y="110337"/>
                                </a:lnTo>
                                <a:lnTo>
                                  <a:pt x="354558" y="98005"/>
                                </a:lnTo>
                                <a:lnTo>
                                  <a:pt x="353529" y="97675"/>
                                </a:lnTo>
                                <a:close/>
                              </a:path>
                              <a:path w="583565" h="12255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w="583565" h="12255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w="583565" h="12255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w="583565" h="122555">
                                <a:moveTo>
                                  <a:pt x="464248" y="98348"/>
                                </a:moveTo>
                                <a:lnTo>
                                  <a:pt x="459463" y="103570"/>
                                </a:lnTo>
                                <a:lnTo>
                                  <a:pt x="453528" y="107319"/>
                                </a:lnTo>
                                <a:lnTo>
                                  <a:pt x="445722" y="109580"/>
                                </a:lnTo>
                                <a:lnTo>
                                  <a:pt x="435330" y="110337"/>
                                </a:lnTo>
                                <a:lnTo>
                                  <a:pt x="463098" y="110337"/>
                                </a:lnTo>
                                <a:lnTo>
                                  <a:pt x="465061" y="98691"/>
                                </a:lnTo>
                                <a:lnTo>
                                  <a:pt x="464248" y="98348"/>
                                </a:lnTo>
                                <a:close/>
                              </a:path>
                              <a:path w="583565" h="122555">
                                <a:moveTo>
                                  <a:pt x="443433" y="70624"/>
                                </a:moveTo>
                                <a:lnTo>
                                  <a:pt x="433463" y="70624"/>
                                </a:lnTo>
                                <a:lnTo>
                                  <a:pt x="439216" y="72504"/>
                                </a:lnTo>
                                <a:lnTo>
                                  <a:pt x="442277" y="77406"/>
                                </a:lnTo>
                                <a:lnTo>
                                  <a:pt x="443433" y="77406"/>
                                </a:lnTo>
                                <a:lnTo>
                                  <a:pt x="443433" y="70624"/>
                                </a:lnTo>
                                <a:close/>
                              </a:path>
                              <a:path w="583565" h="122555">
                                <a:moveTo>
                                  <a:pt x="442277" y="55956"/>
                                </a:moveTo>
                                <a:lnTo>
                                  <a:pt x="439216" y="60858"/>
                                </a:lnTo>
                                <a:lnTo>
                                  <a:pt x="433463" y="62687"/>
                                </a:lnTo>
                                <a:lnTo>
                                  <a:pt x="443433" y="62687"/>
                                </a:lnTo>
                                <a:lnTo>
                                  <a:pt x="443433" y="56121"/>
                                </a:lnTo>
                                <a:lnTo>
                                  <a:pt x="442277" y="55956"/>
                                </a:lnTo>
                                <a:close/>
                              </a:path>
                              <a:path w="583565" h="12255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w="583565" h="12255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w="583565" h="122555">
                                <a:moveTo>
                                  <a:pt x="112165" y="36334"/>
                                </a:moveTo>
                                <a:lnTo>
                                  <a:pt x="90258" y="36334"/>
                                </a:lnTo>
                                <a:lnTo>
                                  <a:pt x="125729" y="122021"/>
                                </a:lnTo>
                                <a:lnTo>
                                  <a:pt x="126580" y="122021"/>
                                </a:lnTo>
                                <a:lnTo>
                                  <a:pt x="141497" y="84836"/>
                                </a:lnTo>
                                <a:lnTo>
                                  <a:pt x="131965" y="84836"/>
                                </a:lnTo>
                                <a:lnTo>
                                  <a:pt x="112165" y="36334"/>
                                </a:lnTo>
                                <a:close/>
                              </a:path>
                              <a:path w="583565" h="12255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w="583565" h="122555">
                                <a:moveTo>
                                  <a:pt x="97332" y="0"/>
                                </a:moveTo>
                                <a:lnTo>
                                  <a:pt x="96481" y="0"/>
                                </a:lnTo>
                                <a:lnTo>
                                  <a:pt x="59982" y="84658"/>
                                </a:lnTo>
                                <a:lnTo>
                                  <a:pt x="69860" y="84658"/>
                                </a:lnTo>
                                <a:lnTo>
                                  <a:pt x="90258" y="36334"/>
                                </a:lnTo>
                                <a:lnTo>
                                  <a:pt x="112165" y="36334"/>
                                </a:lnTo>
                                <a:lnTo>
                                  <a:pt x="97332" y="0"/>
                                </a:lnTo>
                                <a:close/>
                              </a:path>
                            </a:pathLst>
                          </a:custGeom>
                          <a:solidFill>
                            <a:srgbClr val="231F20"/>
                          </a:solidFill>
                        </wps:spPr>
                        <wps:bodyPr wrap="square" lIns="0" tIns="0" rIns="0" bIns="0" rtlCol="0">
                          <a:prstTxWarp prst="textNoShape">
                            <a:avLst/>
                          </a:prstTxWarp>
                          <a:noAutofit/>
                        </wps:bodyPr>
                      </wps:wsp>
                      <pic:pic>
                        <pic:nvPicPr>
                          <pic:cNvPr id="302" name="Image 302"/>
                          <pic:cNvPicPr/>
                        </pic:nvPicPr>
                        <pic:blipFill>
                          <a:blip r:embed="rId5" cstate="print"/>
                          <a:stretch>
                            <a:fillRect/>
                          </a:stretch>
                        </pic:blipFill>
                        <pic:spPr>
                          <a:xfrm>
                            <a:off x="1046746" y="102654"/>
                            <a:ext cx="1260496" cy="180009"/>
                          </a:xfrm>
                          <a:prstGeom prst="rect">
                            <a:avLst/>
                          </a:prstGeom>
                        </pic:spPr>
                      </pic:pic>
                      <pic:pic>
                        <pic:nvPicPr>
                          <pic:cNvPr id="303" name="Image 303"/>
                          <pic:cNvPicPr/>
                        </pic:nvPicPr>
                        <pic:blipFill>
                          <a:blip r:embed="rId18" cstate="print"/>
                          <a:stretch>
                            <a:fillRect/>
                          </a:stretch>
                        </pic:blipFill>
                        <pic:spPr>
                          <a:xfrm>
                            <a:off x="1274597" y="148146"/>
                            <a:ext cx="65059" cy="83578"/>
                          </a:xfrm>
                          <a:prstGeom prst="rect">
                            <a:avLst/>
                          </a:prstGeom>
                        </pic:spPr>
                      </pic:pic>
                      <wps:wsp>
                        <wps:cNvPr id="304" name="Graphic 304"/>
                        <wps:cNvSpPr/>
                        <wps:spPr>
                          <a:xfrm>
                            <a:off x="1080998" y="148031"/>
                            <a:ext cx="170815" cy="113030"/>
                          </a:xfrm>
                          <a:custGeom>
                            <a:avLst/>
                            <a:gdLst/>
                            <a:ahLst/>
                            <a:cxnLst/>
                            <a:rect l="l" t="t" r="r" b="b"/>
                            <a:pathLst>
                              <a:path w="170815" h="113030">
                                <a:moveTo>
                                  <a:pt x="84112" y="2362"/>
                                </a:moveTo>
                                <a:lnTo>
                                  <a:pt x="67589" y="2362"/>
                                </a:lnTo>
                                <a:lnTo>
                                  <a:pt x="67589" y="11798"/>
                                </a:lnTo>
                                <a:lnTo>
                                  <a:pt x="65735" y="10248"/>
                                </a:lnTo>
                                <a:lnTo>
                                  <a:pt x="65735" y="41757"/>
                                </a:lnTo>
                                <a:lnTo>
                                  <a:pt x="63893" y="50355"/>
                                </a:lnTo>
                                <a:lnTo>
                                  <a:pt x="63868" y="50482"/>
                                </a:lnTo>
                                <a:lnTo>
                                  <a:pt x="58966" y="57531"/>
                                </a:lnTo>
                                <a:lnTo>
                                  <a:pt x="58508" y="58064"/>
                                </a:lnTo>
                                <a:lnTo>
                                  <a:pt x="51079" y="63106"/>
                                </a:lnTo>
                                <a:lnTo>
                                  <a:pt x="50863" y="63106"/>
                                </a:lnTo>
                                <a:lnTo>
                                  <a:pt x="42341" y="64922"/>
                                </a:lnTo>
                                <a:lnTo>
                                  <a:pt x="32994" y="63106"/>
                                </a:lnTo>
                                <a:lnTo>
                                  <a:pt x="25349" y="58064"/>
                                </a:lnTo>
                                <a:lnTo>
                                  <a:pt x="20269" y="50482"/>
                                </a:lnTo>
                                <a:lnTo>
                                  <a:pt x="20180" y="50355"/>
                                </a:lnTo>
                                <a:lnTo>
                                  <a:pt x="18288" y="40576"/>
                                </a:lnTo>
                                <a:lnTo>
                                  <a:pt x="20091" y="31788"/>
                                </a:lnTo>
                                <a:lnTo>
                                  <a:pt x="20205" y="31229"/>
                                </a:lnTo>
                                <a:lnTo>
                                  <a:pt x="25374" y="23736"/>
                                </a:lnTo>
                                <a:lnTo>
                                  <a:pt x="32867" y="18846"/>
                                </a:lnTo>
                                <a:lnTo>
                                  <a:pt x="32600" y="18846"/>
                                </a:lnTo>
                                <a:lnTo>
                                  <a:pt x="42202" y="16967"/>
                                </a:lnTo>
                                <a:lnTo>
                                  <a:pt x="51181" y="18846"/>
                                </a:lnTo>
                                <a:lnTo>
                                  <a:pt x="58712" y="24015"/>
                                </a:lnTo>
                                <a:lnTo>
                                  <a:pt x="63881" y="31788"/>
                                </a:lnTo>
                                <a:lnTo>
                                  <a:pt x="65620" y="40576"/>
                                </a:lnTo>
                                <a:lnTo>
                                  <a:pt x="65735" y="41757"/>
                                </a:lnTo>
                                <a:lnTo>
                                  <a:pt x="65735" y="10248"/>
                                </a:lnTo>
                                <a:lnTo>
                                  <a:pt x="61595" y="6769"/>
                                </a:lnTo>
                                <a:lnTo>
                                  <a:pt x="55092" y="3175"/>
                                </a:lnTo>
                                <a:lnTo>
                                  <a:pt x="48006" y="1016"/>
                                </a:lnTo>
                                <a:lnTo>
                                  <a:pt x="40271" y="292"/>
                                </a:lnTo>
                                <a:lnTo>
                                  <a:pt x="24091" y="3416"/>
                                </a:lnTo>
                                <a:lnTo>
                                  <a:pt x="11341" y="12065"/>
                                </a:lnTo>
                                <a:lnTo>
                                  <a:pt x="2997" y="25196"/>
                                </a:lnTo>
                                <a:lnTo>
                                  <a:pt x="63" y="41465"/>
                                </a:lnTo>
                                <a:lnTo>
                                  <a:pt x="0" y="41757"/>
                                </a:lnTo>
                                <a:lnTo>
                                  <a:pt x="18656" y="75577"/>
                                </a:lnTo>
                                <a:lnTo>
                                  <a:pt x="40271" y="81597"/>
                                </a:lnTo>
                                <a:lnTo>
                                  <a:pt x="47879" y="80911"/>
                                </a:lnTo>
                                <a:lnTo>
                                  <a:pt x="54876" y="78892"/>
                                </a:lnTo>
                                <a:lnTo>
                                  <a:pt x="61633" y="75311"/>
                                </a:lnTo>
                                <a:lnTo>
                                  <a:pt x="67437" y="70383"/>
                                </a:lnTo>
                                <a:lnTo>
                                  <a:pt x="67437" y="71120"/>
                                </a:lnTo>
                                <a:lnTo>
                                  <a:pt x="65760" y="80911"/>
                                </a:lnTo>
                                <a:lnTo>
                                  <a:pt x="65646" y="81597"/>
                                </a:lnTo>
                                <a:lnTo>
                                  <a:pt x="65582" y="81991"/>
                                </a:lnTo>
                                <a:lnTo>
                                  <a:pt x="60413" y="90208"/>
                                </a:lnTo>
                                <a:lnTo>
                                  <a:pt x="52565" y="95415"/>
                                </a:lnTo>
                                <a:lnTo>
                                  <a:pt x="42646" y="97231"/>
                                </a:lnTo>
                                <a:lnTo>
                                  <a:pt x="33934" y="97231"/>
                                </a:lnTo>
                                <a:lnTo>
                                  <a:pt x="26416" y="92964"/>
                                </a:lnTo>
                                <a:lnTo>
                                  <a:pt x="22580" y="85890"/>
                                </a:lnTo>
                                <a:lnTo>
                                  <a:pt x="4724" y="85890"/>
                                </a:lnTo>
                                <a:lnTo>
                                  <a:pt x="10439" y="97231"/>
                                </a:lnTo>
                                <a:lnTo>
                                  <a:pt x="10553" y="97459"/>
                                </a:lnTo>
                                <a:lnTo>
                                  <a:pt x="18910" y="105816"/>
                                </a:lnTo>
                                <a:lnTo>
                                  <a:pt x="29730" y="110883"/>
                                </a:lnTo>
                                <a:lnTo>
                                  <a:pt x="42938" y="112585"/>
                                </a:lnTo>
                                <a:lnTo>
                                  <a:pt x="59956" y="109639"/>
                                </a:lnTo>
                                <a:lnTo>
                                  <a:pt x="72936" y="101028"/>
                                </a:lnTo>
                                <a:lnTo>
                                  <a:pt x="75209" y="97231"/>
                                </a:lnTo>
                                <a:lnTo>
                                  <a:pt x="81216" y="87172"/>
                                </a:lnTo>
                                <a:lnTo>
                                  <a:pt x="83705" y="71120"/>
                                </a:lnTo>
                                <a:lnTo>
                                  <a:pt x="83820" y="70383"/>
                                </a:lnTo>
                                <a:lnTo>
                                  <a:pt x="84112" y="68453"/>
                                </a:lnTo>
                                <a:lnTo>
                                  <a:pt x="84112" y="64922"/>
                                </a:lnTo>
                                <a:lnTo>
                                  <a:pt x="84112" y="16967"/>
                                </a:lnTo>
                                <a:lnTo>
                                  <a:pt x="84112" y="11798"/>
                                </a:lnTo>
                                <a:lnTo>
                                  <a:pt x="84112" y="2362"/>
                                </a:lnTo>
                                <a:close/>
                              </a:path>
                              <a:path w="170815" h="113030">
                                <a:moveTo>
                                  <a:pt x="170332" y="42062"/>
                                </a:moveTo>
                                <a:lnTo>
                                  <a:pt x="150507" y="6553"/>
                                </a:lnTo>
                                <a:lnTo>
                                  <a:pt x="150507" y="33197"/>
                                </a:lnTo>
                                <a:lnTo>
                                  <a:pt x="107429" y="33197"/>
                                </a:lnTo>
                                <a:lnTo>
                                  <a:pt x="110540" y="26492"/>
                                </a:lnTo>
                                <a:lnTo>
                                  <a:pt x="115366" y="21374"/>
                                </a:lnTo>
                                <a:lnTo>
                                  <a:pt x="121513" y="18110"/>
                                </a:lnTo>
                                <a:lnTo>
                                  <a:pt x="128536" y="16967"/>
                                </a:lnTo>
                                <a:lnTo>
                                  <a:pt x="137020" y="18110"/>
                                </a:lnTo>
                                <a:lnTo>
                                  <a:pt x="136461" y="18110"/>
                                </a:lnTo>
                                <a:lnTo>
                                  <a:pt x="142557" y="21094"/>
                                </a:lnTo>
                                <a:lnTo>
                                  <a:pt x="147332" y="26174"/>
                                </a:lnTo>
                                <a:lnTo>
                                  <a:pt x="150507" y="33197"/>
                                </a:lnTo>
                                <a:lnTo>
                                  <a:pt x="150507" y="6553"/>
                                </a:lnTo>
                                <a:lnTo>
                                  <a:pt x="147751" y="4660"/>
                                </a:lnTo>
                                <a:lnTo>
                                  <a:pt x="138518" y="1193"/>
                                </a:lnTo>
                                <a:lnTo>
                                  <a:pt x="128536" y="0"/>
                                </a:lnTo>
                                <a:lnTo>
                                  <a:pt x="120446" y="863"/>
                                </a:lnTo>
                                <a:lnTo>
                                  <a:pt x="90627" y="26492"/>
                                </a:lnTo>
                                <a:lnTo>
                                  <a:pt x="87795" y="42062"/>
                                </a:lnTo>
                                <a:lnTo>
                                  <a:pt x="88582" y="49999"/>
                                </a:lnTo>
                                <a:lnTo>
                                  <a:pt x="113042" y="80568"/>
                                </a:lnTo>
                                <a:lnTo>
                                  <a:pt x="129260" y="83693"/>
                                </a:lnTo>
                                <a:lnTo>
                                  <a:pt x="141706" y="81876"/>
                                </a:lnTo>
                                <a:lnTo>
                                  <a:pt x="167627" y="56375"/>
                                </a:lnTo>
                                <a:lnTo>
                                  <a:pt x="147713" y="56375"/>
                                </a:lnTo>
                                <a:lnTo>
                                  <a:pt x="143865" y="62738"/>
                                </a:lnTo>
                                <a:lnTo>
                                  <a:pt x="136944" y="66268"/>
                                </a:lnTo>
                                <a:lnTo>
                                  <a:pt x="128816" y="66268"/>
                                </a:lnTo>
                                <a:lnTo>
                                  <a:pt x="120256" y="64973"/>
                                </a:lnTo>
                                <a:lnTo>
                                  <a:pt x="113563" y="61290"/>
                                </a:lnTo>
                                <a:lnTo>
                                  <a:pt x="109004" y="55486"/>
                                </a:lnTo>
                                <a:lnTo>
                                  <a:pt x="106832" y="47802"/>
                                </a:lnTo>
                                <a:lnTo>
                                  <a:pt x="170281" y="47802"/>
                                </a:lnTo>
                                <a:lnTo>
                                  <a:pt x="170332" y="42062"/>
                                </a:lnTo>
                                <a:close/>
                              </a:path>
                            </a:pathLst>
                          </a:custGeom>
                          <a:solidFill>
                            <a:srgbClr val="40BAC0"/>
                          </a:solidFill>
                        </wps:spPr>
                        <wps:bodyPr wrap="square" lIns="0" tIns="0" rIns="0" bIns="0" rtlCol="0">
                          <a:prstTxWarp prst="textNoShape">
                            <a:avLst/>
                          </a:prstTxWarp>
                          <a:noAutofit/>
                        </wps:bodyPr>
                      </wps:wsp>
                      <wps:wsp>
                        <wps:cNvPr id="305" name="Graphic 305"/>
                        <wps:cNvSpPr/>
                        <wps:spPr>
                          <a:xfrm>
                            <a:off x="1256588" y="124714"/>
                            <a:ext cx="18415" cy="105410"/>
                          </a:xfrm>
                          <a:custGeom>
                            <a:avLst/>
                            <a:gdLst/>
                            <a:ahLst/>
                            <a:cxnLst/>
                            <a:rect l="l" t="t" r="r" b="b"/>
                            <a:pathLst>
                              <a:path w="18415" h="105410">
                                <a:moveTo>
                                  <a:pt x="18008" y="0"/>
                                </a:moveTo>
                                <a:lnTo>
                                  <a:pt x="0" y="0"/>
                                </a:lnTo>
                                <a:lnTo>
                                  <a:pt x="0" y="104914"/>
                                </a:lnTo>
                                <a:lnTo>
                                  <a:pt x="18008" y="104914"/>
                                </a:lnTo>
                                <a:lnTo>
                                  <a:pt x="18008" y="0"/>
                                </a:lnTo>
                                <a:close/>
                              </a:path>
                            </a:pathLst>
                          </a:custGeom>
                          <a:solidFill>
                            <a:srgbClr val="86B940"/>
                          </a:solidFill>
                        </wps:spPr>
                        <wps:bodyPr wrap="square" lIns="0" tIns="0" rIns="0" bIns="0" rtlCol="0">
                          <a:prstTxWarp prst="textNoShape">
                            <a:avLst/>
                          </a:prstTxWarp>
                          <a:noAutofit/>
                        </wps:bodyPr>
                      </wps:wsp>
                      <pic:pic>
                        <pic:nvPicPr>
                          <pic:cNvPr id="306" name="Image 306"/>
                          <pic:cNvPicPr/>
                        </pic:nvPicPr>
                        <pic:blipFill>
                          <a:blip r:embed="rId19" cstate="print"/>
                          <a:stretch>
                            <a:fillRect/>
                          </a:stretch>
                        </pic:blipFill>
                        <pic:spPr>
                          <a:xfrm>
                            <a:off x="1343494" y="124714"/>
                            <a:ext cx="384846" cy="135898"/>
                          </a:xfrm>
                          <a:prstGeom prst="rect">
                            <a:avLst/>
                          </a:prstGeom>
                        </pic:spPr>
                      </pic:pic>
                      <wps:wsp>
                        <wps:cNvPr id="307" name="Graphic 307"/>
                        <wps:cNvSpPr/>
                        <wps:spPr>
                          <a:xfrm>
                            <a:off x="1256590" y="155369"/>
                            <a:ext cx="18415" cy="69215"/>
                          </a:xfrm>
                          <a:custGeom>
                            <a:avLst/>
                            <a:gdLst/>
                            <a:ahLst/>
                            <a:cxnLst/>
                            <a:rect l="l" t="t" r="r" b="b"/>
                            <a:pathLst>
                              <a:path w="18415" h="69215">
                                <a:moveTo>
                                  <a:pt x="18008" y="0"/>
                                </a:moveTo>
                                <a:lnTo>
                                  <a:pt x="0" y="34086"/>
                                </a:lnTo>
                                <a:lnTo>
                                  <a:pt x="784" y="42574"/>
                                </a:lnTo>
                                <a:lnTo>
                                  <a:pt x="18008" y="69176"/>
                                </a:lnTo>
                                <a:lnTo>
                                  <a:pt x="18008" y="0"/>
                                </a:lnTo>
                                <a:close/>
                              </a:path>
                            </a:pathLst>
                          </a:custGeom>
                          <a:solidFill>
                            <a:srgbClr val="648E2F"/>
                          </a:solidFill>
                        </wps:spPr>
                        <wps:bodyPr wrap="square" lIns="0" tIns="0" rIns="0" bIns="0" rtlCol="0">
                          <a:prstTxWarp prst="textNoShape">
                            <a:avLst/>
                          </a:prstTxWarp>
                          <a:noAutofit/>
                        </wps:bodyPr>
                      </wps:wsp>
                      <wps:wsp>
                        <wps:cNvPr id="308" name="Textbox 308"/>
                        <wps:cNvSpPr txBox="1"/>
                        <wps:spPr>
                          <a:xfrm>
                            <a:off x="0" y="52600"/>
                            <a:ext cx="167640" cy="106680"/>
                          </a:xfrm>
                          <a:prstGeom prst="rect">
                            <a:avLst/>
                          </a:prstGeom>
                        </wps:spPr>
                        <wps:txbx>
                          <w:txbxContent>
                            <w:p>
                              <w:pPr>
                                <w:spacing w:line="167" w:lineRule="exact" w:before="0"/>
                                <w:ind w:left="0" w:right="0" w:firstLine="0"/>
                                <w:jc w:val="left"/>
                                <w:rPr>
                                  <w:b/>
                                  <w:sz w:val="14"/>
                                </w:rPr>
                              </w:pPr>
                              <w:r>
                                <w:rPr>
                                  <w:b/>
                                  <w:color w:val="231F20"/>
                                  <w:spacing w:val="-6"/>
                                  <w:sz w:val="14"/>
                                </w:rPr>
                                <w:t>554</w:t>
                              </w:r>
                            </w:p>
                          </w:txbxContent>
                        </wps:txbx>
                        <wps:bodyPr wrap="square" lIns="0" tIns="0" rIns="0" bIns="0" rtlCol="0">
                          <a:noAutofit/>
                        </wps:bodyPr>
                      </wps:wsp>
                      <wps:wsp>
                        <wps:cNvPr id="309" name="Textbox 309"/>
                        <wps:cNvSpPr txBox="1"/>
                        <wps:spPr>
                          <a:xfrm>
                            <a:off x="246159" y="0"/>
                            <a:ext cx="33655" cy="198755"/>
                          </a:xfrm>
                          <a:prstGeom prst="rect">
                            <a:avLst/>
                          </a:prstGeom>
                        </wps:spPr>
                        <wps:txbx>
                          <w:txbxContent>
                            <w:p>
                              <w:pPr>
                                <w:spacing w:line="311" w:lineRule="exact" w:before="0"/>
                                <w:ind w:left="0" w:right="0" w:firstLine="0"/>
                                <w:jc w:val="left"/>
                                <w:rPr>
                                  <w:b/>
                                  <w:sz w:val="26"/>
                                </w:rPr>
                              </w:pPr>
                              <w:r>
                                <w:rPr>
                                  <w:b/>
                                  <w:color w:val="231F20"/>
                                  <w:spacing w:val="-16"/>
                                  <w:w w:val="35"/>
                                  <w:sz w:val="26"/>
                                </w:rPr>
                                <w:t>|</w:t>
                              </w:r>
                            </w:p>
                          </w:txbxContent>
                        </wps:txbx>
                        <wps:bodyPr wrap="square" lIns="0" tIns="0" rIns="0" bIns="0" rtlCol="0">
                          <a:noAutofit/>
                        </wps:bodyPr>
                      </wps:wsp>
                      <wps:wsp>
                        <wps:cNvPr id="310" name="Textbox 310"/>
                        <wps:cNvSpPr txBox="1"/>
                        <wps:spPr>
                          <a:xfrm>
                            <a:off x="5813209" y="51515"/>
                            <a:ext cx="600710" cy="106680"/>
                          </a:xfrm>
                          <a:prstGeom prst="rect">
                            <a:avLst/>
                          </a:prstGeom>
                        </wps:spPr>
                        <wps:txbx>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wps:txbx>
                        <wps:bodyPr wrap="square" lIns="0" tIns="0" rIns="0" bIns="0" rtlCol="0">
                          <a:noAutofit/>
                        </wps:bodyPr>
                      </wps:wsp>
                    </wpg:wgp>
                  </a:graphicData>
                </a:graphic>
              </wp:inline>
            </w:drawing>
          </mc:Choice>
          <mc:Fallback>
            <w:pict>
              <v:group style="width:505pt;height:22.3pt;mso-position-horizontal-relative:char;mso-position-vertical-relative:line" id="docshapegroup273" coordorigin="0,0" coordsize="10100,446">
                <v:shape style="position:absolute;left:0;top:302;width:10081;height:2" id="docshape274" coordorigin="0,303" coordsize="10081,0" path="m0,303l569,303m1488,303l1648,303m3633,303l10081,303e" filled="false" stroked="true" strokeweight=".5pt" strokecolor="#231f20">
                  <v:path arrowok="t"/>
                  <v:stroke dashstyle="solid"/>
                </v:shape>
                <v:shape style="position:absolute;left:569;top:202;width:919;height:193" id="docshape275" coordorigin="569,202" coordsize="919,193" path="m927,235l875,235,875,236,883,241,886,249,886,375,883,383,875,387,875,389,927,389,927,387,919,383,916,375,916,249,919,241,927,236,927,235xm1035,235l982,235,982,236,990,242,990,242,992,249,992,375,990,382,982,387,982,389,1120,389,1123,376,1023,376,1023,249,1026,242,1035,236,1035,235xm1126,356l1118,365,1109,371,1097,375,1083,376,1123,376,1128,357,1126,356xm1377,235l1319,235,1319,236,1326,239,1330,243,1337,254,1389,328,1389,374,1386,382,1377,387,1377,389,1431,389,1431,387,1422,382,1419,374,1419,325,1429,312,1413,312,1375,256,1369,248,1370,241,1370,240,1377,236,1377,235xm1488,235l1446,235,1446,236,1454,241,1455,251,1447,262,1413,312,1429,312,1475,246,1482,239,1488,236,1488,235xm1289,235l1151,235,1151,236,1159,241,1161,249,1161,375,1159,382,1151,387,1151,389,1297,389,1299,376,1192,376,1192,313,1268,313,1268,301,1192,301,1192,248,1291,248,1289,236,1289,235xm1301,357l1293,365,1284,371,1271,375,1255,376,1299,376,1302,358,1301,357xm1268,313l1252,313,1261,316,1266,324,1268,324,1268,313xm1266,290l1261,298,1252,301,1268,301,1268,291,1266,290xm1291,248l1247,248,1263,249,1275,252,1284,257,1291,265,1293,264,1291,249,1291,248xm627,203l569,203,569,204,576,208,580,214,586,228,653,394,655,394,679,336,679,336,664,336,623,231,618,218,619,209,627,204,627,203xm746,259l712,259,767,394,769,394,792,336,777,336,746,259xm852,203l813,203,813,204,821,209,823,221,817,235,777,336,777,336,792,336,834,231,841,216,846,208,852,204,852,203xm723,202l721,202,664,336,679,336,712,259,746,259,723,202xe" filled="true" fillcolor="#231f20" stroked="false">
                  <v:path arrowok="t"/>
                  <v:fill type="solid"/>
                </v:shape>
                <v:shape style="position:absolute;left:1648;top:161;width:1986;height:284" type="#_x0000_t75" id="docshape276" stroked="false">
                  <v:imagedata r:id="rId5" o:title=""/>
                </v:shape>
                <v:shape style="position:absolute;left:2007;top:233;width:103;height:132" type="#_x0000_t75" id="docshape277" stroked="false">
                  <v:imagedata r:id="rId18" o:title=""/>
                </v:shape>
                <v:shape style="position:absolute;left:1702;top:233;width:269;height:178" id="docshape278" coordorigin="1702,233" coordsize="269,178" path="m1835,237l1809,237,1809,252,1806,249,1806,299,1803,312,1803,313,1795,324,1795,325,1783,333,1782,333,1769,335,1754,333,1742,325,1734,313,1734,312,1731,297,1734,283,1734,282,1742,271,1754,263,1754,263,1769,260,1783,263,1795,271,1803,283,1806,297,1806,299,1806,249,1799,244,1789,238,1778,235,1766,234,1740,239,1720,252,1707,273,1702,298,1702,299,1704,311,1708,324,1714,335,1722,345,1732,352,1742,357,1754,361,1766,362,1778,361,1789,357,1799,352,1809,344,1809,345,1806,361,1806,362,1806,362,1798,375,1785,383,1770,386,1756,386,1744,380,1738,368,1710,368,1719,386,1719,387,1732,400,1749,408,1770,410,1797,406,1817,392,1821,386,1830,370,1834,345,1834,344,1835,341,1835,335,1835,260,1835,252,1835,237xm1971,299l1970,290,1969,285,1968,280,1964,270,1959,261,1958,260,1948,249,1939,243,1939,285,1872,285,1876,275,1884,267,1894,262,1905,260,1918,262,1917,262,1927,266,1934,274,1939,285,1939,243,1935,240,1921,235,1905,233,1892,234,1880,239,1869,245,1858,254,1851,264,1845,275,1842,287,1841,299,1842,312,1845,324,1850,332,1851,335,1859,345,1869,354,1880,360,1893,364,1906,365,1926,362,1942,354,1951,345,1956,340,1958,337,1966,322,1935,322,1929,332,1918,337,1905,337,1892,335,1881,330,1874,321,1871,308,1971,308,1971,299xe" filled="true" fillcolor="#40bac0" stroked="false">
                  <v:path arrowok="t"/>
                  <v:fill type="solid"/>
                </v:shape>
                <v:rect style="position:absolute;left:1978;top:196;width:29;height:166" id="docshape279" filled="true" fillcolor="#86b940" stroked="false">
                  <v:fill type="solid"/>
                </v:rect>
                <v:shape style="position:absolute;left:2115;top:196;width:607;height:215" type="#_x0000_t75" id="docshape280" stroked="false">
                  <v:imagedata r:id="rId19" o:title=""/>
                </v:shape>
                <v:shape style="position:absolute;left:1978;top:244;width:29;height:109" id="docshape281" coordorigin="1979,245" coordsize="29,109" path="m2007,245l1979,298,1980,312,2007,354,2007,245xe" filled="true" fillcolor="#648e2f" stroked="false">
                  <v:path arrowok="t"/>
                  <v:fill type="solid"/>
                </v:shape>
                <v:shape style="position:absolute;left:0;top:82;width:264;height:168" type="#_x0000_t202" id="docshape282" filled="false" stroked="false">
                  <v:textbox inset="0,0,0,0">
                    <w:txbxContent>
                      <w:p>
                        <w:pPr>
                          <w:spacing w:line="167" w:lineRule="exact" w:before="0"/>
                          <w:ind w:left="0" w:right="0" w:firstLine="0"/>
                          <w:jc w:val="left"/>
                          <w:rPr>
                            <w:b/>
                            <w:sz w:val="14"/>
                          </w:rPr>
                        </w:pPr>
                        <w:r>
                          <w:rPr>
                            <w:b/>
                            <w:color w:val="231F20"/>
                            <w:spacing w:val="-6"/>
                            <w:sz w:val="14"/>
                          </w:rPr>
                          <w:t>554</w:t>
                        </w:r>
                      </w:p>
                    </w:txbxContent>
                  </v:textbox>
                  <w10:wrap type="none"/>
                </v:shape>
                <v:shape style="position:absolute;left:387;top:0;width:53;height:313" type="#_x0000_t202" id="docshape283" filled="false" stroked="false">
                  <v:textbox inset="0,0,0,0">
                    <w:txbxContent>
                      <w:p>
                        <w:pPr>
                          <w:spacing w:line="311" w:lineRule="exact" w:before="0"/>
                          <w:ind w:left="0" w:right="0" w:firstLine="0"/>
                          <w:jc w:val="left"/>
                          <w:rPr>
                            <w:b/>
                            <w:sz w:val="26"/>
                          </w:rPr>
                        </w:pPr>
                        <w:r>
                          <w:rPr>
                            <w:b/>
                            <w:color w:val="231F20"/>
                            <w:spacing w:val="-16"/>
                            <w:w w:val="35"/>
                            <w:sz w:val="26"/>
                          </w:rPr>
                          <w:t>|</w:t>
                        </w:r>
                      </w:p>
                    </w:txbxContent>
                  </v:textbox>
                  <w10:wrap type="none"/>
                </v:shape>
                <v:shape style="position:absolute;left:9154;top:81;width:946;height:168" type="#_x0000_t202" id="docshape284" filled="false" stroked="false">
                  <v:textbox inset="0,0,0,0">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v:textbox>
                  <w10:wrap type="none"/>
                </v:shape>
              </v:group>
            </w:pict>
          </mc:Fallback>
        </mc:AlternateContent>
      </w:r>
      <w:r>
        <w:rPr>
          <w:sz w:val="20"/>
        </w:rPr>
      </w:r>
    </w:p>
    <w:p>
      <w:pPr>
        <w:pStyle w:val="BodyText"/>
        <w:spacing w:before="9"/>
        <w:rPr>
          <w:sz w:val="5"/>
        </w:rPr>
      </w:pPr>
    </w:p>
    <w:p>
      <w:pPr>
        <w:pStyle w:val="BodyText"/>
        <w:spacing w:after="0"/>
        <w:rPr>
          <w:sz w:val="5"/>
        </w:rPr>
        <w:sectPr>
          <w:pgSz w:w="11910" w:h="15650"/>
          <w:pgMar w:top="360" w:bottom="280" w:left="850" w:right="850"/>
        </w:sectPr>
      </w:pPr>
    </w:p>
    <w:p>
      <w:pPr>
        <w:spacing w:line="276" w:lineRule="auto" w:before="47"/>
        <w:ind w:left="339" w:right="0" w:hanging="261"/>
        <w:jc w:val="both"/>
        <w:rPr>
          <w:sz w:val="15"/>
        </w:rPr>
      </w:pPr>
      <w:r>
        <w:rPr>
          <w:sz w:val="15"/>
        </w:rPr>
        <mc:AlternateContent>
          <mc:Choice Requires="wps">
            <w:drawing>
              <wp:anchor distT="0" distB="0" distL="0" distR="0" allowOverlap="1" layoutInCell="1" locked="0" behindDoc="0" simplePos="0" relativeHeight="15774208">
                <wp:simplePos x="0" y="0"/>
                <wp:positionH relativeFrom="page">
                  <wp:posOffset>7340185</wp:posOffset>
                </wp:positionH>
                <wp:positionV relativeFrom="page">
                  <wp:posOffset>202558</wp:posOffset>
                </wp:positionV>
                <wp:extent cx="98425" cy="954976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98425" cy="9549765"/>
                        </a:xfrm>
                        <a:prstGeom prst="rect">
                          <a:avLst/>
                        </a:prstGeom>
                      </wps:spPr>
                      <wps:txbx>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hyperlink r:id="rId42">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hyperlink>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wps:txbx>
                      <wps:bodyPr wrap="square" lIns="0" tIns="0" rIns="0" bIns="0" rtlCol="0" vert="vert">
                        <a:noAutofit/>
                      </wps:bodyPr>
                    </wps:wsp>
                  </a:graphicData>
                </a:graphic>
              </wp:anchor>
            </w:drawing>
          </mc:Choice>
          <mc:Fallback>
            <w:pict>
              <v:shape style="position:absolute;margin-left:577.967346pt;margin-top:15.949499pt;width:7.75pt;height:751.95pt;mso-position-horizontal-relative:page;mso-position-vertical-relative:page;z-index:15774208" type="#_x0000_t202" id="docshape285" filled="false" stroked="false">
                <v:textbox inset="0,0,0,0" style="layout-flow:vertical">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hyperlink r:id="rId42">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hyperlink>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v:textbox>
                <w10:wrap type="none"/>
              </v:shape>
            </w:pict>
          </mc:Fallback>
        </mc:AlternateContent>
      </w:r>
      <w:r>
        <w:rPr>
          <w:color w:val="231F20"/>
          <w:sz w:val="15"/>
        </w:rPr>
        <w:t>Davison,</w:t>
      </w:r>
      <w:r>
        <w:rPr>
          <w:color w:val="231F20"/>
          <w:spacing w:val="-12"/>
          <w:sz w:val="15"/>
        </w:rPr>
        <w:t> </w:t>
      </w:r>
      <w:r>
        <w:rPr>
          <w:color w:val="231F20"/>
          <w:sz w:val="15"/>
        </w:rPr>
        <w:t>W.</w:t>
      </w:r>
      <w:r>
        <w:rPr>
          <w:color w:val="231F20"/>
          <w:spacing w:val="-12"/>
          <w:sz w:val="15"/>
        </w:rPr>
        <w:t> </w:t>
      </w:r>
      <w:r>
        <w:rPr>
          <w:color w:val="231F20"/>
          <w:sz w:val="15"/>
        </w:rPr>
        <w:t>(1993).</w:t>
      </w:r>
      <w:r>
        <w:rPr>
          <w:color w:val="231F20"/>
          <w:spacing w:val="-12"/>
          <w:sz w:val="15"/>
        </w:rPr>
        <w:t> </w:t>
      </w:r>
      <w:r>
        <w:rPr>
          <w:color w:val="231F20"/>
          <w:sz w:val="15"/>
        </w:rPr>
        <w:t>Iron</w:t>
      </w:r>
      <w:r>
        <w:rPr>
          <w:color w:val="231F20"/>
          <w:spacing w:val="-11"/>
          <w:sz w:val="15"/>
        </w:rPr>
        <w:t> </w:t>
      </w:r>
      <w:r>
        <w:rPr>
          <w:color w:val="231F20"/>
          <w:sz w:val="15"/>
        </w:rPr>
        <w:t>and</w:t>
      </w:r>
      <w:r>
        <w:rPr>
          <w:color w:val="231F20"/>
          <w:spacing w:val="-12"/>
          <w:sz w:val="15"/>
        </w:rPr>
        <w:t> </w:t>
      </w:r>
      <w:r>
        <w:rPr>
          <w:color w:val="231F20"/>
          <w:sz w:val="15"/>
        </w:rPr>
        <w:t>manganese</w:t>
      </w:r>
      <w:r>
        <w:rPr>
          <w:color w:val="231F20"/>
          <w:spacing w:val="-12"/>
          <w:sz w:val="15"/>
        </w:rPr>
        <w:t> </w:t>
      </w:r>
      <w:r>
        <w:rPr>
          <w:color w:val="231F20"/>
          <w:sz w:val="15"/>
        </w:rPr>
        <w:t>in</w:t>
      </w:r>
      <w:r>
        <w:rPr>
          <w:color w:val="231F20"/>
          <w:spacing w:val="-12"/>
          <w:sz w:val="15"/>
        </w:rPr>
        <w:t> </w:t>
      </w:r>
      <w:r>
        <w:rPr>
          <w:color w:val="231F20"/>
          <w:sz w:val="15"/>
        </w:rPr>
        <w:t>lakes.</w:t>
      </w:r>
      <w:r>
        <w:rPr>
          <w:color w:val="231F20"/>
          <w:spacing w:val="-11"/>
          <w:sz w:val="15"/>
        </w:rPr>
        <w:t> </w:t>
      </w:r>
      <w:r>
        <w:rPr>
          <w:rFonts w:ascii="Trebuchet MS" w:hAnsi="Trebuchet MS"/>
          <w:i/>
          <w:color w:val="231F20"/>
          <w:sz w:val="15"/>
        </w:rPr>
        <w:t>Earth-Science</w:t>
      </w:r>
      <w:r>
        <w:rPr>
          <w:rFonts w:ascii="Trebuchet MS" w:hAnsi="Trebuchet MS"/>
          <w:i/>
          <w:color w:val="231F20"/>
          <w:spacing w:val="-12"/>
          <w:sz w:val="15"/>
        </w:rPr>
        <w:t> </w:t>
      </w:r>
      <w:r>
        <w:rPr>
          <w:rFonts w:ascii="Trebuchet MS" w:hAnsi="Trebuchet MS"/>
          <w:i/>
          <w:color w:val="231F20"/>
          <w:sz w:val="15"/>
        </w:rPr>
        <w:t>Reviews</w:t>
      </w:r>
      <w:r>
        <w:rPr>
          <w:color w:val="231F20"/>
          <w:sz w:val="15"/>
        </w:rPr>
        <w:t>, </w:t>
      </w:r>
      <w:r>
        <w:rPr>
          <w:rFonts w:ascii="Trebuchet MS" w:hAnsi="Trebuchet MS"/>
          <w:i/>
          <w:color w:val="231F20"/>
          <w:sz w:val="15"/>
        </w:rPr>
        <w:t>34</w:t>
      </w:r>
      <w:r>
        <w:rPr>
          <w:color w:val="231F20"/>
          <w:sz w:val="15"/>
        </w:rPr>
        <w:t>, 119–163. </w:t>
      </w:r>
      <w:hyperlink r:id="rId43">
        <w:r>
          <w:rPr>
            <w:color w:val="231F20"/>
            <w:sz w:val="15"/>
          </w:rPr>
          <w:t>https://doi.org/10.1016/0012-8252(93)90029-7</w:t>
        </w:r>
      </w:hyperlink>
    </w:p>
    <w:p>
      <w:pPr>
        <w:spacing w:line="278" w:lineRule="auto" w:before="0"/>
        <w:ind w:left="339" w:right="0" w:hanging="260"/>
        <w:jc w:val="both"/>
        <w:rPr>
          <w:sz w:val="15"/>
        </w:rPr>
      </w:pPr>
      <w:r>
        <w:rPr>
          <w:color w:val="231F20"/>
          <w:sz w:val="15"/>
        </w:rPr>
        <w:t>Dekov, V. M., Egueh, N. M., Kamenov, G. D., Bayon, G., Lalonde, S. V., Schmidt, M., … Le Gall, B. (2014). Hydrothermal carbonate chim- neys from a continental rift (Afar Rift): Mineralogy, geochemistry,</w:t>
      </w:r>
      <w:r>
        <w:rPr>
          <w:color w:val="231F20"/>
          <w:spacing w:val="40"/>
          <w:sz w:val="15"/>
        </w:rPr>
        <w:t> </w:t>
      </w:r>
      <w:r>
        <w:rPr>
          <w:color w:val="231F20"/>
          <w:sz w:val="15"/>
        </w:rPr>
        <w:t>and</w:t>
      </w:r>
      <w:r>
        <w:rPr>
          <w:color w:val="231F20"/>
          <w:spacing w:val="-1"/>
          <w:sz w:val="15"/>
        </w:rPr>
        <w:t> </w:t>
      </w:r>
      <w:r>
        <w:rPr>
          <w:color w:val="231F20"/>
          <w:sz w:val="15"/>
        </w:rPr>
        <w:t>mode</w:t>
      </w:r>
      <w:r>
        <w:rPr>
          <w:color w:val="231F20"/>
          <w:spacing w:val="-1"/>
          <w:sz w:val="15"/>
        </w:rPr>
        <w:t> </w:t>
      </w:r>
      <w:r>
        <w:rPr>
          <w:color w:val="231F20"/>
          <w:sz w:val="15"/>
        </w:rPr>
        <w:t>of</w:t>
      </w:r>
      <w:r>
        <w:rPr>
          <w:color w:val="231F20"/>
          <w:spacing w:val="-1"/>
          <w:sz w:val="15"/>
        </w:rPr>
        <w:t> </w:t>
      </w:r>
      <w:r>
        <w:rPr>
          <w:color w:val="231F20"/>
          <w:sz w:val="15"/>
        </w:rPr>
        <w:t>formation.</w:t>
      </w:r>
      <w:r>
        <w:rPr>
          <w:color w:val="231F20"/>
          <w:spacing w:val="-1"/>
          <w:sz w:val="15"/>
        </w:rPr>
        <w:t> </w:t>
      </w:r>
      <w:r>
        <w:rPr>
          <w:rFonts w:ascii="Trebuchet MS" w:hAnsi="Trebuchet MS"/>
          <w:i/>
          <w:color w:val="231F20"/>
          <w:sz w:val="15"/>
        </w:rPr>
        <w:t>Chemical</w:t>
      </w:r>
      <w:r>
        <w:rPr>
          <w:rFonts w:ascii="Trebuchet MS" w:hAnsi="Trebuchet MS"/>
          <w:i/>
          <w:color w:val="231F20"/>
          <w:spacing w:val="-4"/>
          <w:sz w:val="15"/>
        </w:rPr>
        <w:t> </w:t>
      </w:r>
      <w:r>
        <w:rPr>
          <w:rFonts w:ascii="Trebuchet MS" w:hAnsi="Trebuchet MS"/>
          <w:i/>
          <w:color w:val="231F20"/>
          <w:sz w:val="15"/>
        </w:rPr>
        <w:t>Geology</w:t>
      </w:r>
      <w:r>
        <w:rPr>
          <w:color w:val="231F20"/>
          <w:sz w:val="15"/>
        </w:rPr>
        <w:t>,</w:t>
      </w:r>
      <w:r>
        <w:rPr>
          <w:color w:val="231F20"/>
          <w:spacing w:val="-1"/>
          <w:sz w:val="15"/>
        </w:rPr>
        <w:t> </w:t>
      </w:r>
      <w:r>
        <w:rPr>
          <w:rFonts w:ascii="Trebuchet MS" w:hAnsi="Trebuchet MS"/>
          <w:i/>
          <w:color w:val="231F20"/>
          <w:sz w:val="15"/>
        </w:rPr>
        <w:t>387</w:t>
      </w:r>
      <w:r>
        <w:rPr>
          <w:color w:val="231F20"/>
          <w:sz w:val="15"/>
        </w:rPr>
        <w:t>,</w:t>
      </w:r>
      <w:r>
        <w:rPr>
          <w:color w:val="231F20"/>
          <w:spacing w:val="-1"/>
          <w:sz w:val="15"/>
        </w:rPr>
        <w:t> </w:t>
      </w:r>
      <w:r>
        <w:rPr>
          <w:color w:val="231F20"/>
          <w:sz w:val="15"/>
        </w:rPr>
        <w:t>87–100.</w:t>
      </w:r>
      <w:r>
        <w:rPr>
          <w:color w:val="231F20"/>
          <w:spacing w:val="-1"/>
          <w:sz w:val="15"/>
        </w:rPr>
        <w:t> </w:t>
      </w:r>
      <w:hyperlink r:id="rId44">
        <w:r>
          <w:rPr>
            <w:color w:val="231F20"/>
            <w:sz w:val="15"/>
          </w:rPr>
          <w:t>https://doi.</w:t>
        </w:r>
      </w:hyperlink>
      <w:r>
        <w:rPr>
          <w:color w:val="231F20"/>
          <w:sz w:val="15"/>
        </w:rPr>
        <w:t> </w:t>
      </w:r>
      <w:hyperlink r:id="rId44">
        <w:r>
          <w:rPr>
            <w:color w:val="231F20"/>
            <w:spacing w:val="-2"/>
            <w:sz w:val="15"/>
          </w:rPr>
          <w:t>org/10.1016/j.chemgeo.2014.08.019</w:t>
        </w:r>
      </w:hyperlink>
    </w:p>
    <w:p>
      <w:pPr>
        <w:spacing w:line="276" w:lineRule="auto" w:before="0"/>
        <w:ind w:left="339" w:right="0" w:hanging="260"/>
        <w:jc w:val="both"/>
        <w:rPr>
          <w:sz w:val="15"/>
        </w:rPr>
      </w:pPr>
      <w:r>
        <w:rPr>
          <w:color w:val="231F20"/>
          <w:sz w:val="15"/>
        </w:rPr>
        <w:t>Della</w:t>
      </w:r>
      <w:r>
        <w:rPr>
          <w:color w:val="231F20"/>
          <w:spacing w:val="39"/>
          <w:sz w:val="15"/>
        </w:rPr>
        <w:t> </w:t>
      </w:r>
      <w:r>
        <w:rPr>
          <w:color w:val="231F20"/>
          <w:sz w:val="15"/>
        </w:rPr>
        <w:t>Porta,</w:t>
      </w:r>
      <w:r>
        <w:rPr>
          <w:color w:val="231F20"/>
          <w:spacing w:val="38"/>
          <w:sz w:val="15"/>
        </w:rPr>
        <w:t> </w:t>
      </w:r>
      <w:r>
        <w:rPr>
          <w:color w:val="231F20"/>
          <w:sz w:val="15"/>
        </w:rPr>
        <w:t>G.</w:t>
      </w:r>
      <w:r>
        <w:rPr>
          <w:color w:val="231F20"/>
          <w:spacing w:val="39"/>
          <w:sz w:val="15"/>
        </w:rPr>
        <w:t> </w:t>
      </w:r>
      <w:r>
        <w:rPr>
          <w:color w:val="231F20"/>
          <w:sz w:val="15"/>
        </w:rPr>
        <w:t>(2015).</w:t>
      </w:r>
      <w:r>
        <w:rPr>
          <w:color w:val="231F20"/>
          <w:spacing w:val="38"/>
          <w:sz w:val="15"/>
        </w:rPr>
        <w:t> </w:t>
      </w:r>
      <w:r>
        <w:rPr>
          <w:color w:val="231F20"/>
          <w:sz w:val="15"/>
        </w:rPr>
        <w:t>Carbonate</w:t>
      </w:r>
      <w:r>
        <w:rPr>
          <w:color w:val="231F20"/>
          <w:spacing w:val="39"/>
          <w:sz w:val="15"/>
        </w:rPr>
        <w:t> </w:t>
      </w:r>
      <w:r>
        <w:rPr>
          <w:color w:val="231F20"/>
          <w:sz w:val="15"/>
        </w:rPr>
        <w:t>build-ups</w:t>
      </w:r>
      <w:r>
        <w:rPr>
          <w:color w:val="231F20"/>
          <w:spacing w:val="38"/>
          <w:sz w:val="15"/>
        </w:rPr>
        <w:t> </w:t>
      </w:r>
      <w:r>
        <w:rPr>
          <w:color w:val="231F20"/>
          <w:sz w:val="15"/>
        </w:rPr>
        <w:t>in</w:t>
      </w:r>
      <w:r>
        <w:rPr>
          <w:color w:val="231F20"/>
          <w:spacing w:val="39"/>
          <w:sz w:val="15"/>
        </w:rPr>
        <w:t> </w:t>
      </w:r>
      <w:r>
        <w:rPr>
          <w:color w:val="231F20"/>
          <w:sz w:val="15"/>
        </w:rPr>
        <w:t>lacustrine,</w:t>
      </w:r>
      <w:r>
        <w:rPr>
          <w:color w:val="231F20"/>
          <w:spacing w:val="38"/>
          <w:sz w:val="15"/>
        </w:rPr>
        <w:t> </w:t>
      </w:r>
      <w:r>
        <w:rPr>
          <w:color w:val="231F20"/>
          <w:sz w:val="15"/>
        </w:rPr>
        <w:t>hydrother- mal and fluvial settings: Comparing depositional geometry, fabric types</w:t>
      </w:r>
      <w:r>
        <w:rPr>
          <w:color w:val="231F20"/>
          <w:spacing w:val="-12"/>
          <w:sz w:val="15"/>
        </w:rPr>
        <w:t> </w:t>
      </w:r>
      <w:r>
        <w:rPr>
          <w:color w:val="231F20"/>
          <w:sz w:val="15"/>
        </w:rPr>
        <w:t>and</w:t>
      </w:r>
      <w:r>
        <w:rPr>
          <w:color w:val="231F20"/>
          <w:spacing w:val="-12"/>
          <w:sz w:val="15"/>
        </w:rPr>
        <w:t> </w:t>
      </w:r>
      <w:r>
        <w:rPr>
          <w:color w:val="231F20"/>
          <w:sz w:val="15"/>
        </w:rPr>
        <w:t>geochemical</w:t>
      </w:r>
      <w:r>
        <w:rPr>
          <w:color w:val="231F20"/>
          <w:spacing w:val="-12"/>
          <w:sz w:val="15"/>
        </w:rPr>
        <w:t> </w:t>
      </w:r>
      <w:r>
        <w:rPr>
          <w:color w:val="231F20"/>
          <w:sz w:val="15"/>
        </w:rPr>
        <w:t>signature.</w:t>
      </w:r>
      <w:r>
        <w:rPr>
          <w:color w:val="231F20"/>
          <w:spacing w:val="-11"/>
          <w:sz w:val="15"/>
        </w:rPr>
        <w:t> </w:t>
      </w:r>
      <w:r>
        <w:rPr>
          <w:rFonts w:ascii="Trebuchet MS" w:hAnsi="Trebuchet MS"/>
          <w:i/>
          <w:color w:val="231F20"/>
          <w:sz w:val="15"/>
        </w:rPr>
        <w:t>Geological</w:t>
      </w:r>
      <w:r>
        <w:rPr>
          <w:rFonts w:ascii="Trebuchet MS" w:hAnsi="Trebuchet MS"/>
          <w:i/>
          <w:color w:val="231F20"/>
          <w:spacing w:val="-12"/>
          <w:sz w:val="15"/>
        </w:rPr>
        <w:t> </w:t>
      </w:r>
      <w:r>
        <w:rPr>
          <w:rFonts w:ascii="Trebuchet MS" w:hAnsi="Trebuchet MS"/>
          <w:i/>
          <w:color w:val="231F20"/>
          <w:sz w:val="15"/>
        </w:rPr>
        <w:t>Society,</w:t>
      </w:r>
      <w:r>
        <w:rPr>
          <w:rFonts w:ascii="Trebuchet MS" w:hAnsi="Trebuchet MS"/>
          <w:i/>
          <w:color w:val="231F20"/>
          <w:spacing w:val="-11"/>
          <w:sz w:val="15"/>
        </w:rPr>
        <w:t> </w:t>
      </w:r>
      <w:r>
        <w:rPr>
          <w:rFonts w:ascii="Trebuchet MS" w:hAnsi="Trebuchet MS"/>
          <w:i/>
          <w:color w:val="231F20"/>
          <w:sz w:val="15"/>
        </w:rPr>
        <w:t>London,</w:t>
      </w:r>
      <w:r>
        <w:rPr>
          <w:rFonts w:ascii="Trebuchet MS" w:hAnsi="Trebuchet MS"/>
          <w:i/>
          <w:color w:val="231F20"/>
          <w:spacing w:val="-11"/>
          <w:sz w:val="15"/>
        </w:rPr>
        <w:t> </w:t>
      </w:r>
      <w:r>
        <w:rPr>
          <w:rFonts w:ascii="Trebuchet MS" w:hAnsi="Trebuchet MS"/>
          <w:i/>
          <w:color w:val="231F20"/>
          <w:sz w:val="15"/>
        </w:rPr>
        <w:t>Special Publications</w:t>
      </w:r>
      <w:r>
        <w:rPr>
          <w:color w:val="231F20"/>
          <w:sz w:val="15"/>
        </w:rPr>
        <w:t>, </w:t>
      </w:r>
      <w:r>
        <w:rPr>
          <w:rFonts w:ascii="Trebuchet MS" w:hAnsi="Trebuchet MS"/>
          <w:i/>
          <w:color w:val="231F20"/>
          <w:sz w:val="15"/>
        </w:rPr>
        <w:t>418</w:t>
      </w:r>
      <w:r>
        <w:rPr>
          <w:color w:val="231F20"/>
          <w:sz w:val="15"/>
        </w:rPr>
        <w:t>, 17–68. </w:t>
      </w:r>
      <w:hyperlink r:id="rId45">
        <w:r>
          <w:rPr>
            <w:color w:val="231F20"/>
            <w:sz w:val="15"/>
          </w:rPr>
          <w:t>https://doi.org/10.1144/SP418.4</w:t>
        </w:r>
      </w:hyperlink>
    </w:p>
    <w:p>
      <w:pPr>
        <w:spacing w:before="0"/>
        <w:ind w:left="79" w:right="0" w:firstLine="0"/>
        <w:jc w:val="both"/>
        <w:rPr>
          <w:sz w:val="15"/>
        </w:rPr>
      </w:pPr>
      <w:r>
        <w:rPr>
          <w:color w:val="231F20"/>
          <w:sz w:val="15"/>
        </w:rPr>
        <w:t>Drews,</w:t>
      </w:r>
      <w:r>
        <w:rPr>
          <w:color w:val="231F20"/>
          <w:spacing w:val="2"/>
          <w:sz w:val="15"/>
        </w:rPr>
        <w:t> </w:t>
      </w:r>
      <w:r>
        <w:rPr>
          <w:color w:val="231F20"/>
          <w:sz w:val="15"/>
        </w:rPr>
        <w:t>G.,</w:t>
      </w:r>
      <w:r>
        <w:rPr>
          <w:color w:val="231F20"/>
          <w:spacing w:val="3"/>
          <w:sz w:val="15"/>
        </w:rPr>
        <w:t> </w:t>
      </w:r>
      <w:r>
        <w:rPr>
          <w:color w:val="231F20"/>
          <w:sz w:val="15"/>
        </w:rPr>
        <w:t>&amp;</w:t>
      </w:r>
      <w:r>
        <w:rPr>
          <w:color w:val="231F20"/>
          <w:spacing w:val="2"/>
          <w:sz w:val="15"/>
        </w:rPr>
        <w:t> </w:t>
      </w:r>
      <w:r>
        <w:rPr>
          <w:color w:val="231F20"/>
          <w:sz w:val="15"/>
        </w:rPr>
        <w:t>Weckesser,</w:t>
      </w:r>
      <w:r>
        <w:rPr>
          <w:color w:val="231F20"/>
          <w:spacing w:val="3"/>
          <w:sz w:val="15"/>
        </w:rPr>
        <w:t> </w:t>
      </w:r>
      <w:r>
        <w:rPr>
          <w:color w:val="231F20"/>
          <w:sz w:val="15"/>
        </w:rPr>
        <w:t>J.</w:t>
      </w:r>
      <w:r>
        <w:rPr>
          <w:color w:val="231F20"/>
          <w:spacing w:val="3"/>
          <w:sz w:val="15"/>
        </w:rPr>
        <w:t> </w:t>
      </w:r>
      <w:r>
        <w:rPr>
          <w:color w:val="231F20"/>
          <w:sz w:val="15"/>
        </w:rPr>
        <w:t>(1982).</w:t>
      </w:r>
      <w:r>
        <w:rPr>
          <w:color w:val="231F20"/>
          <w:spacing w:val="2"/>
          <w:sz w:val="15"/>
        </w:rPr>
        <w:t> </w:t>
      </w:r>
      <w:r>
        <w:rPr>
          <w:color w:val="231F20"/>
          <w:sz w:val="15"/>
        </w:rPr>
        <w:t>In</w:t>
      </w:r>
      <w:r>
        <w:rPr>
          <w:color w:val="231F20"/>
          <w:spacing w:val="3"/>
          <w:sz w:val="15"/>
        </w:rPr>
        <w:t> </w:t>
      </w:r>
      <w:r>
        <w:rPr>
          <w:color w:val="231F20"/>
          <w:sz w:val="15"/>
        </w:rPr>
        <w:t>N.</w:t>
      </w:r>
      <w:r>
        <w:rPr>
          <w:color w:val="231F20"/>
          <w:spacing w:val="3"/>
          <w:sz w:val="15"/>
        </w:rPr>
        <w:t> </w:t>
      </w:r>
      <w:r>
        <w:rPr>
          <w:color w:val="231F20"/>
          <w:sz w:val="15"/>
        </w:rPr>
        <w:t>G.</w:t>
      </w:r>
      <w:r>
        <w:rPr>
          <w:color w:val="231F20"/>
          <w:spacing w:val="2"/>
          <w:sz w:val="15"/>
        </w:rPr>
        <w:t> </w:t>
      </w:r>
      <w:r>
        <w:rPr>
          <w:color w:val="231F20"/>
          <w:sz w:val="15"/>
        </w:rPr>
        <w:t>Carr,</w:t>
      </w:r>
      <w:r>
        <w:rPr>
          <w:color w:val="231F20"/>
          <w:spacing w:val="3"/>
          <w:sz w:val="15"/>
        </w:rPr>
        <w:t> </w:t>
      </w:r>
      <w:r>
        <w:rPr>
          <w:color w:val="231F20"/>
          <w:sz w:val="15"/>
        </w:rPr>
        <w:t>&amp;</w:t>
      </w:r>
      <w:r>
        <w:rPr>
          <w:color w:val="231F20"/>
          <w:spacing w:val="3"/>
          <w:sz w:val="15"/>
        </w:rPr>
        <w:t> </w:t>
      </w:r>
      <w:r>
        <w:rPr>
          <w:color w:val="231F20"/>
          <w:sz w:val="15"/>
        </w:rPr>
        <w:t>B.</w:t>
      </w:r>
      <w:r>
        <w:rPr>
          <w:color w:val="231F20"/>
          <w:spacing w:val="2"/>
          <w:sz w:val="15"/>
        </w:rPr>
        <w:t> </w:t>
      </w:r>
      <w:r>
        <w:rPr>
          <w:color w:val="231F20"/>
          <w:sz w:val="15"/>
        </w:rPr>
        <w:t>A.</w:t>
      </w:r>
      <w:r>
        <w:rPr>
          <w:color w:val="231F20"/>
          <w:spacing w:val="3"/>
          <w:sz w:val="15"/>
        </w:rPr>
        <w:t> </w:t>
      </w:r>
      <w:r>
        <w:rPr>
          <w:color w:val="231F20"/>
          <w:sz w:val="15"/>
        </w:rPr>
        <w:t>Whitton</w:t>
      </w:r>
      <w:r>
        <w:rPr>
          <w:color w:val="231F20"/>
          <w:spacing w:val="3"/>
          <w:sz w:val="15"/>
        </w:rPr>
        <w:t> </w:t>
      </w:r>
      <w:r>
        <w:rPr>
          <w:color w:val="231F20"/>
          <w:spacing w:val="-4"/>
          <w:sz w:val="15"/>
        </w:rPr>
        <w:t>(Eds.),</w:t>
      </w:r>
    </w:p>
    <w:p>
      <w:pPr>
        <w:spacing w:line="276" w:lineRule="auto" w:before="28"/>
        <w:ind w:left="79" w:right="0" w:firstLine="259"/>
        <w:jc w:val="both"/>
        <w:rPr>
          <w:sz w:val="15"/>
        </w:rPr>
      </w:pPr>
      <w:r>
        <w:rPr>
          <w:rFonts w:ascii="Trebuchet MS" w:hAnsi="Trebuchet MS"/>
          <w:i/>
          <w:color w:val="231F20"/>
          <w:sz w:val="15"/>
        </w:rPr>
        <w:t>The</w:t>
      </w:r>
      <w:r>
        <w:rPr>
          <w:rFonts w:ascii="Trebuchet MS" w:hAnsi="Trebuchet MS"/>
          <w:i/>
          <w:color w:val="231F20"/>
          <w:spacing w:val="-3"/>
          <w:sz w:val="15"/>
        </w:rPr>
        <w:t> </w:t>
      </w:r>
      <w:r>
        <w:rPr>
          <w:rFonts w:ascii="Trebuchet MS" w:hAnsi="Trebuchet MS"/>
          <w:i/>
          <w:color w:val="231F20"/>
          <w:sz w:val="15"/>
        </w:rPr>
        <w:t>biology</w:t>
      </w:r>
      <w:r>
        <w:rPr>
          <w:rFonts w:ascii="Trebuchet MS" w:hAnsi="Trebuchet MS"/>
          <w:i/>
          <w:color w:val="231F20"/>
          <w:spacing w:val="-3"/>
          <w:sz w:val="15"/>
        </w:rPr>
        <w:t> </w:t>
      </w:r>
      <w:r>
        <w:rPr>
          <w:rFonts w:ascii="Trebuchet MS" w:hAnsi="Trebuchet MS"/>
          <w:i/>
          <w:color w:val="231F20"/>
          <w:sz w:val="15"/>
        </w:rPr>
        <w:t>of</w:t>
      </w:r>
      <w:r>
        <w:rPr>
          <w:rFonts w:ascii="Trebuchet MS" w:hAnsi="Trebuchet MS"/>
          <w:i/>
          <w:color w:val="231F20"/>
          <w:spacing w:val="-3"/>
          <w:sz w:val="15"/>
        </w:rPr>
        <w:t> </w:t>
      </w:r>
      <w:r>
        <w:rPr>
          <w:rFonts w:ascii="Trebuchet MS" w:hAnsi="Trebuchet MS"/>
          <w:i/>
          <w:color w:val="231F20"/>
          <w:sz w:val="15"/>
        </w:rPr>
        <w:t>cyanobacteria </w:t>
      </w:r>
      <w:r>
        <w:rPr>
          <w:color w:val="231F20"/>
          <w:sz w:val="15"/>
        </w:rPr>
        <w:t>(pp. 333–358). London, UK: Blackwell. Dunn,</w:t>
      </w:r>
      <w:r>
        <w:rPr>
          <w:color w:val="231F20"/>
          <w:spacing w:val="26"/>
          <w:sz w:val="15"/>
        </w:rPr>
        <w:t> </w:t>
      </w:r>
      <w:r>
        <w:rPr>
          <w:color w:val="231F20"/>
          <w:sz w:val="15"/>
        </w:rPr>
        <w:t>J.</w:t>
      </w:r>
      <w:r>
        <w:rPr>
          <w:color w:val="231F20"/>
          <w:spacing w:val="27"/>
          <w:sz w:val="15"/>
        </w:rPr>
        <w:t> </w:t>
      </w:r>
      <w:r>
        <w:rPr>
          <w:color w:val="231F20"/>
          <w:sz w:val="15"/>
        </w:rPr>
        <w:t>R.</w:t>
      </w:r>
      <w:r>
        <w:rPr>
          <w:color w:val="231F20"/>
          <w:spacing w:val="27"/>
          <w:sz w:val="15"/>
        </w:rPr>
        <w:t> </w:t>
      </w:r>
      <w:r>
        <w:rPr>
          <w:color w:val="231F20"/>
          <w:sz w:val="15"/>
        </w:rPr>
        <w:t>(1953).</w:t>
      </w:r>
      <w:r>
        <w:rPr>
          <w:color w:val="231F20"/>
          <w:spacing w:val="27"/>
          <w:sz w:val="15"/>
        </w:rPr>
        <w:t> </w:t>
      </w:r>
      <w:r>
        <w:rPr>
          <w:color w:val="231F20"/>
          <w:sz w:val="15"/>
        </w:rPr>
        <w:t>The</w:t>
      </w:r>
      <w:r>
        <w:rPr>
          <w:color w:val="231F20"/>
          <w:spacing w:val="27"/>
          <w:sz w:val="15"/>
        </w:rPr>
        <w:t> </w:t>
      </w:r>
      <w:r>
        <w:rPr>
          <w:color w:val="231F20"/>
          <w:sz w:val="15"/>
        </w:rPr>
        <w:t>origin</w:t>
      </w:r>
      <w:r>
        <w:rPr>
          <w:color w:val="231F20"/>
          <w:spacing w:val="26"/>
          <w:sz w:val="15"/>
        </w:rPr>
        <w:t> </w:t>
      </w:r>
      <w:r>
        <w:rPr>
          <w:color w:val="231F20"/>
          <w:sz w:val="15"/>
        </w:rPr>
        <w:t>of</w:t>
      </w:r>
      <w:r>
        <w:rPr>
          <w:color w:val="231F20"/>
          <w:spacing w:val="27"/>
          <w:sz w:val="15"/>
        </w:rPr>
        <w:t> </w:t>
      </w:r>
      <w:r>
        <w:rPr>
          <w:color w:val="231F20"/>
          <w:sz w:val="15"/>
        </w:rPr>
        <w:t>the</w:t>
      </w:r>
      <w:r>
        <w:rPr>
          <w:color w:val="231F20"/>
          <w:spacing w:val="27"/>
          <w:sz w:val="15"/>
        </w:rPr>
        <w:t> </w:t>
      </w:r>
      <w:r>
        <w:rPr>
          <w:color w:val="231F20"/>
          <w:sz w:val="15"/>
        </w:rPr>
        <w:t>deposits</w:t>
      </w:r>
      <w:r>
        <w:rPr>
          <w:color w:val="231F20"/>
          <w:spacing w:val="27"/>
          <w:sz w:val="15"/>
        </w:rPr>
        <w:t> </w:t>
      </w:r>
      <w:r>
        <w:rPr>
          <w:color w:val="231F20"/>
          <w:sz w:val="15"/>
        </w:rPr>
        <w:t>of</w:t>
      </w:r>
      <w:r>
        <w:rPr>
          <w:color w:val="231F20"/>
          <w:spacing w:val="27"/>
          <w:sz w:val="15"/>
        </w:rPr>
        <w:t> </w:t>
      </w:r>
      <w:r>
        <w:rPr>
          <w:color w:val="231F20"/>
          <w:sz w:val="15"/>
        </w:rPr>
        <w:t>tufa</w:t>
      </w:r>
      <w:r>
        <w:rPr>
          <w:color w:val="231F20"/>
          <w:spacing w:val="27"/>
          <w:sz w:val="15"/>
        </w:rPr>
        <w:t> </w:t>
      </w:r>
      <w:r>
        <w:rPr>
          <w:color w:val="231F20"/>
          <w:sz w:val="15"/>
        </w:rPr>
        <w:t>in</w:t>
      </w:r>
      <w:r>
        <w:rPr>
          <w:color w:val="231F20"/>
          <w:spacing w:val="26"/>
          <w:sz w:val="15"/>
        </w:rPr>
        <w:t> </w:t>
      </w:r>
      <w:r>
        <w:rPr>
          <w:color w:val="231F20"/>
          <w:sz w:val="15"/>
        </w:rPr>
        <w:t>Mono</w:t>
      </w:r>
      <w:r>
        <w:rPr>
          <w:color w:val="231F20"/>
          <w:spacing w:val="27"/>
          <w:sz w:val="15"/>
        </w:rPr>
        <w:t> </w:t>
      </w:r>
      <w:r>
        <w:rPr>
          <w:color w:val="231F20"/>
          <w:spacing w:val="-4"/>
          <w:sz w:val="15"/>
        </w:rPr>
        <w:t>Lake.</w:t>
      </w:r>
    </w:p>
    <w:p>
      <w:pPr>
        <w:spacing w:line="276" w:lineRule="auto" w:before="1"/>
        <w:ind w:left="339" w:right="0" w:firstLine="0"/>
        <w:jc w:val="both"/>
        <w:rPr>
          <w:sz w:val="15"/>
        </w:rPr>
      </w:pPr>
      <w:r>
        <w:rPr>
          <w:rFonts w:ascii="Trebuchet MS" w:hAnsi="Trebuchet MS"/>
          <w:i/>
          <w:color w:val="231F20"/>
          <w:spacing w:val="-2"/>
          <w:sz w:val="15"/>
        </w:rPr>
        <w:t>Journal</w:t>
      </w:r>
      <w:r>
        <w:rPr>
          <w:rFonts w:ascii="Trebuchet MS" w:hAnsi="Trebuchet MS"/>
          <w:i/>
          <w:color w:val="231F20"/>
          <w:spacing w:val="-9"/>
          <w:sz w:val="15"/>
        </w:rPr>
        <w:t> </w:t>
      </w:r>
      <w:r>
        <w:rPr>
          <w:rFonts w:ascii="Trebuchet MS" w:hAnsi="Trebuchet MS"/>
          <w:i/>
          <w:color w:val="231F20"/>
          <w:spacing w:val="-2"/>
          <w:sz w:val="15"/>
        </w:rPr>
        <w:t>of</w:t>
      </w:r>
      <w:r>
        <w:rPr>
          <w:rFonts w:ascii="Trebuchet MS" w:hAnsi="Trebuchet MS"/>
          <w:i/>
          <w:color w:val="231F20"/>
          <w:spacing w:val="-9"/>
          <w:sz w:val="15"/>
        </w:rPr>
        <w:t> </w:t>
      </w:r>
      <w:r>
        <w:rPr>
          <w:rFonts w:ascii="Trebuchet MS" w:hAnsi="Trebuchet MS"/>
          <w:i/>
          <w:color w:val="231F20"/>
          <w:spacing w:val="-2"/>
          <w:sz w:val="15"/>
        </w:rPr>
        <w:t>Sedimentary</w:t>
      </w:r>
      <w:r>
        <w:rPr>
          <w:rFonts w:ascii="Trebuchet MS" w:hAnsi="Trebuchet MS"/>
          <w:i/>
          <w:color w:val="231F20"/>
          <w:spacing w:val="-9"/>
          <w:sz w:val="15"/>
        </w:rPr>
        <w:t> </w:t>
      </w:r>
      <w:r>
        <w:rPr>
          <w:rFonts w:ascii="Trebuchet MS" w:hAnsi="Trebuchet MS"/>
          <w:i/>
          <w:color w:val="231F20"/>
          <w:spacing w:val="-2"/>
          <w:sz w:val="15"/>
        </w:rPr>
        <w:t>Petrology</w:t>
      </w:r>
      <w:r>
        <w:rPr>
          <w:color w:val="231F20"/>
          <w:spacing w:val="-2"/>
          <w:sz w:val="15"/>
        </w:rPr>
        <w:t>,</w:t>
      </w:r>
      <w:r>
        <w:rPr>
          <w:color w:val="231F20"/>
          <w:spacing w:val="-8"/>
          <w:sz w:val="15"/>
        </w:rPr>
        <w:t> </w:t>
      </w:r>
      <w:r>
        <w:rPr>
          <w:rFonts w:ascii="Trebuchet MS" w:hAnsi="Trebuchet MS"/>
          <w:i/>
          <w:color w:val="231F20"/>
          <w:spacing w:val="-2"/>
          <w:sz w:val="15"/>
        </w:rPr>
        <w:t>23</w:t>
      </w:r>
      <w:r>
        <w:rPr>
          <w:color w:val="231F20"/>
          <w:spacing w:val="-2"/>
          <w:sz w:val="15"/>
        </w:rPr>
        <w:t>,</w:t>
      </w:r>
      <w:r>
        <w:rPr>
          <w:color w:val="231F20"/>
          <w:spacing w:val="-8"/>
          <w:sz w:val="15"/>
        </w:rPr>
        <w:t> </w:t>
      </w:r>
      <w:r>
        <w:rPr>
          <w:color w:val="231F20"/>
          <w:spacing w:val="-2"/>
          <w:sz w:val="15"/>
        </w:rPr>
        <w:t>18–23.</w:t>
      </w:r>
      <w:r>
        <w:rPr>
          <w:color w:val="231F20"/>
          <w:spacing w:val="-8"/>
          <w:sz w:val="15"/>
        </w:rPr>
        <w:t> </w:t>
      </w:r>
      <w:hyperlink r:id="rId42">
        <w:r>
          <w:rPr>
            <w:color w:val="231F20"/>
            <w:spacing w:val="-2"/>
            <w:sz w:val="15"/>
          </w:rPr>
          <w:t>https://doi.org/10.1306/</w:t>
        </w:r>
      </w:hyperlink>
      <w:r>
        <w:rPr>
          <w:color w:val="231F20"/>
          <w:spacing w:val="-2"/>
          <w:sz w:val="15"/>
        </w:rPr>
        <w:t> </w:t>
      </w:r>
      <w:hyperlink r:id="rId42">
        <w:r>
          <w:rPr>
            <w:color w:val="231F20"/>
            <w:spacing w:val="-2"/>
            <w:sz w:val="15"/>
          </w:rPr>
          <w:t>D4269530-2B26-11D7-8648000102C1865D</w:t>
        </w:r>
      </w:hyperlink>
    </w:p>
    <w:p>
      <w:pPr>
        <w:spacing w:line="276" w:lineRule="auto" w:before="1"/>
        <w:ind w:left="339" w:right="0" w:hanging="260"/>
        <w:jc w:val="both"/>
        <w:rPr>
          <w:sz w:val="15"/>
        </w:rPr>
      </w:pPr>
      <w:r>
        <w:rPr>
          <w:color w:val="231F20"/>
          <w:sz w:val="15"/>
        </w:rPr>
        <w:t>Dupraz, C., Fowler, A., Tobias, C., &amp; Visscher, P. T. (2013). Stromatolitic knobs in Storr’s Lake (San Salvador, Bahamas): A model system for </w:t>
      </w:r>
      <w:r>
        <w:rPr>
          <w:color w:val="231F20"/>
          <w:spacing w:val="-2"/>
          <w:sz w:val="15"/>
        </w:rPr>
        <w:t>formation and alteration of laminae. </w:t>
      </w:r>
      <w:r>
        <w:rPr>
          <w:rFonts w:ascii="Trebuchet MS" w:hAnsi="Trebuchet MS"/>
          <w:i/>
          <w:color w:val="231F20"/>
          <w:spacing w:val="-2"/>
          <w:sz w:val="15"/>
        </w:rPr>
        <w:t>Geobiology</w:t>
      </w:r>
      <w:r>
        <w:rPr>
          <w:color w:val="231F20"/>
          <w:spacing w:val="-2"/>
          <w:sz w:val="15"/>
        </w:rPr>
        <w:t>, </w:t>
      </w:r>
      <w:r>
        <w:rPr>
          <w:rFonts w:ascii="Trebuchet MS" w:hAnsi="Trebuchet MS"/>
          <w:i/>
          <w:color w:val="231F20"/>
          <w:spacing w:val="-2"/>
          <w:sz w:val="15"/>
        </w:rPr>
        <w:t>11</w:t>
      </w:r>
      <w:r>
        <w:rPr>
          <w:color w:val="231F20"/>
          <w:spacing w:val="-2"/>
          <w:sz w:val="15"/>
        </w:rPr>
        <w:t>, 527–548. </w:t>
      </w:r>
      <w:hyperlink r:id="rId46">
        <w:r>
          <w:rPr>
            <w:color w:val="231F20"/>
            <w:spacing w:val="-2"/>
            <w:sz w:val="15"/>
          </w:rPr>
          <w:t>https://</w:t>
        </w:r>
      </w:hyperlink>
      <w:r>
        <w:rPr>
          <w:color w:val="231F20"/>
          <w:spacing w:val="-2"/>
          <w:sz w:val="15"/>
        </w:rPr>
        <w:t> </w:t>
      </w:r>
      <w:hyperlink r:id="rId46">
        <w:r>
          <w:rPr>
            <w:color w:val="231F20"/>
            <w:spacing w:val="-2"/>
            <w:sz w:val="15"/>
          </w:rPr>
          <w:t>doi.org/10.1111/gbi.12063</w:t>
        </w:r>
      </w:hyperlink>
    </w:p>
    <w:p>
      <w:pPr>
        <w:spacing w:line="276" w:lineRule="auto" w:before="5"/>
        <w:ind w:left="339" w:right="0" w:hanging="260"/>
        <w:jc w:val="both"/>
        <w:rPr>
          <w:sz w:val="15"/>
        </w:rPr>
      </w:pPr>
      <w:r>
        <w:rPr>
          <w:color w:val="231F20"/>
          <w:sz w:val="15"/>
        </w:rPr>
        <w:t>Dupraz, C., Visscher, P. T., Baumgartner, L. K., &amp; Reid, R. P. (2004). Microbe–mineral interactions: Early carbonate precipitation in a hy- persaline</w:t>
      </w:r>
      <w:r>
        <w:rPr>
          <w:color w:val="231F20"/>
          <w:spacing w:val="-5"/>
          <w:sz w:val="15"/>
        </w:rPr>
        <w:t> </w:t>
      </w:r>
      <w:r>
        <w:rPr>
          <w:color w:val="231F20"/>
          <w:sz w:val="15"/>
        </w:rPr>
        <w:t>lake</w:t>
      </w:r>
      <w:r>
        <w:rPr>
          <w:color w:val="231F20"/>
          <w:spacing w:val="-5"/>
          <w:sz w:val="15"/>
        </w:rPr>
        <w:t> </w:t>
      </w:r>
      <w:r>
        <w:rPr>
          <w:color w:val="231F20"/>
          <w:sz w:val="15"/>
        </w:rPr>
        <w:t>(Eleuthera</w:t>
      </w:r>
      <w:r>
        <w:rPr>
          <w:color w:val="231F20"/>
          <w:spacing w:val="-5"/>
          <w:sz w:val="15"/>
        </w:rPr>
        <w:t> </w:t>
      </w:r>
      <w:r>
        <w:rPr>
          <w:color w:val="231F20"/>
          <w:sz w:val="15"/>
        </w:rPr>
        <w:t>Island,</w:t>
      </w:r>
      <w:r>
        <w:rPr>
          <w:color w:val="231F20"/>
          <w:spacing w:val="-5"/>
          <w:sz w:val="15"/>
        </w:rPr>
        <w:t> </w:t>
      </w:r>
      <w:r>
        <w:rPr>
          <w:color w:val="231F20"/>
          <w:sz w:val="15"/>
        </w:rPr>
        <w:t>Bahamas).</w:t>
      </w:r>
      <w:r>
        <w:rPr>
          <w:color w:val="231F20"/>
          <w:spacing w:val="-5"/>
          <w:sz w:val="15"/>
        </w:rPr>
        <w:t> </w:t>
      </w:r>
      <w:r>
        <w:rPr>
          <w:rFonts w:ascii="Trebuchet MS" w:hAnsi="Trebuchet MS"/>
          <w:i/>
          <w:color w:val="231F20"/>
          <w:sz w:val="15"/>
        </w:rPr>
        <w:t>Sedimentology</w:t>
      </w:r>
      <w:r>
        <w:rPr>
          <w:color w:val="231F20"/>
          <w:sz w:val="15"/>
        </w:rPr>
        <w:t>,</w:t>
      </w:r>
      <w:r>
        <w:rPr>
          <w:color w:val="231F20"/>
          <w:spacing w:val="-5"/>
          <w:sz w:val="15"/>
        </w:rPr>
        <w:t> </w:t>
      </w:r>
      <w:r>
        <w:rPr>
          <w:rFonts w:ascii="Trebuchet MS" w:hAnsi="Trebuchet MS"/>
          <w:i/>
          <w:color w:val="231F20"/>
          <w:sz w:val="15"/>
        </w:rPr>
        <w:t>51</w:t>
      </w:r>
      <w:r>
        <w:rPr>
          <w:color w:val="231F20"/>
          <w:sz w:val="15"/>
        </w:rPr>
        <w:t>,</w:t>
      </w:r>
      <w:r>
        <w:rPr>
          <w:color w:val="231F20"/>
          <w:spacing w:val="-5"/>
          <w:sz w:val="15"/>
        </w:rPr>
        <w:t> </w:t>
      </w:r>
      <w:r>
        <w:rPr>
          <w:color w:val="231F20"/>
          <w:sz w:val="15"/>
        </w:rPr>
        <w:t>745– 765.</w:t>
      </w:r>
      <w:r>
        <w:rPr>
          <w:color w:val="231F20"/>
          <w:spacing w:val="-12"/>
          <w:sz w:val="15"/>
        </w:rPr>
        <w:t> </w:t>
      </w:r>
      <w:hyperlink r:id="rId47">
        <w:r>
          <w:rPr>
            <w:color w:val="231F20"/>
            <w:sz w:val="15"/>
          </w:rPr>
          <w:t>https://doi.org/10.1111/j.1365-3091.2004.00649.x</w:t>
        </w:r>
      </w:hyperlink>
    </w:p>
    <w:p>
      <w:pPr>
        <w:spacing w:line="276" w:lineRule="auto" w:before="5"/>
        <w:ind w:left="339" w:right="0" w:hanging="261"/>
        <w:jc w:val="both"/>
        <w:rPr>
          <w:sz w:val="15"/>
        </w:rPr>
      </w:pPr>
      <w:r>
        <w:rPr>
          <w:color w:val="231F20"/>
          <w:sz w:val="15"/>
        </w:rPr>
        <w:t>Emeis, K. C., Richnow, H. H., &amp; Kempe, S. (1987). Travertine for-</w:t>
      </w:r>
      <w:r>
        <w:rPr>
          <w:color w:val="231F20"/>
          <w:spacing w:val="80"/>
          <w:sz w:val="15"/>
        </w:rPr>
        <w:t> </w:t>
      </w:r>
      <w:r>
        <w:rPr>
          <w:color w:val="231F20"/>
          <w:sz w:val="15"/>
        </w:rPr>
        <w:t>mation</w:t>
      </w:r>
      <w:r>
        <w:rPr>
          <w:color w:val="231F20"/>
          <w:spacing w:val="80"/>
          <w:sz w:val="15"/>
        </w:rPr>
        <w:t> </w:t>
      </w:r>
      <w:r>
        <w:rPr>
          <w:color w:val="231F20"/>
          <w:sz w:val="15"/>
        </w:rPr>
        <w:t>in</w:t>
      </w:r>
      <w:r>
        <w:rPr>
          <w:color w:val="231F20"/>
          <w:spacing w:val="80"/>
          <w:sz w:val="15"/>
        </w:rPr>
        <w:t> </w:t>
      </w:r>
      <w:r>
        <w:rPr>
          <w:color w:val="231F20"/>
          <w:sz w:val="15"/>
        </w:rPr>
        <w:t>Plitvice</w:t>
      </w:r>
      <w:r>
        <w:rPr>
          <w:color w:val="231F20"/>
          <w:spacing w:val="80"/>
          <w:sz w:val="15"/>
        </w:rPr>
        <w:t> </w:t>
      </w:r>
      <w:r>
        <w:rPr>
          <w:color w:val="231F20"/>
          <w:sz w:val="15"/>
        </w:rPr>
        <w:t>National</w:t>
      </w:r>
      <w:r>
        <w:rPr>
          <w:color w:val="231F20"/>
          <w:spacing w:val="80"/>
          <w:sz w:val="15"/>
        </w:rPr>
        <w:t> </w:t>
      </w:r>
      <w:r>
        <w:rPr>
          <w:color w:val="231F20"/>
          <w:sz w:val="15"/>
        </w:rPr>
        <w:t>Park,</w:t>
      </w:r>
      <w:r>
        <w:rPr>
          <w:color w:val="231F20"/>
          <w:spacing w:val="80"/>
          <w:sz w:val="15"/>
        </w:rPr>
        <w:t> </w:t>
      </w:r>
      <w:r>
        <w:rPr>
          <w:color w:val="231F20"/>
          <w:sz w:val="15"/>
        </w:rPr>
        <w:t>Yugoslavia:</w:t>
      </w:r>
      <w:r>
        <w:rPr>
          <w:color w:val="231F20"/>
          <w:spacing w:val="80"/>
          <w:sz w:val="15"/>
        </w:rPr>
        <w:t> </w:t>
      </w:r>
      <w:r>
        <w:rPr>
          <w:color w:val="231F20"/>
          <w:sz w:val="15"/>
        </w:rPr>
        <w:t>Chemical</w:t>
      </w:r>
      <w:r>
        <w:rPr>
          <w:color w:val="231F20"/>
          <w:spacing w:val="80"/>
          <w:sz w:val="15"/>
        </w:rPr>
        <w:t> </w:t>
      </w:r>
      <w:r>
        <w:rPr>
          <w:color w:val="231F20"/>
          <w:sz w:val="15"/>
        </w:rPr>
        <w:t>ver- sus biological control. </w:t>
      </w:r>
      <w:r>
        <w:rPr>
          <w:rFonts w:ascii="Trebuchet MS" w:hAnsi="Trebuchet MS"/>
          <w:i/>
          <w:color w:val="231F20"/>
          <w:sz w:val="15"/>
        </w:rPr>
        <w:t>Sedimentology</w:t>
      </w:r>
      <w:r>
        <w:rPr>
          <w:color w:val="231F20"/>
          <w:sz w:val="15"/>
        </w:rPr>
        <w:t>, </w:t>
      </w:r>
      <w:r>
        <w:rPr>
          <w:rFonts w:ascii="Trebuchet MS" w:hAnsi="Trebuchet MS"/>
          <w:i/>
          <w:color w:val="231F20"/>
          <w:sz w:val="15"/>
        </w:rPr>
        <w:t>34</w:t>
      </w:r>
      <w:r>
        <w:rPr>
          <w:color w:val="231F20"/>
          <w:sz w:val="15"/>
        </w:rPr>
        <w:t>, 595–609. </w:t>
      </w:r>
      <w:hyperlink r:id="rId48">
        <w:r>
          <w:rPr>
            <w:color w:val="231F20"/>
            <w:sz w:val="15"/>
          </w:rPr>
          <w:t>https://doi.</w:t>
        </w:r>
      </w:hyperlink>
      <w:r>
        <w:rPr>
          <w:color w:val="231F20"/>
          <w:sz w:val="15"/>
        </w:rPr>
        <w:t> </w:t>
      </w:r>
      <w:hyperlink r:id="rId48">
        <w:r>
          <w:rPr>
            <w:color w:val="231F20"/>
            <w:spacing w:val="-2"/>
            <w:sz w:val="15"/>
          </w:rPr>
          <w:t>org/10.1111/j.1365-3091.1987.tb00789.x</w:t>
        </w:r>
      </w:hyperlink>
    </w:p>
    <w:p>
      <w:pPr>
        <w:spacing w:line="276" w:lineRule="auto" w:before="4"/>
        <w:ind w:left="339" w:right="0" w:hanging="260"/>
        <w:jc w:val="both"/>
        <w:rPr>
          <w:sz w:val="15"/>
        </w:rPr>
      </w:pPr>
      <w:r>
        <w:rPr>
          <w:color w:val="231F20"/>
          <w:sz w:val="15"/>
        </w:rPr>
        <w:t>Guo,</w:t>
      </w:r>
      <w:r>
        <w:rPr>
          <w:color w:val="231F20"/>
          <w:spacing w:val="40"/>
          <w:sz w:val="15"/>
        </w:rPr>
        <w:t> </w:t>
      </w:r>
      <w:r>
        <w:rPr>
          <w:color w:val="231F20"/>
          <w:sz w:val="15"/>
        </w:rPr>
        <w:t>X.,</w:t>
      </w:r>
      <w:r>
        <w:rPr>
          <w:color w:val="231F20"/>
          <w:spacing w:val="40"/>
          <w:sz w:val="15"/>
        </w:rPr>
        <w:t> </w:t>
      </w:r>
      <w:r>
        <w:rPr>
          <w:color w:val="231F20"/>
          <w:sz w:val="15"/>
        </w:rPr>
        <w:t>&amp;</w:t>
      </w:r>
      <w:r>
        <w:rPr>
          <w:color w:val="231F20"/>
          <w:spacing w:val="40"/>
          <w:sz w:val="15"/>
        </w:rPr>
        <w:t> </w:t>
      </w:r>
      <w:r>
        <w:rPr>
          <w:color w:val="231F20"/>
          <w:sz w:val="15"/>
        </w:rPr>
        <w:t>Chafetz,</w:t>
      </w:r>
      <w:r>
        <w:rPr>
          <w:color w:val="231F20"/>
          <w:spacing w:val="40"/>
          <w:sz w:val="15"/>
        </w:rPr>
        <w:t> </w:t>
      </w:r>
      <w:r>
        <w:rPr>
          <w:color w:val="231F20"/>
          <w:sz w:val="15"/>
        </w:rPr>
        <w:t>H.</w:t>
      </w:r>
      <w:r>
        <w:rPr>
          <w:color w:val="231F20"/>
          <w:spacing w:val="40"/>
          <w:sz w:val="15"/>
        </w:rPr>
        <w:t> </w:t>
      </w:r>
      <w:r>
        <w:rPr>
          <w:color w:val="231F20"/>
          <w:sz w:val="15"/>
        </w:rPr>
        <w:t>S.</w:t>
      </w:r>
      <w:r>
        <w:rPr>
          <w:color w:val="231F20"/>
          <w:spacing w:val="40"/>
          <w:sz w:val="15"/>
        </w:rPr>
        <w:t> </w:t>
      </w:r>
      <w:r>
        <w:rPr>
          <w:color w:val="231F20"/>
          <w:sz w:val="15"/>
        </w:rPr>
        <w:t>(2012).</w:t>
      </w:r>
      <w:r>
        <w:rPr>
          <w:color w:val="231F20"/>
          <w:spacing w:val="40"/>
          <w:sz w:val="15"/>
        </w:rPr>
        <w:t> </w:t>
      </w:r>
      <w:r>
        <w:rPr>
          <w:color w:val="231F20"/>
          <w:sz w:val="15"/>
        </w:rPr>
        <w:t>Large</w:t>
      </w:r>
      <w:r>
        <w:rPr>
          <w:color w:val="231F20"/>
          <w:spacing w:val="40"/>
          <w:sz w:val="15"/>
        </w:rPr>
        <w:t> </w:t>
      </w:r>
      <w:r>
        <w:rPr>
          <w:color w:val="231F20"/>
          <w:sz w:val="15"/>
        </w:rPr>
        <w:t>tufa</w:t>
      </w:r>
      <w:r>
        <w:rPr>
          <w:color w:val="231F20"/>
          <w:spacing w:val="40"/>
          <w:sz w:val="15"/>
        </w:rPr>
        <w:t> </w:t>
      </w:r>
      <w:r>
        <w:rPr>
          <w:color w:val="231F20"/>
          <w:sz w:val="15"/>
        </w:rPr>
        <w:t>mounds,</w:t>
      </w:r>
      <w:r>
        <w:rPr>
          <w:color w:val="231F20"/>
          <w:spacing w:val="40"/>
          <w:sz w:val="15"/>
        </w:rPr>
        <w:t> </w:t>
      </w:r>
      <w:r>
        <w:rPr>
          <w:color w:val="231F20"/>
          <w:sz w:val="15"/>
        </w:rPr>
        <w:t>Searles</w:t>
      </w:r>
      <w:r>
        <w:rPr>
          <w:color w:val="231F20"/>
          <w:spacing w:val="80"/>
          <w:sz w:val="15"/>
        </w:rPr>
        <w:t> </w:t>
      </w:r>
      <w:r>
        <w:rPr>
          <w:color w:val="231F20"/>
          <w:sz w:val="15"/>
        </w:rPr>
        <w:t>Lake, California. </w:t>
      </w:r>
      <w:r>
        <w:rPr>
          <w:rFonts w:ascii="Trebuchet MS" w:hAnsi="Trebuchet MS"/>
          <w:i/>
          <w:color w:val="231F20"/>
          <w:sz w:val="15"/>
        </w:rPr>
        <w:t>Sedimentology</w:t>
      </w:r>
      <w:r>
        <w:rPr>
          <w:color w:val="231F20"/>
          <w:sz w:val="15"/>
        </w:rPr>
        <w:t>, </w:t>
      </w:r>
      <w:r>
        <w:rPr>
          <w:rFonts w:ascii="Trebuchet MS" w:hAnsi="Trebuchet MS"/>
          <w:i/>
          <w:color w:val="231F20"/>
          <w:sz w:val="15"/>
        </w:rPr>
        <w:t>59</w:t>
      </w:r>
      <w:r>
        <w:rPr>
          <w:color w:val="231F20"/>
          <w:sz w:val="15"/>
        </w:rPr>
        <w:t>, 1509–1535. </w:t>
      </w:r>
      <w:hyperlink r:id="rId49">
        <w:r>
          <w:rPr>
            <w:color w:val="231F20"/>
            <w:sz w:val="15"/>
          </w:rPr>
          <w:t>https://doi.</w:t>
        </w:r>
      </w:hyperlink>
      <w:r>
        <w:rPr>
          <w:color w:val="231F20"/>
          <w:sz w:val="15"/>
        </w:rPr>
        <w:t> </w:t>
      </w:r>
      <w:hyperlink r:id="rId49">
        <w:r>
          <w:rPr>
            <w:color w:val="231F20"/>
            <w:spacing w:val="-2"/>
            <w:sz w:val="15"/>
          </w:rPr>
          <w:t>org/10.1111/j.1365-3091.2011.01315.x</w:t>
        </w:r>
      </w:hyperlink>
    </w:p>
    <w:p>
      <w:pPr>
        <w:spacing w:line="276" w:lineRule="auto" w:before="3"/>
        <w:ind w:left="339" w:right="0" w:hanging="260"/>
        <w:jc w:val="both"/>
        <w:rPr>
          <w:sz w:val="15"/>
        </w:rPr>
      </w:pPr>
      <w:r>
        <w:rPr>
          <w:color w:val="231F20"/>
          <w:sz w:val="15"/>
        </w:rPr>
        <w:t>Han, J., McCarthy, E. D., Calvin, M., &amp; Benn, M. H. (1968). Hydrocarbon constituents of the blue-green algae </w:t>
      </w:r>
      <w:r>
        <w:rPr>
          <w:rFonts w:ascii="Trebuchet MS" w:hAnsi="Trebuchet MS"/>
          <w:i/>
          <w:color w:val="231F20"/>
          <w:sz w:val="15"/>
        </w:rPr>
        <w:t>Nostoc Muscurum, Anacystis </w:t>
      </w:r>
      <w:r>
        <w:rPr>
          <w:rFonts w:ascii="Trebuchet MS" w:hAnsi="Trebuchet MS"/>
          <w:i/>
          <w:color w:val="231F20"/>
          <w:w w:val="90"/>
          <w:sz w:val="15"/>
        </w:rPr>
        <w:t>nidulans, Phormidium luridum </w:t>
      </w:r>
      <w:r>
        <w:rPr>
          <w:color w:val="231F20"/>
          <w:w w:val="90"/>
          <w:sz w:val="15"/>
        </w:rPr>
        <w:t>and </w:t>
      </w:r>
      <w:r>
        <w:rPr>
          <w:rFonts w:ascii="Trebuchet MS" w:hAnsi="Trebuchet MS"/>
          <w:i/>
          <w:color w:val="231F20"/>
          <w:w w:val="90"/>
          <w:sz w:val="15"/>
        </w:rPr>
        <w:t>Chlorogloea fritschii</w:t>
      </w:r>
      <w:r>
        <w:rPr>
          <w:color w:val="231F20"/>
          <w:w w:val="90"/>
          <w:sz w:val="15"/>
        </w:rPr>
        <w:t>. </w:t>
      </w:r>
      <w:r>
        <w:rPr>
          <w:rFonts w:ascii="Trebuchet MS" w:hAnsi="Trebuchet MS"/>
          <w:i/>
          <w:color w:val="231F20"/>
          <w:w w:val="90"/>
          <w:sz w:val="15"/>
        </w:rPr>
        <w:t>Journal of the </w:t>
      </w:r>
      <w:r>
        <w:rPr>
          <w:rFonts w:ascii="Trebuchet MS" w:hAnsi="Trebuchet MS"/>
          <w:i/>
          <w:color w:val="231F20"/>
          <w:sz w:val="15"/>
        </w:rPr>
        <w:t>Chemical Society</w:t>
      </w:r>
      <w:r>
        <w:rPr>
          <w:color w:val="231F20"/>
          <w:sz w:val="15"/>
        </w:rPr>
        <w:t>, </w:t>
      </w:r>
      <w:r>
        <w:rPr>
          <w:rFonts w:ascii="Trebuchet MS" w:hAnsi="Trebuchet MS"/>
          <w:i/>
          <w:color w:val="231F20"/>
          <w:sz w:val="15"/>
        </w:rPr>
        <w:t>1968C</w:t>
      </w:r>
      <w:r>
        <w:rPr>
          <w:color w:val="231F20"/>
          <w:sz w:val="15"/>
        </w:rPr>
        <w:t>, 2785–2791.</w:t>
      </w:r>
    </w:p>
    <w:p>
      <w:pPr>
        <w:spacing w:line="278" w:lineRule="auto" w:before="1"/>
        <w:ind w:left="0" w:right="0" w:firstLine="0"/>
        <w:jc w:val="right"/>
        <w:rPr>
          <w:sz w:val="15"/>
        </w:rPr>
      </w:pPr>
      <w:r>
        <w:rPr>
          <w:color w:val="231F20"/>
          <w:sz w:val="15"/>
        </w:rPr>
        <w:t>Jennings, C.W., Strand, R.G., &amp; Rogers, T.H. (1977). Geologic map of</w:t>
      </w:r>
      <w:r>
        <w:rPr>
          <w:color w:val="231F20"/>
          <w:spacing w:val="40"/>
          <w:sz w:val="15"/>
        </w:rPr>
        <w:t> </w:t>
      </w:r>
      <w:r>
        <w:rPr>
          <w:color w:val="231F20"/>
          <w:sz w:val="15"/>
        </w:rPr>
        <w:t>California: California Division of Mines and Geology, scale 1:750,000. Jones,</w:t>
      </w:r>
      <w:r>
        <w:rPr>
          <w:color w:val="231F20"/>
          <w:spacing w:val="-17"/>
          <w:sz w:val="15"/>
        </w:rPr>
        <w:t> </w:t>
      </w:r>
      <w:r>
        <w:rPr>
          <w:color w:val="231F20"/>
          <w:sz w:val="15"/>
        </w:rPr>
        <w:t>B.,</w:t>
      </w:r>
      <w:r>
        <w:rPr>
          <w:color w:val="231F20"/>
          <w:spacing w:val="-17"/>
          <w:sz w:val="15"/>
        </w:rPr>
        <w:t> </w:t>
      </w:r>
      <w:r>
        <w:rPr>
          <w:color w:val="231F20"/>
          <w:sz w:val="15"/>
        </w:rPr>
        <w:t>de</w:t>
      </w:r>
      <w:r>
        <w:rPr>
          <w:color w:val="231F20"/>
          <w:spacing w:val="-17"/>
          <w:sz w:val="15"/>
        </w:rPr>
        <w:t> </w:t>
      </w:r>
      <w:r>
        <w:rPr>
          <w:color w:val="231F20"/>
          <w:sz w:val="15"/>
        </w:rPr>
        <w:t>Ronde,</w:t>
      </w:r>
      <w:r>
        <w:rPr>
          <w:color w:val="231F20"/>
          <w:spacing w:val="-17"/>
          <w:sz w:val="15"/>
        </w:rPr>
        <w:t> </w:t>
      </w:r>
      <w:r>
        <w:rPr>
          <w:color w:val="231F20"/>
          <w:sz w:val="15"/>
        </w:rPr>
        <w:t>C.</w:t>
      </w:r>
      <w:r>
        <w:rPr>
          <w:color w:val="231F20"/>
          <w:spacing w:val="-17"/>
          <w:sz w:val="15"/>
        </w:rPr>
        <w:t> </w:t>
      </w:r>
      <w:r>
        <w:rPr>
          <w:color w:val="231F20"/>
          <w:sz w:val="15"/>
        </w:rPr>
        <w:t>E.</w:t>
      </w:r>
      <w:r>
        <w:rPr>
          <w:color w:val="231F20"/>
          <w:spacing w:val="-17"/>
          <w:sz w:val="15"/>
        </w:rPr>
        <w:t> </w:t>
      </w:r>
      <w:r>
        <w:rPr>
          <w:color w:val="231F20"/>
          <w:sz w:val="15"/>
        </w:rPr>
        <w:t>J.,</w:t>
      </w:r>
      <w:r>
        <w:rPr>
          <w:color w:val="231F20"/>
          <w:spacing w:val="-17"/>
          <w:sz w:val="15"/>
        </w:rPr>
        <w:t> </w:t>
      </w:r>
      <w:r>
        <w:rPr>
          <w:color w:val="231F20"/>
          <w:sz w:val="15"/>
        </w:rPr>
        <w:t>Renaut,</w:t>
      </w:r>
      <w:r>
        <w:rPr>
          <w:color w:val="231F20"/>
          <w:spacing w:val="-17"/>
          <w:sz w:val="15"/>
        </w:rPr>
        <w:t> </w:t>
      </w:r>
      <w:r>
        <w:rPr>
          <w:color w:val="231F20"/>
          <w:sz w:val="15"/>
        </w:rPr>
        <w:t>R.</w:t>
      </w:r>
      <w:r>
        <w:rPr>
          <w:color w:val="231F20"/>
          <w:spacing w:val="-17"/>
          <w:sz w:val="15"/>
        </w:rPr>
        <w:t> </w:t>
      </w:r>
      <w:r>
        <w:rPr>
          <w:color w:val="231F20"/>
          <w:sz w:val="15"/>
        </w:rPr>
        <w:t>W.,</w:t>
      </w:r>
      <w:r>
        <w:rPr>
          <w:color w:val="231F20"/>
          <w:spacing w:val="-17"/>
          <w:sz w:val="15"/>
        </w:rPr>
        <w:t> </w:t>
      </w:r>
      <w:r>
        <w:rPr>
          <w:color w:val="231F20"/>
          <w:sz w:val="15"/>
        </w:rPr>
        <w:t>&amp;</w:t>
      </w:r>
      <w:r>
        <w:rPr>
          <w:color w:val="231F20"/>
          <w:spacing w:val="-17"/>
          <w:sz w:val="15"/>
        </w:rPr>
        <w:t> </w:t>
      </w:r>
      <w:r>
        <w:rPr>
          <w:color w:val="231F20"/>
          <w:sz w:val="15"/>
        </w:rPr>
        <w:t>Owen,</w:t>
      </w:r>
      <w:r>
        <w:rPr>
          <w:color w:val="231F20"/>
          <w:spacing w:val="-17"/>
          <w:sz w:val="15"/>
        </w:rPr>
        <w:t> </w:t>
      </w:r>
      <w:r>
        <w:rPr>
          <w:color w:val="231F20"/>
          <w:sz w:val="15"/>
        </w:rPr>
        <w:t>R.</w:t>
      </w:r>
      <w:r>
        <w:rPr>
          <w:color w:val="231F20"/>
          <w:spacing w:val="-17"/>
          <w:sz w:val="15"/>
        </w:rPr>
        <w:t> </w:t>
      </w:r>
      <w:r>
        <w:rPr>
          <w:color w:val="231F20"/>
          <w:sz w:val="15"/>
        </w:rPr>
        <w:t>B.</w:t>
      </w:r>
      <w:r>
        <w:rPr>
          <w:color w:val="231F20"/>
          <w:spacing w:val="-17"/>
          <w:sz w:val="15"/>
        </w:rPr>
        <w:t> </w:t>
      </w:r>
      <w:r>
        <w:rPr>
          <w:color w:val="231F20"/>
          <w:sz w:val="15"/>
        </w:rPr>
        <w:t>(2007).</w:t>
      </w:r>
      <w:r>
        <w:rPr>
          <w:color w:val="231F20"/>
          <w:spacing w:val="-17"/>
          <w:sz w:val="15"/>
        </w:rPr>
        <w:t> </w:t>
      </w:r>
      <w:r>
        <w:rPr>
          <w:color w:val="231F20"/>
          <w:sz w:val="15"/>
        </w:rPr>
        <w:t>Siliceous sublacustrine</w:t>
      </w:r>
      <w:r>
        <w:rPr>
          <w:color w:val="231F20"/>
          <w:spacing w:val="40"/>
          <w:sz w:val="15"/>
        </w:rPr>
        <w:t> </w:t>
      </w:r>
      <w:r>
        <w:rPr>
          <w:color w:val="231F20"/>
          <w:sz w:val="15"/>
        </w:rPr>
        <w:t>spring</w:t>
      </w:r>
      <w:r>
        <w:rPr>
          <w:color w:val="231F20"/>
          <w:spacing w:val="40"/>
          <w:sz w:val="15"/>
        </w:rPr>
        <w:t> </w:t>
      </w:r>
      <w:r>
        <w:rPr>
          <w:color w:val="231F20"/>
          <w:sz w:val="15"/>
        </w:rPr>
        <w:t>deposits</w:t>
      </w:r>
      <w:r>
        <w:rPr>
          <w:color w:val="231F20"/>
          <w:spacing w:val="40"/>
          <w:sz w:val="15"/>
        </w:rPr>
        <w:t> </w:t>
      </w:r>
      <w:r>
        <w:rPr>
          <w:color w:val="231F20"/>
          <w:sz w:val="15"/>
        </w:rPr>
        <w:t>around</w:t>
      </w:r>
      <w:r>
        <w:rPr>
          <w:color w:val="231F20"/>
          <w:spacing w:val="40"/>
          <w:sz w:val="15"/>
        </w:rPr>
        <w:t> </w:t>
      </w:r>
      <w:r>
        <w:rPr>
          <w:color w:val="231F20"/>
          <w:sz w:val="15"/>
        </w:rPr>
        <w:t>hydrothermal</w:t>
      </w:r>
      <w:r>
        <w:rPr>
          <w:color w:val="231F20"/>
          <w:spacing w:val="40"/>
          <w:sz w:val="15"/>
        </w:rPr>
        <w:t> </w:t>
      </w:r>
      <w:r>
        <w:rPr>
          <w:color w:val="231F20"/>
          <w:sz w:val="15"/>
        </w:rPr>
        <w:t>vents</w:t>
      </w:r>
      <w:r>
        <w:rPr>
          <w:color w:val="231F20"/>
          <w:spacing w:val="40"/>
          <w:sz w:val="15"/>
        </w:rPr>
        <w:t> </w:t>
      </w:r>
      <w:r>
        <w:rPr>
          <w:color w:val="231F20"/>
          <w:sz w:val="15"/>
        </w:rPr>
        <w:t>in</w:t>
      </w:r>
      <w:r>
        <w:rPr>
          <w:color w:val="231F20"/>
          <w:spacing w:val="40"/>
          <w:sz w:val="15"/>
        </w:rPr>
        <w:t> </w:t>
      </w:r>
      <w:r>
        <w:rPr>
          <w:color w:val="231F20"/>
          <w:sz w:val="15"/>
        </w:rPr>
        <w:t>Lake Taupo,</w:t>
      </w:r>
      <w:r>
        <w:rPr>
          <w:color w:val="231F20"/>
          <w:spacing w:val="-7"/>
          <w:sz w:val="15"/>
        </w:rPr>
        <w:t> </w:t>
      </w:r>
      <w:r>
        <w:rPr>
          <w:color w:val="231F20"/>
          <w:sz w:val="15"/>
        </w:rPr>
        <w:t>New</w:t>
      </w:r>
      <w:r>
        <w:rPr>
          <w:color w:val="231F20"/>
          <w:spacing w:val="-7"/>
          <w:sz w:val="15"/>
        </w:rPr>
        <w:t> </w:t>
      </w:r>
      <w:r>
        <w:rPr>
          <w:color w:val="231F20"/>
          <w:sz w:val="15"/>
        </w:rPr>
        <w:t>Zealand.</w:t>
      </w:r>
      <w:r>
        <w:rPr>
          <w:color w:val="231F20"/>
          <w:spacing w:val="-7"/>
          <w:sz w:val="15"/>
        </w:rPr>
        <w:t> </w:t>
      </w:r>
      <w:r>
        <w:rPr>
          <w:rFonts w:ascii="Trebuchet MS"/>
          <w:i/>
          <w:color w:val="231F20"/>
          <w:sz w:val="15"/>
        </w:rPr>
        <w:t>Journal</w:t>
      </w:r>
      <w:r>
        <w:rPr>
          <w:rFonts w:ascii="Trebuchet MS"/>
          <w:i/>
          <w:color w:val="231F20"/>
          <w:spacing w:val="-8"/>
          <w:sz w:val="15"/>
        </w:rPr>
        <w:t> </w:t>
      </w:r>
      <w:r>
        <w:rPr>
          <w:rFonts w:ascii="Trebuchet MS"/>
          <w:i/>
          <w:color w:val="231F20"/>
          <w:sz w:val="15"/>
        </w:rPr>
        <w:t>of</w:t>
      </w:r>
      <w:r>
        <w:rPr>
          <w:rFonts w:ascii="Trebuchet MS"/>
          <w:i/>
          <w:color w:val="231F20"/>
          <w:spacing w:val="-8"/>
          <w:sz w:val="15"/>
        </w:rPr>
        <w:t> </w:t>
      </w:r>
      <w:r>
        <w:rPr>
          <w:rFonts w:ascii="Trebuchet MS"/>
          <w:i/>
          <w:color w:val="231F20"/>
          <w:sz w:val="15"/>
        </w:rPr>
        <w:t>the</w:t>
      </w:r>
      <w:r>
        <w:rPr>
          <w:rFonts w:ascii="Trebuchet MS"/>
          <w:i/>
          <w:color w:val="231F20"/>
          <w:spacing w:val="-8"/>
          <w:sz w:val="15"/>
        </w:rPr>
        <w:t> </w:t>
      </w:r>
      <w:r>
        <w:rPr>
          <w:rFonts w:ascii="Trebuchet MS"/>
          <w:i/>
          <w:color w:val="231F20"/>
          <w:sz w:val="15"/>
        </w:rPr>
        <w:t>Geological</w:t>
      </w:r>
      <w:r>
        <w:rPr>
          <w:rFonts w:ascii="Trebuchet MS"/>
          <w:i/>
          <w:color w:val="231F20"/>
          <w:spacing w:val="-8"/>
          <w:sz w:val="15"/>
        </w:rPr>
        <w:t> </w:t>
      </w:r>
      <w:r>
        <w:rPr>
          <w:rFonts w:ascii="Trebuchet MS"/>
          <w:i/>
          <w:color w:val="231F20"/>
          <w:sz w:val="15"/>
        </w:rPr>
        <w:t>Society</w:t>
      </w:r>
      <w:r>
        <w:rPr>
          <w:rFonts w:ascii="Trebuchet MS"/>
          <w:i/>
          <w:color w:val="231F20"/>
          <w:spacing w:val="-8"/>
          <w:sz w:val="15"/>
        </w:rPr>
        <w:t> </w:t>
      </w:r>
      <w:r>
        <w:rPr>
          <w:rFonts w:ascii="Trebuchet MS"/>
          <w:i/>
          <w:color w:val="231F20"/>
          <w:sz w:val="15"/>
        </w:rPr>
        <w:t>of</w:t>
      </w:r>
      <w:r>
        <w:rPr>
          <w:rFonts w:ascii="Trebuchet MS"/>
          <w:i/>
          <w:color w:val="231F20"/>
          <w:spacing w:val="-8"/>
          <w:sz w:val="15"/>
        </w:rPr>
        <w:t> </w:t>
      </w:r>
      <w:r>
        <w:rPr>
          <w:rFonts w:ascii="Trebuchet MS"/>
          <w:i/>
          <w:color w:val="231F20"/>
          <w:sz w:val="15"/>
        </w:rPr>
        <w:t>London</w:t>
      </w:r>
      <w:r>
        <w:rPr>
          <w:color w:val="231F20"/>
          <w:sz w:val="15"/>
        </w:rPr>
        <w:t>,</w:t>
      </w:r>
      <w:r>
        <w:rPr>
          <w:color w:val="231F20"/>
          <w:spacing w:val="-7"/>
          <w:sz w:val="15"/>
        </w:rPr>
        <w:t> </w:t>
      </w:r>
      <w:r>
        <w:rPr>
          <w:rFonts w:ascii="Trebuchet MS"/>
          <w:i/>
          <w:color w:val="231F20"/>
          <w:sz w:val="15"/>
        </w:rPr>
        <w:t>164</w:t>
      </w:r>
      <w:r>
        <w:rPr>
          <w:color w:val="231F20"/>
          <w:sz w:val="15"/>
        </w:rPr>
        <w:t>,</w:t>
      </w:r>
    </w:p>
    <w:p>
      <w:pPr>
        <w:spacing w:line="278" w:lineRule="auto" w:before="0"/>
        <w:ind w:left="79" w:right="1" w:firstLine="259"/>
        <w:jc w:val="both"/>
        <w:rPr>
          <w:sz w:val="15"/>
        </w:rPr>
      </w:pPr>
      <w:r>
        <w:rPr>
          <w:color w:val="231F20"/>
          <w:sz w:val="15"/>
        </w:rPr>
        <w:t>227–242.</w:t>
      </w:r>
      <w:r>
        <w:rPr>
          <w:color w:val="231F20"/>
          <w:spacing w:val="46"/>
          <w:sz w:val="15"/>
        </w:rPr>
        <w:t> </w:t>
      </w:r>
      <w:hyperlink r:id="rId50">
        <w:r>
          <w:rPr>
            <w:color w:val="231F20"/>
            <w:sz w:val="15"/>
          </w:rPr>
          <w:t>https://doi.org/10.1144/0016-76492005-102</w:t>
        </w:r>
      </w:hyperlink>
      <w:r>
        <w:rPr>
          <w:color w:val="231F20"/>
          <w:spacing w:val="80"/>
          <w:sz w:val="15"/>
        </w:rPr>
        <w:t> </w:t>
      </w:r>
      <w:r>
        <w:rPr>
          <w:color w:val="231F20"/>
          <w:sz w:val="15"/>
        </w:rPr>
        <w:t>Kazmierczak,</w:t>
      </w:r>
      <w:r>
        <w:rPr>
          <w:color w:val="231F20"/>
          <w:spacing w:val="21"/>
          <w:sz w:val="15"/>
        </w:rPr>
        <w:t> </w:t>
      </w:r>
      <w:r>
        <w:rPr>
          <w:color w:val="231F20"/>
          <w:sz w:val="15"/>
        </w:rPr>
        <w:t>J.,</w:t>
      </w:r>
      <w:r>
        <w:rPr>
          <w:color w:val="231F20"/>
          <w:spacing w:val="21"/>
          <w:sz w:val="15"/>
        </w:rPr>
        <w:t> </w:t>
      </w:r>
      <w:r>
        <w:rPr>
          <w:color w:val="231F20"/>
          <w:sz w:val="15"/>
        </w:rPr>
        <w:t>Kempe,</w:t>
      </w:r>
      <w:r>
        <w:rPr>
          <w:color w:val="231F20"/>
          <w:spacing w:val="22"/>
          <w:sz w:val="15"/>
        </w:rPr>
        <w:t> </w:t>
      </w:r>
      <w:r>
        <w:rPr>
          <w:color w:val="231F20"/>
          <w:sz w:val="15"/>
        </w:rPr>
        <w:t>S.,</w:t>
      </w:r>
      <w:r>
        <w:rPr>
          <w:color w:val="231F20"/>
          <w:spacing w:val="21"/>
          <w:sz w:val="15"/>
        </w:rPr>
        <w:t> </w:t>
      </w:r>
      <w:r>
        <w:rPr>
          <w:color w:val="231F20"/>
          <w:sz w:val="15"/>
        </w:rPr>
        <w:t>Kremer,</w:t>
      </w:r>
      <w:r>
        <w:rPr>
          <w:color w:val="231F20"/>
          <w:spacing w:val="21"/>
          <w:sz w:val="15"/>
        </w:rPr>
        <w:t> </w:t>
      </w:r>
      <w:r>
        <w:rPr>
          <w:color w:val="231F20"/>
          <w:sz w:val="15"/>
        </w:rPr>
        <w:t>B.,</w:t>
      </w:r>
      <w:r>
        <w:rPr>
          <w:color w:val="231F20"/>
          <w:spacing w:val="22"/>
          <w:sz w:val="15"/>
        </w:rPr>
        <w:t> </w:t>
      </w:r>
      <w:r>
        <w:rPr>
          <w:color w:val="231F20"/>
          <w:sz w:val="15"/>
        </w:rPr>
        <w:t>Lopez-Garcia,</w:t>
      </w:r>
      <w:r>
        <w:rPr>
          <w:color w:val="231F20"/>
          <w:spacing w:val="21"/>
          <w:sz w:val="15"/>
        </w:rPr>
        <w:t> </w:t>
      </w:r>
      <w:r>
        <w:rPr>
          <w:color w:val="231F20"/>
          <w:sz w:val="15"/>
        </w:rPr>
        <w:t>P.,</w:t>
      </w:r>
      <w:r>
        <w:rPr>
          <w:color w:val="231F20"/>
          <w:spacing w:val="21"/>
          <w:sz w:val="15"/>
        </w:rPr>
        <w:t> </w:t>
      </w:r>
      <w:r>
        <w:rPr>
          <w:color w:val="231F20"/>
          <w:sz w:val="15"/>
        </w:rPr>
        <w:t>Moreira,</w:t>
      </w:r>
      <w:r>
        <w:rPr>
          <w:color w:val="231F20"/>
          <w:spacing w:val="22"/>
          <w:sz w:val="15"/>
        </w:rPr>
        <w:t> </w:t>
      </w:r>
      <w:r>
        <w:rPr>
          <w:color w:val="231F20"/>
          <w:spacing w:val="-5"/>
          <w:sz w:val="15"/>
        </w:rPr>
        <w:t>D.,</w:t>
      </w:r>
    </w:p>
    <w:p>
      <w:pPr>
        <w:spacing w:line="276" w:lineRule="auto" w:before="0"/>
        <w:ind w:left="338" w:right="0" w:firstLine="0"/>
        <w:jc w:val="both"/>
        <w:rPr>
          <w:sz w:val="15"/>
        </w:rPr>
      </w:pPr>
      <w:r>
        <w:rPr>
          <w:color w:val="231F20"/>
          <w:w w:val="105"/>
          <w:sz w:val="15"/>
        </w:rPr>
        <w:t>&amp;</w:t>
      </w:r>
      <w:r>
        <w:rPr>
          <w:color w:val="231F20"/>
          <w:spacing w:val="-9"/>
          <w:w w:val="105"/>
          <w:sz w:val="15"/>
        </w:rPr>
        <w:t> </w:t>
      </w:r>
      <w:r>
        <w:rPr>
          <w:color w:val="231F20"/>
          <w:w w:val="105"/>
          <w:sz w:val="15"/>
        </w:rPr>
        <w:t>Tavera,</w:t>
      </w:r>
      <w:r>
        <w:rPr>
          <w:color w:val="231F20"/>
          <w:spacing w:val="-9"/>
          <w:w w:val="105"/>
          <w:sz w:val="15"/>
        </w:rPr>
        <w:t> </w:t>
      </w:r>
      <w:r>
        <w:rPr>
          <w:color w:val="231F20"/>
          <w:w w:val="105"/>
          <w:sz w:val="15"/>
        </w:rPr>
        <w:t>R.</w:t>
      </w:r>
      <w:r>
        <w:rPr>
          <w:color w:val="231F20"/>
          <w:spacing w:val="-9"/>
          <w:w w:val="105"/>
          <w:sz w:val="15"/>
        </w:rPr>
        <w:t> </w:t>
      </w:r>
      <w:r>
        <w:rPr>
          <w:color w:val="231F20"/>
          <w:w w:val="105"/>
          <w:sz w:val="15"/>
        </w:rPr>
        <w:t>(2011).</w:t>
      </w:r>
      <w:r>
        <w:rPr>
          <w:color w:val="231F20"/>
          <w:spacing w:val="-9"/>
          <w:w w:val="105"/>
          <w:sz w:val="15"/>
        </w:rPr>
        <w:t> </w:t>
      </w:r>
      <w:r>
        <w:rPr>
          <w:color w:val="231F20"/>
          <w:w w:val="105"/>
          <w:sz w:val="15"/>
        </w:rPr>
        <w:t>Hydrochemistry</w:t>
      </w:r>
      <w:r>
        <w:rPr>
          <w:color w:val="231F20"/>
          <w:spacing w:val="-9"/>
          <w:w w:val="105"/>
          <w:sz w:val="15"/>
        </w:rPr>
        <w:t> </w:t>
      </w:r>
      <w:r>
        <w:rPr>
          <w:color w:val="231F20"/>
          <w:w w:val="105"/>
          <w:sz w:val="15"/>
        </w:rPr>
        <w:t>and</w:t>
      </w:r>
      <w:r>
        <w:rPr>
          <w:color w:val="231F20"/>
          <w:spacing w:val="-9"/>
          <w:w w:val="105"/>
          <w:sz w:val="15"/>
        </w:rPr>
        <w:t> </w:t>
      </w:r>
      <w:r>
        <w:rPr>
          <w:color w:val="231F20"/>
          <w:w w:val="105"/>
          <w:sz w:val="15"/>
        </w:rPr>
        <w:t>microbialites</w:t>
      </w:r>
      <w:r>
        <w:rPr>
          <w:color w:val="231F20"/>
          <w:spacing w:val="-9"/>
          <w:w w:val="105"/>
          <w:sz w:val="15"/>
        </w:rPr>
        <w:t> </w:t>
      </w:r>
      <w:r>
        <w:rPr>
          <w:color w:val="231F20"/>
          <w:w w:val="105"/>
          <w:sz w:val="15"/>
        </w:rPr>
        <w:t>of</w:t>
      </w:r>
      <w:r>
        <w:rPr>
          <w:color w:val="231F20"/>
          <w:spacing w:val="-9"/>
          <w:w w:val="105"/>
          <w:sz w:val="15"/>
        </w:rPr>
        <w:t> </w:t>
      </w:r>
      <w:r>
        <w:rPr>
          <w:color w:val="231F20"/>
          <w:w w:val="105"/>
          <w:sz w:val="15"/>
        </w:rPr>
        <w:t>the</w:t>
      </w:r>
      <w:r>
        <w:rPr>
          <w:color w:val="231F20"/>
          <w:spacing w:val="-9"/>
          <w:w w:val="105"/>
          <w:sz w:val="15"/>
        </w:rPr>
        <w:t> </w:t>
      </w:r>
      <w:r>
        <w:rPr>
          <w:color w:val="231F20"/>
          <w:w w:val="105"/>
          <w:sz w:val="15"/>
        </w:rPr>
        <w:t>alka- </w:t>
      </w:r>
      <w:r>
        <w:rPr>
          <w:color w:val="231F20"/>
          <w:sz w:val="15"/>
        </w:rPr>
        <w:t>line crater lake Alchichica, Mexico. </w:t>
      </w:r>
      <w:r>
        <w:rPr>
          <w:rFonts w:ascii="Trebuchet MS" w:hAnsi="Trebuchet MS"/>
          <w:i/>
          <w:color w:val="231F20"/>
          <w:sz w:val="15"/>
        </w:rPr>
        <w:t>Facies</w:t>
      </w:r>
      <w:r>
        <w:rPr>
          <w:color w:val="231F20"/>
          <w:sz w:val="15"/>
        </w:rPr>
        <w:t>, </w:t>
      </w:r>
      <w:r>
        <w:rPr>
          <w:rFonts w:ascii="Trebuchet MS" w:hAnsi="Trebuchet MS"/>
          <w:i/>
          <w:color w:val="231F20"/>
          <w:sz w:val="15"/>
        </w:rPr>
        <w:t>57</w:t>
      </w:r>
      <w:r>
        <w:rPr>
          <w:color w:val="231F20"/>
          <w:sz w:val="15"/>
        </w:rPr>
        <w:t>, 543–570. </w:t>
      </w:r>
      <w:hyperlink r:id="rId51">
        <w:r>
          <w:rPr>
            <w:color w:val="231F20"/>
            <w:sz w:val="15"/>
          </w:rPr>
          <w:t>https://doi.</w:t>
        </w:r>
      </w:hyperlink>
      <w:r>
        <w:rPr>
          <w:color w:val="231F20"/>
          <w:sz w:val="15"/>
        </w:rPr>
        <w:t> </w:t>
      </w:r>
      <w:hyperlink r:id="rId51">
        <w:r>
          <w:rPr>
            <w:color w:val="231F20"/>
            <w:spacing w:val="-2"/>
            <w:w w:val="105"/>
            <w:sz w:val="15"/>
          </w:rPr>
          <w:t>org/10.1007/s10347-010-0255-8</w:t>
        </w:r>
      </w:hyperlink>
    </w:p>
    <w:p>
      <w:pPr>
        <w:spacing w:before="0"/>
        <w:ind w:left="79" w:right="0" w:firstLine="0"/>
        <w:jc w:val="both"/>
        <w:rPr>
          <w:sz w:val="15"/>
        </w:rPr>
      </w:pPr>
      <w:r>
        <w:rPr>
          <w:color w:val="231F20"/>
          <w:sz w:val="15"/>
        </w:rPr>
        <w:t>Kempe,</w:t>
      </w:r>
      <w:r>
        <w:rPr>
          <w:color w:val="231F20"/>
          <w:spacing w:val="-8"/>
          <w:sz w:val="15"/>
        </w:rPr>
        <w:t> </w:t>
      </w:r>
      <w:r>
        <w:rPr>
          <w:color w:val="231F20"/>
          <w:sz w:val="15"/>
        </w:rPr>
        <w:t>S.,</w:t>
      </w:r>
      <w:r>
        <w:rPr>
          <w:color w:val="231F20"/>
          <w:spacing w:val="-7"/>
          <w:sz w:val="15"/>
        </w:rPr>
        <w:t> </w:t>
      </w:r>
      <w:r>
        <w:rPr>
          <w:color w:val="231F20"/>
          <w:sz w:val="15"/>
        </w:rPr>
        <w:t>Kazmierczak,</w:t>
      </w:r>
      <w:r>
        <w:rPr>
          <w:color w:val="231F20"/>
          <w:spacing w:val="-7"/>
          <w:sz w:val="15"/>
        </w:rPr>
        <w:t> </w:t>
      </w:r>
      <w:r>
        <w:rPr>
          <w:color w:val="231F20"/>
          <w:sz w:val="15"/>
        </w:rPr>
        <w:t>J.,</w:t>
      </w:r>
      <w:r>
        <w:rPr>
          <w:color w:val="231F20"/>
          <w:spacing w:val="-8"/>
          <w:sz w:val="15"/>
        </w:rPr>
        <w:t> </w:t>
      </w:r>
      <w:r>
        <w:rPr>
          <w:color w:val="231F20"/>
          <w:sz w:val="15"/>
        </w:rPr>
        <w:t>Landmann,</w:t>
      </w:r>
      <w:r>
        <w:rPr>
          <w:color w:val="231F20"/>
          <w:spacing w:val="-7"/>
          <w:sz w:val="15"/>
        </w:rPr>
        <w:t> </w:t>
      </w:r>
      <w:r>
        <w:rPr>
          <w:color w:val="231F20"/>
          <w:sz w:val="15"/>
        </w:rPr>
        <w:t>G.,</w:t>
      </w:r>
      <w:r>
        <w:rPr>
          <w:color w:val="231F20"/>
          <w:spacing w:val="-7"/>
          <w:sz w:val="15"/>
        </w:rPr>
        <w:t> </w:t>
      </w:r>
      <w:r>
        <w:rPr>
          <w:color w:val="231F20"/>
          <w:sz w:val="15"/>
        </w:rPr>
        <w:t>Konuk,</w:t>
      </w:r>
      <w:r>
        <w:rPr>
          <w:color w:val="231F20"/>
          <w:spacing w:val="-7"/>
          <w:sz w:val="15"/>
        </w:rPr>
        <w:t> </w:t>
      </w:r>
      <w:r>
        <w:rPr>
          <w:color w:val="231F20"/>
          <w:sz w:val="15"/>
        </w:rPr>
        <w:t>T.,</w:t>
      </w:r>
      <w:r>
        <w:rPr>
          <w:color w:val="231F20"/>
          <w:spacing w:val="-8"/>
          <w:sz w:val="15"/>
        </w:rPr>
        <w:t> </w:t>
      </w:r>
      <w:r>
        <w:rPr>
          <w:color w:val="231F20"/>
          <w:sz w:val="15"/>
        </w:rPr>
        <w:t>Reimer,</w:t>
      </w:r>
      <w:r>
        <w:rPr>
          <w:color w:val="231F20"/>
          <w:spacing w:val="-7"/>
          <w:sz w:val="15"/>
        </w:rPr>
        <w:t> </w:t>
      </w:r>
      <w:r>
        <w:rPr>
          <w:color w:val="231F20"/>
          <w:sz w:val="15"/>
        </w:rPr>
        <w:t>A.,</w:t>
      </w:r>
      <w:r>
        <w:rPr>
          <w:color w:val="231F20"/>
          <w:spacing w:val="-7"/>
          <w:sz w:val="15"/>
        </w:rPr>
        <w:t> </w:t>
      </w:r>
      <w:r>
        <w:rPr>
          <w:color w:val="231F20"/>
          <w:sz w:val="15"/>
        </w:rPr>
        <w:t>&amp;</w:t>
      </w:r>
      <w:r>
        <w:rPr>
          <w:color w:val="231F20"/>
          <w:spacing w:val="-7"/>
          <w:sz w:val="15"/>
        </w:rPr>
        <w:t> </w:t>
      </w:r>
      <w:r>
        <w:rPr>
          <w:color w:val="231F20"/>
          <w:spacing w:val="-4"/>
          <w:sz w:val="15"/>
        </w:rPr>
        <w:t>Lipp,</w:t>
      </w:r>
    </w:p>
    <w:p>
      <w:pPr>
        <w:spacing w:line="278" w:lineRule="auto" w:before="29"/>
        <w:ind w:left="338" w:right="1" w:firstLine="0"/>
        <w:jc w:val="both"/>
        <w:rPr>
          <w:sz w:val="15"/>
        </w:rPr>
      </w:pPr>
      <w:r>
        <w:rPr>
          <w:color w:val="231F20"/>
          <w:sz w:val="15"/>
        </w:rPr>
        <w:t>A. (1991). Largest known microbialites discovered in Lake Van, Turkey. </w:t>
      </w:r>
      <w:r>
        <w:rPr>
          <w:rFonts w:ascii="Trebuchet MS" w:hAnsi="Trebuchet MS"/>
          <w:i/>
          <w:color w:val="231F20"/>
          <w:sz w:val="15"/>
        </w:rPr>
        <w:t>Nature</w:t>
      </w:r>
      <w:r>
        <w:rPr>
          <w:color w:val="231F20"/>
          <w:sz w:val="15"/>
        </w:rPr>
        <w:t>, </w:t>
      </w:r>
      <w:r>
        <w:rPr>
          <w:rFonts w:ascii="Trebuchet MS" w:hAnsi="Trebuchet MS"/>
          <w:i/>
          <w:color w:val="231F20"/>
          <w:sz w:val="15"/>
        </w:rPr>
        <w:t>349</w:t>
      </w:r>
      <w:r>
        <w:rPr>
          <w:color w:val="231F20"/>
          <w:sz w:val="15"/>
        </w:rPr>
        <w:t>, 605–608. </w:t>
      </w:r>
      <w:hyperlink r:id="rId52">
        <w:r>
          <w:rPr>
            <w:color w:val="231F20"/>
            <w:sz w:val="15"/>
          </w:rPr>
          <w:t>https://doi.org/10.1038/349605a0</w:t>
        </w:r>
      </w:hyperlink>
    </w:p>
    <w:p>
      <w:pPr>
        <w:tabs>
          <w:tab w:pos="1843" w:val="left" w:leader="none"/>
        </w:tabs>
        <w:spacing w:line="278" w:lineRule="auto" w:before="0"/>
        <w:ind w:left="338" w:right="0" w:hanging="260"/>
        <w:jc w:val="both"/>
        <w:rPr>
          <w:sz w:val="15"/>
        </w:rPr>
      </w:pPr>
      <w:r>
        <w:rPr>
          <w:color w:val="231F20"/>
          <w:spacing w:val="-2"/>
          <w:sz w:val="15"/>
        </w:rPr>
        <w:t>Konhauser,</w:t>
      </w:r>
      <w:r>
        <w:rPr>
          <w:color w:val="231F20"/>
          <w:spacing w:val="-6"/>
          <w:sz w:val="15"/>
        </w:rPr>
        <w:t> </w:t>
      </w:r>
      <w:r>
        <w:rPr>
          <w:color w:val="231F20"/>
          <w:spacing w:val="-2"/>
          <w:sz w:val="15"/>
        </w:rPr>
        <w:t>K.</w:t>
      </w:r>
      <w:r>
        <w:rPr>
          <w:color w:val="231F20"/>
          <w:spacing w:val="-6"/>
          <w:sz w:val="15"/>
        </w:rPr>
        <w:t> </w:t>
      </w:r>
      <w:r>
        <w:rPr>
          <w:color w:val="231F20"/>
          <w:spacing w:val="-2"/>
          <w:sz w:val="15"/>
        </w:rPr>
        <w:t>O.,</w:t>
      </w:r>
      <w:r>
        <w:rPr>
          <w:color w:val="231F20"/>
          <w:spacing w:val="-6"/>
          <w:sz w:val="15"/>
        </w:rPr>
        <w:t> </w:t>
      </w:r>
      <w:r>
        <w:rPr>
          <w:color w:val="231F20"/>
          <w:spacing w:val="-2"/>
          <w:sz w:val="15"/>
        </w:rPr>
        <w:t>Fyfe,</w:t>
      </w:r>
      <w:r>
        <w:rPr>
          <w:color w:val="231F20"/>
          <w:spacing w:val="-6"/>
          <w:sz w:val="15"/>
        </w:rPr>
        <w:t> </w:t>
      </w:r>
      <w:r>
        <w:rPr>
          <w:color w:val="231F20"/>
          <w:spacing w:val="-2"/>
          <w:sz w:val="15"/>
        </w:rPr>
        <w:t>W.</w:t>
      </w:r>
      <w:r>
        <w:rPr>
          <w:color w:val="231F20"/>
          <w:spacing w:val="-6"/>
          <w:sz w:val="15"/>
        </w:rPr>
        <w:t> </w:t>
      </w:r>
      <w:r>
        <w:rPr>
          <w:color w:val="231F20"/>
          <w:spacing w:val="-2"/>
          <w:sz w:val="15"/>
        </w:rPr>
        <w:t>S.,</w:t>
      </w:r>
      <w:r>
        <w:rPr>
          <w:color w:val="231F20"/>
          <w:spacing w:val="-6"/>
          <w:sz w:val="15"/>
        </w:rPr>
        <w:t> </w:t>
      </w:r>
      <w:r>
        <w:rPr>
          <w:color w:val="231F20"/>
          <w:spacing w:val="-2"/>
          <w:sz w:val="15"/>
        </w:rPr>
        <w:t>Ferris,</w:t>
      </w:r>
      <w:r>
        <w:rPr>
          <w:color w:val="231F20"/>
          <w:spacing w:val="-6"/>
          <w:sz w:val="15"/>
        </w:rPr>
        <w:t> </w:t>
      </w:r>
      <w:r>
        <w:rPr>
          <w:color w:val="231F20"/>
          <w:spacing w:val="-2"/>
          <w:sz w:val="15"/>
        </w:rPr>
        <w:t>F.</w:t>
      </w:r>
      <w:r>
        <w:rPr>
          <w:color w:val="231F20"/>
          <w:spacing w:val="-6"/>
          <w:sz w:val="15"/>
        </w:rPr>
        <w:t> </w:t>
      </w:r>
      <w:r>
        <w:rPr>
          <w:color w:val="231F20"/>
          <w:spacing w:val="-2"/>
          <w:sz w:val="15"/>
        </w:rPr>
        <w:t>G.,</w:t>
      </w:r>
      <w:r>
        <w:rPr>
          <w:color w:val="231F20"/>
          <w:spacing w:val="-6"/>
          <w:sz w:val="15"/>
        </w:rPr>
        <w:t> </w:t>
      </w:r>
      <w:r>
        <w:rPr>
          <w:color w:val="231F20"/>
          <w:spacing w:val="-2"/>
          <w:sz w:val="15"/>
        </w:rPr>
        <w:t>&amp;</w:t>
      </w:r>
      <w:r>
        <w:rPr>
          <w:color w:val="231F20"/>
          <w:spacing w:val="-6"/>
          <w:sz w:val="15"/>
        </w:rPr>
        <w:t> </w:t>
      </w:r>
      <w:r>
        <w:rPr>
          <w:color w:val="231F20"/>
          <w:spacing w:val="-2"/>
          <w:sz w:val="15"/>
        </w:rPr>
        <w:t>Beveridge,</w:t>
      </w:r>
      <w:r>
        <w:rPr>
          <w:color w:val="231F20"/>
          <w:spacing w:val="-6"/>
          <w:sz w:val="15"/>
        </w:rPr>
        <w:t> </w:t>
      </w:r>
      <w:r>
        <w:rPr>
          <w:color w:val="231F20"/>
          <w:spacing w:val="-2"/>
          <w:sz w:val="15"/>
        </w:rPr>
        <w:t>T.</w:t>
      </w:r>
      <w:r>
        <w:rPr>
          <w:color w:val="231F20"/>
          <w:spacing w:val="-6"/>
          <w:sz w:val="15"/>
        </w:rPr>
        <w:t> </w:t>
      </w:r>
      <w:r>
        <w:rPr>
          <w:color w:val="231F20"/>
          <w:spacing w:val="-2"/>
          <w:sz w:val="15"/>
        </w:rPr>
        <w:t>J.</w:t>
      </w:r>
      <w:r>
        <w:rPr>
          <w:color w:val="231F20"/>
          <w:spacing w:val="-6"/>
          <w:sz w:val="15"/>
        </w:rPr>
        <w:t> </w:t>
      </w:r>
      <w:r>
        <w:rPr>
          <w:color w:val="231F20"/>
          <w:spacing w:val="-2"/>
          <w:sz w:val="15"/>
        </w:rPr>
        <w:t>(1993).</w:t>
      </w:r>
      <w:r>
        <w:rPr>
          <w:color w:val="231F20"/>
          <w:spacing w:val="-6"/>
          <w:sz w:val="15"/>
        </w:rPr>
        <w:t> </w:t>
      </w:r>
      <w:r>
        <w:rPr>
          <w:color w:val="231F20"/>
          <w:spacing w:val="-2"/>
          <w:sz w:val="15"/>
        </w:rPr>
        <w:t>Metal </w:t>
      </w:r>
      <w:r>
        <w:rPr>
          <w:color w:val="231F20"/>
          <w:sz w:val="15"/>
        </w:rPr>
        <w:t>sorption</w:t>
      </w:r>
      <w:r>
        <w:rPr>
          <w:color w:val="231F20"/>
          <w:spacing w:val="40"/>
          <w:sz w:val="15"/>
        </w:rPr>
        <w:t> </w:t>
      </w:r>
      <w:r>
        <w:rPr>
          <w:color w:val="231F20"/>
          <w:sz w:val="15"/>
        </w:rPr>
        <w:t>and</w:t>
      </w:r>
      <w:r>
        <w:rPr>
          <w:color w:val="231F20"/>
          <w:spacing w:val="40"/>
          <w:sz w:val="15"/>
        </w:rPr>
        <w:t> </w:t>
      </w:r>
      <w:r>
        <w:rPr>
          <w:color w:val="231F20"/>
          <w:sz w:val="15"/>
        </w:rPr>
        <w:t>mineral</w:t>
      </w:r>
      <w:r>
        <w:rPr>
          <w:color w:val="231F20"/>
          <w:spacing w:val="40"/>
          <w:sz w:val="15"/>
        </w:rPr>
        <w:t> </w:t>
      </w:r>
      <w:r>
        <w:rPr>
          <w:color w:val="231F20"/>
          <w:sz w:val="15"/>
        </w:rPr>
        <w:t>precipitation</w:t>
      </w:r>
      <w:r>
        <w:rPr>
          <w:color w:val="231F20"/>
          <w:spacing w:val="40"/>
          <w:sz w:val="15"/>
        </w:rPr>
        <w:t> </w:t>
      </w:r>
      <w:r>
        <w:rPr>
          <w:color w:val="231F20"/>
          <w:sz w:val="15"/>
        </w:rPr>
        <w:t>by</w:t>
      </w:r>
      <w:r>
        <w:rPr>
          <w:color w:val="231F20"/>
          <w:spacing w:val="40"/>
          <w:sz w:val="15"/>
        </w:rPr>
        <w:t> </w:t>
      </w:r>
      <w:r>
        <w:rPr>
          <w:color w:val="231F20"/>
          <w:sz w:val="15"/>
        </w:rPr>
        <w:t>bacteria</w:t>
      </w:r>
      <w:r>
        <w:rPr>
          <w:color w:val="231F20"/>
          <w:spacing w:val="40"/>
          <w:sz w:val="15"/>
        </w:rPr>
        <w:t> </w:t>
      </w:r>
      <w:r>
        <w:rPr>
          <w:color w:val="231F20"/>
          <w:sz w:val="15"/>
        </w:rPr>
        <w:t>in</w:t>
      </w:r>
      <w:r>
        <w:rPr>
          <w:color w:val="231F20"/>
          <w:spacing w:val="40"/>
          <w:sz w:val="15"/>
        </w:rPr>
        <w:t> </w:t>
      </w:r>
      <w:r>
        <w:rPr>
          <w:color w:val="231F20"/>
          <w:sz w:val="15"/>
        </w:rPr>
        <w:t>two</w:t>
      </w:r>
      <w:r>
        <w:rPr>
          <w:color w:val="231F20"/>
          <w:spacing w:val="40"/>
          <w:sz w:val="15"/>
        </w:rPr>
        <w:t> </w:t>
      </w:r>
      <w:r>
        <w:rPr>
          <w:color w:val="231F20"/>
          <w:sz w:val="15"/>
        </w:rPr>
        <w:t>Amazonian river systems: Rio Solimoes and Rio Negro, Brazil. </w:t>
      </w:r>
      <w:r>
        <w:rPr>
          <w:rFonts w:ascii="Trebuchet MS" w:hAnsi="Trebuchet MS"/>
          <w:i/>
          <w:color w:val="231F20"/>
          <w:sz w:val="15"/>
        </w:rPr>
        <w:t>Geology</w:t>
      </w:r>
      <w:r>
        <w:rPr>
          <w:color w:val="231F20"/>
          <w:sz w:val="15"/>
        </w:rPr>
        <w:t>, </w:t>
      </w:r>
      <w:r>
        <w:rPr>
          <w:rFonts w:ascii="Trebuchet MS" w:hAnsi="Trebuchet MS"/>
          <w:i/>
          <w:color w:val="231F20"/>
          <w:sz w:val="15"/>
        </w:rPr>
        <w:t>21</w:t>
      </w:r>
      <w:r>
        <w:rPr>
          <w:color w:val="231F20"/>
          <w:sz w:val="15"/>
        </w:rPr>
        <w:t>, </w:t>
      </w:r>
      <w:r>
        <w:rPr>
          <w:color w:val="231F20"/>
          <w:spacing w:val="-2"/>
          <w:sz w:val="15"/>
        </w:rPr>
        <w:t>1103–1106.</w:t>
      </w:r>
      <w:r>
        <w:rPr>
          <w:color w:val="231F20"/>
          <w:sz w:val="15"/>
        </w:rPr>
        <w:tab/>
      </w:r>
      <w:r>
        <w:rPr>
          <w:color w:val="231F20"/>
          <w:spacing w:val="-2"/>
          <w:sz w:val="15"/>
        </w:rPr>
        <w:t>https://doi.org/10.1130/0091-7613(1993)021 &amp;lt;1103:MSAMPB&amp;gt;2.3.CO;2</w:t>
      </w:r>
    </w:p>
    <w:p>
      <w:pPr>
        <w:spacing w:line="276" w:lineRule="auto" w:before="0"/>
        <w:ind w:left="338" w:right="0" w:hanging="260"/>
        <w:jc w:val="both"/>
        <w:rPr>
          <w:sz w:val="15"/>
        </w:rPr>
      </w:pPr>
      <w:r>
        <w:rPr>
          <w:color w:val="231F20"/>
          <w:sz w:val="15"/>
        </w:rPr>
        <w:t>Koning,</w:t>
      </w:r>
      <w:r>
        <w:rPr>
          <w:color w:val="231F20"/>
          <w:spacing w:val="-1"/>
          <w:sz w:val="15"/>
        </w:rPr>
        <w:t> </w:t>
      </w:r>
      <w:r>
        <w:rPr>
          <w:color w:val="231F20"/>
          <w:sz w:val="15"/>
        </w:rPr>
        <w:t>E.,</w:t>
      </w:r>
      <w:r>
        <w:rPr>
          <w:color w:val="231F20"/>
          <w:spacing w:val="-1"/>
          <w:sz w:val="15"/>
        </w:rPr>
        <w:t> </w:t>
      </w:r>
      <w:r>
        <w:rPr>
          <w:color w:val="231F20"/>
          <w:sz w:val="15"/>
        </w:rPr>
        <w:t>Epping,</w:t>
      </w:r>
      <w:r>
        <w:rPr>
          <w:color w:val="231F20"/>
          <w:spacing w:val="-1"/>
          <w:sz w:val="15"/>
        </w:rPr>
        <w:t> </w:t>
      </w:r>
      <w:r>
        <w:rPr>
          <w:color w:val="231F20"/>
          <w:sz w:val="15"/>
        </w:rPr>
        <w:t>E.,</w:t>
      </w:r>
      <w:r>
        <w:rPr>
          <w:color w:val="231F20"/>
          <w:spacing w:val="-1"/>
          <w:sz w:val="15"/>
        </w:rPr>
        <w:t> </w:t>
      </w:r>
      <w:r>
        <w:rPr>
          <w:color w:val="231F20"/>
          <w:sz w:val="15"/>
        </w:rPr>
        <w:t>&amp;</w:t>
      </w:r>
      <w:r>
        <w:rPr>
          <w:color w:val="231F20"/>
          <w:spacing w:val="-1"/>
          <w:sz w:val="15"/>
        </w:rPr>
        <w:t> </w:t>
      </w:r>
      <w:r>
        <w:rPr>
          <w:color w:val="231F20"/>
          <w:sz w:val="15"/>
        </w:rPr>
        <w:t>Van</w:t>
      </w:r>
      <w:r>
        <w:rPr>
          <w:color w:val="231F20"/>
          <w:spacing w:val="-1"/>
          <w:sz w:val="15"/>
        </w:rPr>
        <w:t> </w:t>
      </w:r>
      <w:r>
        <w:rPr>
          <w:color w:val="231F20"/>
          <w:sz w:val="15"/>
        </w:rPr>
        <w:t>Raphorst,</w:t>
      </w:r>
      <w:r>
        <w:rPr>
          <w:color w:val="231F20"/>
          <w:spacing w:val="-1"/>
          <w:sz w:val="15"/>
        </w:rPr>
        <w:t> </w:t>
      </w:r>
      <w:r>
        <w:rPr>
          <w:color w:val="231F20"/>
          <w:sz w:val="15"/>
        </w:rPr>
        <w:t>W.</w:t>
      </w:r>
      <w:r>
        <w:rPr>
          <w:color w:val="231F20"/>
          <w:spacing w:val="-1"/>
          <w:sz w:val="15"/>
        </w:rPr>
        <w:t> </w:t>
      </w:r>
      <w:r>
        <w:rPr>
          <w:color w:val="231F20"/>
          <w:sz w:val="15"/>
        </w:rPr>
        <w:t>(2002).</w:t>
      </w:r>
      <w:r>
        <w:rPr>
          <w:color w:val="231F20"/>
          <w:spacing w:val="-1"/>
          <w:sz w:val="15"/>
        </w:rPr>
        <w:t> </w:t>
      </w:r>
      <w:r>
        <w:rPr>
          <w:color w:val="231F20"/>
          <w:sz w:val="15"/>
        </w:rPr>
        <w:t>Determining</w:t>
      </w:r>
      <w:r>
        <w:rPr>
          <w:color w:val="231F20"/>
          <w:spacing w:val="-1"/>
          <w:sz w:val="15"/>
        </w:rPr>
        <w:t> </w:t>
      </w:r>
      <w:r>
        <w:rPr>
          <w:color w:val="231F20"/>
          <w:sz w:val="15"/>
        </w:rPr>
        <w:t>biogenic silica</w:t>
      </w:r>
      <w:r>
        <w:rPr>
          <w:color w:val="231F20"/>
          <w:spacing w:val="-6"/>
          <w:sz w:val="15"/>
        </w:rPr>
        <w:t> </w:t>
      </w:r>
      <w:r>
        <w:rPr>
          <w:color w:val="231F20"/>
          <w:sz w:val="15"/>
        </w:rPr>
        <w:t>in</w:t>
      </w:r>
      <w:r>
        <w:rPr>
          <w:color w:val="231F20"/>
          <w:spacing w:val="-6"/>
          <w:sz w:val="15"/>
        </w:rPr>
        <w:t> </w:t>
      </w:r>
      <w:r>
        <w:rPr>
          <w:color w:val="231F20"/>
          <w:sz w:val="15"/>
        </w:rPr>
        <w:t>marine</w:t>
      </w:r>
      <w:r>
        <w:rPr>
          <w:color w:val="231F20"/>
          <w:spacing w:val="-6"/>
          <w:sz w:val="15"/>
        </w:rPr>
        <w:t> </w:t>
      </w:r>
      <w:r>
        <w:rPr>
          <w:color w:val="231F20"/>
          <w:sz w:val="15"/>
        </w:rPr>
        <w:t>samples</w:t>
      </w:r>
      <w:r>
        <w:rPr>
          <w:color w:val="231F20"/>
          <w:spacing w:val="-6"/>
          <w:sz w:val="15"/>
        </w:rPr>
        <w:t> </w:t>
      </w:r>
      <w:r>
        <w:rPr>
          <w:color w:val="231F20"/>
          <w:sz w:val="15"/>
        </w:rPr>
        <w:t>by</w:t>
      </w:r>
      <w:r>
        <w:rPr>
          <w:color w:val="231F20"/>
          <w:spacing w:val="-6"/>
          <w:sz w:val="15"/>
        </w:rPr>
        <w:t> </w:t>
      </w:r>
      <w:r>
        <w:rPr>
          <w:color w:val="231F20"/>
          <w:sz w:val="15"/>
        </w:rPr>
        <w:t>tracking</w:t>
      </w:r>
      <w:r>
        <w:rPr>
          <w:color w:val="231F20"/>
          <w:spacing w:val="-6"/>
          <w:sz w:val="15"/>
        </w:rPr>
        <w:t> </w:t>
      </w:r>
      <w:r>
        <w:rPr>
          <w:color w:val="231F20"/>
          <w:sz w:val="15"/>
        </w:rPr>
        <w:t>silicate</w:t>
      </w:r>
      <w:r>
        <w:rPr>
          <w:color w:val="231F20"/>
          <w:spacing w:val="-6"/>
          <w:sz w:val="15"/>
        </w:rPr>
        <w:t> </w:t>
      </w:r>
      <w:r>
        <w:rPr>
          <w:color w:val="231F20"/>
          <w:sz w:val="15"/>
        </w:rPr>
        <w:t>and</w:t>
      </w:r>
      <w:r>
        <w:rPr>
          <w:color w:val="231F20"/>
          <w:spacing w:val="-6"/>
          <w:sz w:val="15"/>
        </w:rPr>
        <w:t> </w:t>
      </w:r>
      <w:r>
        <w:rPr>
          <w:color w:val="231F20"/>
          <w:sz w:val="15"/>
        </w:rPr>
        <w:t>aluminium</w:t>
      </w:r>
      <w:r>
        <w:rPr>
          <w:color w:val="231F20"/>
          <w:spacing w:val="-6"/>
          <w:sz w:val="15"/>
        </w:rPr>
        <w:t> </w:t>
      </w:r>
      <w:r>
        <w:rPr>
          <w:color w:val="231F20"/>
          <w:sz w:val="15"/>
        </w:rPr>
        <w:t>concentra- tions in alkaline leaching solutions. </w:t>
      </w:r>
      <w:r>
        <w:rPr>
          <w:rFonts w:ascii="Trebuchet MS" w:hAnsi="Trebuchet MS"/>
          <w:i/>
          <w:color w:val="231F20"/>
          <w:sz w:val="15"/>
        </w:rPr>
        <w:t>Aquatic</w:t>
      </w:r>
      <w:r>
        <w:rPr>
          <w:rFonts w:ascii="Trebuchet MS" w:hAnsi="Trebuchet MS"/>
          <w:i/>
          <w:color w:val="231F20"/>
          <w:spacing w:val="-1"/>
          <w:sz w:val="15"/>
        </w:rPr>
        <w:t> </w:t>
      </w:r>
      <w:r>
        <w:rPr>
          <w:rFonts w:ascii="Trebuchet MS" w:hAnsi="Trebuchet MS"/>
          <w:i/>
          <w:color w:val="231F20"/>
          <w:sz w:val="15"/>
        </w:rPr>
        <w:t>Geochemistry</w:t>
      </w:r>
      <w:r>
        <w:rPr>
          <w:color w:val="231F20"/>
          <w:sz w:val="15"/>
        </w:rPr>
        <w:t>, </w:t>
      </w:r>
      <w:r>
        <w:rPr>
          <w:rFonts w:ascii="Trebuchet MS" w:hAnsi="Trebuchet MS"/>
          <w:i/>
          <w:color w:val="231F20"/>
          <w:sz w:val="15"/>
        </w:rPr>
        <w:t>8</w:t>
      </w:r>
      <w:r>
        <w:rPr>
          <w:color w:val="231F20"/>
          <w:sz w:val="15"/>
        </w:rPr>
        <w:t>, 37–62. </w:t>
      </w:r>
      <w:r>
        <w:rPr>
          <w:color w:val="231F20"/>
          <w:spacing w:val="-2"/>
          <w:sz w:val="15"/>
        </w:rPr>
        <w:t>https://doi.org/10.1023/A:1020318610178</w:t>
      </w:r>
    </w:p>
    <w:p>
      <w:pPr>
        <w:spacing w:before="0"/>
        <w:ind w:left="79" w:right="0" w:firstLine="0"/>
        <w:jc w:val="both"/>
        <w:rPr>
          <w:sz w:val="15"/>
        </w:rPr>
      </w:pPr>
      <w:r>
        <w:rPr>
          <w:color w:val="231F20"/>
          <w:spacing w:val="-2"/>
          <w:sz w:val="15"/>
        </w:rPr>
        <w:t>Kulp,</w:t>
      </w:r>
      <w:r>
        <w:rPr>
          <w:color w:val="231F20"/>
          <w:spacing w:val="-6"/>
          <w:sz w:val="15"/>
        </w:rPr>
        <w:t> </w:t>
      </w:r>
      <w:r>
        <w:rPr>
          <w:color w:val="231F20"/>
          <w:spacing w:val="-2"/>
          <w:sz w:val="15"/>
        </w:rPr>
        <w:t>T.</w:t>
      </w:r>
      <w:r>
        <w:rPr>
          <w:color w:val="231F20"/>
          <w:spacing w:val="-5"/>
          <w:sz w:val="15"/>
        </w:rPr>
        <w:t> </w:t>
      </w:r>
      <w:r>
        <w:rPr>
          <w:color w:val="231F20"/>
          <w:spacing w:val="-2"/>
          <w:sz w:val="15"/>
        </w:rPr>
        <w:t>R.,</w:t>
      </w:r>
      <w:r>
        <w:rPr>
          <w:color w:val="231F20"/>
          <w:spacing w:val="-6"/>
          <w:sz w:val="15"/>
        </w:rPr>
        <w:t> </w:t>
      </w:r>
      <w:r>
        <w:rPr>
          <w:color w:val="231F20"/>
          <w:spacing w:val="-2"/>
          <w:sz w:val="15"/>
        </w:rPr>
        <w:t>Hoeft,</w:t>
      </w:r>
      <w:r>
        <w:rPr>
          <w:color w:val="231F20"/>
          <w:spacing w:val="-6"/>
          <w:sz w:val="15"/>
        </w:rPr>
        <w:t> </w:t>
      </w:r>
      <w:r>
        <w:rPr>
          <w:color w:val="231F20"/>
          <w:spacing w:val="-2"/>
          <w:sz w:val="15"/>
        </w:rPr>
        <w:t>S.</w:t>
      </w:r>
      <w:r>
        <w:rPr>
          <w:color w:val="231F20"/>
          <w:spacing w:val="-5"/>
          <w:sz w:val="15"/>
        </w:rPr>
        <w:t> </w:t>
      </w:r>
      <w:r>
        <w:rPr>
          <w:color w:val="231F20"/>
          <w:spacing w:val="-2"/>
          <w:sz w:val="15"/>
        </w:rPr>
        <w:t>E.,</w:t>
      </w:r>
      <w:r>
        <w:rPr>
          <w:color w:val="231F20"/>
          <w:spacing w:val="-6"/>
          <w:sz w:val="15"/>
        </w:rPr>
        <w:t> </w:t>
      </w:r>
      <w:r>
        <w:rPr>
          <w:color w:val="231F20"/>
          <w:spacing w:val="-2"/>
          <w:sz w:val="15"/>
        </w:rPr>
        <w:t>Asao,</w:t>
      </w:r>
      <w:r>
        <w:rPr>
          <w:color w:val="231F20"/>
          <w:spacing w:val="-5"/>
          <w:sz w:val="15"/>
        </w:rPr>
        <w:t> </w:t>
      </w:r>
      <w:r>
        <w:rPr>
          <w:color w:val="231F20"/>
          <w:spacing w:val="-2"/>
          <w:sz w:val="15"/>
        </w:rPr>
        <w:t>M.,</w:t>
      </w:r>
      <w:r>
        <w:rPr>
          <w:color w:val="231F20"/>
          <w:spacing w:val="-6"/>
          <w:sz w:val="15"/>
        </w:rPr>
        <w:t> </w:t>
      </w:r>
      <w:r>
        <w:rPr>
          <w:color w:val="231F20"/>
          <w:spacing w:val="-2"/>
          <w:sz w:val="15"/>
        </w:rPr>
        <w:t>Madigan,</w:t>
      </w:r>
      <w:r>
        <w:rPr>
          <w:color w:val="231F20"/>
          <w:spacing w:val="-5"/>
          <w:sz w:val="15"/>
        </w:rPr>
        <w:t> </w:t>
      </w:r>
      <w:r>
        <w:rPr>
          <w:color w:val="231F20"/>
          <w:spacing w:val="-2"/>
          <w:sz w:val="15"/>
        </w:rPr>
        <w:t>M.</w:t>
      </w:r>
      <w:r>
        <w:rPr>
          <w:color w:val="231F20"/>
          <w:spacing w:val="-6"/>
          <w:sz w:val="15"/>
        </w:rPr>
        <w:t> </w:t>
      </w:r>
      <w:r>
        <w:rPr>
          <w:color w:val="231F20"/>
          <w:spacing w:val="-2"/>
          <w:sz w:val="15"/>
        </w:rPr>
        <w:t>T.,</w:t>
      </w:r>
      <w:r>
        <w:rPr>
          <w:color w:val="231F20"/>
          <w:spacing w:val="-5"/>
          <w:sz w:val="15"/>
        </w:rPr>
        <w:t> </w:t>
      </w:r>
      <w:r>
        <w:rPr>
          <w:color w:val="231F20"/>
          <w:spacing w:val="-2"/>
          <w:sz w:val="15"/>
        </w:rPr>
        <w:t>Hollibaugh,</w:t>
      </w:r>
      <w:r>
        <w:rPr>
          <w:color w:val="231F20"/>
          <w:spacing w:val="-6"/>
          <w:sz w:val="15"/>
        </w:rPr>
        <w:t> </w:t>
      </w:r>
      <w:r>
        <w:rPr>
          <w:color w:val="231F20"/>
          <w:spacing w:val="-2"/>
          <w:sz w:val="15"/>
        </w:rPr>
        <w:t>J.</w:t>
      </w:r>
      <w:r>
        <w:rPr>
          <w:color w:val="231F20"/>
          <w:spacing w:val="-5"/>
          <w:sz w:val="15"/>
        </w:rPr>
        <w:t> </w:t>
      </w:r>
      <w:r>
        <w:rPr>
          <w:color w:val="231F20"/>
          <w:spacing w:val="-2"/>
          <w:sz w:val="15"/>
        </w:rPr>
        <w:t>T.,</w:t>
      </w:r>
      <w:r>
        <w:rPr>
          <w:color w:val="231F20"/>
          <w:spacing w:val="-6"/>
          <w:sz w:val="15"/>
        </w:rPr>
        <w:t> </w:t>
      </w:r>
      <w:r>
        <w:rPr>
          <w:color w:val="231F20"/>
          <w:spacing w:val="-2"/>
          <w:sz w:val="15"/>
        </w:rPr>
        <w:t>Fisher,</w:t>
      </w:r>
    </w:p>
    <w:p>
      <w:pPr>
        <w:spacing w:line="276" w:lineRule="auto" w:before="29"/>
        <w:ind w:left="338" w:right="0" w:firstLine="0"/>
        <w:jc w:val="both"/>
        <w:rPr>
          <w:sz w:val="15"/>
        </w:rPr>
      </w:pPr>
      <w:r>
        <w:rPr>
          <w:color w:val="231F20"/>
          <w:sz w:val="15"/>
        </w:rPr>
        <w:t>J.</w:t>
      </w:r>
      <w:r>
        <w:rPr>
          <w:color w:val="231F20"/>
          <w:spacing w:val="-2"/>
          <w:sz w:val="15"/>
        </w:rPr>
        <w:t> </w:t>
      </w:r>
      <w:r>
        <w:rPr>
          <w:color w:val="231F20"/>
          <w:sz w:val="15"/>
        </w:rPr>
        <w:t>C.,</w:t>
      </w:r>
      <w:r>
        <w:rPr>
          <w:color w:val="231F20"/>
          <w:spacing w:val="-2"/>
          <w:sz w:val="15"/>
        </w:rPr>
        <w:t> </w:t>
      </w:r>
      <w:r>
        <w:rPr>
          <w:color w:val="231F20"/>
          <w:sz w:val="15"/>
        </w:rPr>
        <w:t>…</w:t>
      </w:r>
      <w:r>
        <w:rPr>
          <w:color w:val="231F20"/>
          <w:spacing w:val="-2"/>
          <w:sz w:val="15"/>
        </w:rPr>
        <w:t> </w:t>
      </w:r>
      <w:r>
        <w:rPr>
          <w:color w:val="231F20"/>
          <w:sz w:val="15"/>
        </w:rPr>
        <w:t>Oremland,</w:t>
      </w:r>
      <w:r>
        <w:rPr>
          <w:color w:val="231F20"/>
          <w:spacing w:val="-2"/>
          <w:sz w:val="15"/>
        </w:rPr>
        <w:t> </w:t>
      </w:r>
      <w:r>
        <w:rPr>
          <w:color w:val="231F20"/>
          <w:sz w:val="15"/>
        </w:rPr>
        <w:t>R.</w:t>
      </w:r>
      <w:r>
        <w:rPr>
          <w:color w:val="231F20"/>
          <w:spacing w:val="-2"/>
          <w:sz w:val="15"/>
        </w:rPr>
        <w:t> </w:t>
      </w:r>
      <w:r>
        <w:rPr>
          <w:color w:val="231F20"/>
          <w:sz w:val="15"/>
        </w:rPr>
        <w:t>S.</w:t>
      </w:r>
      <w:r>
        <w:rPr>
          <w:color w:val="231F20"/>
          <w:spacing w:val="-2"/>
          <w:sz w:val="15"/>
        </w:rPr>
        <w:t> </w:t>
      </w:r>
      <w:r>
        <w:rPr>
          <w:color w:val="231F20"/>
          <w:sz w:val="15"/>
        </w:rPr>
        <w:t>(2008).</w:t>
      </w:r>
      <w:r>
        <w:rPr>
          <w:color w:val="231F20"/>
          <w:spacing w:val="-2"/>
          <w:sz w:val="15"/>
        </w:rPr>
        <w:t> </w:t>
      </w:r>
      <w:r>
        <w:rPr>
          <w:color w:val="231F20"/>
          <w:sz w:val="15"/>
        </w:rPr>
        <w:t>Arsenic(III)</w:t>
      </w:r>
      <w:r>
        <w:rPr>
          <w:color w:val="231F20"/>
          <w:spacing w:val="-2"/>
          <w:sz w:val="15"/>
        </w:rPr>
        <w:t> </w:t>
      </w:r>
      <w:r>
        <w:rPr>
          <w:color w:val="231F20"/>
          <w:sz w:val="15"/>
        </w:rPr>
        <w:t>fuels</w:t>
      </w:r>
      <w:r>
        <w:rPr>
          <w:color w:val="231F20"/>
          <w:spacing w:val="-2"/>
          <w:sz w:val="15"/>
        </w:rPr>
        <w:t> </w:t>
      </w:r>
      <w:r>
        <w:rPr>
          <w:color w:val="231F20"/>
          <w:sz w:val="15"/>
        </w:rPr>
        <w:t>anoxygenic</w:t>
      </w:r>
      <w:r>
        <w:rPr>
          <w:color w:val="231F20"/>
          <w:spacing w:val="-2"/>
          <w:sz w:val="15"/>
        </w:rPr>
        <w:t> </w:t>
      </w:r>
      <w:r>
        <w:rPr>
          <w:color w:val="231F20"/>
          <w:sz w:val="15"/>
        </w:rPr>
        <w:t>photo- synthesis in hot spring biofilms from Mono Lake, California. </w:t>
      </w:r>
      <w:r>
        <w:rPr>
          <w:rFonts w:ascii="Trebuchet MS" w:hAnsi="Trebuchet MS"/>
          <w:i/>
          <w:color w:val="231F20"/>
          <w:sz w:val="15"/>
        </w:rPr>
        <w:t>Science</w:t>
      </w:r>
      <w:r>
        <w:rPr>
          <w:color w:val="231F20"/>
          <w:sz w:val="15"/>
        </w:rPr>
        <w:t>, </w:t>
      </w:r>
      <w:r>
        <w:rPr>
          <w:rFonts w:ascii="Trebuchet MS" w:hAnsi="Trebuchet MS"/>
          <w:i/>
          <w:color w:val="231F20"/>
          <w:sz w:val="15"/>
        </w:rPr>
        <w:t>321</w:t>
      </w:r>
      <w:r>
        <w:rPr>
          <w:color w:val="231F20"/>
          <w:sz w:val="15"/>
        </w:rPr>
        <w:t>, 967–970. </w:t>
      </w:r>
      <w:hyperlink r:id="rId53">
        <w:r>
          <w:rPr>
            <w:color w:val="231F20"/>
            <w:sz w:val="15"/>
          </w:rPr>
          <w:t>https://doi.org/10.1126/science.1160799</w:t>
        </w:r>
      </w:hyperlink>
    </w:p>
    <w:p>
      <w:pPr>
        <w:spacing w:line="232" w:lineRule="auto" w:before="0"/>
        <w:ind w:left="339" w:right="0" w:hanging="261"/>
        <w:jc w:val="both"/>
        <w:rPr>
          <w:rFonts w:ascii="Trebuchet MS" w:hAnsi="Trebuchet MS"/>
          <w:i/>
          <w:sz w:val="15"/>
        </w:rPr>
      </w:pPr>
      <w:r>
        <w:rPr>
          <w:color w:val="231F20"/>
          <w:sz w:val="15"/>
        </w:rPr>
        <w:t>Li,</w:t>
      </w:r>
      <w:r>
        <w:rPr>
          <w:color w:val="231F20"/>
          <w:spacing w:val="-3"/>
          <w:sz w:val="15"/>
        </w:rPr>
        <w:t> </w:t>
      </w:r>
      <w:r>
        <w:rPr>
          <w:color w:val="231F20"/>
          <w:sz w:val="15"/>
        </w:rPr>
        <w:t>H.</w:t>
      </w:r>
      <w:r>
        <w:rPr>
          <w:color w:val="231F20"/>
          <w:spacing w:val="-3"/>
          <w:sz w:val="15"/>
        </w:rPr>
        <w:t> </w:t>
      </w:r>
      <w:r>
        <w:rPr>
          <w:color w:val="231F20"/>
          <w:sz w:val="15"/>
        </w:rPr>
        <w:t>C.,</w:t>
      </w:r>
      <w:r>
        <w:rPr>
          <w:color w:val="231F20"/>
          <w:spacing w:val="-3"/>
          <w:sz w:val="15"/>
        </w:rPr>
        <w:t> </w:t>
      </w:r>
      <w:r>
        <w:rPr>
          <w:color w:val="231F20"/>
          <w:sz w:val="15"/>
        </w:rPr>
        <w:t>&amp;</w:t>
      </w:r>
      <w:r>
        <w:rPr>
          <w:color w:val="231F20"/>
          <w:spacing w:val="-3"/>
          <w:sz w:val="15"/>
        </w:rPr>
        <w:t> </w:t>
      </w:r>
      <w:r>
        <w:rPr>
          <w:color w:val="231F20"/>
          <w:sz w:val="15"/>
        </w:rPr>
        <w:t>Ku,</w:t>
      </w:r>
      <w:r>
        <w:rPr>
          <w:color w:val="231F20"/>
          <w:spacing w:val="-3"/>
          <w:sz w:val="15"/>
        </w:rPr>
        <w:t> </w:t>
      </w:r>
      <w:r>
        <w:rPr>
          <w:color w:val="231F20"/>
          <w:sz w:val="15"/>
        </w:rPr>
        <w:t>T.</w:t>
      </w:r>
      <w:r>
        <w:rPr>
          <w:color w:val="231F20"/>
          <w:spacing w:val="-3"/>
          <w:sz w:val="15"/>
        </w:rPr>
        <w:t> </w:t>
      </w:r>
      <w:r>
        <w:rPr>
          <w:color w:val="231F20"/>
          <w:sz w:val="15"/>
        </w:rPr>
        <w:t>L.</w:t>
      </w:r>
      <w:r>
        <w:rPr>
          <w:color w:val="231F20"/>
          <w:spacing w:val="-3"/>
          <w:sz w:val="15"/>
        </w:rPr>
        <w:t> </w:t>
      </w:r>
      <w:r>
        <w:rPr>
          <w:color w:val="231F20"/>
          <w:sz w:val="15"/>
        </w:rPr>
        <w:t>(1997).</w:t>
      </w:r>
      <w:r>
        <w:rPr>
          <w:color w:val="231F20"/>
          <w:spacing w:val="-3"/>
          <w:sz w:val="15"/>
        </w:rPr>
        <w:t> </w:t>
      </w:r>
      <w:r>
        <w:rPr>
          <w:rFonts w:ascii="Lucida Sans Unicode" w:hAnsi="Lucida Sans Unicode"/>
          <w:color w:val="231F20"/>
          <w:sz w:val="15"/>
        </w:rPr>
        <w:t>δ</w:t>
      </w:r>
      <w:r>
        <w:rPr>
          <w:color w:val="231F20"/>
          <w:sz w:val="15"/>
          <w:vertAlign w:val="superscript"/>
        </w:rPr>
        <w:t>13</w:t>
      </w:r>
      <w:r>
        <w:rPr>
          <w:color w:val="231F20"/>
          <w:sz w:val="15"/>
          <w:vertAlign w:val="baseline"/>
        </w:rPr>
        <w:t>C–</w:t>
      </w:r>
      <w:r>
        <w:rPr>
          <w:rFonts w:ascii="Lucida Sans Unicode" w:hAnsi="Lucida Sans Unicode"/>
          <w:color w:val="231F20"/>
          <w:sz w:val="15"/>
          <w:vertAlign w:val="baseline"/>
        </w:rPr>
        <w:t>δ</w:t>
      </w:r>
      <w:r>
        <w:rPr>
          <w:color w:val="231F20"/>
          <w:sz w:val="15"/>
          <w:vertAlign w:val="superscript"/>
        </w:rPr>
        <w:t>18</w:t>
      </w:r>
      <w:r>
        <w:rPr>
          <w:color w:val="231F20"/>
          <w:sz w:val="15"/>
          <w:vertAlign w:val="baseline"/>
        </w:rPr>
        <w:t>O</w:t>
      </w:r>
      <w:r>
        <w:rPr>
          <w:color w:val="231F20"/>
          <w:spacing w:val="-3"/>
          <w:sz w:val="15"/>
          <w:vertAlign w:val="baseline"/>
        </w:rPr>
        <w:t> </w:t>
      </w:r>
      <w:r>
        <w:rPr>
          <w:color w:val="231F20"/>
          <w:sz w:val="15"/>
          <w:vertAlign w:val="baseline"/>
        </w:rPr>
        <w:t>covariance</w:t>
      </w:r>
      <w:r>
        <w:rPr>
          <w:color w:val="231F20"/>
          <w:spacing w:val="-3"/>
          <w:sz w:val="15"/>
          <w:vertAlign w:val="baseline"/>
        </w:rPr>
        <w:t> </w:t>
      </w:r>
      <w:r>
        <w:rPr>
          <w:color w:val="231F20"/>
          <w:sz w:val="15"/>
          <w:vertAlign w:val="baseline"/>
        </w:rPr>
        <w:t>as</w:t>
      </w:r>
      <w:r>
        <w:rPr>
          <w:color w:val="231F20"/>
          <w:spacing w:val="-3"/>
          <w:sz w:val="15"/>
          <w:vertAlign w:val="baseline"/>
        </w:rPr>
        <w:t> </w:t>
      </w:r>
      <w:r>
        <w:rPr>
          <w:color w:val="231F20"/>
          <w:sz w:val="15"/>
          <w:vertAlign w:val="baseline"/>
        </w:rPr>
        <w:t>a</w:t>
      </w:r>
      <w:r>
        <w:rPr>
          <w:color w:val="231F20"/>
          <w:spacing w:val="-3"/>
          <w:sz w:val="15"/>
          <w:vertAlign w:val="baseline"/>
        </w:rPr>
        <w:t> </w:t>
      </w:r>
      <w:r>
        <w:rPr>
          <w:color w:val="231F20"/>
          <w:sz w:val="15"/>
          <w:vertAlign w:val="baseline"/>
        </w:rPr>
        <w:t>paleohydrological </w:t>
      </w:r>
      <w:r>
        <w:rPr>
          <w:color w:val="231F20"/>
          <w:w w:val="95"/>
          <w:sz w:val="15"/>
          <w:vertAlign w:val="baseline"/>
        </w:rPr>
        <w:t>indicator</w:t>
      </w:r>
      <w:r>
        <w:rPr>
          <w:color w:val="231F20"/>
          <w:spacing w:val="30"/>
          <w:sz w:val="15"/>
          <w:vertAlign w:val="baseline"/>
        </w:rPr>
        <w:t> </w:t>
      </w:r>
      <w:r>
        <w:rPr>
          <w:color w:val="231F20"/>
          <w:w w:val="95"/>
          <w:sz w:val="15"/>
          <w:vertAlign w:val="baseline"/>
        </w:rPr>
        <w:t>for</w:t>
      </w:r>
      <w:r>
        <w:rPr>
          <w:color w:val="231F20"/>
          <w:spacing w:val="31"/>
          <w:sz w:val="15"/>
          <w:vertAlign w:val="baseline"/>
        </w:rPr>
        <w:t> </w:t>
      </w:r>
      <w:r>
        <w:rPr>
          <w:color w:val="231F20"/>
          <w:w w:val="95"/>
          <w:sz w:val="15"/>
          <w:vertAlign w:val="baseline"/>
        </w:rPr>
        <w:t>closed-basin</w:t>
      </w:r>
      <w:r>
        <w:rPr>
          <w:color w:val="231F20"/>
          <w:spacing w:val="31"/>
          <w:sz w:val="15"/>
          <w:vertAlign w:val="baseline"/>
        </w:rPr>
        <w:t> </w:t>
      </w:r>
      <w:r>
        <w:rPr>
          <w:color w:val="231F20"/>
          <w:w w:val="95"/>
          <w:sz w:val="15"/>
          <w:vertAlign w:val="baseline"/>
        </w:rPr>
        <w:t>lakes.</w:t>
      </w:r>
      <w:r>
        <w:rPr>
          <w:color w:val="231F20"/>
          <w:spacing w:val="31"/>
          <w:sz w:val="15"/>
          <w:vertAlign w:val="baseline"/>
        </w:rPr>
        <w:t> </w:t>
      </w:r>
      <w:r>
        <w:rPr>
          <w:rFonts w:ascii="Trebuchet MS" w:hAnsi="Trebuchet MS"/>
          <w:i/>
          <w:color w:val="231F20"/>
          <w:w w:val="95"/>
          <w:sz w:val="15"/>
          <w:vertAlign w:val="baseline"/>
        </w:rPr>
        <w:t>Palaeogeography,</w:t>
      </w:r>
      <w:r>
        <w:rPr>
          <w:rFonts w:ascii="Trebuchet MS" w:hAnsi="Trebuchet MS"/>
          <w:i/>
          <w:color w:val="231F20"/>
          <w:spacing w:val="25"/>
          <w:sz w:val="15"/>
          <w:vertAlign w:val="baseline"/>
        </w:rPr>
        <w:t> </w:t>
      </w:r>
      <w:r>
        <w:rPr>
          <w:rFonts w:ascii="Trebuchet MS" w:hAnsi="Trebuchet MS"/>
          <w:i/>
          <w:color w:val="231F20"/>
          <w:spacing w:val="-2"/>
          <w:w w:val="90"/>
          <w:sz w:val="15"/>
          <w:vertAlign w:val="baseline"/>
        </w:rPr>
        <w:t>Palaeoclimatology,</w:t>
      </w:r>
    </w:p>
    <w:p>
      <w:pPr>
        <w:spacing w:line="276" w:lineRule="auto" w:before="19"/>
        <w:ind w:left="339" w:right="0" w:hanging="1"/>
        <w:jc w:val="both"/>
        <w:rPr>
          <w:sz w:val="15"/>
        </w:rPr>
      </w:pPr>
      <w:r>
        <w:rPr>
          <w:rFonts w:ascii="Trebuchet MS" w:hAnsi="Trebuchet MS"/>
          <w:i/>
          <w:color w:val="231F20"/>
          <w:sz w:val="15"/>
        </w:rPr>
        <w:t>Palaeoecology</w:t>
      </w:r>
      <w:r>
        <w:rPr>
          <w:color w:val="231F20"/>
          <w:sz w:val="15"/>
        </w:rPr>
        <w:t>,</w:t>
      </w:r>
      <w:r>
        <w:rPr>
          <w:color w:val="231F20"/>
          <w:spacing w:val="80"/>
          <w:sz w:val="15"/>
        </w:rPr>
        <w:t>  </w:t>
      </w:r>
      <w:r>
        <w:rPr>
          <w:rFonts w:ascii="Trebuchet MS" w:hAnsi="Trebuchet MS"/>
          <w:i/>
          <w:color w:val="231F20"/>
          <w:sz w:val="15"/>
        </w:rPr>
        <w:t>133</w:t>
      </w:r>
      <w:r>
        <w:rPr>
          <w:color w:val="231F20"/>
          <w:sz w:val="15"/>
        </w:rPr>
        <w:t>,</w:t>
      </w:r>
      <w:r>
        <w:rPr>
          <w:color w:val="231F20"/>
          <w:spacing w:val="80"/>
          <w:sz w:val="15"/>
        </w:rPr>
        <w:t>  </w:t>
      </w:r>
      <w:r>
        <w:rPr>
          <w:color w:val="231F20"/>
          <w:sz w:val="15"/>
        </w:rPr>
        <w:t>69–80.</w:t>
      </w:r>
      <w:r>
        <w:rPr>
          <w:color w:val="231F20"/>
          <w:spacing w:val="80"/>
          <w:sz w:val="15"/>
        </w:rPr>
        <w:t>  </w:t>
      </w:r>
      <w:hyperlink r:id="rId54">
        <w:r>
          <w:rPr>
            <w:color w:val="231F20"/>
            <w:sz w:val="15"/>
          </w:rPr>
          <w:t>https://doi.org/10.1016/</w:t>
        </w:r>
      </w:hyperlink>
      <w:r>
        <w:rPr>
          <w:color w:val="231F20"/>
          <w:spacing w:val="40"/>
          <w:sz w:val="15"/>
        </w:rPr>
        <w:t> </w:t>
      </w:r>
      <w:hyperlink r:id="rId54">
        <w:r>
          <w:rPr>
            <w:color w:val="231F20"/>
            <w:spacing w:val="-2"/>
            <w:sz w:val="15"/>
          </w:rPr>
          <w:t>S0031-0182(96)00153-8</w:t>
        </w:r>
      </w:hyperlink>
    </w:p>
    <w:p>
      <w:pPr>
        <w:spacing w:line="276" w:lineRule="auto" w:before="47"/>
        <w:ind w:left="339" w:right="43" w:hanging="260"/>
        <w:jc w:val="both"/>
        <w:rPr>
          <w:sz w:val="15"/>
        </w:rPr>
      </w:pPr>
      <w:r>
        <w:rPr/>
        <w:br w:type="column"/>
      </w:r>
      <w:r>
        <w:rPr>
          <w:color w:val="231F20"/>
          <w:sz w:val="15"/>
        </w:rPr>
        <w:t>Pace,</w:t>
      </w:r>
      <w:r>
        <w:rPr>
          <w:color w:val="231F20"/>
          <w:spacing w:val="-8"/>
          <w:sz w:val="15"/>
        </w:rPr>
        <w:t> </w:t>
      </w:r>
      <w:r>
        <w:rPr>
          <w:color w:val="231F20"/>
          <w:sz w:val="15"/>
        </w:rPr>
        <w:t>A.,</w:t>
      </w:r>
      <w:r>
        <w:rPr>
          <w:color w:val="231F20"/>
          <w:spacing w:val="-8"/>
          <w:sz w:val="15"/>
        </w:rPr>
        <w:t> </w:t>
      </w:r>
      <w:r>
        <w:rPr>
          <w:color w:val="231F20"/>
          <w:sz w:val="15"/>
        </w:rPr>
        <w:t>Bourillot,</w:t>
      </w:r>
      <w:r>
        <w:rPr>
          <w:color w:val="231F20"/>
          <w:spacing w:val="-8"/>
          <w:sz w:val="15"/>
        </w:rPr>
        <w:t> </w:t>
      </w:r>
      <w:r>
        <w:rPr>
          <w:color w:val="231F20"/>
          <w:sz w:val="15"/>
        </w:rPr>
        <w:t>R.,</w:t>
      </w:r>
      <w:r>
        <w:rPr>
          <w:color w:val="231F20"/>
          <w:spacing w:val="-8"/>
          <w:sz w:val="15"/>
        </w:rPr>
        <w:t> </w:t>
      </w:r>
      <w:r>
        <w:rPr>
          <w:color w:val="231F20"/>
          <w:sz w:val="15"/>
        </w:rPr>
        <w:t>Bouton,</w:t>
      </w:r>
      <w:r>
        <w:rPr>
          <w:color w:val="231F20"/>
          <w:spacing w:val="-8"/>
          <w:sz w:val="15"/>
        </w:rPr>
        <w:t> </w:t>
      </w:r>
      <w:r>
        <w:rPr>
          <w:color w:val="231F20"/>
          <w:sz w:val="15"/>
        </w:rPr>
        <w:t>A.,</w:t>
      </w:r>
      <w:r>
        <w:rPr>
          <w:color w:val="231F20"/>
          <w:spacing w:val="-8"/>
          <w:sz w:val="15"/>
        </w:rPr>
        <w:t> </w:t>
      </w:r>
      <w:r>
        <w:rPr>
          <w:color w:val="231F20"/>
          <w:sz w:val="15"/>
        </w:rPr>
        <w:t>Vennin,</w:t>
      </w:r>
      <w:r>
        <w:rPr>
          <w:color w:val="231F20"/>
          <w:spacing w:val="-8"/>
          <w:sz w:val="15"/>
        </w:rPr>
        <w:t> </w:t>
      </w:r>
      <w:r>
        <w:rPr>
          <w:color w:val="231F20"/>
          <w:sz w:val="15"/>
        </w:rPr>
        <w:t>E.,</w:t>
      </w:r>
      <w:r>
        <w:rPr>
          <w:color w:val="231F20"/>
          <w:spacing w:val="-8"/>
          <w:sz w:val="15"/>
        </w:rPr>
        <w:t> </w:t>
      </w:r>
      <w:r>
        <w:rPr>
          <w:color w:val="231F20"/>
          <w:sz w:val="15"/>
        </w:rPr>
        <w:t>Galaup,</w:t>
      </w:r>
      <w:r>
        <w:rPr>
          <w:color w:val="231F20"/>
          <w:spacing w:val="-8"/>
          <w:sz w:val="15"/>
        </w:rPr>
        <w:t> </w:t>
      </w:r>
      <w:r>
        <w:rPr>
          <w:color w:val="231F20"/>
          <w:sz w:val="15"/>
        </w:rPr>
        <w:t>S.,</w:t>
      </w:r>
      <w:r>
        <w:rPr>
          <w:color w:val="231F20"/>
          <w:spacing w:val="-8"/>
          <w:sz w:val="15"/>
        </w:rPr>
        <w:t> </w:t>
      </w:r>
      <w:r>
        <w:rPr>
          <w:color w:val="231F20"/>
          <w:sz w:val="15"/>
        </w:rPr>
        <w:t>Bundeleva,</w:t>
      </w:r>
      <w:r>
        <w:rPr>
          <w:color w:val="231F20"/>
          <w:spacing w:val="-8"/>
          <w:sz w:val="15"/>
        </w:rPr>
        <w:t> </w:t>
      </w:r>
      <w:r>
        <w:rPr>
          <w:color w:val="231F20"/>
          <w:sz w:val="15"/>
        </w:rPr>
        <w:t>I.,</w:t>
      </w:r>
      <w:r>
        <w:rPr>
          <w:color w:val="231F20"/>
          <w:spacing w:val="-8"/>
          <w:sz w:val="15"/>
        </w:rPr>
        <w:t> </w:t>
      </w:r>
      <w:r>
        <w:rPr>
          <w:color w:val="231F20"/>
          <w:sz w:val="15"/>
        </w:rPr>
        <w:t>… Visscher, P. T. (2016). Microbial and diagenetic steps leading to the mineralisation of Great Salt Lake microbialites. </w:t>
      </w:r>
      <w:r>
        <w:rPr>
          <w:rFonts w:ascii="Trebuchet MS" w:hAnsi="Trebuchet MS"/>
          <w:i/>
          <w:color w:val="231F20"/>
          <w:sz w:val="15"/>
        </w:rPr>
        <w:t>Scientific Reports</w:t>
      </w:r>
      <w:r>
        <w:rPr>
          <w:color w:val="231F20"/>
          <w:sz w:val="15"/>
        </w:rPr>
        <w:t>, </w:t>
      </w:r>
      <w:r>
        <w:rPr>
          <w:rFonts w:ascii="Trebuchet MS" w:hAnsi="Trebuchet MS"/>
          <w:i/>
          <w:color w:val="231F20"/>
          <w:sz w:val="15"/>
        </w:rPr>
        <w:t>6</w:t>
      </w:r>
      <w:r>
        <w:rPr>
          <w:color w:val="231F20"/>
          <w:sz w:val="15"/>
        </w:rPr>
        <w:t>, 31495.</w:t>
      </w:r>
      <w:r>
        <w:rPr>
          <w:color w:val="231F20"/>
          <w:spacing w:val="-12"/>
          <w:sz w:val="15"/>
        </w:rPr>
        <w:t> </w:t>
      </w:r>
      <w:hyperlink r:id="rId55">
        <w:r>
          <w:rPr>
            <w:color w:val="231F20"/>
            <w:sz w:val="15"/>
          </w:rPr>
          <w:t>https://doi.org/10.1038/srep31495</w:t>
        </w:r>
      </w:hyperlink>
    </w:p>
    <w:p>
      <w:pPr>
        <w:spacing w:line="278" w:lineRule="auto" w:before="4"/>
        <w:ind w:left="339" w:right="43" w:hanging="260"/>
        <w:jc w:val="both"/>
        <w:rPr>
          <w:sz w:val="15"/>
        </w:rPr>
      </w:pPr>
      <w:r>
        <w:rPr>
          <w:color w:val="231F20"/>
          <w:sz w:val="15"/>
        </w:rPr>
        <w:t>Pache, M., Reitner, J., &amp; Arp, G. (2001). Geochemical evidence for the formation</w:t>
      </w:r>
      <w:r>
        <w:rPr>
          <w:color w:val="231F20"/>
          <w:spacing w:val="37"/>
          <w:sz w:val="15"/>
        </w:rPr>
        <w:t> </w:t>
      </w:r>
      <w:r>
        <w:rPr>
          <w:color w:val="231F20"/>
          <w:sz w:val="15"/>
        </w:rPr>
        <w:t>of</w:t>
      </w:r>
      <w:r>
        <w:rPr>
          <w:color w:val="231F20"/>
          <w:spacing w:val="37"/>
          <w:sz w:val="15"/>
        </w:rPr>
        <w:t> </w:t>
      </w:r>
      <w:r>
        <w:rPr>
          <w:color w:val="231F20"/>
          <w:sz w:val="15"/>
        </w:rPr>
        <w:t>a</w:t>
      </w:r>
      <w:r>
        <w:rPr>
          <w:color w:val="231F20"/>
          <w:spacing w:val="37"/>
          <w:sz w:val="15"/>
        </w:rPr>
        <w:t> </w:t>
      </w:r>
      <w:r>
        <w:rPr>
          <w:color w:val="231F20"/>
          <w:sz w:val="15"/>
        </w:rPr>
        <w:t>large</w:t>
      </w:r>
      <w:r>
        <w:rPr>
          <w:color w:val="231F20"/>
          <w:spacing w:val="37"/>
          <w:sz w:val="15"/>
        </w:rPr>
        <w:t> </w:t>
      </w:r>
      <w:r>
        <w:rPr>
          <w:color w:val="231F20"/>
          <w:sz w:val="15"/>
        </w:rPr>
        <w:t>miocene</w:t>
      </w:r>
      <w:r>
        <w:rPr>
          <w:color w:val="231F20"/>
          <w:spacing w:val="37"/>
          <w:sz w:val="15"/>
        </w:rPr>
        <w:t> </w:t>
      </w:r>
      <w:r>
        <w:rPr>
          <w:color w:val="231F20"/>
          <w:sz w:val="15"/>
        </w:rPr>
        <w:t>“Travertine”</w:t>
      </w:r>
      <w:r>
        <w:rPr>
          <w:color w:val="231F20"/>
          <w:spacing w:val="37"/>
          <w:sz w:val="15"/>
        </w:rPr>
        <w:t> </w:t>
      </w:r>
      <w:r>
        <w:rPr>
          <w:color w:val="231F20"/>
          <w:sz w:val="15"/>
        </w:rPr>
        <w:t>mound</w:t>
      </w:r>
      <w:r>
        <w:rPr>
          <w:color w:val="231F20"/>
          <w:spacing w:val="37"/>
          <w:sz w:val="15"/>
        </w:rPr>
        <w:t> </w:t>
      </w:r>
      <w:r>
        <w:rPr>
          <w:color w:val="231F20"/>
          <w:sz w:val="15"/>
        </w:rPr>
        <w:t>at</w:t>
      </w:r>
      <w:r>
        <w:rPr>
          <w:color w:val="231F20"/>
          <w:spacing w:val="37"/>
          <w:sz w:val="15"/>
        </w:rPr>
        <w:t> </w:t>
      </w:r>
      <w:r>
        <w:rPr>
          <w:color w:val="231F20"/>
          <w:sz w:val="15"/>
        </w:rPr>
        <w:t>a</w:t>
      </w:r>
      <w:r>
        <w:rPr>
          <w:color w:val="231F20"/>
          <w:spacing w:val="37"/>
          <w:sz w:val="15"/>
        </w:rPr>
        <w:t> </w:t>
      </w:r>
      <w:r>
        <w:rPr>
          <w:color w:val="231F20"/>
          <w:sz w:val="15"/>
        </w:rPr>
        <w:t>sublacus- trine</w:t>
      </w:r>
      <w:r>
        <w:rPr>
          <w:color w:val="231F20"/>
          <w:spacing w:val="39"/>
          <w:sz w:val="15"/>
        </w:rPr>
        <w:t> </w:t>
      </w:r>
      <w:r>
        <w:rPr>
          <w:color w:val="231F20"/>
          <w:sz w:val="15"/>
        </w:rPr>
        <w:t>Spring</w:t>
      </w:r>
      <w:r>
        <w:rPr>
          <w:color w:val="231F20"/>
          <w:spacing w:val="39"/>
          <w:sz w:val="15"/>
        </w:rPr>
        <w:t> </w:t>
      </w:r>
      <w:r>
        <w:rPr>
          <w:color w:val="231F20"/>
          <w:sz w:val="15"/>
        </w:rPr>
        <w:t>in</w:t>
      </w:r>
      <w:r>
        <w:rPr>
          <w:color w:val="231F20"/>
          <w:spacing w:val="39"/>
          <w:sz w:val="15"/>
        </w:rPr>
        <w:t> </w:t>
      </w:r>
      <w:r>
        <w:rPr>
          <w:color w:val="231F20"/>
          <w:sz w:val="15"/>
        </w:rPr>
        <w:t>a</w:t>
      </w:r>
      <w:r>
        <w:rPr>
          <w:color w:val="231F20"/>
          <w:spacing w:val="39"/>
          <w:sz w:val="15"/>
        </w:rPr>
        <w:t> </w:t>
      </w:r>
      <w:r>
        <w:rPr>
          <w:color w:val="231F20"/>
          <w:sz w:val="15"/>
        </w:rPr>
        <w:t>Soda</w:t>
      </w:r>
      <w:r>
        <w:rPr>
          <w:color w:val="231F20"/>
          <w:spacing w:val="39"/>
          <w:sz w:val="15"/>
        </w:rPr>
        <w:t> </w:t>
      </w:r>
      <w:r>
        <w:rPr>
          <w:color w:val="231F20"/>
          <w:sz w:val="15"/>
        </w:rPr>
        <w:t>Lake</w:t>
      </w:r>
      <w:r>
        <w:rPr>
          <w:color w:val="231F20"/>
          <w:spacing w:val="39"/>
          <w:sz w:val="15"/>
        </w:rPr>
        <w:t> </w:t>
      </w:r>
      <w:r>
        <w:rPr>
          <w:color w:val="231F20"/>
          <w:sz w:val="15"/>
        </w:rPr>
        <w:t>(Wallerstein</w:t>
      </w:r>
      <w:r>
        <w:rPr>
          <w:color w:val="231F20"/>
          <w:spacing w:val="39"/>
          <w:sz w:val="15"/>
        </w:rPr>
        <w:t> </w:t>
      </w:r>
      <w:r>
        <w:rPr>
          <w:color w:val="231F20"/>
          <w:sz w:val="15"/>
        </w:rPr>
        <w:t>Castle</w:t>
      </w:r>
      <w:r>
        <w:rPr>
          <w:color w:val="231F20"/>
          <w:spacing w:val="39"/>
          <w:sz w:val="15"/>
        </w:rPr>
        <w:t> </w:t>
      </w:r>
      <w:r>
        <w:rPr>
          <w:color w:val="231F20"/>
          <w:sz w:val="15"/>
        </w:rPr>
        <w:t>Rock,</w:t>
      </w:r>
      <w:r>
        <w:rPr>
          <w:color w:val="231F20"/>
          <w:spacing w:val="39"/>
          <w:sz w:val="15"/>
        </w:rPr>
        <w:t> </w:t>
      </w:r>
      <w:r>
        <w:rPr>
          <w:color w:val="231F20"/>
          <w:sz w:val="15"/>
        </w:rPr>
        <w:t>N6rdlinger Ries, Germany). </w:t>
      </w:r>
      <w:r>
        <w:rPr>
          <w:rFonts w:ascii="Trebuchet MS" w:hAnsi="Trebuchet MS"/>
          <w:i/>
          <w:color w:val="231F20"/>
          <w:sz w:val="15"/>
        </w:rPr>
        <w:t>Facies</w:t>
      </w:r>
      <w:r>
        <w:rPr>
          <w:color w:val="231F20"/>
          <w:sz w:val="15"/>
        </w:rPr>
        <w:t>, </w:t>
      </w:r>
      <w:r>
        <w:rPr>
          <w:rFonts w:ascii="Trebuchet MS" w:hAnsi="Trebuchet MS"/>
          <w:i/>
          <w:color w:val="231F20"/>
          <w:sz w:val="15"/>
        </w:rPr>
        <w:t>45</w:t>
      </w:r>
      <w:r>
        <w:rPr>
          <w:color w:val="231F20"/>
          <w:sz w:val="15"/>
        </w:rPr>
        <w:t>, 211–230. </w:t>
      </w:r>
      <w:hyperlink r:id="rId56">
        <w:r>
          <w:rPr>
            <w:color w:val="231F20"/>
            <w:sz w:val="15"/>
          </w:rPr>
          <w:t>https://doi.org/10.1007/</w:t>
        </w:r>
      </w:hyperlink>
      <w:r>
        <w:rPr>
          <w:color w:val="231F20"/>
          <w:sz w:val="15"/>
        </w:rPr>
        <w:t> </w:t>
      </w:r>
      <w:hyperlink r:id="rId56">
        <w:r>
          <w:rPr>
            <w:color w:val="231F20"/>
            <w:spacing w:val="-2"/>
            <w:sz w:val="15"/>
          </w:rPr>
          <w:t>BF02668114</w:t>
        </w:r>
      </w:hyperlink>
    </w:p>
    <w:p>
      <w:pPr>
        <w:spacing w:line="278" w:lineRule="auto" w:before="0"/>
        <w:ind w:left="338" w:right="44" w:hanging="260"/>
        <w:jc w:val="both"/>
        <w:rPr>
          <w:sz w:val="15"/>
        </w:rPr>
      </w:pPr>
      <w:r>
        <w:rPr>
          <w:color w:val="231F20"/>
          <w:sz w:val="15"/>
        </w:rPr>
        <w:t>Parnell, J., Bowden, S. A., Osinski, G. R.,</w:t>
      </w:r>
      <w:r>
        <w:rPr>
          <w:color w:val="231F20"/>
          <w:spacing w:val="60"/>
          <w:sz w:val="15"/>
        </w:rPr>
        <w:t> </w:t>
      </w:r>
      <w:r>
        <w:rPr>
          <w:color w:val="231F20"/>
          <w:sz w:val="15"/>
        </w:rPr>
        <w:t>Lee, P., Green, P., Taylor, C.,</w:t>
      </w:r>
      <w:r>
        <w:rPr>
          <w:color w:val="231F20"/>
          <w:spacing w:val="40"/>
          <w:sz w:val="15"/>
        </w:rPr>
        <w:t> </w:t>
      </w:r>
      <w:r>
        <w:rPr>
          <w:color w:val="231F20"/>
          <w:sz w:val="15"/>
        </w:rPr>
        <w:t>&amp;</w:t>
      </w:r>
      <w:r>
        <w:rPr>
          <w:color w:val="231F20"/>
          <w:spacing w:val="40"/>
          <w:sz w:val="15"/>
        </w:rPr>
        <w:t> </w:t>
      </w:r>
      <w:r>
        <w:rPr>
          <w:color w:val="231F20"/>
          <w:sz w:val="15"/>
        </w:rPr>
        <w:t>Baron,</w:t>
      </w:r>
      <w:r>
        <w:rPr>
          <w:color w:val="231F20"/>
          <w:spacing w:val="40"/>
          <w:sz w:val="15"/>
        </w:rPr>
        <w:t> </w:t>
      </w:r>
      <w:r>
        <w:rPr>
          <w:color w:val="231F20"/>
          <w:sz w:val="15"/>
        </w:rPr>
        <w:t>M.</w:t>
      </w:r>
      <w:r>
        <w:rPr>
          <w:color w:val="231F20"/>
          <w:spacing w:val="40"/>
          <w:sz w:val="15"/>
        </w:rPr>
        <w:t> </w:t>
      </w:r>
      <w:r>
        <w:rPr>
          <w:color w:val="231F20"/>
          <w:sz w:val="15"/>
        </w:rPr>
        <w:t>(2007).</w:t>
      </w:r>
      <w:r>
        <w:rPr>
          <w:color w:val="231F20"/>
          <w:spacing w:val="40"/>
          <w:sz w:val="15"/>
        </w:rPr>
        <w:t> </w:t>
      </w:r>
      <w:r>
        <w:rPr>
          <w:color w:val="231F20"/>
          <w:sz w:val="15"/>
        </w:rPr>
        <w:t>Organic</w:t>
      </w:r>
      <w:r>
        <w:rPr>
          <w:color w:val="231F20"/>
          <w:spacing w:val="40"/>
          <w:sz w:val="15"/>
        </w:rPr>
        <w:t> </w:t>
      </w:r>
      <w:r>
        <w:rPr>
          <w:color w:val="231F20"/>
          <w:sz w:val="15"/>
        </w:rPr>
        <w:t>geochemistry</w:t>
      </w:r>
      <w:r>
        <w:rPr>
          <w:color w:val="231F20"/>
          <w:spacing w:val="40"/>
          <w:sz w:val="15"/>
        </w:rPr>
        <w:t> </w:t>
      </w:r>
      <w:r>
        <w:rPr>
          <w:color w:val="231F20"/>
          <w:sz w:val="15"/>
        </w:rPr>
        <w:t>of</w:t>
      </w:r>
      <w:r>
        <w:rPr>
          <w:color w:val="231F20"/>
          <w:spacing w:val="40"/>
          <w:sz w:val="15"/>
        </w:rPr>
        <w:t> </w:t>
      </w:r>
      <w:r>
        <w:rPr>
          <w:color w:val="231F20"/>
          <w:sz w:val="15"/>
        </w:rPr>
        <w:t>impactites</w:t>
      </w:r>
      <w:r>
        <w:rPr>
          <w:color w:val="231F20"/>
          <w:spacing w:val="40"/>
          <w:sz w:val="15"/>
        </w:rPr>
        <w:t> </w:t>
      </w:r>
      <w:r>
        <w:rPr>
          <w:color w:val="231F20"/>
          <w:sz w:val="15"/>
        </w:rPr>
        <w:t>from</w:t>
      </w:r>
      <w:r>
        <w:rPr>
          <w:color w:val="231F20"/>
          <w:spacing w:val="40"/>
          <w:sz w:val="15"/>
        </w:rPr>
        <w:t> </w:t>
      </w:r>
      <w:r>
        <w:rPr>
          <w:color w:val="231F20"/>
          <w:sz w:val="15"/>
        </w:rPr>
        <w:t>the Haughton impact structure, Devon Island, Nunavut, Canada. </w:t>
      </w:r>
      <w:r>
        <w:rPr>
          <w:rFonts w:ascii="Trebuchet MS" w:hAnsi="Trebuchet MS"/>
          <w:i/>
          <w:color w:val="231F20"/>
          <w:sz w:val="15"/>
        </w:rPr>
        <w:t>Geochimica et Cosmochimica Acta</w:t>
      </w:r>
      <w:r>
        <w:rPr>
          <w:color w:val="231F20"/>
          <w:sz w:val="15"/>
        </w:rPr>
        <w:t>, </w:t>
      </w:r>
      <w:r>
        <w:rPr>
          <w:rFonts w:ascii="Trebuchet MS" w:hAnsi="Trebuchet MS"/>
          <w:i/>
          <w:color w:val="231F20"/>
          <w:sz w:val="15"/>
        </w:rPr>
        <w:t>71(7)</w:t>
      </w:r>
      <w:r>
        <w:rPr>
          <w:color w:val="231F20"/>
          <w:sz w:val="15"/>
        </w:rPr>
        <w:t>, 1800–1819. </w:t>
      </w:r>
      <w:hyperlink r:id="rId56">
        <w:r>
          <w:rPr>
            <w:color w:val="231F20"/>
            <w:sz w:val="15"/>
          </w:rPr>
          <w:t>https://doi.</w:t>
        </w:r>
      </w:hyperlink>
      <w:r>
        <w:rPr>
          <w:color w:val="231F20"/>
          <w:sz w:val="15"/>
        </w:rPr>
        <w:t> </w:t>
      </w:r>
      <w:hyperlink r:id="rId56">
        <w:r>
          <w:rPr>
            <w:color w:val="231F20"/>
            <w:spacing w:val="-2"/>
            <w:sz w:val="15"/>
          </w:rPr>
          <w:t>org/10.1016/j.gca.2007.01.006</w:t>
        </w:r>
      </w:hyperlink>
    </w:p>
    <w:p>
      <w:pPr>
        <w:spacing w:line="276" w:lineRule="auto" w:before="0"/>
        <w:ind w:left="339" w:right="43" w:hanging="261"/>
        <w:jc w:val="both"/>
        <w:rPr>
          <w:sz w:val="15"/>
        </w:rPr>
      </w:pPr>
      <w:r>
        <w:rPr>
          <w:color w:val="231F20"/>
          <w:sz w:val="15"/>
        </w:rPr>
        <w:t>Pedley, H. M., Rogerson, M., &amp; Middleton, R. (2009). Freshwater cal-</w:t>
      </w:r>
      <w:r>
        <w:rPr>
          <w:color w:val="231F20"/>
          <w:spacing w:val="80"/>
          <w:sz w:val="15"/>
        </w:rPr>
        <w:t> </w:t>
      </w:r>
      <w:r>
        <w:rPr>
          <w:color w:val="231F20"/>
          <w:sz w:val="15"/>
        </w:rPr>
        <w:t>cite precipitates from in vitro mesocosm flume experiments: A case for biomediation of tufas. </w:t>
      </w:r>
      <w:r>
        <w:rPr>
          <w:rFonts w:ascii="Trebuchet MS" w:hAnsi="Trebuchet MS"/>
          <w:i/>
          <w:color w:val="231F20"/>
          <w:sz w:val="15"/>
        </w:rPr>
        <w:t>Sedimentology</w:t>
      </w:r>
      <w:r>
        <w:rPr>
          <w:color w:val="231F20"/>
          <w:sz w:val="15"/>
        </w:rPr>
        <w:t>, </w:t>
      </w:r>
      <w:r>
        <w:rPr>
          <w:rFonts w:ascii="Trebuchet MS" w:hAnsi="Trebuchet MS"/>
          <w:i/>
          <w:color w:val="231F20"/>
          <w:sz w:val="15"/>
        </w:rPr>
        <w:t>56</w:t>
      </w:r>
      <w:r>
        <w:rPr>
          <w:color w:val="231F20"/>
          <w:sz w:val="15"/>
        </w:rPr>
        <w:t>, 511–527. </w:t>
      </w:r>
      <w:hyperlink r:id="rId57">
        <w:r>
          <w:rPr>
            <w:color w:val="231F20"/>
            <w:sz w:val="15"/>
          </w:rPr>
          <w:t>https://doi.</w:t>
        </w:r>
      </w:hyperlink>
      <w:r>
        <w:rPr>
          <w:color w:val="231F20"/>
          <w:sz w:val="15"/>
        </w:rPr>
        <w:t> </w:t>
      </w:r>
      <w:hyperlink r:id="rId57">
        <w:r>
          <w:rPr>
            <w:color w:val="231F20"/>
            <w:spacing w:val="-2"/>
            <w:sz w:val="15"/>
          </w:rPr>
          <w:t>org/10.1111/j.1365-3091.2008.00983.x</w:t>
        </w:r>
      </w:hyperlink>
    </w:p>
    <w:p>
      <w:pPr>
        <w:spacing w:line="276" w:lineRule="auto" w:before="0"/>
        <w:ind w:left="338" w:right="44" w:hanging="260"/>
        <w:jc w:val="both"/>
        <w:rPr>
          <w:sz w:val="15"/>
        </w:rPr>
      </w:pPr>
      <w:r>
        <w:rPr>
          <w:color w:val="231F20"/>
          <w:sz w:val="15"/>
        </w:rPr>
        <w:t>Petroff, A. P., Beukes, N. J., Rothman, D. H., &amp; Bosak, T. (2013). Biofilm growth and fossil form. </w:t>
      </w:r>
      <w:r>
        <w:rPr>
          <w:rFonts w:ascii="Trebuchet MS"/>
          <w:i/>
          <w:color w:val="231F20"/>
          <w:sz w:val="15"/>
        </w:rPr>
        <w:t>Physical Review X</w:t>
      </w:r>
      <w:r>
        <w:rPr>
          <w:color w:val="231F20"/>
          <w:sz w:val="15"/>
        </w:rPr>
        <w:t>, </w:t>
      </w:r>
      <w:r>
        <w:rPr>
          <w:rFonts w:ascii="Trebuchet MS"/>
          <w:i/>
          <w:color w:val="231F20"/>
          <w:sz w:val="15"/>
        </w:rPr>
        <w:t>3</w:t>
      </w:r>
      <w:r>
        <w:rPr>
          <w:color w:val="231F20"/>
          <w:sz w:val="15"/>
        </w:rPr>
        <w:t>, 041012. </w:t>
      </w:r>
      <w:hyperlink r:id="rId58">
        <w:r>
          <w:rPr>
            <w:color w:val="231F20"/>
            <w:sz w:val="15"/>
          </w:rPr>
          <w:t>https://doi.</w:t>
        </w:r>
      </w:hyperlink>
      <w:r>
        <w:rPr>
          <w:color w:val="231F20"/>
          <w:sz w:val="15"/>
        </w:rPr>
        <w:t> </w:t>
      </w:r>
      <w:hyperlink r:id="rId58">
        <w:r>
          <w:rPr>
            <w:color w:val="231F20"/>
            <w:spacing w:val="-2"/>
            <w:sz w:val="15"/>
          </w:rPr>
          <w:t>org/10.1103/PhysRevX.3.041012</w:t>
        </w:r>
      </w:hyperlink>
    </w:p>
    <w:p>
      <w:pPr>
        <w:spacing w:line="276" w:lineRule="auto" w:before="3"/>
        <w:ind w:left="338" w:right="43" w:hanging="260"/>
        <w:jc w:val="both"/>
        <w:rPr>
          <w:sz w:val="15"/>
        </w:rPr>
      </w:pPr>
      <w:r>
        <w:rPr>
          <w:color w:val="231F20"/>
          <w:spacing w:val="-2"/>
          <w:sz w:val="15"/>
        </w:rPr>
        <w:t>Reid,</w:t>
      </w:r>
      <w:r>
        <w:rPr>
          <w:color w:val="231F20"/>
          <w:spacing w:val="-8"/>
          <w:sz w:val="15"/>
        </w:rPr>
        <w:t> </w:t>
      </w:r>
      <w:r>
        <w:rPr>
          <w:color w:val="231F20"/>
          <w:spacing w:val="-2"/>
          <w:sz w:val="15"/>
        </w:rPr>
        <w:t>R.</w:t>
      </w:r>
      <w:r>
        <w:rPr>
          <w:color w:val="231F20"/>
          <w:spacing w:val="-8"/>
          <w:sz w:val="15"/>
        </w:rPr>
        <w:t> </w:t>
      </w:r>
      <w:r>
        <w:rPr>
          <w:color w:val="231F20"/>
          <w:spacing w:val="-2"/>
          <w:sz w:val="15"/>
        </w:rPr>
        <w:t>P.,</w:t>
      </w:r>
      <w:r>
        <w:rPr>
          <w:color w:val="231F20"/>
          <w:spacing w:val="-8"/>
          <w:sz w:val="15"/>
        </w:rPr>
        <w:t> </w:t>
      </w:r>
      <w:r>
        <w:rPr>
          <w:color w:val="231F20"/>
          <w:spacing w:val="-2"/>
          <w:sz w:val="15"/>
        </w:rPr>
        <w:t>Visscher,</w:t>
      </w:r>
      <w:r>
        <w:rPr>
          <w:color w:val="231F20"/>
          <w:spacing w:val="-8"/>
          <w:sz w:val="15"/>
        </w:rPr>
        <w:t> </w:t>
      </w:r>
      <w:r>
        <w:rPr>
          <w:color w:val="231F20"/>
          <w:spacing w:val="-2"/>
          <w:sz w:val="15"/>
        </w:rPr>
        <w:t>P.</w:t>
      </w:r>
      <w:r>
        <w:rPr>
          <w:color w:val="231F20"/>
          <w:spacing w:val="-8"/>
          <w:sz w:val="15"/>
        </w:rPr>
        <w:t> </w:t>
      </w:r>
      <w:r>
        <w:rPr>
          <w:color w:val="231F20"/>
          <w:spacing w:val="-2"/>
          <w:sz w:val="15"/>
        </w:rPr>
        <w:t>T.,</w:t>
      </w:r>
      <w:r>
        <w:rPr>
          <w:color w:val="231F20"/>
          <w:spacing w:val="-8"/>
          <w:sz w:val="15"/>
        </w:rPr>
        <w:t> </w:t>
      </w:r>
      <w:r>
        <w:rPr>
          <w:color w:val="231F20"/>
          <w:spacing w:val="-2"/>
          <w:sz w:val="15"/>
        </w:rPr>
        <w:t>Decho,</w:t>
      </w:r>
      <w:r>
        <w:rPr>
          <w:color w:val="231F20"/>
          <w:spacing w:val="-8"/>
          <w:sz w:val="15"/>
        </w:rPr>
        <w:t> </w:t>
      </w:r>
      <w:r>
        <w:rPr>
          <w:color w:val="231F20"/>
          <w:spacing w:val="-2"/>
          <w:sz w:val="15"/>
        </w:rPr>
        <w:t>A.</w:t>
      </w:r>
      <w:r>
        <w:rPr>
          <w:color w:val="231F20"/>
          <w:spacing w:val="-8"/>
          <w:sz w:val="15"/>
        </w:rPr>
        <w:t> </w:t>
      </w:r>
      <w:r>
        <w:rPr>
          <w:color w:val="231F20"/>
          <w:spacing w:val="-2"/>
          <w:sz w:val="15"/>
        </w:rPr>
        <w:t>W.,</w:t>
      </w:r>
      <w:r>
        <w:rPr>
          <w:color w:val="231F20"/>
          <w:spacing w:val="-8"/>
          <w:sz w:val="15"/>
        </w:rPr>
        <w:t> </w:t>
      </w:r>
      <w:r>
        <w:rPr>
          <w:color w:val="231F20"/>
          <w:spacing w:val="-2"/>
          <w:sz w:val="15"/>
        </w:rPr>
        <w:t>Stolz,</w:t>
      </w:r>
      <w:r>
        <w:rPr>
          <w:color w:val="231F20"/>
          <w:spacing w:val="-8"/>
          <w:sz w:val="15"/>
        </w:rPr>
        <w:t> </w:t>
      </w:r>
      <w:r>
        <w:rPr>
          <w:color w:val="231F20"/>
          <w:spacing w:val="-2"/>
          <w:sz w:val="15"/>
        </w:rPr>
        <w:t>J.</w:t>
      </w:r>
      <w:r>
        <w:rPr>
          <w:color w:val="231F20"/>
          <w:spacing w:val="-8"/>
          <w:sz w:val="15"/>
        </w:rPr>
        <w:t> </w:t>
      </w:r>
      <w:r>
        <w:rPr>
          <w:color w:val="231F20"/>
          <w:spacing w:val="-2"/>
          <w:sz w:val="15"/>
        </w:rPr>
        <w:t>F.,</w:t>
      </w:r>
      <w:r>
        <w:rPr>
          <w:color w:val="231F20"/>
          <w:spacing w:val="-8"/>
          <w:sz w:val="15"/>
        </w:rPr>
        <w:t> </w:t>
      </w:r>
      <w:r>
        <w:rPr>
          <w:color w:val="231F20"/>
          <w:spacing w:val="-2"/>
          <w:sz w:val="15"/>
        </w:rPr>
        <w:t>Bebout,</w:t>
      </w:r>
      <w:r>
        <w:rPr>
          <w:color w:val="231F20"/>
          <w:spacing w:val="-8"/>
          <w:sz w:val="15"/>
        </w:rPr>
        <w:t> </w:t>
      </w:r>
      <w:r>
        <w:rPr>
          <w:color w:val="231F20"/>
          <w:spacing w:val="-2"/>
          <w:sz w:val="15"/>
        </w:rPr>
        <w:t>B.</w:t>
      </w:r>
      <w:r>
        <w:rPr>
          <w:color w:val="231F20"/>
          <w:spacing w:val="-8"/>
          <w:sz w:val="15"/>
        </w:rPr>
        <w:t> </w:t>
      </w:r>
      <w:r>
        <w:rPr>
          <w:color w:val="231F20"/>
          <w:spacing w:val="-2"/>
          <w:sz w:val="15"/>
        </w:rPr>
        <w:t>M.,</w:t>
      </w:r>
      <w:r>
        <w:rPr>
          <w:color w:val="231F20"/>
          <w:spacing w:val="-8"/>
          <w:sz w:val="15"/>
        </w:rPr>
        <w:t> </w:t>
      </w:r>
      <w:r>
        <w:rPr>
          <w:color w:val="231F20"/>
          <w:spacing w:val="-2"/>
          <w:sz w:val="15"/>
        </w:rPr>
        <w:t>Dupraz, </w:t>
      </w:r>
      <w:r>
        <w:rPr>
          <w:color w:val="231F20"/>
          <w:sz w:val="15"/>
        </w:rPr>
        <w:t>C.,</w:t>
      </w:r>
      <w:r>
        <w:rPr>
          <w:color w:val="231F20"/>
          <w:spacing w:val="-7"/>
          <w:sz w:val="15"/>
        </w:rPr>
        <w:t> </w:t>
      </w:r>
      <w:r>
        <w:rPr>
          <w:color w:val="231F20"/>
          <w:sz w:val="15"/>
        </w:rPr>
        <w:t>…</w:t>
      </w:r>
      <w:r>
        <w:rPr>
          <w:color w:val="231F20"/>
          <w:spacing w:val="-7"/>
          <w:sz w:val="15"/>
        </w:rPr>
        <w:t> </w:t>
      </w:r>
      <w:r>
        <w:rPr>
          <w:color w:val="231F20"/>
          <w:sz w:val="15"/>
        </w:rPr>
        <w:t>DesMarais,</w:t>
      </w:r>
      <w:r>
        <w:rPr>
          <w:color w:val="231F20"/>
          <w:spacing w:val="-7"/>
          <w:sz w:val="15"/>
        </w:rPr>
        <w:t> </w:t>
      </w:r>
      <w:r>
        <w:rPr>
          <w:color w:val="231F20"/>
          <w:sz w:val="15"/>
        </w:rPr>
        <w:t>D.</w:t>
      </w:r>
      <w:r>
        <w:rPr>
          <w:color w:val="231F20"/>
          <w:spacing w:val="-7"/>
          <w:sz w:val="15"/>
        </w:rPr>
        <w:t> </w:t>
      </w:r>
      <w:r>
        <w:rPr>
          <w:color w:val="231F20"/>
          <w:sz w:val="15"/>
        </w:rPr>
        <w:t>J.</w:t>
      </w:r>
      <w:r>
        <w:rPr>
          <w:color w:val="231F20"/>
          <w:spacing w:val="-7"/>
          <w:sz w:val="15"/>
        </w:rPr>
        <w:t> </w:t>
      </w:r>
      <w:r>
        <w:rPr>
          <w:color w:val="231F20"/>
          <w:sz w:val="15"/>
        </w:rPr>
        <w:t>(2000).</w:t>
      </w:r>
      <w:r>
        <w:rPr>
          <w:color w:val="231F20"/>
          <w:spacing w:val="-7"/>
          <w:sz w:val="15"/>
        </w:rPr>
        <w:t> </w:t>
      </w:r>
      <w:r>
        <w:rPr>
          <w:color w:val="231F20"/>
          <w:sz w:val="15"/>
        </w:rPr>
        <w:t>The</w:t>
      </w:r>
      <w:r>
        <w:rPr>
          <w:color w:val="231F20"/>
          <w:spacing w:val="-7"/>
          <w:sz w:val="15"/>
        </w:rPr>
        <w:t> </w:t>
      </w:r>
      <w:r>
        <w:rPr>
          <w:color w:val="231F20"/>
          <w:sz w:val="15"/>
        </w:rPr>
        <w:t>role</w:t>
      </w:r>
      <w:r>
        <w:rPr>
          <w:color w:val="231F20"/>
          <w:spacing w:val="-7"/>
          <w:sz w:val="15"/>
        </w:rPr>
        <w:t> </w:t>
      </w:r>
      <w:r>
        <w:rPr>
          <w:color w:val="231F20"/>
          <w:sz w:val="15"/>
        </w:rPr>
        <w:t>of</w:t>
      </w:r>
      <w:r>
        <w:rPr>
          <w:color w:val="231F20"/>
          <w:spacing w:val="-7"/>
          <w:sz w:val="15"/>
        </w:rPr>
        <w:t> </w:t>
      </w:r>
      <w:r>
        <w:rPr>
          <w:color w:val="231F20"/>
          <w:sz w:val="15"/>
        </w:rPr>
        <w:t>microbes</w:t>
      </w:r>
      <w:r>
        <w:rPr>
          <w:color w:val="231F20"/>
          <w:spacing w:val="-7"/>
          <w:sz w:val="15"/>
        </w:rPr>
        <w:t> </w:t>
      </w:r>
      <w:r>
        <w:rPr>
          <w:color w:val="231F20"/>
          <w:sz w:val="15"/>
        </w:rPr>
        <w:t>in</w:t>
      </w:r>
      <w:r>
        <w:rPr>
          <w:color w:val="231F20"/>
          <w:spacing w:val="-7"/>
          <w:sz w:val="15"/>
        </w:rPr>
        <w:t> </w:t>
      </w:r>
      <w:r>
        <w:rPr>
          <w:color w:val="231F20"/>
          <w:sz w:val="15"/>
        </w:rPr>
        <w:t>accretion,</w:t>
      </w:r>
      <w:r>
        <w:rPr>
          <w:color w:val="231F20"/>
          <w:spacing w:val="-7"/>
          <w:sz w:val="15"/>
        </w:rPr>
        <w:t> </w:t>
      </w:r>
      <w:r>
        <w:rPr>
          <w:color w:val="231F20"/>
          <w:sz w:val="15"/>
        </w:rPr>
        <w:t>lami- nation</w:t>
      </w:r>
      <w:r>
        <w:rPr>
          <w:color w:val="231F20"/>
          <w:spacing w:val="-1"/>
          <w:sz w:val="15"/>
        </w:rPr>
        <w:t> </w:t>
      </w:r>
      <w:r>
        <w:rPr>
          <w:color w:val="231F20"/>
          <w:sz w:val="15"/>
        </w:rPr>
        <w:t>and</w:t>
      </w:r>
      <w:r>
        <w:rPr>
          <w:color w:val="231F20"/>
          <w:spacing w:val="-1"/>
          <w:sz w:val="15"/>
        </w:rPr>
        <w:t> </w:t>
      </w:r>
      <w:r>
        <w:rPr>
          <w:color w:val="231F20"/>
          <w:sz w:val="15"/>
        </w:rPr>
        <w:t>early</w:t>
      </w:r>
      <w:r>
        <w:rPr>
          <w:color w:val="231F20"/>
          <w:spacing w:val="-1"/>
          <w:sz w:val="15"/>
        </w:rPr>
        <w:t> </w:t>
      </w:r>
      <w:r>
        <w:rPr>
          <w:color w:val="231F20"/>
          <w:sz w:val="15"/>
        </w:rPr>
        <w:t>lithification</w:t>
      </w:r>
      <w:r>
        <w:rPr>
          <w:color w:val="231F20"/>
          <w:spacing w:val="-1"/>
          <w:sz w:val="15"/>
        </w:rPr>
        <w:t> </w:t>
      </w:r>
      <w:r>
        <w:rPr>
          <w:color w:val="231F20"/>
          <w:sz w:val="15"/>
        </w:rPr>
        <w:t>of</w:t>
      </w:r>
      <w:r>
        <w:rPr>
          <w:color w:val="231F20"/>
          <w:spacing w:val="-1"/>
          <w:sz w:val="15"/>
        </w:rPr>
        <w:t> </w:t>
      </w:r>
      <w:r>
        <w:rPr>
          <w:color w:val="231F20"/>
          <w:sz w:val="15"/>
        </w:rPr>
        <w:t>modern</w:t>
      </w:r>
      <w:r>
        <w:rPr>
          <w:color w:val="231F20"/>
          <w:spacing w:val="-1"/>
          <w:sz w:val="15"/>
        </w:rPr>
        <w:t> </w:t>
      </w:r>
      <w:r>
        <w:rPr>
          <w:color w:val="231F20"/>
          <w:sz w:val="15"/>
        </w:rPr>
        <w:t>marine</w:t>
      </w:r>
      <w:r>
        <w:rPr>
          <w:color w:val="231F20"/>
          <w:spacing w:val="-1"/>
          <w:sz w:val="15"/>
        </w:rPr>
        <w:t> </w:t>
      </w:r>
      <w:r>
        <w:rPr>
          <w:color w:val="231F20"/>
          <w:sz w:val="15"/>
        </w:rPr>
        <w:t>stromatolites.</w:t>
      </w:r>
      <w:r>
        <w:rPr>
          <w:color w:val="231F20"/>
          <w:spacing w:val="-1"/>
          <w:sz w:val="15"/>
        </w:rPr>
        <w:t> </w:t>
      </w:r>
      <w:r>
        <w:rPr>
          <w:rFonts w:ascii="Trebuchet MS" w:hAnsi="Trebuchet MS"/>
          <w:i/>
          <w:color w:val="231F20"/>
          <w:sz w:val="15"/>
        </w:rPr>
        <w:t>Nature</w:t>
      </w:r>
      <w:r>
        <w:rPr>
          <w:color w:val="231F20"/>
          <w:sz w:val="15"/>
        </w:rPr>
        <w:t>, </w:t>
      </w:r>
      <w:r>
        <w:rPr>
          <w:rFonts w:ascii="Trebuchet MS" w:hAnsi="Trebuchet MS"/>
          <w:i/>
          <w:color w:val="231F20"/>
          <w:sz w:val="15"/>
        </w:rPr>
        <w:t>406</w:t>
      </w:r>
      <w:r>
        <w:rPr>
          <w:color w:val="231F20"/>
          <w:sz w:val="15"/>
        </w:rPr>
        <w:t>, 989–992. </w:t>
      </w:r>
      <w:hyperlink r:id="rId59">
        <w:r>
          <w:rPr>
            <w:color w:val="231F20"/>
            <w:sz w:val="15"/>
          </w:rPr>
          <w:t>https://doi.org/10.1038/35023158</w:t>
        </w:r>
      </w:hyperlink>
    </w:p>
    <w:p>
      <w:pPr>
        <w:spacing w:line="278" w:lineRule="auto" w:before="3"/>
        <w:ind w:left="338" w:right="43" w:hanging="260"/>
        <w:jc w:val="both"/>
        <w:rPr>
          <w:sz w:val="15"/>
        </w:rPr>
      </w:pPr>
      <w:r>
        <w:rPr>
          <w:color w:val="231F20"/>
          <w:sz w:val="15"/>
        </w:rPr>
        <w:t>Rieger, T. (1992). Calcareous tufa formations. Searles Lake and Mono Lake: California. </w:t>
      </w:r>
      <w:r>
        <w:rPr>
          <w:rFonts w:ascii="Trebuchet MS" w:hAnsi="Trebuchet MS"/>
          <w:i/>
          <w:color w:val="231F20"/>
          <w:sz w:val="15"/>
        </w:rPr>
        <w:t>Geology</w:t>
      </w:r>
      <w:r>
        <w:rPr>
          <w:color w:val="231F20"/>
          <w:sz w:val="15"/>
        </w:rPr>
        <w:t>, </w:t>
      </w:r>
      <w:r>
        <w:rPr>
          <w:rFonts w:ascii="Trebuchet MS" w:hAnsi="Trebuchet MS"/>
          <w:i/>
          <w:color w:val="231F20"/>
          <w:sz w:val="15"/>
        </w:rPr>
        <w:t>45</w:t>
      </w:r>
      <w:r>
        <w:rPr>
          <w:color w:val="231F20"/>
          <w:sz w:val="15"/>
        </w:rPr>
        <w:t>, 99–109.</w:t>
      </w:r>
    </w:p>
    <w:p>
      <w:pPr>
        <w:spacing w:line="278" w:lineRule="auto" w:before="0"/>
        <w:ind w:left="338" w:right="44" w:hanging="260"/>
        <w:jc w:val="both"/>
        <w:rPr>
          <w:sz w:val="15"/>
        </w:rPr>
      </w:pPr>
      <w:r>
        <w:rPr>
          <w:color w:val="231F20"/>
          <w:sz w:val="15"/>
        </w:rPr>
        <w:t>Russell, I.C. (1889). Quaternary history of Mono Valley, California. USGS 8th Annual Report for 1886–1887. p 261–394.</w:t>
      </w:r>
    </w:p>
    <w:p>
      <w:pPr>
        <w:spacing w:before="0"/>
        <w:ind w:left="78" w:right="0" w:firstLine="0"/>
        <w:jc w:val="both"/>
        <w:rPr>
          <w:sz w:val="15"/>
        </w:rPr>
      </w:pPr>
      <w:r>
        <w:rPr>
          <w:color w:val="231F20"/>
          <w:sz w:val="15"/>
        </w:rPr>
        <w:t>Saunders,</w:t>
      </w:r>
      <w:r>
        <w:rPr>
          <w:color w:val="231F20"/>
          <w:spacing w:val="29"/>
          <w:sz w:val="15"/>
        </w:rPr>
        <w:t> </w:t>
      </w:r>
      <w:r>
        <w:rPr>
          <w:color w:val="231F20"/>
          <w:sz w:val="15"/>
        </w:rPr>
        <w:t>P.,</w:t>
      </w:r>
      <w:r>
        <w:rPr>
          <w:color w:val="231F20"/>
          <w:spacing w:val="29"/>
          <w:sz w:val="15"/>
        </w:rPr>
        <w:t> </w:t>
      </w:r>
      <w:r>
        <w:rPr>
          <w:color w:val="231F20"/>
          <w:sz w:val="15"/>
        </w:rPr>
        <w:t>Rogerson,</w:t>
      </w:r>
      <w:r>
        <w:rPr>
          <w:color w:val="231F20"/>
          <w:spacing w:val="30"/>
          <w:sz w:val="15"/>
        </w:rPr>
        <w:t> </w:t>
      </w:r>
      <w:r>
        <w:rPr>
          <w:color w:val="231F20"/>
          <w:sz w:val="15"/>
        </w:rPr>
        <w:t>M.,</w:t>
      </w:r>
      <w:r>
        <w:rPr>
          <w:color w:val="231F20"/>
          <w:spacing w:val="29"/>
          <w:sz w:val="15"/>
        </w:rPr>
        <w:t> </w:t>
      </w:r>
      <w:r>
        <w:rPr>
          <w:color w:val="231F20"/>
          <w:sz w:val="15"/>
        </w:rPr>
        <w:t>Wadhawan,</w:t>
      </w:r>
      <w:r>
        <w:rPr>
          <w:color w:val="231F20"/>
          <w:spacing w:val="30"/>
          <w:sz w:val="15"/>
        </w:rPr>
        <w:t> </w:t>
      </w:r>
      <w:r>
        <w:rPr>
          <w:color w:val="231F20"/>
          <w:sz w:val="15"/>
        </w:rPr>
        <w:t>J.,</w:t>
      </w:r>
      <w:r>
        <w:rPr>
          <w:color w:val="231F20"/>
          <w:spacing w:val="29"/>
          <w:sz w:val="15"/>
        </w:rPr>
        <w:t> </w:t>
      </w:r>
      <w:r>
        <w:rPr>
          <w:color w:val="231F20"/>
          <w:sz w:val="15"/>
        </w:rPr>
        <w:t>Greenway,</w:t>
      </w:r>
      <w:r>
        <w:rPr>
          <w:color w:val="231F20"/>
          <w:spacing w:val="30"/>
          <w:sz w:val="15"/>
        </w:rPr>
        <w:t> </w:t>
      </w:r>
      <w:r>
        <w:rPr>
          <w:color w:val="231F20"/>
          <w:sz w:val="15"/>
        </w:rPr>
        <w:t>G.,</w:t>
      </w:r>
      <w:r>
        <w:rPr>
          <w:color w:val="231F20"/>
          <w:spacing w:val="29"/>
          <w:sz w:val="15"/>
        </w:rPr>
        <w:t> </w:t>
      </w:r>
      <w:r>
        <w:rPr>
          <w:color w:val="231F20"/>
          <w:sz w:val="15"/>
        </w:rPr>
        <w:t>&amp;</w:t>
      </w:r>
      <w:r>
        <w:rPr>
          <w:color w:val="231F20"/>
          <w:spacing w:val="30"/>
          <w:sz w:val="15"/>
        </w:rPr>
        <w:t> </w:t>
      </w:r>
      <w:r>
        <w:rPr>
          <w:color w:val="231F20"/>
          <w:spacing w:val="-2"/>
          <w:sz w:val="15"/>
        </w:rPr>
        <w:t>Pedley,</w:t>
      </w:r>
    </w:p>
    <w:p>
      <w:pPr>
        <w:spacing w:line="276" w:lineRule="auto" w:before="26"/>
        <w:ind w:left="338" w:right="43" w:firstLine="0"/>
        <w:jc w:val="both"/>
        <w:rPr>
          <w:sz w:val="15"/>
        </w:rPr>
      </w:pPr>
      <w:r>
        <w:rPr>
          <w:color w:val="231F20"/>
          <w:sz w:val="15"/>
        </w:rPr>
        <w:t>H. (2014). Mg/Ca ratios in freshwater microbial carbonates: </w:t>
      </w:r>
      <w:r>
        <w:rPr>
          <w:color w:val="231F20"/>
          <w:spacing w:val="-2"/>
          <w:sz w:val="15"/>
        </w:rPr>
        <w:t>Thermodynamic,</w:t>
      </w:r>
      <w:r>
        <w:rPr>
          <w:color w:val="231F20"/>
          <w:spacing w:val="-6"/>
          <w:sz w:val="15"/>
        </w:rPr>
        <w:t> </w:t>
      </w:r>
      <w:r>
        <w:rPr>
          <w:color w:val="231F20"/>
          <w:spacing w:val="-2"/>
          <w:sz w:val="15"/>
        </w:rPr>
        <w:t>Kinetic</w:t>
      </w:r>
      <w:r>
        <w:rPr>
          <w:color w:val="231F20"/>
          <w:spacing w:val="-6"/>
          <w:sz w:val="15"/>
        </w:rPr>
        <w:t> </w:t>
      </w:r>
      <w:r>
        <w:rPr>
          <w:color w:val="231F20"/>
          <w:spacing w:val="-2"/>
          <w:sz w:val="15"/>
        </w:rPr>
        <w:t>and</w:t>
      </w:r>
      <w:r>
        <w:rPr>
          <w:color w:val="231F20"/>
          <w:spacing w:val="-6"/>
          <w:sz w:val="15"/>
        </w:rPr>
        <w:t> </w:t>
      </w:r>
      <w:r>
        <w:rPr>
          <w:color w:val="231F20"/>
          <w:spacing w:val="-2"/>
          <w:sz w:val="15"/>
        </w:rPr>
        <w:t>Vital</w:t>
      </w:r>
      <w:r>
        <w:rPr>
          <w:color w:val="231F20"/>
          <w:spacing w:val="-6"/>
          <w:sz w:val="15"/>
        </w:rPr>
        <w:t> </w:t>
      </w:r>
      <w:r>
        <w:rPr>
          <w:color w:val="231F20"/>
          <w:spacing w:val="-2"/>
          <w:sz w:val="15"/>
        </w:rPr>
        <w:t>Effects.</w:t>
      </w:r>
      <w:r>
        <w:rPr>
          <w:color w:val="231F20"/>
          <w:spacing w:val="-6"/>
          <w:sz w:val="15"/>
        </w:rPr>
        <w:t> </w:t>
      </w:r>
      <w:r>
        <w:rPr>
          <w:rFonts w:ascii="Trebuchet MS" w:hAnsi="Trebuchet MS"/>
          <w:i/>
          <w:color w:val="231F20"/>
          <w:spacing w:val="-2"/>
          <w:sz w:val="15"/>
        </w:rPr>
        <w:t>Geochimicaet</w:t>
      </w:r>
      <w:r>
        <w:rPr>
          <w:rFonts w:ascii="Trebuchet MS" w:hAnsi="Trebuchet MS"/>
          <w:i/>
          <w:color w:val="231F20"/>
          <w:spacing w:val="-6"/>
          <w:sz w:val="15"/>
        </w:rPr>
        <w:t> </w:t>
      </w:r>
      <w:r>
        <w:rPr>
          <w:rFonts w:ascii="Trebuchet MS" w:hAnsi="Trebuchet MS"/>
          <w:i/>
          <w:color w:val="231F20"/>
          <w:spacing w:val="-2"/>
          <w:sz w:val="15"/>
        </w:rPr>
        <w:t>Cosmochimica </w:t>
      </w:r>
      <w:r>
        <w:rPr>
          <w:rFonts w:ascii="Trebuchet MS" w:hAnsi="Trebuchet MS"/>
          <w:i/>
          <w:color w:val="231F20"/>
          <w:sz w:val="15"/>
        </w:rPr>
        <w:t>Acta</w:t>
      </w:r>
      <w:r>
        <w:rPr>
          <w:color w:val="231F20"/>
          <w:sz w:val="15"/>
        </w:rPr>
        <w:t>, </w:t>
      </w:r>
      <w:r>
        <w:rPr>
          <w:rFonts w:ascii="Trebuchet MS" w:hAnsi="Trebuchet MS"/>
          <w:i/>
          <w:color w:val="231F20"/>
          <w:sz w:val="15"/>
        </w:rPr>
        <w:t>147</w:t>
      </w:r>
      <w:r>
        <w:rPr>
          <w:color w:val="231F20"/>
          <w:sz w:val="15"/>
        </w:rPr>
        <w:t>, 107–118. </w:t>
      </w:r>
      <w:hyperlink r:id="rId60">
        <w:r>
          <w:rPr>
            <w:color w:val="231F20"/>
            <w:sz w:val="15"/>
          </w:rPr>
          <w:t>https://doi.org/10.1016/j.gca.2014.10.014</w:t>
        </w:r>
      </w:hyperlink>
    </w:p>
    <w:p>
      <w:pPr>
        <w:spacing w:line="276" w:lineRule="auto" w:before="1"/>
        <w:ind w:left="338" w:right="44" w:hanging="260"/>
        <w:jc w:val="both"/>
        <w:rPr>
          <w:sz w:val="15"/>
        </w:rPr>
      </w:pPr>
      <w:r>
        <w:rPr>
          <w:color w:val="231F20"/>
          <w:sz w:val="15"/>
        </w:rPr>
        <w:t>Scholl, D. W., &amp; Taft, W. H. (1964). Algae, contributors to the formation of calcareous tufa, Mono Lake, California. </w:t>
      </w:r>
      <w:r>
        <w:rPr>
          <w:rFonts w:ascii="Trebuchet MS" w:hAnsi="Trebuchet MS"/>
          <w:i/>
          <w:color w:val="231F20"/>
          <w:sz w:val="15"/>
        </w:rPr>
        <w:t>Journal of Sedimentary Petrology</w:t>
      </w:r>
      <w:r>
        <w:rPr>
          <w:color w:val="231F20"/>
          <w:sz w:val="15"/>
        </w:rPr>
        <w:t>, </w:t>
      </w:r>
      <w:r>
        <w:rPr>
          <w:rFonts w:ascii="Trebuchet MS" w:hAnsi="Trebuchet MS"/>
          <w:i/>
          <w:color w:val="231F20"/>
          <w:sz w:val="15"/>
        </w:rPr>
        <w:t>34</w:t>
      </w:r>
      <w:r>
        <w:rPr>
          <w:color w:val="231F20"/>
          <w:sz w:val="15"/>
        </w:rPr>
        <w:t>, 309–319.</w:t>
      </w:r>
    </w:p>
    <w:p>
      <w:pPr>
        <w:spacing w:line="278" w:lineRule="auto" w:before="1"/>
        <w:ind w:left="338" w:right="43" w:hanging="260"/>
        <w:jc w:val="both"/>
        <w:rPr>
          <w:sz w:val="15"/>
        </w:rPr>
      </w:pPr>
      <w:r>
        <w:rPr>
          <w:color w:val="231F20"/>
          <w:sz w:val="15"/>
        </w:rPr>
        <w:t>Shearman, D. J., McGugan, A., Stein, C., &amp; Smith, A. J. (1989). Ikaite, CaCO</w:t>
      </w:r>
      <w:r>
        <w:rPr>
          <w:color w:val="231F20"/>
          <w:sz w:val="15"/>
          <w:vertAlign w:val="subscript"/>
        </w:rPr>
        <w:t>3</w:t>
      </w:r>
      <w:r>
        <w:rPr>
          <w:color w:val="231F20"/>
          <w:sz w:val="15"/>
          <w:vertAlign w:val="baseline"/>
        </w:rPr>
        <w:t>.6H</w:t>
      </w:r>
      <w:r>
        <w:rPr>
          <w:color w:val="231F20"/>
          <w:sz w:val="15"/>
          <w:vertAlign w:val="subscript"/>
        </w:rPr>
        <w:t>2</w:t>
      </w:r>
      <w:r>
        <w:rPr>
          <w:color w:val="231F20"/>
          <w:sz w:val="15"/>
          <w:vertAlign w:val="baseline"/>
        </w:rPr>
        <w:t>0,</w:t>
      </w:r>
      <w:r>
        <w:rPr>
          <w:color w:val="231F20"/>
          <w:spacing w:val="40"/>
          <w:sz w:val="15"/>
          <w:vertAlign w:val="baseline"/>
        </w:rPr>
        <w:t> </w:t>
      </w:r>
      <w:r>
        <w:rPr>
          <w:color w:val="231F20"/>
          <w:sz w:val="15"/>
          <w:vertAlign w:val="baseline"/>
        </w:rPr>
        <w:t>precursor</w:t>
      </w:r>
      <w:r>
        <w:rPr>
          <w:color w:val="231F20"/>
          <w:spacing w:val="40"/>
          <w:sz w:val="15"/>
          <w:vertAlign w:val="baseline"/>
        </w:rPr>
        <w:t> </w:t>
      </w:r>
      <w:r>
        <w:rPr>
          <w:color w:val="231F20"/>
          <w:sz w:val="15"/>
          <w:vertAlign w:val="baseline"/>
        </w:rPr>
        <w:t>of</w:t>
      </w:r>
      <w:r>
        <w:rPr>
          <w:color w:val="231F20"/>
          <w:spacing w:val="40"/>
          <w:sz w:val="15"/>
          <w:vertAlign w:val="baseline"/>
        </w:rPr>
        <w:t> </w:t>
      </w:r>
      <w:r>
        <w:rPr>
          <w:color w:val="231F20"/>
          <w:sz w:val="15"/>
          <w:vertAlign w:val="baseline"/>
        </w:rPr>
        <w:t>the</w:t>
      </w:r>
      <w:r>
        <w:rPr>
          <w:color w:val="231F20"/>
          <w:spacing w:val="40"/>
          <w:sz w:val="15"/>
          <w:vertAlign w:val="baseline"/>
        </w:rPr>
        <w:t> </w:t>
      </w:r>
      <w:r>
        <w:rPr>
          <w:color w:val="231F20"/>
          <w:sz w:val="15"/>
          <w:vertAlign w:val="baseline"/>
        </w:rPr>
        <w:t>thinolites</w:t>
      </w:r>
      <w:r>
        <w:rPr>
          <w:color w:val="231F20"/>
          <w:spacing w:val="40"/>
          <w:sz w:val="15"/>
          <w:vertAlign w:val="baseline"/>
        </w:rPr>
        <w:t> </w:t>
      </w:r>
      <w:r>
        <w:rPr>
          <w:color w:val="231F20"/>
          <w:sz w:val="15"/>
          <w:vertAlign w:val="baseline"/>
        </w:rPr>
        <w:t>in</w:t>
      </w:r>
      <w:r>
        <w:rPr>
          <w:color w:val="231F20"/>
          <w:spacing w:val="40"/>
          <w:sz w:val="15"/>
          <w:vertAlign w:val="baseline"/>
        </w:rPr>
        <w:t> </w:t>
      </w:r>
      <w:r>
        <w:rPr>
          <w:color w:val="231F20"/>
          <w:sz w:val="15"/>
          <w:vertAlign w:val="baseline"/>
        </w:rPr>
        <w:t>the</w:t>
      </w:r>
      <w:r>
        <w:rPr>
          <w:color w:val="231F20"/>
          <w:spacing w:val="40"/>
          <w:sz w:val="15"/>
          <w:vertAlign w:val="baseline"/>
        </w:rPr>
        <w:t> </w:t>
      </w:r>
      <w:r>
        <w:rPr>
          <w:color w:val="231F20"/>
          <w:sz w:val="15"/>
          <w:vertAlign w:val="baseline"/>
        </w:rPr>
        <w:t>Quaternary</w:t>
      </w:r>
      <w:r>
        <w:rPr>
          <w:color w:val="231F20"/>
          <w:spacing w:val="40"/>
          <w:sz w:val="15"/>
          <w:vertAlign w:val="baseline"/>
        </w:rPr>
        <w:t> </w:t>
      </w:r>
      <w:r>
        <w:rPr>
          <w:color w:val="231F20"/>
          <w:sz w:val="15"/>
          <w:vertAlign w:val="baseline"/>
        </w:rPr>
        <w:t>tufas and</w:t>
      </w:r>
      <w:r>
        <w:rPr>
          <w:color w:val="231F20"/>
          <w:spacing w:val="37"/>
          <w:sz w:val="15"/>
          <w:vertAlign w:val="baseline"/>
        </w:rPr>
        <w:t> </w:t>
      </w:r>
      <w:r>
        <w:rPr>
          <w:color w:val="231F20"/>
          <w:sz w:val="15"/>
          <w:vertAlign w:val="baseline"/>
        </w:rPr>
        <w:t>tufa</w:t>
      </w:r>
      <w:r>
        <w:rPr>
          <w:color w:val="231F20"/>
          <w:spacing w:val="37"/>
          <w:sz w:val="15"/>
          <w:vertAlign w:val="baseline"/>
        </w:rPr>
        <w:t> </w:t>
      </w:r>
      <w:r>
        <w:rPr>
          <w:color w:val="231F20"/>
          <w:sz w:val="15"/>
          <w:vertAlign w:val="baseline"/>
        </w:rPr>
        <w:t>mounds</w:t>
      </w:r>
      <w:r>
        <w:rPr>
          <w:color w:val="231F20"/>
          <w:spacing w:val="37"/>
          <w:sz w:val="15"/>
          <w:vertAlign w:val="baseline"/>
        </w:rPr>
        <w:t> </w:t>
      </w:r>
      <w:r>
        <w:rPr>
          <w:color w:val="231F20"/>
          <w:sz w:val="15"/>
          <w:vertAlign w:val="baseline"/>
        </w:rPr>
        <w:t>of</w:t>
      </w:r>
      <w:r>
        <w:rPr>
          <w:color w:val="231F20"/>
          <w:spacing w:val="37"/>
          <w:sz w:val="15"/>
          <w:vertAlign w:val="baseline"/>
        </w:rPr>
        <w:t> </w:t>
      </w:r>
      <w:r>
        <w:rPr>
          <w:color w:val="231F20"/>
          <w:sz w:val="15"/>
          <w:vertAlign w:val="baseline"/>
        </w:rPr>
        <w:t>the</w:t>
      </w:r>
      <w:r>
        <w:rPr>
          <w:color w:val="231F20"/>
          <w:spacing w:val="37"/>
          <w:sz w:val="15"/>
          <w:vertAlign w:val="baseline"/>
        </w:rPr>
        <w:t> </w:t>
      </w:r>
      <w:r>
        <w:rPr>
          <w:color w:val="231F20"/>
          <w:sz w:val="15"/>
          <w:vertAlign w:val="baseline"/>
        </w:rPr>
        <w:t>Labontan</w:t>
      </w:r>
      <w:r>
        <w:rPr>
          <w:color w:val="231F20"/>
          <w:spacing w:val="37"/>
          <w:sz w:val="15"/>
          <w:vertAlign w:val="baseline"/>
        </w:rPr>
        <w:t> </w:t>
      </w:r>
      <w:r>
        <w:rPr>
          <w:color w:val="231F20"/>
          <w:sz w:val="15"/>
          <w:vertAlign w:val="baseline"/>
        </w:rPr>
        <w:t>and</w:t>
      </w:r>
      <w:r>
        <w:rPr>
          <w:color w:val="231F20"/>
          <w:spacing w:val="37"/>
          <w:sz w:val="15"/>
          <w:vertAlign w:val="baseline"/>
        </w:rPr>
        <w:t> </w:t>
      </w:r>
      <w:r>
        <w:rPr>
          <w:color w:val="231F20"/>
          <w:sz w:val="15"/>
          <w:vertAlign w:val="baseline"/>
        </w:rPr>
        <w:t>Mono</w:t>
      </w:r>
      <w:r>
        <w:rPr>
          <w:color w:val="231F20"/>
          <w:spacing w:val="37"/>
          <w:sz w:val="15"/>
          <w:vertAlign w:val="baseline"/>
        </w:rPr>
        <w:t> </w:t>
      </w:r>
      <w:r>
        <w:rPr>
          <w:color w:val="231F20"/>
          <w:sz w:val="15"/>
          <w:vertAlign w:val="baseline"/>
        </w:rPr>
        <w:t>Lake</w:t>
      </w:r>
      <w:r>
        <w:rPr>
          <w:color w:val="231F20"/>
          <w:spacing w:val="37"/>
          <w:sz w:val="15"/>
          <w:vertAlign w:val="baseline"/>
        </w:rPr>
        <w:t> </w:t>
      </w:r>
      <w:r>
        <w:rPr>
          <w:color w:val="231F20"/>
          <w:sz w:val="15"/>
          <w:vertAlign w:val="baseline"/>
        </w:rPr>
        <w:t>basins,</w:t>
      </w:r>
      <w:r>
        <w:rPr>
          <w:color w:val="231F20"/>
          <w:spacing w:val="37"/>
          <w:sz w:val="15"/>
          <w:vertAlign w:val="baseline"/>
        </w:rPr>
        <w:t> </w:t>
      </w:r>
      <w:r>
        <w:rPr>
          <w:color w:val="231F20"/>
          <w:sz w:val="15"/>
          <w:vertAlign w:val="baseline"/>
        </w:rPr>
        <w:t>west- ern United States. </w:t>
      </w:r>
      <w:r>
        <w:rPr>
          <w:rFonts w:ascii="Trebuchet MS" w:hAnsi="Trebuchet MS"/>
          <w:i/>
          <w:color w:val="231F20"/>
          <w:sz w:val="15"/>
          <w:vertAlign w:val="baseline"/>
        </w:rPr>
        <w:t>Geological Society of America Bulletin</w:t>
      </w:r>
      <w:r>
        <w:rPr>
          <w:color w:val="231F20"/>
          <w:sz w:val="15"/>
          <w:vertAlign w:val="baseline"/>
        </w:rPr>
        <w:t>, </w:t>
      </w:r>
      <w:r>
        <w:rPr>
          <w:rFonts w:ascii="Trebuchet MS" w:hAnsi="Trebuchet MS"/>
          <w:i/>
          <w:color w:val="231F20"/>
          <w:sz w:val="15"/>
          <w:vertAlign w:val="baseline"/>
        </w:rPr>
        <w:t>101</w:t>
      </w:r>
      <w:r>
        <w:rPr>
          <w:color w:val="231F20"/>
          <w:sz w:val="15"/>
          <w:vertAlign w:val="baseline"/>
        </w:rPr>
        <w:t>, 913–917. https://doi.org/10.1130/0016-7606(1989)101&amp;lt;0913: </w:t>
      </w:r>
      <w:r>
        <w:rPr>
          <w:color w:val="231F20"/>
          <w:spacing w:val="-2"/>
          <w:sz w:val="15"/>
          <w:vertAlign w:val="baseline"/>
        </w:rPr>
        <w:t>ICOPOT&amp;gt;2.3.CO;2</w:t>
      </w:r>
    </w:p>
    <w:p>
      <w:pPr>
        <w:spacing w:line="278" w:lineRule="auto" w:before="0"/>
        <w:ind w:left="339" w:right="43" w:hanging="260"/>
        <w:jc w:val="both"/>
        <w:rPr>
          <w:sz w:val="15"/>
        </w:rPr>
      </w:pPr>
      <w:r>
        <w:rPr>
          <w:color w:val="231F20"/>
          <w:sz w:val="15"/>
        </w:rPr>
        <w:t>Shiea, J., Brassell, S. C., &amp; Ward, D. M. (1990). Mid-chain branched mono-</w:t>
      </w:r>
      <w:r>
        <w:rPr>
          <w:color w:val="231F20"/>
          <w:spacing w:val="58"/>
          <w:sz w:val="15"/>
        </w:rPr>
        <w:t> </w:t>
      </w:r>
      <w:r>
        <w:rPr>
          <w:color w:val="231F20"/>
          <w:sz w:val="15"/>
        </w:rPr>
        <w:t>and</w:t>
      </w:r>
      <w:r>
        <w:rPr>
          <w:color w:val="231F20"/>
          <w:spacing w:val="58"/>
          <w:sz w:val="15"/>
        </w:rPr>
        <w:t> </w:t>
      </w:r>
      <w:r>
        <w:rPr>
          <w:color w:val="231F20"/>
          <w:sz w:val="15"/>
        </w:rPr>
        <w:t>dimethyl</w:t>
      </w:r>
      <w:r>
        <w:rPr>
          <w:color w:val="231F20"/>
          <w:spacing w:val="58"/>
          <w:sz w:val="15"/>
        </w:rPr>
        <w:t> </w:t>
      </w:r>
      <w:r>
        <w:rPr>
          <w:color w:val="231F20"/>
          <w:sz w:val="15"/>
        </w:rPr>
        <w:t>alkane</w:t>
      </w:r>
      <w:r>
        <w:rPr>
          <w:color w:val="231F20"/>
          <w:spacing w:val="58"/>
          <w:sz w:val="15"/>
        </w:rPr>
        <w:t> </w:t>
      </w:r>
      <w:r>
        <w:rPr>
          <w:color w:val="231F20"/>
          <w:sz w:val="15"/>
        </w:rPr>
        <w:t>in</w:t>
      </w:r>
      <w:r>
        <w:rPr>
          <w:color w:val="231F20"/>
          <w:spacing w:val="58"/>
          <w:sz w:val="15"/>
        </w:rPr>
        <w:t> </w:t>
      </w:r>
      <w:r>
        <w:rPr>
          <w:color w:val="231F20"/>
          <w:sz w:val="15"/>
        </w:rPr>
        <w:t>hot</w:t>
      </w:r>
      <w:r>
        <w:rPr>
          <w:color w:val="231F20"/>
          <w:spacing w:val="58"/>
          <w:sz w:val="15"/>
        </w:rPr>
        <w:t> </w:t>
      </w:r>
      <w:r>
        <w:rPr>
          <w:color w:val="231F20"/>
          <w:sz w:val="15"/>
        </w:rPr>
        <w:t>spring</w:t>
      </w:r>
      <w:r>
        <w:rPr>
          <w:color w:val="231F20"/>
          <w:spacing w:val="58"/>
          <w:sz w:val="15"/>
        </w:rPr>
        <w:t> </w:t>
      </w:r>
      <w:r>
        <w:rPr>
          <w:color w:val="231F20"/>
          <w:sz w:val="15"/>
        </w:rPr>
        <w:t>cyanobacterial</w:t>
      </w:r>
      <w:r>
        <w:rPr>
          <w:color w:val="231F20"/>
          <w:spacing w:val="58"/>
          <w:sz w:val="15"/>
        </w:rPr>
        <w:t> </w:t>
      </w:r>
      <w:r>
        <w:rPr>
          <w:color w:val="231F20"/>
          <w:sz w:val="15"/>
        </w:rPr>
        <w:t>mats: A direct biogenic source for branched alkanes in ancient sed-</w:t>
      </w:r>
      <w:r>
        <w:rPr>
          <w:color w:val="231F20"/>
          <w:spacing w:val="80"/>
          <w:sz w:val="15"/>
        </w:rPr>
        <w:t> </w:t>
      </w:r>
      <w:r>
        <w:rPr>
          <w:color w:val="231F20"/>
          <w:sz w:val="15"/>
        </w:rPr>
        <w:t>iments? </w:t>
      </w:r>
      <w:r>
        <w:rPr>
          <w:rFonts w:ascii="Trebuchet MS" w:hAnsi="Trebuchet MS"/>
          <w:i/>
          <w:color w:val="231F20"/>
          <w:sz w:val="15"/>
        </w:rPr>
        <w:t>Organic Geochemistry</w:t>
      </w:r>
      <w:r>
        <w:rPr>
          <w:color w:val="231F20"/>
          <w:sz w:val="15"/>
        </w:rPr>
        <w:t>, </w:t>
      </w:r>
      <w:r>
        <w:rPr>
          <w:rFonts w:ascii="Trebuchet MS" w:hAnsi="Trebuchet MS"/>
          <w:i/>
          <w:color w:val="231F20"/>
          <w:sz w:val="15"/>
        </w:rPr>
        <w:t>15</w:t>
      </w:r>
      <w:r>
        <w:rPr>
          <w:color w:val="231F20"/>
          <w:sz w:val="15"/>
        </w:rPr>
        <w:t>, 223–231. </w:t>
      </w:r>
      <w:hyperlink r:id="rId61">
        <w:r>
          <w:rPr>
            <w:color w:val="231F20"/>
            <w:sz w:val="15"/>
          </w:rPr>
          <w:t>https://doi.</w:t>
        </w:r>
      </w:hyperlink>
      <w:r>
        <w:rPr>
          <w:color w:val="231F20"/>
          <w:sz w:val="15"/>
        </w:rPr>
        <w:t> </w:t>
      </w:r>
      <w:hyperlink r:id="rId61">
        <w:r>
          <w:rPr>
            <w:color w:val="231F20"/>
            <w:spacing w:val="-2"/>
            <w:sz w:val="15"/>
          </w:rPr>
          <w:t>org/10.1016/0146-6380(90)90001-G</w:t>
        </w:r>
      </w:hyperlink>
    </w:p>
    <w:p>
      <w:pPr>
        <w:spacing w:line="276" w:lineRule="auto" w:before="0"/>
        <w:ind w:left="339" w:right="43" w:hanging="260"/>
        <w:jc w:val="both"/>
        <w:rPr>
          <w:sz w:val="15"/>
        </w:rPr>
      </w:pPr>
      <w:r>
        <w:rPr>
          <w:color w:val="231F20"/>
          <w:sz w:val="15"/>
        </w:rPr>
        <w:t>Souza-Egipsy,</w:t>
      </w:r>
      <w:r>
        <w:rPr>
          <w:color w:val="231F20"/>
          <w:spacing w:val="-3"/>
          <w:sz w:val="15"/>
        </w:rPr>
        <w:t> </w:t>
      </w:r>
      <w:r>
        <w:rPr>
          <w:color w:val="231F20"/>
          <w:sz w:val="15"/>
        </w:rPr>
        <w:t>V.,</w:t>
      </w:r>
      <w:r>
        <w:rPr>
          <w:color w:val="231F20"/>
          <w:spacing w:val="-3"/>
          <w:sz w:val="15"/>
        </w:rPr>
        <w:t> </w:t>
      </w:r>
      <w:r>
        <w:rPr>
          <w:color w:val="231F20"/>
          <w:sz w:val="15"/>
        </w:rPr>
        <w:t>Wierzchos,</w:t>
      </w:r>
      <w:r>
        <w:rPr>
          <w:color w:val="231F20"/>
          <w:spacing w:val="-3"/>
          <w:sz w:val="15"/>
        </w:rPr>
        <w:t> </w:t>
      </w:r>
      <w:r>
        <w:rPr>
          <w:color w:val="231F20"/>
          <w:sz w:val="15"/>
        </w:rPr>
        <w:t>J.,</w:t>
      </w:r>
      <w:r>
        <w:rPr>
          <w:color w:val="231F20"/>
          <w:spacing w:val="-3"/>
          <w:sz w:val="15"/>
        </w:rPr>
        <w:t> </w:t>
      </w:r>
      <w:r>
        <w:rPr>
          <w:color w:val="231F20"/>
          <w:sz w:val="15"/>
        </w:rPr>
        <w:t>Ascaso,</w:t>
      </w:r>
      <w:r>
        <w:rPr>
          <w:color w:val="231F20"/>
          <w:spacing w:val="-3"/>
          <w:sz w:val="15"/>
        </w:rPr>
        <w:t> </w:t>
      </w:r>
      <w:r>
        <w:rPr>
          <w:color w:val="231F20"/>
          <w:sz w:val="15"/>
        </w:rPr>
        <w:t>C.,</w:t>
      </w:r>
      <w:r>
        <w:rPr>
          <w:color w:val="231F20"/>
          <w:spacing w:val="-3"/>
          <w:sz w:val="15"/>
        </w:rPr>
        <w:t> </w:t>
      </w:r>
      <w:r>
        <w:rPr>
          <w:color w:val="231F20"/>
          <w:sz w:val="15"/>
        </w:rPr>
        <w:t>&amp;</w:t>
      </w:r>
      <w:r>
        <w:rPr>
          <w:color w:val="231F20"/>
          <w:spacing w:val="-3"/>
          <w:sz w:val="15"/>
        </w:rPr>
        <w:t> </w:t>
      </w:r>
      <w:r>
        <w:rPr>
          <w:color w:val="231F20"/>
          <w:sz w:val="15"/>
        </w:rPr>
        <w:t>Nealson,</w:t>
      </w:r>
      <w:r>
        <w:rPr>
          <w:color w:val="231F20"/>
          <w:spacing w:val="-3"/>
          <w:sz w:val="15"/>
        </w:rPr>
        <w:t> </w:t>
      </w:r>
      <w:r>
        <w:rPr>
          <w:color w:val="231F20"/>
          <w:sz w:val="15"/>
        </w:rPr>
        <w:t>K.</w:t>
      </w:r>
      <w:r>
        <w:rPr>
          <w:color w:val="231F20"/>
          <w:spacing w:val="-3"/>
          <w:sz w:val="15"/>
        </w:rPr>
        <w:t> </w:t>
      </w:r>
      <w:r>
        <w:rPr>
          <w:color w:val="231F20"/>
          <w:sz w:val="15"/>
        </w:rPr>
        <w:t>H.</w:t>
      </w:r>
      <w:r>
        <w:rPr>
          <w:color w:val="231F20"/>
          <w:spacing w:val="-3"/>
          <w:sz w:val="15"/>
        </w:rPr>
        <w:t> </w:t>
      </w:r>
      <w:r>
        <w:rPr>
          <w:color w:val="231F20"/>
          <w:sz w:val="15"/>
        </w:rPr>
        <w:t>(2005).</w:t>
      </w:r>
      <w:r>
        <w:rPr>
          <w:color w:val="231F20"/>
          <w:spacing w:val="-3"/>
          <w:sz w:val="15"/>
        </w:rPr>
        <w:t> </w:t>
      </w:r>
      <w:r>
        <w:rPr>
          <w:color w:val="231F20"/>
          <w:sz w:val="15"/>
        </w:rPr>
        <w:t>Mg- silica precipitation in fossilization mechanisms of sand tufa endolithic microbial</w:t>
      </w:r>
      <w:r>
        <w:rPr>
          <w:color w:val="231F20"/>
          <w:spacing w:val="-9"/>
          <w:sz w:val="15"/>
        </w:rPr>
        <w:t> </w:t>
      </w:r>
      <w:r>
        <w:rPr>
          <w:color w:val="231F20"/>
          <w:sz w:val="15"/>
        </w:rPr>
        <w:t>community,</w:t>
      </w:r>
      <w:r>
        <w:rPr>
          <w:color w:val="231F20"/>
          <w:spacing w:val="-9"/>
          <w:sz w:val="15"/>
        </w:rPr>
        <w:t> </w:t>
      </w:r>
      <w:r>
        <w:rPr>
          <w:color w:val="231F20"/>
          <w:sz w:val="15"/>
        </w:rPr>
        <w:t>Mono</w:t>
      </w:r>
      <w:r>
        <w:rPr>
          <w:color w:val="231F20"/>
          <w:spacing w:val="-9"/>
          <w:sz w:val="15"/>
        </w:rPr>
        <w:t> </w:t>
      </w:r>
      <w:r>
        <w:rPr>
          <w:color w:val="231F20"/>
          <w:sz w:val="15"/>
        </w:rPr>
        <w:t>Lake</w:t>
      </w:r>
      <w:r>
        <w:rPr>
          <w:color w:val="231F20"/>
          <w:spacing w:val="-9"/>
          <w:sz w:val="15"/>
        </w:rPr>
        <w:t> </w:t>
      </w:r>
      <w:r>
        <w:rPr>
          <w:color w:val="231F20"/>
          <w:sz w:val="15"/>
        </w:rPr>
        <w:t>(California).</w:t>
      </w:r>
      <w:r>
        <w:rPr>
          <w:color w:val="231F20"/>
          <w:spacing w:val="-9"/>
          <w:sz w:val="15"/>
        </w:rPr>
        <w:t> </w:t>
      </w:r>
      <w:r>
        <w:rPr>
          <w:rFonts w:ascii="Trebuchet MS" w:hAnsi="Trebuchet MS"/>
          <w:i/>
          <w:color w:val="231F20"/>
          <w:sz w:val="15"/>
        </w:rPr>
        <w:t>Chemical</w:t>
      </w:r>
      <w:r>
        <w:rPr>
          <w:rFonts w:ascii="Trebuchet MS" w:hAnsi="Trebuchet MS"/>
          <w:i/>
          <w:color w:val="231F20"/>
          <w:spacing w:val="-10"/>
          <w:sz w:val="15"/>
        </w:rPr>
        <w:t> </w:t>
      </w:r>
      <w:r>
        <w:rPr>
          <w:rFonts w:ascii="Trebuchet MS" w:hAnsi="Trebuchet MS"/>
          <w:i/>
          <w:color w:val="231F20"/>
          <w:sz w:val="15"/>
        </w:rPr>
        <w:t>Geology</w:t>
      </w:r>
      <w:r>
        <w:rPr>
          <w:color w:val="231F20"/>
          <w:sz w:val="15"/>
        </w:rPr>
        <w:t>,</w:t>
      </w:r>
      <w:r>
        <w:rPr>
          <w:color w:val="231F20"/>
          <w:spacing w:val="-9"/>
          <w:sz w:val="15"/>
        </w:rPr>
        <w:t> </w:t>
      </w:r>
      <w:r>
        <w:rPr>
          <w:rFonts w:ascii="Trebuchet MS" w:hAnsi="Trebuchet MS"/>
          <w:i/>
          <w:color w:val="231F20"/>
          <w:sz w:val="15"/>
        </w:rPr>
        <w:t>217</w:t>
      </w:r>
      <w:r>
        <w:rPr>
          <w:color w:val="231F20"/>
          <w:sz w:val="15"/>
        </w:rPr>
        <w:t>, 77–87.</w:t>
      </w:r>
      <w:r>
        <w:rPr>
          <w:color w:val="231F20"/>
          <w:spacing w:val="-12"/>
          <w:sz w:val="15"/>
        </w:rPr>
        <w:t> </w:t>
      </w:r>
      <w:hyperlink r:id="rId62">
        <w:r>
          <w:rPr>
            <w:color w:val="231F20"/>
            <w:sz w:val="15"/>
          </w:rPr>
          <w:t>https://doi.org/10.1016/j.chemgeo.2004.12.004</w:t>
        </w:r>
      </w:hyperlink>
    </w:p>
    <w:p>
      <w:pPr>
        <w:spacing w:line="278" w:lineRule="auto" w:before="0"/>
        <w:ind w:left="339" w:right="43" w:hanging="261"/>
        <w:jc w:val="both"/>
        <w:rPr>
          <w:sz w:val="15"/>
        </w:rPr>
      </w:pPr>
      <w:r>
        <w:rPr>
          <w:color w:val="231F20"/>
          <w:sz w:val="15"/>
        </w:rPr>
        <w:t>Stine,</w:t>
      </w:r>
      <w:r>
        <w:rPr>
          <w:color w:val="231F20"/>
          <w:spacing w:val="-1"/>
          <w:sz w:val="15"/>
        </w:rPr>
        <w:t> </w:t>
      </w:r>
      <w:r>
        <w:rPr>
          <w:color w:val="231F20"/>
          <w:sz w:val="15"/>
        </w:rPr>
        <w:t>S.</w:t>
      </w:r>
      <w:r>
        <w:rPr>
          <w:color w:val="231F20"/>
          <w:spacing w:val="-1"/>
          <w:sz w:val="15"/>
        </w:rPr>
        <w:t> </w:t>
      </w:r>
      <w:r>
        <w:rPr>
          <w:color w:val="231F20"/>
          <w:sz w:val="15"/>
        </w:rPr>
        <w:t>(1987).</w:t>
      </w:r>
      <w:r>
        <w:rPr>
          <w:color w:val="231F20"/>
          <w:spacing w:val="-1"/>
          <w:sz w:val="15"/>
        </w:rPr>
        <w:t> </w:t>
      </w:r>
      <w:r>
        <w:rPr>
          <w:color w:val="231F20"/>
          <w:sz w:val="15"/>
        </w:rPr>
        <w:t>Mono</w:t>
      </w:r>
      <w:r>
        <w:rPr>
          <w:color w:val="231F20"/>
          <w:spacing w:val="-1"/>
          <w:sz w:val="15"/>
        </w:rPr>
        <w:t> </w:t>
      </w:r>
      <w:r>
        <w:rPr>
          <w:color w:val="231F20"/>
          <w:sz w:val="15"/>
        </w:rPr>
        <w:t>Lake:</w:t>
      </w:r>
      <w:r>
        <w:rPr>
          <w:color w:val="231F20"/>
          <w:spacing w:val="-1"/>
          <w:sz w:val="15"/>
        </w:rPr>
        <w:t> </w:t>
      </w:r>
      <w:r>
        <w:rPr>
          <w:color w:val="231F20"/>
          <w:sz w:val="15"/>
        </w:rPr>
        <w:t>The</w:t>
      </w:r>
      <w:r>
        <w:rPr>
          <w:color w:val="231F20"/>
          <w:spacing w:val="-1"/>
          <w:sz w:val="15"/>
        </w:rPr>
        <w:t> </w:t>
      </w:r>
      <w:r>
        <w:rPr>
          <w:color w:val="231F20"/>
          <w:sz w:val="15"/>
        </w:rPr>
        <w:t>past</w:t>
      </w:r>
      <w:r>
        <w:rPr>
          <w:color w:val="231F20"/>
          <w:spacing w:val="-1"/>
          <w:sz w:val="15"/>
        </w:rPr>
        <w:t> </w:t>
      </w:r>
      <w:r>
        <w:rPr>
          <w:color w:val="231F20"/>
          <w:sz w:val="15"/>
        </w:rPr>
        <w:t>4000</w:t>
      </w:r>
      <w:r>
        <w:rPr>
          <w:color w:val="231F20"/>
          <w:spacing w:val="-1"/>
          <w:sz w:val="15"/>
        </w:rPr>
        <w:t> </w:t>
      </w:r>
      <w:r>
        <w:rPr>
          <w:color w:val="231F20"/>
          <w:sz w:val="15"/>
        </w:rPr>
        <w:t>years.</w:t>
      </w:r>
      <w:r>
        <w:rPr>
          <w:color w:val="231F20"/>
          <w:spacing w:val="-1"/>
          <w:sz w:val="15"/>
        </w:rPr>
        <w:t> </w:t>
      </w:r>
      <w:r>
        <w:rPr>
          <w:color w:val="231F20"/>
          <w:sz w:val="15"/>
        </w:rPr>
        <w:t>Unpublished</w:t>
      </w:r>
      <w:r>
        <w:rPr>
          <w:color w:val="231F20"/>
          <w:spacing w:val="-1"/>
          <w:sz w:val="15"/>
        </w:rPr>
        <w:t> </w:t>
      </w:r>
      <w:r>
        <w:rPr>
          <w:color w:val="231F20"/>
          <w:sz w:val="15"/>
        </w:rPr>
        <w:t>PhD</w:t>
      </w:r>
      <w:r>
        <w:rPr>
          <w:color w:val="231F20"/>
          <w:spacing w:val="-1"/>
          <w:sz w:val="15"/>
        </w:rPr>
        <w:t> </w:t>
      </w:r>
      <w:r>
        <w:rPr>
          <w:color w:val="231F20"/>
          <w:sz w:val="15"/>
        </w:rPr>
        <w:t>the- sis, University of California, Berkley. 614 pp.</w:t>
      </w:r>
    </w:p>
    <w:p>
      <w:pPr>
        <w:spacing w:line="276" w:lineRule="auto" w:before="0"/>
        <w:ind w:left="339" w:right="43" w:hanging="260"/>
        <w:jc w:val="both"/>
        <w:rPr>
          <w:sz w:val="15"/>
        </w:rPr>
      </w:pPr>
      <w:r>
        <w:rPr>
          <w:color w:val="231F20"/>
          <w:sz w:val="15"/>
        </w:rPr>
        <w:t>Thiel, V., Merz-Preiß, M., Reitner, J., &amp; Michaelis, W. (1997). Biomarker studies on microbial carbonates: Extractable lipids of a calcifying cy- anobacterial</w:t>
      </w:r>
      <w:r>
        <w:rPr>
          <w:color w:val="231F20"/>
          <w:spacing w:val="-6"/>
          <w:sz w:val="15"/>
        </w:rPr>
        <w:t> </w:t>
      </w:r>
      <w:r>
        <w:rPr>
          <w:color w:val="231F20"/>
          <w:sz w:val="15"/>
        </w:rPr>
        <w:t>mat</w:t>
      </w:r>
      <w:r>
        <w:rPr>
          <w:color w:val="231F20"/>
          <w:spacing w:val="-6"/>
          <w:sz w:val="15"/>
        </w:rPr>
        <w:t> </w:t>
      </w:r>
      <w:r>
        <w:rPr>
          <w:color w:val="231F20"/>
          <w:sz w:val="15"/>
        </w:rPr>
        <w:t>(Everglades,</w:t>
      </w:r>
      <w:r>
        <w:rPr>
          <w:color w:val="231F20"/>
          <w:spacing w:val="-6"/>
          <w:sz w:val="15"/>
        </w:rPr>
        <w:t> </w:t>
      </w:r>
      <w:r>
        <w:rPr>
          <w:color w:val="231F20"/>
          <w:sz w:val="15"/>
        </w:rPr>
        <w:t>USA).</w:t>
      </w:r>
      <w:r>
        <w:rPr>
          <w:color w:val="231F20"/>
          <w:spacing w:val="-6"/>
          <w:sz w:val="15"/>
        </w:rPr>
        <w:t> </w:t>
      </w:r>
      <w:r>
        <w:rPr>
          <w:rFonts w:ascii="Trebuchet MS" w:hAnsi="Trebuchet MS"/>
          <w:i/>
          <w:color w:val="231F20"/>
          <w:sz w:val="15"/>
        </w:rPr>
        <w:t>Facies</w:t>
      </w:r>
      <w:r>
        <w:rPr>
          <w:color w:val="231F20"/>
          <w:sz w:val="15"/>
        </w:rPr>
        <w:t>,</w:t>
      </w:r>
      <w:r>
        <w:rPr>
          <w:color w:val="231F20"/>
          <w:spacing w:val="-6"/>
          <w:sz w:val="15"/>
        </w:rPr>
        <w:t> </w:t>
      </w:r>
      <w:r>
        <w:rPr>
          <w:rFonts w:ascii="Trebuchet MS" w:hAnsi="Trebuchet MS"/>
          <w:i/>
          <w:color w:val="231F20"/>
          <w:sz w:val="15"/>
        </w:rPr>
        <w:t>36</w:t>
      </w:r>
      <w:r>
        <w:rPr>
          <w:color w:val="231F20"/>
          <w:sz w:val="15"/>
        </w:rPr>
        <w:t>,</w:t>
      </w:r>
      <w:r>
        <w:rPr>
          <w:color w:val="231F20"/>
          <w:spacing w:val="-6"/>
          <w:sz w:val="15"/>
        </w:rPr>
        <w:t> </w:t>
      </w:r>
      <w:r>
        <w:rPr>
          <w:color w:val="231F20"/>
          <w:sz w:val="15"/>
        </w:rPr>
        <w:t>163–172.</w:t>
      </w:r>
      <w:r>
        <w:rPr>
          <w:color w:val="231F20"/>
          <w:spacing w:val="-6"/>
          <w:sz w:val="15"/>
        </w:rPr>
        <w:t> </w:t>
      </w:r>
      <w:hyperlink r:id="rId63">
        <w:r>
          <w:rPr>
            <w:color w:val="231F20"/>
            <w:sz w:val="15"/>
          </w:rPr>
          <w:t>https://doi.</w:t>
        </w:r>
      </w:hyperlink>
      <w:r>
        <w:rPr>
          <w:color w:val="231F20"/>
          <w:sz w:val="15"/>
        </w:rPr>
        <w:t> </w:t>
      </w:r>
      <w:hyperlink r:id="rId63">
        <w:r>
          <w:rPr>
            <w:color w:val="231F20"/>
            <w:spacing w:val="-2"/>
            <w:sz w:val="15"/>
          </w:rPr>
          <w:t>org/10.1007/BF02536882</w:t>
        </w:r>
      </w:hyperlink>
    </w:p>
    <w:p>
      <w:pPr>
        <w:spacing w:line="278" w:lineRule="auto" w:before="4"/>
        <w:ind w:left="339" w:right="43" w:hanging="260"/>
        <w:jc w:val="both"/>
        <w:rPr>
          <w:sz w:val="15"/>
        </w:rPr>
      </w:pPr>
      <w:r>
        <w:rPr>
          <w:color w:val="231F20"/>
          <w:sz w:val="15"/>
        </w:rPr>
        <w:t>Wacey, D., Gleeson, D., &amp; Kilburn, M. R. (2010). Microbialite taphonomy and</w:t>
      </w:r>
      <w:r>
        <w:rPr>
          <w:color w:val="231F20"/>
          <w:spacing w:val="8"/>
          <w:sz w:val="15"/>
        </w:rPr>
        <w:t> </w:t>
      </w:r>
      <w:r>
        <w:rPr>
          <w:color w:val="231F20"/>
          <w:sz w:val="15"/>
        </w:rPr>
        <w:t>biogenicity:</w:t>
      </w:r>
      <w:r>
        <w:rPr>
          <w:color w:val="231F20"/>
          <w:spacing w:val="9"/>
          <w:sz w:val="15"/>
        </w:rPr>
        <w:t> </w:t>
      </w:r>
      <w:r>
        <w:rPr>
          <w:color w:val="231F20"/>
          <w:sz w:val="15"/>
        </w:rPr>
        <w:t>New</w:t>
      </w:r>
      <w:r>
        <w:rPr>
          <w:color w:val="231F20"/>
          <w:spacing w:val="8"/>
          <w:sz w:val="15"/>
        </w:rPr>
        <w:t> </w:t>
      </w:r>
      <w:r>
        <w:rPr>
          <w:color w:val="231F20"/>
          <w:sz w:val="15"/>
        </w:rPr>
        <w:t>insights</w:t>
      </w:r>
      <w:r>
        <w:rPr>
          <w:color w:val="231F20"/>
          <w:spacing w:val="9"/>
          <w:sz w:val="15"/>
        </w:rPr>
        <w:t> </w:t>
      </w:r>
      <w:r>
        <w:rPr>
          <w:color w:val="231F20"/>
          <w:sz w:val="15"/>
        </w:rPr>
        <w:t>from</w:t>
      </w:r>
      <w:r>
        <w:rPr>
          <w:color w:val="231F20"/>
          <w:spacing w:val="9"/>
          <w:sz w:val="15"/>
        </w:rPr>
        <w:t> </w:t>
      </w:r>
      <w:r>
        <w:rPr>
          <w:color w:val="231F20"/>
          <w:sz w:val="15"/>
        </w:rPr>
        <w:t>NanoSIMS.</w:t>
      </w:r>
      <w:r>
        <w:rPr>
          <w:color w:val="231F20"/>
          <w:spacing w:val="8"/>
          <w:sz w:val="15"/>
        </w:rPr>
        <w:t> </w:t>
      </w:r>
      <w:r>
        <w:rPr>
          <w:rFonts w:ascii="Trebuchet MS" w:hAnsi="Trebuchet MS"/>
          <w:i/>
          <w:color w:val="231F20"/>
          <w:sz w:val="15"/>
        </w:rPr>
        <w:t>Geobiology</w:t>
      </w:r>
      <w:r>
        <w:rPr>
          <w:color w:val="231F20"/>
          <w:sz w:val="15"/>
        </w:rPr>
        <w:t>,</w:t>
      </w:r>
      <w:r>
        <w:rPr>
          <w:color w:val="231F20"/>
          <w:spacing w:val="9"/>
          <w:sz w:val="15"/>
        </w:rPr>
        <w:t> </w:t>
      </w:r>
      <w:r>
        <w:rPr>
          <w:rFonts w:ascii="Trebuchet MS" w:hAnsi="Trebuchet MS"/>
          <w:i/>
          <w:color w:val="231F20"/>
          <w:sz w:val="15"/>
        </w:rPr>
        <w:t>8</w:t>
      </w:r>
      <w:r>
        <w:rPr>
          <w:color w:val="231F20"/>
          <w:sz w:val="15"/>
        </w:rPr>
        <w:t>,</w:t>
      </w:r>
      <w:r>
        <w:rPr>
          <w:color w:val="231F20"/>
          <w:spacing w:val="9"/>
          <w:sz w:val="15"/>
        </w:rPr>
        <w:t> </w:t>
      </w:r>
      <w:r>
        <w:rPr>
          <w:color w:val="231F20"/>
          <w:spacing w:val="-4"/>
          <w:sz w:val="15"/>
        </w:rPr>
        <w:t>403–</w:t>
      </w:r>
    </w:p>
    <w:p>
      <w:pPr>
        <w:spacing w:line="179" w:lineRule="exact" w:before="0"/>
        <w:ind w:left="339" w:right="0" w:firstLine="0"/>
        <w:jc w:val="both"/>
        <w:rPr>
          <w:sz w:val="15"/>
        </w:rPr>
      </w:pPr>
      <w:r>
        <w:rPr>
          <w:color w:val="231F20"/>
          <w:sz w:val="15"/>
        </w:rPr>
        <w:t>406.</w:t>
      </w:r>
      <w:r>
        <w:rPr>
          <w:color w:val="231F20"/>
          <w:spacing w:val="30"/>
          <w:sz w:val="15"/>
        </w:rPr>
        <w:t> </w:t>
      </w:r>
      <w:hyperlink r:id="rId64">
        <w:r>
          <w:rPr>
            <w:color w:val="231F20"/>
            <w:sz w:val="15"/>
          </w:rPr>
          <w:t>https://doi.org/10.1111/j.1472-</w:t>
        </w:r>
        <w:r>
          <w:rPr>
            <w:color w:val="231F20"/>
            <w:spacing w:val="-2"/>
            <w:sz w:val="15"/>
          </w:rPr>
          <w:t>4669.2010.00251.x</w:t>
        </w:r>
      </w:hyperlink>
    </w:p>
    <w:p>
      <w:pPr>
        <w:spacing w:line="276" w:lineRule="auto" w:before="29"/>
        <w:ind w:left="339" w:right="42" w:hanging="260"/>
        <w:jc w:val="both"/>
        <w:rPr>
          <w:sz w:val="15"/>
        </w:rPr>
      </w:pPr>
      <w:r>
        <w:rPr>
          <w:color w:val="231F20"/>
          <w:sz w:val="15"/>
        </w:rPr>
        <w:t>Wacey,</w:t>
      </w:r>
      <w:r>
        <w:rPr>
          <w:color w:val="231F20"/>
          <w:spacing w:val="-2"/>
          <w:sz w:val="15"/>
        </w:rPr>
        <w:t> </w:t>
      </w:r>
      <w:r>
        <w:rPr>
          <w:color w:val="231F20"/>
          <w:sz w:val="15"/>
        </w:rPr>
        <w:t>D.,</w:t>
      </w:r>
      <w:r>
        <w:rPr>
          <w:color w:val="231F20"/>
          <w:spacing w:val="-2"/>
          <w:sz w:val="15"/>
        </w:rPr>
        <w:t> </w:t>
      </w:r>
      <w:r>
        <w:rPr>
          <w:color w:val="231F20"/>
          <w:sz w:val="15"/>
        </w:rPr>
        <w:t>Kilburn,</w:t>
      </w:r>
      <w:r>
        <w:rPr>
          <w:color w:val="231F20"/>
          <w:spacing w:val="-2"/>
          <w:sz w:val="15"/>
        </w:rPr>
        <w:t> </w:t>
      </w:r>
      <w:r>
        <w:rPr>
          <w:color w:val="231F20"/>
          <w:sz w:val="15"/>
        </w:rPr>
        <w:t>M.</w:t>
      </w:r>
      <w:r>
        <w:rPr>
          <w:color w:val="231F20"/>
          <w:spacing w:val="-2"/>
          <w:sz w:val="15"/>
        </w:rPr>
        <w:t> </w:t>
      </w:r>
      <w:r>
        <w:rPr>
          <w:color w:val="231F20"/>
          <w:sz w:val="15"/>
        </w:rPr>
        <w:t>R.,</w:t>
      </w:r>
      <w:r>
        <w:rPr>
          <w:color w:val="231F20"/>
          <w:spacing w:val="-2"/>
          <w:sz w:val="15"/>
        </w:rPr>
        <w:t> </w:t>
      </w:r>
      <w:r>
        <w:rPr>
          <w:color w:val="231F20"/>
          <w:sz w:val="15"/>
        </w:rPr>
        <w:t>Saunders,</w:t>
      </w:r>
      <w:r>
        <w:rPr>
          <w:color w:val="231F20"/>
          <w:spacing w:val="-2"/>
          <w:sz w:val="15"/>
        </w:rPr>
        <w:t> </w:t>
      </w:r>
      <w:r>
        <w:rPr>
          <w:color w:val="231F20"/>
          <w:sz w:val="15"/>
        </w:rPr>
        <w:t>M.,</w:t>
      </w:r>
      <w:r>
        <w:rPr>
          <w:color w:val="231F20"/>
          <w:spacing w:val="-2"/>
          <w:sz w:val="15"/>
        </w:rPr>
        <w:t> </w:t>
      </w:r>
      <w:r>
        <w:rPr>
          <w:color w:val="231F20"/>
          <w:sz w:val="15"/>
        </w:rPr>
        <w:t>Cliff,</w:t>
      </w:r>
      <w:r>
        <w:rPr>
          <w:color w:val="231F20"/>
          <w:spacing w:val="-2"/>
          <w:sz w:val="15"/>
        </w:rPr>
        <w:t> </w:t>
      </w:r>
      <w:r>
        <w:rPr>
          <w:color w:val="231F20"/>
          <w:sz w:val="15"/>
        </w:rPr>
        <w:t>J.,</w:t>
      </w:r>
      <w:r>
        <w:rPr>
          <w:color w:val="231F20"/>
          <w:spacing w:val="-2"/>
          <w:sz w:val="15"/>
        </w:rPr>
        <w:t> </w:t>
      </w:r>
      <w:r>
        <w:rPr>
          <w:color w:val="231F20"/>
          <w:sz w:val="15"/>
        </w:rPr>
        <w:t>&amp;</w:t>
      </w:r>
      <w:r>
        <w:rPr>
          <w:color w:val="231F20"/>
          <w:spacing w:val="-2"/>
          <w:sz w:val="15"/>
        </w:rPr>
        <w:t> </w:t>
      </w:r>
      <w:r>
        <w:rPr>
          <w:color w:val="231F20"/>
          <w:sz w:val="15"/>
        </w:rPr>
        <w:t>Brasier,</w:t>
      </w:r>
      <w:r>
        <w:rPr>
          <w:color w:val="231F20"/>
          <w:spacing w:val="-2"/>
          <w:sz w:val="15"/>
        </w:rPr>
        <w:t> </w:t>
      </w:r>
      <w:r>
        <w:rPr>
          <w:color w:val="231F20"/>
          <w:sz w:val="15"/>
        </w:rPr>
        <w:t>M.</w:t>
      </w:r>
      <w:r>
        <w:rPr>
          <w:color w:val="231F20"/>
          <w:spacing w:val="-2"/>
          <w:sz w:val="15"/>
        </w:rPr>
        <w:t> </w:t>
      </w:r>
      <w:r>
        <w:rPr>
          <w:color w:val="231F20"/>
          <w:sz w:val="15"/>
        </w:rPr>
        <w:t>D.</w:t>
      </w:r>
      <w:r>
        <w:rPr>
          <w:color w:val="231F20"/>
          <w:spacing w:val="-2"/>
          <w:sz w:val="15"/>
        </w:rPr>
        <w:t> </w:t>
      </w:r>
      <w:r>
        <w:rPr>
          <w:color w:val="231F20"/>
          <w:sz w:val="15"/>
        </w:rPr>
        <w:t>(2011). Microfossils of sulfur metabolizing cells in ~3.4 billion year old rocks of Western Australia. </w:t>
      </w:r>
      <w:r>
        <w:rPr>
          <w:rFonts w:ascii="Trebuchet MS" w:hAnsi="Trebuchet MS"/>
          <w:i/>
          <w:color w:val="231F20"/>
          <w:sz w:val="15"/>
        </w:rPr>
        <w:t>Nature Geoscience</w:t>
      </w:r>
      <w:r>
        <w:rPr>
          <w:color w:val="231F20"/>
          <w:sz w:val="15"/>
        </w:rPr>
        <w:t>, </w:t>
      </w:r>
      <w:r>
        <w:rPr>
          <w:rFonts w:ascii="Trebuchet MS" w:hAnsi="Trebuchet MS"/>
          <w:i/>
          <w:color w:val="231F20"/>
          <w:sz w:val="15"/>
        </w:rPr>
        <w:t>4</w:t>
      </w:r>
      <w:r>
        <w:rPr>
          <w:color w:val="231F20"/>
          <w:sz w:val="15"/>
        </w:rPr>
        <w:t>, 698–702. </w:t>
      </w:r>
      <w:hyperlink r:id="rId65">
        <w:r>
          <w:rPr>
            <w:color w:val="231F20"/>
            <w:sz w:val="15"/>
          </w:rPr>
          <w:t>https://doi.</w:t>
        </w:r>
      </w:hyperlink>
      <w:r>
        <w:rPr>
          <w:color w:val="231F20"/>
          <w:sz w:val="15"/>
        </w:rPr>
        <w:t> </w:t>
      </w:r>
      <w:hyperlink r:id="rId65">
        <w:r>
          <w:rPr>
            <w:color w:val="231F20"/>
            <w:spacing w:val="-2"/>
            <w:sz w:val="15"/>
          </w:rPr>
          <w:t>org/10.1038/ngeo1238</w:t>
        </w:r>
      </w:hyperlink>
    </w:p>
    <w:p>
      <w:pPr>
        <w:spacing w:after="0" w:line="276" w:lineRule="auto"/>
        <w:jc w:val="both"/>
        <w:rPr>
          <w:sz w:val="15"/>
        </w:rPr>
        <w:sectPr>
          <w:type w:val="continuous"/>
          <w:pgSz w:w="11910" w:h="15650"/>
          <w:pgMar w:top="0" w:bottom="280" w:left="850" w:right="850"/>
          <w:cols w:num="2" w:equalWidth="0">
            <w:col w:w="4940" w:space="280"/>
            <w:col w:w="4990"/>
          </w:cols>
        </w:sectPr>
      </w:pPr>
    </w:p>
    <w:p>
      <w:pPr>
        <w:pStyle w:val="BodyText"/>
        <w:ind w:left="40"/>
        <w:rPr>
          <w:sz w:val="20"/>
        </w:rPr>
      </w:pPr>
      <w:r>
        <w:rPr>
          <w:sz w:val="20"/>
        </w:rPr>
        <mc:AlternateContent>
          <mc:Choice Requires="wps">
            <w:drawing>
              <wp:inline distT="0" distB="0" distL="0" distR="0">
                <wp:extent cx="6414135" cy="283210"/>
                <wp:effectExtent l="9525" t="0" r="0" b="2539"/>
                <wp:docPr id="312" name="Group 312"/>
                <wp:cNvGraphicFramePr>
                  <a:graphicFrameLocks/>
                </wp:cNvGraphicFramePr>
                <a:graphic>
                  <a:graphicData uri="http://schemas.microsoft.com/office/word/2010/wordprocessingGroup">
                    <wpg:wgp>
                      <wpg:cNvPr id="312" name="Group 312"/>
                      <wpg:cNvGrpSpPr/>
                      <wpg:grpSpPr>
                        <a:xfrm>
                          <a:off x="0" y="0"/>
                          <a:ext cx="6414135" cy="283210"/>
                          <a:chExt cx="6414135" cy="283210"/>
                        </a:xfrm>
                      </wpg:grpSpPr>
                      <wps:wsp>
                        <wps:cNvPr id="313" name="Graphic 313"/>
                        <wps:cNvSpPr/>
                        <wps:spPr>
                          <a:xfrm>
                            <a:off x="0" y="192321"/>
                            <a:ext cx="6401435" cy="1270"/>
                          </a:xfrm>
                          <a:custGeom>
                            <a:avLst/>
                            <a:gdLst/>
                            <a:ahLst/>
                            <a:cxnLst/>
                            <a:rect l="l" t="t" r="r" b="b"/>
                            <a:pathLst>
                              <a:path w="6401435" h="0">
                                <a:moveTo>
                                  <a:pt x="0" y="0"/>
                                </a:moveTo>
                                <a:lnTo>
                                  <a:pt x="4097858" y="0"/>
                                </a:lnTo>
                              </a:path>
                              <a:path w="6401435" h="0">
                                <a:moveTo>
                                  <a:pt x="5357850" y="0"/>
                                </a:moveTo>
                                <a:lnTo>
                                  <a:pt x="5460834" y="0"/>
                                </a:lnTo>
                              </a:path>
                              <a:path w="6401435" h="0">
                                <a:moveTo>
                                  <a:pt x="6044031" y="0"/>
                                </a:moveTo>
                                <a:lnTo>
                                  <a:pt x="6401155" y="0"/>
                                </a:lnTo>
                              </a:path>
                            </a:pathLst>
                          </a:custGeom>
                          <a:ln w="6350">
                            <a:solidFill>
                              <a:srgbClr val="231F20"/>
                            </a:solidFill>
                            <a:prstDash val="solid"/>
                          </a:ln>
                        </wps:spPr>
                        <wps:bodyPr wrap="square" lIns="0" tIns="0" rIns="0" bIns="0" rtlCol="0">
                          <a:prstTxWarp prst="textNoShape">
                            <a:avLst/>
                          </a:prstTxWarp>
                          <a:noAutofit/>
                        </wps:bodyPr>
                      </wps:wsp>
                      <pic:pic>
                        <pic:nvPicPr>
                          <pic:cNvPr id="314" name="Image 314"/>
                          <pic:cNvPicPr/>
                        </pic:nvPicPr>
                        <pic:blipFill>
                          <a:blip r:embed="rId5" cstate="print"/>
                          <a:stretch>
                            <a:fillRect/>
                          </a:stretch>
                        </pic:blipFill>
                        <pic:spPr>
                          <a:xfrm>
                            <a:off x="4097858" y="102660"/>
                            <a:ext cx="1260495" cy="180009"/>
                          </a:xfrm>
                          <a:prstGeom prst="rect">
                            <a:avLst/>
                          </a:prstGeom>
                        </pic:spPr>
                      </pic:pic>
                      <pic:pic>
                        <pic:nvPicPr>
                          <pic:cNvPr id="315" name="Image 315"/>
                          <pic:cNvPicPr/>
                        </pic:nvPicPr>
                        <pic:blipFill>
                          <a:blip r:embed="rId16" cstate="print"/>
                          <a:stretch>
                            <a:fillRect/>
                          </a:stretch>
                        </pic:blipFill>
                        <pic:spPr>
                          <a:xfrm>
                            <a:off x="4325708" y="148393"/>
                            <a:ext cx="65047" cy="83337"/>
                          </a:xfrm>
                          <a:prstGeom prst="rect">
                            <a:avLst/>
                          </a:prstGeom>
                        </pic:spPr>
                      </pic:pic>
                      <wps:wsp>
                        <wps:cNvPr id="316" name="Graphic 316"/>
                        <wps:cNvSpPr/>
                        <wps:spPr>
                          <a:xfrm>
                            <a:off x="4132110" y="148037"/>
                            <a:ext cx="170815" cy="113030"/>
                          </a:xfrm>
                          <a:custGeom>
                            <a:avLst/>
                            <a:gdLst/>
                            <a:ahLst/>
                            <a:cxnLst/>
                            <a:rect l="l" t="t" r="r" b="b"/>
                            <a:pathLst>
                              <a:path w="170815" h="113030">
                                <a:moveTo>
                                  <a:pt x="84112" y="2362"/>
                                </a:moveTo>
                                <a:lnTo>
                                  <a:pt x="67589" y="2362"/>
                                </a:lnTo>
                                <a:lnTo>
                                  <a:pt x="67589" y="11798"/>
                                </a:lnTo>
                                <a:lnTo>
                                  <a:pt x="65735" y="10248"/>
                                </a:lnTo>
                                <a:lnTo>
                                  <a:pt x="65735" y="41757"/>
                                </a:lnTo>
                                <a:lnTo>
                                  <a:pt x="63893" y="50355"/>
                                </a:lnTo>
                                <a:lnTo>
                                  <a:pt x="63855" y="50482"/>
                                </a:lnTo>
                                <a:lnTo>
                                  <a:pt x="58966" y="57531"/>
                                </a:lnTo>
                                <a:lnTo>
                                  <a:pt x="58508" y="58064"/>
                                </a:lnTo>
                                <a:lnTo>
                                  <a:pt x="51079" y="63106"/>
                                </a:lnTo>
                                <a:lnTo>
                                  <a:pt x="50863" y="63106"/>
                                </a:lnTo>
                                <a:lnTo>
                                  <a:pt x="42341" y="64922"/>
                                </a:lnTo>
                                <a:lnTo>
                                  <a:pt x="32994" y="63106"/>
                                </a:lnTo>
                                <a:lnTo>
                                  <a:pt x="25336" y="58064"/>
                                </a:lnTo>
                                <a:lnTo>
                                  <a:pt x="20269" y="50482"/>
                                </a:lnTo>
                                <a:lnTo>
                                  <a:pt x="20180" y="50355"/>
                                </a:lnTo>
                                <a:lnTo>
                                  <a:pt x="18288" y="40576"/>
                                </a:lnTo>
                                <a:lnTo>
                                  <a:pt x="20091" y="31788"/>
                                </a:lnTo>
                                <a:lnTo>
                                  <a:pt x="20205" y="31229"/>
                                </a:lnTo>
                                <a:lnTo>
                                  <a:pt x="25374" y="23736"/>
                                </a:lnTo>
                                <a:lnTo>
                                  <a:pt x="32867" y="18846"/>
                                </a:lnTo>
                                <a:lnTo>
                                  <a:pt x="32600" y="18846"/>
                                </a:lnTo>
                                <a:lnTo>
                                  <a:pt x="42202" y="16967"/>
                                </a:lnTo>
                                <a:lnTo>
                                  <a:pt x="51181" y="18846"/>
                                </a:lnTo>
                                <a:lnTo>
                                  <a:pt x="58699" y="24015"/>
                                </a:lnTo>
                                <a:lnTo>
                                  <a:pt x="63881" y="31788"/>
                                </a:lnTo>
                                <a:lnTo>
                                  <a:pt x="65620" y="40576"/>
                                </a:lnTo>
                                <a:lnTo>
                                  <a:pt x="65735" y="41757"/>
                                </a:lnTo>
                                <a:lnTo>
                                  <a:pt x="65735" y="10248"/>
                                </a:lnTo>
                                <a:lnTo>
                                  <a:pt x="61595" y="6769"/>
                                </a:lnTo>
                                <a:lnTo>
                                  <a:pt x="55092" y="3175"/>
                                </a:lnTo>
                                <a:lnTo>
                                  <a:pt x="48006" y="1016"/>
                                </a:lnTo>
                                <a:lnTo>
                                  <a:pt x="40271" y="292"/>
                                </a:lnTo>
                                <a:lnTo>
                                  <a:pt x="24091" y="3416"/>
                                </a:lnTo>
                                <a:lnTo>
                                  <a:pt x="11341" y="12065"/>
                                </a:lnTo>
                                <a:lnTo>
                                  <a:pt x="2997" y="25196"/>
                                </a:lnTo>
                                <a:lnTo>
                                  <a:pt x="50" y="41465"/>
                                </a:lnTo>
                                <a:lnTo>
                                  <a:pt x="0" y="41757"/>
                                </a:lnTo>
                                <a:lnTo>
                                  <a:pt x="863" y="49745"/>
                                </a:lnTo>
                                <a:lnTo>
                                  <a:pt x="32588" y="80911"/>
                                </a:lnTo>
                                <a:lnTo>
                                  <a:pt x="40271" y="81597"/>
                                </a:lnTo>
                                <a:lnTo>
                                  <a:pt x="47879" y="80911"/>
                                </a:lnTo>
                                <a:lnTo>
                                  <a:pt x="54864" y="78892"/>
                                </a:lnTo>
                                <a:lnTo>
                                  <a:pt x="61633" y="75311"/>
                                </a:lnTo>
                                <a:lnTo>
                                  <a:pt x="67437" y="70383"/>
                                </a:lnTo>
                                <a:lnTo>
                                  <a:pt x="67437" y="71120"/>
                                </a:lnTo>
                                <a:lnTo>
                                  <a:pt x="65760" y="80911"/>
                                </a:lnTo>
                                <a:lnTo>
                                  <a:pt x="65646" y="81597"/>
                                </a:lnTo>
                                <a:lnTo>
                                  <a:pt x="65582" y="81991"/>
                                </a:lnTo>
                                <a:lnTo>
                                  <a:pt x="60413" y="90208"/>
                                </a:lnTo>
                                <a:lnTo>
                                  <a:pt x="52565" y="95415"/>
                                </a:lnTo>
                                <a:lnTo>
                                  <a:pt x="42646" y="97231"/>
                                </a:lnTo>
                                <a:lnTo>
                                  <a:pt x="33934" y="97231"/>
                                </a:lnTo>
                                <a:lnTo>
                                  <a:pt x="26416" y="92964"/>
                                </a:lnTo>
                                <a:lnTo>
                                  <a:pt x="22580" y="85890"/>
                                </a:lnTo>
                                <a:lnTo>
                                  <a:pt x="4724" y="85890"/>
                                </a:lnTo>
                                <a:lnTo>
                                  <a:pt x="10439" y="97231"/>
                                </a:lnTo>
                                <a:lnTo>
                                  <a:pt x="10553" y="97459"/>
                                </a:lnTo>
                                <a:lnTo>
                                  <a:pt x="18910" y="105816"/>
                                </a:lnTo>
                                <a:lnTo>
                                  <a:pt x="29730" y="110883"/>
                                </a:lnTo>
                                <a:lnTo>
                                  <a:pt x="42938" y="112585"/>
                                </a:lnTo>
                                <a:lnTo>
                                  <a:pt x="59956" y="109639"/>
                                </a:lnTo>
                                <a:lnTo>
                                  <a:pt x="83705" y="71120"/>
                                </a:lnTo>
                                <a:lnTo>
                                  <a:pt x="84112" y="68453"/>
                                </a:lnTo>
                                <a:lnTo>
                                  <a:pt x="84112" y="64922"/>
                                </a:lnTo>
                                <a:lnTo>
                                  <a:pt x="84112" y="16967"/>
                                </a:lnTo>
                                <a:lnTo>
                                  <a:pt x="84112" y="11798"/>
                                </a:lnTo>
                                <a:lnTo>
                                  <a:pt x="84112" y="2362"/>
                                </a:lnTo>
                                <a:close/>
                              </a:path>
                              <a:path w="170815" h="113030">
                                <a:moveTo>
                                  <a:pt x="170332" y="42062"/>
                                </a:moveTo>
                                <a:lnTo>
                                  <a:pt x="170002" y="36347"/>
                                </a:lnTo>
                                <a:lnTo>
                                  <a:pt x="169367" y="33197"/>
                                </a:lnTo>
                                <a:lnTo>
                                  <a:pt x="168656" y="29565"/>
                                </a:lnTo>
                                <a:lnTo>
                                  <a:pt x="166319" y="23418"/>
                                </a:lnTo>
                                <a:lnTo>
                                  <a:pt x="162915" y="17856"/>
                                </a:lnTo>
                                <a:lnTo>
                                  <a:pt x="162090" y="16967"/>
                                </a:lnTo>
                                <a:lnTo>
                                  <a:pt x="155968" y="10274"/>
                                </a:lnTo>
                                <a:lnTo>
                                  <a:pt x="150507" y="6553"/>
                                </a:lnTo>
                                <a:lnTo>
                                  <a:pt x="150507" y="33197"/>
                                </a:lnTo>
                                <a:lnTo>
                                  <a:pt x="107429" y="33197"/>
                                </a:lnTo>
                                <a:lnTo>
                                  <a:pt x="110528" y="26492"/>
                                </a:lnTo>
                                <a:lnTo>
                                  <a:pt x="115366" y="21374"/>
                                </a:lnTo>
                                <a:lnTo>
                                  <a:pt x="121513" y="18110"/>
                                </a:lnTo>
                                <a:lnTo>
                                  <a:pt x="128536" y="16967"/>
                                </a:lnTo>
                                <a:lnTo>
                                  <a:pt x="137020" y="18110"/>
                                </a:lnTo>
                                <a:lnTo>
                                  <a:pt x="136461" y="18110"/>
                                </a:lnTo>
                                <a:lnTo>
                                  <a:pt x="142557" y="21094"/>
                                </a:lnTo>
                                <a:lnTo>
                                  <a:pt x="147332" y="26174"/>
                                </a:lnTo>
                                <a:lnTo>
                                  <a:pt x="150507" y="33197"/>
                                </a:lnTo>
                                <a:lnTo>
                                  <a:pt x="150507" y="6553"/>
                                </a:lnTo>
                                <a:lnTo>
                                  <a:pt x="147751" y="4660"/>
                                </a:lnTo>
                                <a:lnTo>
                                  <a:pt x="138518" y="1193"/>
                                </a:lnTo>
                                <a:lnTo>
                                  <a:pt x="128536" y="0"/>
                                </a:lnTo>
                                <a:lnTo>
                                  <a:pt x="120446" y="863"/>
                                </a:lnTo>
                                <a:lnTo>
                                  <a:pt x="90627" y="26492"/>
                                </a:lnTo>
                                <a:lnTo>
                                  <a:pt x="87795" y="42062"/>
                                </a:lnTo>
                                <a:lnTo>
                                  <a:pt x="88569" y="49999"/>
                                </a:lnTo>
                                <a:lnTo>
                                  <a:pt x="113042" y="80568"/>
                                </a:lnTo>
                                <a:lnTo>
                                  <a:pt x="129260" y="83693"/>
                                </a:lnTo>
                                <a:lnTo>
                                  <a:pt x="141706" y="81876"/>
                                </a:lnTo>
                                <a:lnTo>
                                  <a:pt x="167627" y="56375"/>
                                </a:lnTo>
                                <a:lnTo>
                                  <a:pt x="147713" y="56375"/>
                                </a:lnTo>
                                <a:lnTo>
                                  <a:pt x="143865" y="62738"/>
                                </a:lnTo>
                                <a:lnTo>
                                  <a:pt x="136944" y="66268"/>
                                </a:lnTo>
                                <a:lnTo>
                                  <a:pt x="128816" y="66268"/>
                                </a:lnTo>
                                <a:lnTo>
                                  <a:pt x="120256" y="64973"/>
                                </a:lnTo>
                                <a:lnTo>
                                  <a:pt x="113563" y="61290"/>
                                </a:lnTo>
                                <a:lnTo>
                                  <a:pt x="108991" y="55486"/>
                                </a:lnTo>
                                <a:lnTo>
                                  <a:pt x="106832" y="47802"/>
                                </a:lnTo>
                                <a:lnTo>
                                  <a:pt x="170281" y="47802"/>
                                </a:lnTo>
                                <a:lnTo>
                                  <a:pt x="170332" y="42062"/>
                                </a:lnTo>
                                <a:close/>
                              </a:path>
                            </a:pathLst>
                          </a:custGeom>
                          <a:solidFill>
                            <a:srgbClr val="40BAC0"/>
                          </a:solidFill>
                        </wps:spPr>
                        <wps:bodyPr wrap="square" lIns="0" tIns="0" rIns="0" bIns="0" rtlCol="0">
                          <a:prstTxWarp prst="textNoShape">
                            <a:avLst/>
                          </a:prstTxWarp>
                          <a:noAutofit/>
                        </wps:bodyPr>
                      </wps:wsp>
                      <wps:wsp>
                        <wps:cNvPr id="317" name="Graphic 317"/>
                        <wps:cNvSpPr/>
                        <wps:spPr>
                          <a:xfrm>
                            <a:off x="4307700" y="124720"/>
                            <a:ext cx="18415" cy="105410"/>
                          </a:xfrm>
                          <a:custGeom>
                            <a:avLst/>
                            <a:gdLst/>
                            <a:ahLst/>
                            <a:cxnLst/>
                            <a:rect l="l" t="t" r="r" b="b"/>
                            <a:pathLst>
                              <a:path w="18415" h="105410">
                                <a:moveTo>
                                  <a:pt x="18008" y="0"/>
                                </a:moveTo>
                                <a:lnTo>
                                  <a:pt x="0" y="0"/>
                                </a:lnTo>
                                <a:lnTo>
                                  <a:pt x="0" y="104914"/>
                                </a:lnTo>
                                <a:lnTo>
                                  <a:pt x="18008" y="104914"/>
                                </a:lnTo>
                                <a:lnTo>
                                  <a:pt x="18008" y="0"/>
                                </a:lnTo>
                                <a:close/>
                              </a:path>
                            </a:pathLst>
                          </a:custGeom>
                          <a:solidFill>
                            <a:srgbClr val="86B940"/>
                          </a:solidFill>
                        </wps:spPr>
                        <wps:bodyPr wrap="square" lIns="0" tIns="0" rIns="0" bIns="0" rtlCol="0">
                          <a:prstTxWarp prst="textNoShape">
                            <a:avLst/>
                          </a:prstTxWarp>
                          <a:noAutofit/>
                        </wps:bodyPr>
                      </wps:wsp>
                      <pic:pic>
                        <pic:nvPicPr>
                          <pic:cNvPr id="318" name="Image 318"/>
                          <pic:cNvPicPr/>
                        </pic:nvPicPr>
                        <pic:blipFill>
                          <a:blip r:embed="rId17" cstate="print"/>
                          <a:stretch>
                            <a:fillRect/>
                          </a:stretch>
                        </pic:blipFill>
                        <pic:spPr>
                          <a:xfrm>
                            <a:off x="4394606" y="124720"/>
                            <a:ext cx="384845" cy="135898"/>
                          </a:xfrm>
                          <a:prstGeom prst="rect">
                            <a:avLst/>
                          </a:prstGeom>
                        </pic:spPr>
                      </pic:pic>
                      <wps:wsp>
                        <wps:cNvPr id="319" name="Graphic 319"/>
                        <wps:cNvSpPr/>
                        <wps:spPr>
                          <a:xfrm>
                            <a:off x="4307700" y="155376"/>
                            <a:ext cx="18415" cy="69215"/>
                          </a:xfrm>
                          <a:custGeom>
                            <a:avLst/>
                            <a:gdLst/>
                            <a:ahLst/>
                            <a:cxnLst/>
                            <a:rect l="l" t="t" r="r" b="b"/>
                            <a:pathLst>
                              <a:path w="18415" h="69215">
                                <a:moveTo>
                                  <a:pt x="18008" y="0"/>
                                </a:moveTo>
                                <a:lnTo>
                                  <a:pt x="0" y="34086"/>
                                </a:lnTo>
                                <a:lnTo>
                                  <a:pt x="784" y="42574"/>
                                </a:lnTo>
                                <a:lnTo>
                                  <a:pt x="18008" y="69176"/>
                                </a:lnTo>
                                <a:lnTo>
                                  <a:pt x="18008" y="0"/>
                                </a:lnTo>
                                <a:close/>
                              </a:path>
                            </a:pathLst>
                          </a:custGeom>
                          <a:solidFill>
                            <a:srgbClr val="648E2F"/>
                          </a:solidFill>
                        </wps:spPr>
                        <wps:bodyPr wrap="square" lIns="0" tIns="0" rIns="0" bIns="0" rtlCol="0">
                          <a:prstTxWarp prst="textNoShape">
                            <a:avLst/>
                          </a:prstTxWarp>
                          <a:noAutofit/>
                        </wps:bodyPr>
                      </wps:wsp>
                      <wps:wsp>
                        <wps:cNvPr id="320" name="Graphic 320"/>
                        <wps:cNvSpPr/>
                        <wps:spPr>
                          <a:xfrm>
                            <a:off x="5460828" y="128426"/>
                            <a:ext cx="583565" cy="122555"/>
                          </a:xfrm>
                          <a:custGeom>
                            <a:avLst/>
                            <a:gdLst/>
                            <a:ahLst/>
                            <a:cxnLst/>
                            <a:rect l="l" t="t" r="r" b="b"/>
                            <a:pathLst>
                              <a:path w="583565" h="12255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w="583565" h="12255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w="583565" h="122555">
                                <a:moveTo>
                                  <a:pt x="353529" y="97675"/>
                                </a:moveTo>
                                <a:lnTo>
                                  <a:pt x="348627" y="103431"/>
                                </a:lnTo>
                                <a:lnTo>
                                  <a:pt x="342476" y="107364"/>
                                </a:lnTo>
                                <a:lnTo>
                                  <a:pt x="334965" y="109618"/>
                                </a:lnTo>
                                <a:lnTo>
                                  <a:pt x="325983" y="110337"/>
                                </a:lnTo>
                                <a:lnTo>
                                  <a:pt x="351729" y="110337"/>
                                </a:lnTo>
                                <a:lnTo>
                                  <a:pt x="354558" y="98005"/>
                                </a:lnTo>
                                <a:lnTo>
                                  <a:pt x="353529" y="97675"/>
                                </a:lnTo>
                                <a:close/>
                              </a:path>
                              <a:path w="583565" h="12255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w="583565" h="122555">
                                <a:moveTo>
                                  <a:pt x="583196"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196" y="21628"/>
                                </a:lnTo>
                                <a:lnTo>
                                  <a:pt x="583196" y="20777"/>
                                </a:lnTo>
                                <a:close/>
                              </a:path>
                              <a:path w="583565" h="12255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w="583565" h="122555">
                                <a:moveTo>
                                  <a:pt x="464248" y="98348"/>
                                </a:moveTo>
                                <a:lnTo>
                                  <a:pt x="459463" y="103570"/>
                                </a:lnTo>
                                <a:lnTo>
                                  <a:pt x="453528" y="107319"/>
                                </a:lnTo>
                                <a:lnTo>
                                  <a:pt x="445722" y="109580"/>
                                </a:lnTo>
                                <a:lnTo>
                                  <a:pt x="435330" y="110337"/>
                                </a:lnTo>
                                <a:lnTo>
                                  <a:pt x="463098" y="110337"/>
                                </a:lnTo>
                                <a:lnTo>
                                  <a:pt x="465061" y="98691"/>
                                </a:lnTo>
                                <a:lnTo>
                                  <a:pt x="464248" y="98348"/>
                                </a:lnTo>
                                <a:close/>
                              </a:path>
                              <a:path w="583565" h="122555">
                                <a:moveTo>
                                  <a:pt x="443433" y="70624"/>
                                </a:moveTo>
                                <a:lnTo>
                                  <a:pt x="433463" y="70624"/>
                                </a:lnTo>
                                <a:lnTo>
                                  <a:pt x="439216" y="72504"/>
                                </a:lnTo>
                                <a:lnTo>
                                  <a:pt x="442277" y="77406"/>
                                </a:lnTo>
                                <a:lnTo>
                                  <a:pt x="443433" y="77406"/>
                                </a:lnTo>
                                <a:lnTo>
                                  <a:pt x="443433" y="70624"/>
                                </a:lnTo>
                                <a:close/>
                              </a:path>
                              <a:path w="583565" h="122555">
                                <a:moveTo>
                                  <a:pt x="442277" y="55956"/>
                                </a:moveTo>
                                <a:lnTo>
                                  <a:pt x="439216" y="60858"/>
                                </a:lnTo>
                                <a:lnTo>
                                  <a:pt x="433463" y="62687"/>
                                </a:lnTo>
                                <a:lnTo>
                                  <a:pt x="443433" y="62687"/>
                                </a:lnTo>
                                <a:lnTo>
                                  <a:pt x="443433" y="56121"/>
                                </a:lnTo>
                                <a:lnTo>
                                  <a:pt x="442277" y="55956"/>
                                </a:lnTo>
                                <a:close/>
                              </a:path>
                              <a:path w="583565" h="12255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w="583565" h="12255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w="583565" h="122555">
                                <a:moveTo>
                                  <a:pt x="112165" y="36334"/>
                                </a:moveTo>
                                <a:lnTo>
                                  <a:pt x="90258" y="36334"/>
                                </a:lnTo>
                                <a:lnTo>
                                  <a:pt x="125730" y="122021"/>
                                </a:lnTo>
                                <a:lnTo>
                                  <a:pt x="126580" y="122021"/>
                                </a:lnTo>
                                <a:lnTo>
                                  <a:pt x="141497" y="84836"/>
                                </a:lnTo>
                                <a:lnTo>
                                  <a:pt x="131965" y="84836"/>
                                </a:lnTo>
                                <a:lnTo>
                                  <a:pt x="112165" y="36334"/>
                                </a:lnTo>
                                <a:close/>
                              </a:path>
                              <a:path w="583565" h="12255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w="583565" h="122555">
                                <a:moveTo>
                                  <a:pt x="97332" y="0"/>
                                </a:moveTo>
                                <a:lnTo>
                                  <a:pt x="96481" y="0"/>
                                </a:lnTo>
                                <a:lnTo>
                                  <a:pt x="59969" y="84658"/>
                                </a:lnTo>
                                <a:lnTo>
                                  <a:pt x="69860" y="84658"/>
                                </a:lnTo>
                                <a:lnTo>
                                  <a:pt x="90258" y="36334"/>
                                </a:lnTo>
                                <a:lnTo>
                                  <a:pt x="112165" y="36334"/>
                                </a:lnTo>
                                <a:lnTo>
                                  <a:pt x="97332" y="0"/>
                                </a:lnTo>
                                <a:close/>
                              </a:path>
                            </a:pathLst>
                          </a:custGeom>
                          <a:solidFill>
                            <a:srgbClr val="231F20"/>
                          </a:solidFill>
                        </wps:spPr>
                        <wps:bodyPr wrap="square" lIns="0" tIns="0" rIns="0" bIns="0" rtlCol="0">
                          <a:prstTxWarp prst="textNoShape">
                            <a:avLst/>
                          </a:prstTxWarp>
                          <a:noAutofit/>
                        </wps:bodyPr>
                      </wps:wsp>
                      <wps:wsp>
                        <wps:cNvPr id="321" name="Textbox 321"/>
                        <wps:cNvSpPr txBox="1"/>
                        <wps:spPr>
                          <a:xfrm>
                            <a:off x="0" y="53638"/>
                            <a:ext cx="600710" cy="106680"/>
                          </a:xfrm>
                          <a:prstGeom prst="rect">
                            <a:avLst/>
                          </a:prstGeom>
                        </wps:spPr>
                        <wps:txbx>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wps:txbx>
                        <wps:bodyPr wrap="square" lIns="0" tIns="0" rIns="0" bIns="0" rtlCol="0">
                          <a:noAutofit/>
                        </wps:bodyPr>
                      </wps:wsp>
                      <wps:wsp>
                        <wps:cNvPr id="322" name="Textbox 322"/>
                        <wps:cNvSpPr txBox="1"/>
                        <wps:spPr>
                          <a:xfrm>
                            <a:off x="6138621" y="0"/>
                            <a:ext cx="275590" cy="198755"/>
                          </a:xfrm>
                          <a:prstGeom prst="rect">
                            <a:avLst/>
                          </a:prstGeom>
                        </wps:spPr>
                        <wps:txbx>
                          <w:txbxContent>
                            <w:p>
                              <w:pPr>
                                <w:spacing w:line="312" w:lineRule="exact" w:before="1"/>
                                <w:ind w:left="0" w:right="0" w:firstLine="0"/>
                                <w:jc w:val="left"/>
                                <w:rPr>
                                  <w:b/>
                                  <w:sz w:val="14"/>
                                </w:rPr>
                              </w:pPr>
                              <w:r>
                                <w:rPr>
                                  <w:b/>
                                  <w:color w:val="231F20"/>
                                  <w:w w:val="60"/>
                                  <w:position w:val="-3"/>
                                  <w:sz w:val="26"/>
                                </w:rPr>
                                <w:t>|</w:t>
                              </w:r>
                              <w:r>
                                <w:rPr>
                                  <w:b/>
                                  <w:color w:val="231F20"/>
                                  <w:spacing w:val="-8"/>
                                  <w:position w:val="-3"/>
                                  <w:sz w:val="26"/>
                                </w:rPr>
                                <w:t> </w:t>
                              </w:r>
                              <w:r>
                                <w:rPr>
                                  <w:b/>
                                  <w:color w:val="231F20"/>
                                  <w:spacing w:val="-5"/>
                                  <w:w w:val="75"/>
                                  <w:sz w:val="14"/>
                                </w:rPr>
                                <w:t>555</w:t>
                              </w:r>
                            </w:p>
                          </w:txbxContent>
                        </wps:txbx>
                        <wps:bodyPr wrap="square" lIns="0" tIns="0" rIns="0" bIns="0" rtlCol="0">
                          <a:noAutofit/>
                        </wps:bodyPr>
                      </wps:wsp>
                    </wpg:wgp>
                  </a:graphicData>
                </a:graphic>
              </wp:inline>
            </w:drawing>
          </mc:Choice>
          <mc:Fallback>
            <w:pict>
              <v:group style="width:505.05pt;height:22.3pt;mso-position-horizontal-relative:char;mso-position-vertical-relative:line" id="docshapegroup286" coordorigin="0,0" coordsize="10101,446">
                <v:shape style="position:absolute;left:0;top:302;width:10081;height:2" id="docshape287" coordorigin="0,303" coordsize="10081,0" path="m0,303l6453,303m8438,303l8600,303m9518,303l10081,303e" filled="false" stroked="true" strokeweight=".5pt" strokecolor="#231f20">
                  <v:path arrowok="t"/>
                  <v:stroke dashstyle="solid"/>
                </v:shape>
                <v:shape style="position:absolute;left:6453;top:161;width:1986;height:284" type="#_x0000_t75" id="docshape288" stroked="false">
                  <v:imagedata r:id="rId5" o:title=""/>
                </v:shape>
                <v:shape style="position:absolute;left:6812;top:233;width:103;height:132" type="#_x0000_t75" id="docshape289" stroked="false">
                  <v:imagedata r:id="rId16" o:title=""/>
                </v:shape>
                <v:shape style="position:absolute;left:6507;top:233;width:269;height:178" id="docshape290" coordorigin="6507,233" coordsize="269,178" path="m6640,237l6614,237,6614,252,6611,249,6611,299,6608,312,6608,313,6600,324,6599,325,6588,333,6587,333,6574,335,6559,333,6547,325,6539,313,6539,312,6536,297,6539,283,6539,282,6547,271,6559,263,6559,263,6574,260,6588,263,6600,271,6608,283,6611,297,6611,299,6611,249,6604,244,6594,238,6583,235,6571,234,6545,239,6525,252,6512,273,6507,298,6507,299,6509,311,6513,324,6519,335,6527,345,6537,352,6547,357,6559,361,6571,362,6583,361,6594,357,6604,352,6613,344,6613,345,6611,361,6611,362,6611,362,6602,375,6590,383,6574,386,6561,386,6549,380,6543,368,6515,368,6524,386,6524,387,6537,400,6554,408,6575,410,6602,406,6622,392,6626,386,6635,370,6639,345,6639,344,6640,341,6640,335,6640,260,6640,252,6640,237xm6776,299l6775,290,6774,285,6773,280,6769,270,6764,261,6763,260,6753,249,6744,243,6744,285,6676,285,6681,275,6689,267,6699,262,6710,260,6723,262,6722,262,6732,266,6739,274,6744,285,6744,243,6740,240,6725,235,6710,233,6697,234,6685,239,6673,245,6663,254,6656,264,6650,275,6647,287,6646,299,6647,312,6650,324,6654,332,6656,335,6664,345,6674,354,6685,360,6698,364,6711,365,6730,362,6747,354,6756,345,6761,340,6763,337,6771,322,6740,322,6734,332,6723,337,6710,337,6697,335,6686,330,6679,321,6676,308,6775,308,6776,299xe" filled="true" fillcolor="#40bac0" stroked="false">
                  <v:path arrowok="t"/>
                  <v:fill type="solid"/>
                </v:shape>
                <v:rect style="position:absolute;left:6783;top:196;width:29;height:166" id="docshape291" filled="true" fillcolor="#86b940" stroked="false">
                  <v:fill type="solid"/>
                </v:rect>
                <v:shape style="position:absolute;left:6920;top:196;width:607;height:215" type="#_x0000_t75" id="docshape292" stroked="false">
                  <v:imagedata r:id="rId17" o:title=""/>
                </v:shape>
                <v:shape style="position:absolute;left:6783;top:244;width:29;height:109" id="docshape293" coordorigin="6784,245" coordsize="29,109" path="m6812,245l6784,298,6785,312,6812,354,6812,245xe" filled="true" fillcolor="#648e2f" stroked="false">
                  <v:path arrowok="t"/>
                  <v:fill type="solid"/>
                </v:shape>
                <v:shape style="position:absolute;left:8599;top:202;width:919;height:193" id="docshape294" coordorigin="8600,202" coordsize="919,193" path="m8958,235l8905,235,8905,236,8913,241,8916,249,8916,375,8913,383,8905,387,8905,389,8958,389,8958,387,8949,383,8947,375,8947,249,8949,241,8958,236,8958,235xm9065,235l9012,235,9012,236,9021,242,9020,242,9023,249,9023,375,9020,382,9012,387,9012,389,9151,389,9154,376,9053,376,9053,249,9056,242,9065,236,9065,235xm9156,356l9149,365,9139,371,9127,375,9113,376,9154,376,9158,357,9156,356xm9407,235l9349,235,9349,236,9356,239,9360,243,9368,254,9419,328,9419,374,9416,382,9407,387,9408,389,9461,389,9461,387,9452,382,9450,374,9450,325,9459,312,9443,312,9405,256,9399,248,9400,241,9400,240,9407,236,9407,235xm9518,235l9477,235,9477,236,9484,241,9485,251,9477,262,9443,312,9459,312,9505,246,9512,239,9518,236,9518,235xm9320,235l9181,235,9181,236,9189,241,9192,249,9192,375,9189,382,9181,387,9181,389,9327,389,9329,376,9222,376,9222,313,9298,313,9298,301,9222,301,9222,248,9321,248,9320,236,9320,235xm9331,357l9323,365,9314,371,9302,375,9285,376,9329,376,9332,358,9331,357xm9298,313l9282,313,9291,316,9296,324,9298,324,9298,313xm9296,290l9291,298,9282,301,9298,301,9298,291,9296,290xm9321,248l9277,248,9294,249,9305,252,9314,257,9321,265,9323,264,9321,249,9321,248xm8657,203l8600,203,8600,204,8606,208,8610,214,8616,228,8684,394,8685,394,8710,336,8710,336,8694,336,8653,231,8648,218,8650,209,8657,204,8657,203xm8776,259l8742,259,8798,394,8799,394,8823,336,8808,336,8776,259xm8883,203l8843,203,8843,204,8851,209,8853,221,8848,235,8808,336,8808,336,8823,336,8865,231,8871,216,8877,208,8883,204,8883,203xm8753,202l8752,202,8694,336,8710,336,8742,259,8776,259,8753,202xe" filled="true" fillcolor="#231f20" stroked="false">
                  <v:path arrowok="t"/>
                  <v:fill type="solid"/>
                </v:shape>
                <v:shape style="position:absolute;left:0;top:84;width:946;height:168" type="#_x0000_t202" id="docshape295" filled="false" stroked="false">
                  <v:textbox inset="0,0,0,0">
                    <w:txbxContent>
                      <w:p>
                        <w:pPr>
                          <w:spacing w:line="167" w:lineRule="exact" w:before="0"/>
                          <w:ind w:left="0" w:right="0" w:firstLine="0"/>
                          <w:jc w:val="left"/>
                          <w:rPr>
                            <w:sz w:val="14"/>
                          </w:rPr>
                        </w:pPr>
                        <w:r>
                          <w:rPr>
                            <w:color w:val="231F20"/>
                            <w:sz w:val="14"/>
                          </w:rPr>
                          <w:t>BRASIER</w:t>
                        </w:r>
                        <w:r>
                          <w:rPr>
                            <w:color w:val="231F20"/>
                            <w:spacing w:val="5"/>
                            <w:sz w:val="14"/>
                          </w:rPr>
                          <w:t> </w:t>
                        </w:r>
                        <w:r>
                          <w:rPr>
                            <w:color w:val="231F20"/>
                            <w:sz w:val="10"/>
                          </w:rPr>
                          <w:t>ET</w:t>
                        </w:r>
                        <w:r>
                          <w:rPr>
                            <w:color w:val="231F20"/>
                            <w:spacing w:val="17"/>
                            <w:sz w:val="10"/>
                          </w:rPr>
                          <w:t> </w:t>
                        </w:r>
                        <w:r>
                          <w:rPr>
                            <w:color w:val="231F20"/>
                            <w:spacing w:val="-5"/>
                            <w:sz w:val="10"/>
                          </w:rPr>
                          <w:t>AL</w:t>
                        </w:r>
                        <w:r>
                          <w:rPr>
                            <w:color w:val="231F20"/>
                            <w:spacing w:val="-5"/>
                            <w:sz w:val="14"/>
                          </w:rPr>
                          <w:t>.</w:t>
                        </w:r>
                      </w:p>
                    </w:txbxContent>
                  </v:textbox>
                  <w10:wrap type="none"/>
                </v:shape>
                <v:shape style="position:absolute;left:9667;top:0;width:434;height:313" type="#_x0000_t202" id="docshape296" filled="false" stroked="false">
                  <v:textbox inset="0,0,0,0">
                    <w:txbxContent>
                      <w:p>
                        <w:pPr>
                          <w:spacing w:line="312" w:lineRule="exact" w:before="1"/>
                          <w:ind w:left="0" w:right="0" w:firstLine="0"/>
                          <w:jc w:val="left"/>
                          <w:rPr>
                            <w:b/>
                            <w:sz w:val="14"/>
                          </w:rPr>
                        </w:pPr>
                        <w:r>
                          <w:rPr>
                            <w:b/>
                            <w:color w:val="231F20"/>
                            <w:w w:val="60"/>
                            <w:position w:val="-3"/>
                            <w:sz w:val="26"/>
                          </w:rPr>
                          <w:t>|</w:t>
                        </w:r>
                        <w:r>
                          <w:rPr>
                            <w:b/>
                            <w:color w:val="231F20"/>
                            <w:spacing w:val="-8"/>
                            <w:position w:val="-3"/>
                            <w:sz w:val="26"/>
                          </w:rPr>
                          <w:t> </w:t>
                        </w:r>
                        <w:r>
                          <w:rPr>
                            <w:b/>
                            <w:color w:val="231F20"/>
                            <w:spacing w:val="-5"/>
                            <w:w w:val="75"/>
                            <w:sz w:val="14"/>
                          </w:rPr>
                          <w:t>555</w:t>
                        </w:r>
                      </w:p>
                    </w:txbxContent>
                  </v:textbox>
                  <w10:wrap type="none"/>
                </v:shape>
              </v:group>
            </w:pict>
          </mc:Fallback>
        </mc:AlternateContent>
      </w:r>
      <w:r>
        <w:rPr>
          <w:sz w:val="20"/>
        </w:rPr>
      </w:r>
    </w:p>
    <w:p>
      <w:pPr>
        <w:pStyle w:val="BodyText"/>
        <w:spacing w:before="9"/>
        <w:rPr>
          <w:sz w:val="5"/>
        </w:rPr>
      </w:pPr>
    </w:p>
    <w:p>
      <w:pPr>
        <w:pStyle w:val="BodyText"/>
        <w:spacing w:after="0"/>
        <w:rPr>
          <w:sz w:val="5"/>
        </w:rPr>
        <w:sectPr>
          <w:pgSz w:w="11910" w:h="15650"/>
          <w:pgMar w:top="360" w:bottom="280" w:left="850" w:right="850"/>
        </w:sectPr>
      </w:pPr>
    </w:p>
    <w:p>
      <w:pPr>
        <w:spacing w:line="278" w:lineRule="auto" w:before="47"/>
        <w:ind w:left="306" w:right="0" w:hanging="260"/>
        <w:jc w:val="both"/>
        <w:rPr>
          <w:sz w:val="15"/>
        </w:rPr>
      </w:pPr>
      <w:r>
        <w:rPr>
          <w:sz w:val="15"/>
        </w:rPr>
        <mc:AlternateContent>
          <mc:Choice Requires="wps">
            <w:drawing>
              <wp:anchor distT="0" distB="0" distL="0" distR="0" allowOverlap="1" layoutInCell="1" locked="0" behindDoc="0" simplePos="0" relativeHeight="15775744">
                <wp:simplePos x="0" y="0"/>
                <wp:positionH relativeFrom="page">
                  <wp:posOffset>7340185</wp:posOffset>
                </wp:positionH>
                <wp:positionV relativeFrom="page">
                  <wp:posOffset>202558</wp:posOffset>
                </wp:positionV>
                <wp:extent cx="98425" cy="9549765"/>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98425" cy="9549765"/>
                        </a:xfrm>
                        <a:prstGeom prst="rect">
                          <a:avLst/>
                        </a:prstGeom>
                      </wps:spPr>
                      <wps:txbx>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wps:txbx>
                      <wps:bodyPr wrap="square" lIns="0" tIns="0" rIns="0" bIns="0" rtlCol="0" vert="vert">
                        <a:noAutofit/>
                      </wps:bodyPr>
                    </wps:wsp>
                  </a:graphicData>
                </a:graphic>
              </wp:anchor>
            </w:drawing>
          </mc:Choice>
          <mc:Fallback>
            <w:pict>
              <v:shape style="position:absolute;margin-left:577.967346pt;margin-top:15.949499pt;width:7.75pt;height:751.95pt;mso-position-horizontal-relative:page;mso-position-vertical-relative:page;z-index:15775744" type="#_x0000_t202" id="docshape297" filled="false" stroked="false">
                <v:textbox inset="0,0,0,0" style="layout-flow:vertical">
                  <w:txbxContent>
                    <w:p>
                      <w:pPr>
                        <w:spacing w:before="19"/>
                        <w:ind w:left="20" w:right="0" w:firstLine="0"/>
                        <w:jc w:val="left"/>
                        <w:rPr>
                          <w:rFonts w:ascii="Times New Roman"/>
                          <w:sz w:val="10"/>
                        </w:rPr>
                      </w:pPr>
                      <w:r>
                        <w:rPr>
                          <w:rFonts w:ascii="Times New Roman"/>
                          <w:sz w:val="10"/>
                        </w:rPr>
                        <w:t>14724669,</w:t>
                      </w:r>
                      <w:r>
                        <w:rPr>
                          <w:rFonts w:ascii="Times New Roman"/>
                          <w:spacing w:val="8"/>
                          <w:sz w:val="10"/>
                        </w:rPr>
                        <w:t> </w:t>
                      </w:r>
                      <w:r>
                        <w:rPr>
                          <w:rFonts w:ascii="Times New Roman"/>
                          <w:sz w:val="10"/>
                        </w:rPr>
                        <w:t>2018,</w:t>
                      </w:r>
                      <w:r>
                        <w:rPr>
                          <w:rFonts w:ascii="Times New Roman"/>
                          <w:spacing w:val="11"/>
                          <w:sz w:val="10"/>
                        </w:rPr>
                        <w:t> </w:t>
                      </w:r>
                      <w:r>
                        <w:rPr>
                          <w:rFonts w:ascii="Times New Roman"/>
                          <w:sz w:val="10"/>
                        </w:rPr>
                        <w:t>5,</w:t>
                      </w:r>
                      <w:r>
                        <w:rPr>
                          <w:rFonts w:ascii="Times New Roman"/>
                          <w:spacing w:val="11"/>
                          <w:sz w:val="10"/>
                        </w:rPr>
                        <w:t> </w:t>
                      </w:r>
                      <w:r>
                        <w:rPr>
                          <w:rFonts w:ascii="Times New Roman"/>
                          <w:sz w:val="10"/>
                        </w:rPr>
                        <w:t>Downloaded</w:t>
                      </w:r>
                      <w:r>
                        <w:rPr>
                          <w:rFonts w:ascii="Times New Roman"/>
                          <w:spacing w:val="11"/>
                          <w:sz w:val="10"/>
                        </w:rPr>
                        <w:t> </w:t>
                      </w:r>
                      <w:r>
                        <w:rPr>
                          <w:rFonts w:ascii="Times New Roman"/>
                          <w:sz w:val="10"/>
                        </w:rPr>
                        <w:t>from</w:t>
                      </w:r>
                      <w:r>
                        <w:rPr>
                          <w:rFonts w:ascii="Times New Roman"/>
                          <w:spacing w:val="11"/>
                          <w:sz w:val="10"/>
                        </w:rPr>
                        <w:t> </w:t>
                      </w:r>
                      <w:r>
                        <w:rPr>
                          <w:rFonts w:ascii="Times New Roman"/>
                          <w:sz w:val="10"/>
                        </w:rPr>
                        <w:t>https://onlinelibrary.wiley.com/doi/10.1111/gbi.12292</w:t>
                      </w:r>
                      <w:r>
                        <w:rPr>
                          <w:rFonts w:ascii="Times New Roman"/>
                          <w:spacing w:val="11"/>
                          <w:sz w:val="10"/>
                        </w:rPr>
                        <w:t> </w:t>
                      </w:r>
                      <w:r>
                        <w:rPr>
                          <w:rFonts w:ascii="Times New Roman"/>
                          <w:sz w:val="10"/>
                        </w:rPr>
                        <w:t>by</w:t>
                      </w:r>
                      <w:r>
                        <w:rPr>
                          <w:rFonts w:ascii="Times New Roman"/>
                          <w:spacing w:val="10"/>
                          <w:sz w:val="10"/>
                        </w:rPr>
                        <w:t> </w:t>
                      </w:r>
                      <w:r>
                        <w:rPr>
                          <w:rFonts w:ascii="Times New Roman"/>
                          <w:sz w:val="10"/>
                        </w:rPr>
                        <w:t>University</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Liverpool,</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0"/>
                          <w:sz w:val="10"/>
                        </w:rPr>
                        <w:t> </w:t>
                      </w:r>
                      <w:r>
                        <w:rPr>
                          <w:rFonts w:ascii="Times New Roman"/>
                          <w:sz w:val="10"/>
                        </w:rPr>
                        <w:t>on</w:t>
                      </w:r>
                      <w:r>
                        <w:rPr>
                          <w:rFonts w:ascii="Times New Roman"/>
                          <w:spacing w:val="11"/>
                          <w:sz w:val="10"/>
                        </w:rPr>
                        <w:t> </w:t>
                      </w:r>
                      <w:r>
                        <w:rPr>
                          <w:rFonts w:ascii="Times New Roman"/>
                          <w:sz w:val="10"/>
                        </w:rPr>
                        <w:t>[22/07/2025].</w:t>
                      </w:r>
                      <w:r>
                        <w:rPr>
                          <w:rFonts w:ascii="Times New Roman"/>
                          <w:spacing w:val="11"/>
                          <w:sz w:val="10"/>
                        </w:rPr>
                        <w:t> </w:t>
                      </w:r>
                      <w:r>
                        <w:rPr>
                          <w:rFonts w:ascii="Times New Roman"/>
                          <w:sz w:val="10"/>
                        </w:rPr>
                        <w:t>See</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Terms</w:t>
                      </w:r>
                      <w:r>
                        <w:rPr>
                          <w:rFonts w:ascii="Times New Roman"/>
                          <w:spacing w:val="11"/>
                          <w:sz w:val="10"/>
                        </w:rPr>
                        <w:t> </w:t>
                      </w:r>
                      <w:r>
                        <w:rPr>
                          <w:rFonts w:ascii="Times New Roman"/>
                          <w:sz w:val="10"/>
                        </w:rPr>
                        <w:t>and</w:t>
                      </w:r>
                      <w:r>
                        <w:rPr>
                          <w:rFonts w:ascii="Times New Roman"/>
                          <w:spacing w:val="11"/>
                          <w:sz w:val="10"/>
                        </w:rPr>
                        <w:t> </w:t>
                      </w:r>
                      <w:r>
                        <w:rPr>
                          <w:rFonts w:ascii="Times New Roman"/>
                          <w:sz w:val="10"/>
                        </w:rPr>
                        <w:t>Conditions</w:t>
                      </w:r>
                      <w:r>
                        <w:rPr>
                          <w:rFonts w:ascii="Times New Roman"/>
                          <w:spacing w:val="10"/>
                          <w:sz w:val="10"/>
                        </w:rPr>
                        <w:t> </w:t>
                      </w:r>
                      <w:r>
                        <w:rPr>
                          <w:rFonts w:ascii="Times New Roman"/>
                          <w:sz w:val="10"/>
                        </w:rPr>
                        <w:t>(https://onlinelibrary.wiley.com/terms-and-conditions)</w:t>
                      </w:r>
                      <w:r>
                        <w:rPr>
                          <w:rFonts w:ascii="Times New Roman"/>
                          <w:spacing w:val="11"/>
                          <w:sz w:val="10"/>
                        </w:rPr>
                        <w:t> </w:t>
                      </w:r>
                      <w:r>
                        <w:rPr>
                          <w:rFonts w:ascii="Times New Roman"/>
                          <w:sz w:val="10"/>
                        </w:rPr>
                        <w:t>on</w:t>
                      </w:r>
                      <w:r>
                        <w:rPr>
                          <w:rFonts w:ascii="Times New Roman"/>
                          <w:spacing w:val="11"/>
                          <w:sz w:val="10"/>
                        </w:rPr>
                        <w:t> </w:t>
                      </w:r>
                      <w:r>
                        <w:rPr>
                          <w:rFonts w:ascii="Times New Roman"/>
                          <w:sz w:val="10"/>
                        </w:rPr>
                        <w:t>Wiley</w:t>
                      </w:r>
                      <w:r>
                        <w:rPr>
                          <w:rFonts w:ascii="Times New Roman"/>
                          <w:spacing w:val="11"/>
                          <w:sz w:val="10"/>
                        </w:rPr>
                        <w:t> </w:t>
                      </w:r>
                      <w:r>
                        <w:rPr>
                          <w:rFonts w:ascii="Times New Roman"/>
                          <w:sz w:val="10"/>
                        </w:rPr>
                        <w:t>Online</w:t>
                      </w:r>
                      <w:r>
                        <w:rPr>
                          <w:rFonts w:ascii="Times New Roman"/>
                          <w:spacing w:val="11"/>
                          <w:sz w:val="10"/>
                        </w:rPr>
                        <w:t> </w:t>
                      </w:r>
                      <w:r>
                        <w:rPr>
                          <w:rFonts w:ascii="Times New Roman"/>
                          <w:sz w:val="10"/>
                        </w:rPr>
                        <w:t>Library</w:t>
                      </w:r>
                      <w:r>
                        <w:rPr>
                          <w:rFonts w:ascii="Times New Roman"/>
                          <w:spacing w:val="11"/>
                          <w:sz w:val="10"/>
                        </w:rPr>
                        <w:t> </w:t>
                      </w:r>
                      <w:r>
                        <w:rPr>
                          <w:rFonts w:ascii="Times New Roman"/>
                          <w:sz w:val="10"/>
                        </w:rPr>
                        <w:t>for</w:t>
                      </w:r>
                      <w:r>
                        <w:rPr>
                          <w:rFonts w:ascii="Times New Roman"/>
                          <w:spacing w:val="10"/>
                          <w:sz w:val="10"/>
                        </w:rPr>
                        <w:t> </w:t>
                      </w:r>
                      <w:r>
                        <w:rPr>
                          <w:rFonts w:ascii="Times New Roman"/>
                          <w:sz w:val="10"/>
                        </w:rPr>
                        <w:t>rules</w:t>
                      </w:r>
                      <w:r>
                        <w:rPr>
                          <w:rFonts w:ascii="Times New Roman"/>
                          <w:spacing w:val="11"/>
                          <w:sz w:val="10"/>
                        </w:rPr>
                        <w:t> </w:t>
                      </w:r>
                      <w:r>
                        <w:rPr>
                          <w:rFonts w:ascii="Times New Roman"/>
                          <w:sz w:val="10"/>
                        </w:rPr>
                        <w:t>of</w:t>
                      </w:r>
                      <w:r>
                        <w:rPr>
                          <w:rFonts w:ascii="Times New Roman"/>
                          <w:spacing w:val="11"/>
                          <w:sz w:val="10"/>
                        </w:rPr>
                        <w:t> </w:t>
                      </w:r>
                      <w:r>
                        <w:rPr>
                          <w:rFonts w:ascii="Times New Roman"/>
                          <w:sz w:val="10"/>
                        </w:rPr>
                        <w:t>use;</w:t>
                      </w:r>
                      <w:r>
                        <w:rPr>
                          <w:rFonts w:ascii="Times New Roman"/>
                          <w:spacing w:val="11"/>
                          <w:sz w:val="10"/>
                        </w:rPr>
                        <w:t> </w:t>
                      </w:r>
                      <w:r>
                        <w:rPr>
                          <w:rFonts w:ascii="Times New Roman"/>
                          <w:sz w:val="10"/>
                        </w:rPr>
                        <w:t>OA</w:t>
                      </w:r>
                      <w:r>
                        <w:rPr>
                          <w:rFonts w:ascii="Times New Roman"/>
                          <w:spacing w:val="11"/>
                          <w:sz w:val="10"/>
                        </w:rPr>
                        <w:t> </w:t>
                      </w:r>
                      <w:r>
                        <w:rPr>
                          <w:rFonts w:ascii="Times New Roman"/>
                          <w:sz w:val="10"/>
                        </w:rPr>
                        <w:t>articles</w:t>
                      </w:r>
                      <w:r>
                        <w:rPr>
                          <w:rFonts w:ascii="Times New Roman"/>
                          <w:spacing w:val="11"/>
                          <w:sz w:val="10"/>
                        </w:rPr>
                        <w:t> </w:t>
                      </w:r>
                      <w:r>
                        <w:rPr>
                          <w:rFonts w:ascii="Times New Roman"/>
                          <w:sz w:val="10"/>
                        </w:rPr>
                        <w:t>are</w:t>
                      </w:r>
                      <w:r>
                        <w:rPr>
                          <w:rFonts w:ascii="Times New Roman"/>
                          <w:spacing w:val="10"/>
                          <w:sz w:val="10"/>
                        </w:rPr>
                        <w:t> </w:t>
                      </w:r>
                      <w:r>
                        <w:rPr>
                          <w:rFonts w:ascii="Times New Roman"/>
                          <w:sz w:val="10"/>
                        </w:rPr>
                        <w:t>governed</w:t>
                      </w:r>
                      <w:r>
                        <w:rPr>
                          <w:rFonts w:ascii="Times New Roman"/>
                          <w:spacing w:val="11"/>
                          <w:sz w:val="10"/>
                        </w:rPr>
                        <w:t> </w:t>
                      </w:r>
                      <w:r>
                        <w:rPr>
                          <w:rFonts w:ascii="Times New Roman"/>
                          <w:sz w:val="10"/>
                        </w:rPr>
                        <w:t>by</w:t>
                      </w:r>
                      <w:r>
                        <w:rPr>
                          <w:rFonts w:ascii="Times New Roman"/>
                          <w:spacing w:val="11"/>
                          <w:sz w:val="10"/>
                        </w:rPr>
                        <w:t> </w:t>
                      </w:r>
                      <w:r>
                        <w:rPr>
                          <w:rFonts w:ascii="Times New Roman"/>
                          <w:sz w:val="10"/>
                        </w:rPr>
                        <w:t>the</w:t>
                      </w:r>
                      <w:r>
                        <w:rPr>
                          <w:rFonts w:ascii="Times New Roman"/>
                          <w:spacing w:val="11"/>
                          <w:sz w:val="10"/>
                        </w:rPr>
                        <w:t> </w:t>
                      </w:r>
                      <w:r>
                        <w:rPr>
                          <w:rFonts w:ascii="Times New Roman"/>
                          <w:sz w:val="10"/>
                        </w:rPr>
                        <w:t>applicable</w:t>
                      </w:r>
                      <w:r>
                        <w:rPr>
                          <w:rFonts w:ascii="Times New Roman"/>
                          <w:spacing w:val="11"/>
                          <w:sz w:val="10"/>
                        </w:rPr>
                        <w:t> </w:t>
                      </w:r>
                      <w:r>
                        <w:rPr>
                          <w:rFonts w:ascii="Times New Roman"/>
                          <w:sz w:val="10"/>
                        </w:rPr>
                        <w:t>Creative</w:t>
                      </w:r>
                      <w:r>
                        <w:rPr>
                          <w:rFonts w:ascii="Times New Roman"/>
                          <w:spacing w:val="11"/>
                          <w:sz w:val="10"/>
                        </w:rPr>
                        <w:t> </w:t>
                      </w:r>
                      <w:r>
                        <w:rPr>
                          <w:rFonts w:ascii="Times New Roman"/>
                          <w:sz w:val="10"/>
                        </w:rPr>
                        <w:t>Commons</w:t>
                      </w:r>
                      <w:r>
                        <w:rPr>
                          <w:rFonts w:ascii="Times New Roman"/>
                          <w:spacing w:val="11"/>
                          <w:sz w:val="10"/>
                        </w:rPr>
                        <w:t> </w:t>
                      </w:r>
                      <w:r>
                        <w:rPr>
                          <w:rFonts w:ascii="Times New Roman"/>
                          <w:spacing w:val="-2"/>
                          <w:sz w:val="10"/>
                        </w:rPr>
                        <w:t>License</w:t>
                      </w:r>
                    </w:p>
                  </w:txbxContent>
                </v:textbox>
                <w10:wrap type="none"/>
              </v:shape>
            </w:pict>
          </mc:Fallback>
        </mc:AlternateContent>
      </w:r>
      <w:r>
        <w:rPr>
          <w:color w:val="231F20"/>
          <w:sz w:val="15"/>
        </w:rPr>
        <w:t>Wacey, D., Urosevic, L., Saunders, M., &amp; George, A. D. (2017). Mineralization of filamentous cyanobacteria in Lake Thetis stromat- olites, Western Australia: </w:t>
      </w:r>
      <w:r>
        <w:rPr>
          <w:rFonts w:ascii="Trebuchet MS" w:hAnsi="Trebuchet MS"/>
          <w:i/>
          <w:color w:val="231F20"/>
          <w:sz w:val="15"/>
        </w:rPr>
        <w:t>Geobiology</w:t>
      </w:r>
      <w:r>
        <w:rPr>
          <w:color w:val="231F20"/>
          <w:sz w:val="15"/>
        </w:rPr>
        <w:t>, </w:t>
      </w:r>
      <w:r>
        <w:rPr>
          <w:rFonts w:ascii="Trebuchet MS" w:hAnsi="Trebuchet MS"/>
          <w:i/>
          <w:color w:val="231F20"/>
          <w:sz w:val="15"/>
        </w:rPr>
        <w:t>16</w:t>
      </w:r>
      <w:r>
        <w:rPr>
          <w:color w:val="231F20"/>
          <w:sz w:val="15"/>
        </w:rPr>
        <w:t>, 203–215 (in press).</w:t>
      </w:r>
    </w:p>
    <w:p>
      <w:pPr>
        <w:spacing w:line="276" w:lineRule="auto" w:before="0"/>
        <w:ind w:left="306" w:right="0" w:hanging="261"/>
        <w:jc w:val="both"/>
        <w:rPr>
          <w:sz w:val="15"/>
        </w:rPr>
      </w:pPr>
      <w:r>
        <w:rPr>
          <w:color w:val="231F20"/>
          <w:sz w:val="15"/>
        </w:rPr>
        <w:t>Walter, M. R., &amp; Des Marais, D. J. (1993). Preservation of biological in- formation</w:t>
      </w:r>
      <w:r>
        <w:rPr>
          <w:color w:val="231F20"/>
          <w:spacing w:val="40"/>
          <w:sz w:val="15"/>
        </w:rPr>
        <w:t> </w:t>
      </w:r>
      <w:r>
        <w:rPr>
          <w:color w:val="231F20"/>
          <w:sz w:val="15"/>
        </w:rPr>
        <w:t>in</w:t>
      </w:r>
      <w:r>
        <w:rPr>
          <w:color w:val="231F20"/>
          <w:spacing w:val="40"/>
          <w:sz w:val="15"/>
        </w:rPr>
        <w:t> </w:t>
      </w:r>
      <w:r>
        <w:rPr>
          <w:color w:val="231F20"/>
          <w:sz w:val="15"/>
        </w:rPr>
        <w:t>thermal</w:t>
      </w:r>
      <w:r>
        <w:rPr>
          <w:color w:val="231F20"/>
          <w:spacing w:val="40"/>
          <w:sz w:val="15"/>
        </w:rPr>
        <w:t> </w:t>
      </w:r>
      <w:r>
        <w:rPr>
          <w:color w:val="231F20"/>
          <w:sz w:val="15"/>
        </w:rPr>
        <w:t>spring</w:t>
      </w:r>
      <w:r>
        <w:rPr>
          <w:color w:val="231F20"/>
          <w:spacing w:val="40"/>
          <w:sz w:val="15"/>
        </w:rPr>
        <w:t> </w:t>
      </w:r>
      <w:r>
        <w:rPr>
          <w:color w:val="231F20"/>
          <w:sz w:val="15"/>
        </w:rPr>
        <w:t>deposits:</w:t>
      </w:r>
      <w:r>
        <w:rPr>
          <w:color w:val="231F20"/>
          <w:spacing w:val="40"/>
          <w:sz w:val="15"/>
        </w:rPr>
        <w:t> </w:t>
      </w:r>
      <w:r>
        <w:rPr>
          <w:color w:val="231F20"/>
          <w:sz w:val="15"/>
        </w:rPr>
        <w:t>Developing</w:t>
      </w:r>
      <w:r>
        <w:rPr>
          <w:color w:val="231F20"/>
          <w:spacing w:val="40"/>
          <w:sz w:val="15"/>
        </w:rPr>
        <w:t> </w:t>
      </w:r>
      <w:r>
        <w:rPr>
          <w:color w:val="231F20"/>
          <w:sz w:val="15"/>
        </w:rPr>
        <w:t>a</w:t>
      </w:r>
      <w:r>
        <w:rPr>
          <w:color w:val="231F20"/>
          <w:spacing w:val="40"/>
          <w:sz w:val="15"/>
        </w:rPr>
        <w:t> </w:t>
      </w:r>
      <w:r>
        <w:rPr>
          <w:color w:val="231F20"/>
          <w:sz w:val="15"/>
        </w:rPr>
        <w:t>strategy</w:t>
      </w:r>
      <w:r>
        <w:rPr>
          <w:color w:val="231F20"/>
          <w:spacing w:val="40"/>
          <w:sz w:val="15"/>
        </w:rPr>
        <w:t> </w:t>
      </w:r>
      <w:r>
        <w:rPr>
          <w:color w:val="231F20"/>
          <w:sz w:val="15"/>
        </w:rPr>
        <w:t>for the search for fossil life on Mars. </w:t>
      </w:r>
      <w:r>
        <w:rPr>
          <w:rFonts w:ascii="Trebuchet MS" w:hAnsi="Trebuchet MS"/>
          <w:i/>
          <w:color w:val="231F20"/>
          <w:sz w:val="15"/>
        </w:rPr>
        <w:t>Icarus</w:t>
      </w:r>
      <w:r>
        <w:rPr>
          <w:color w:val="231F20"/>
          <w:sz w:val="15"/>
        </w:rPr>
        <w:t>, </w:t>
      </w:r>
      <w:r>
        <w:rPr>
          <w:rFonts w:ascii="Trebuchet MS" w:hAnsi="Trebuchet MS"/>
          <w:i/>
          <w:color w:val="231F20"/>
          <w:sz w:val="15"/>
        </w:rPr>
        <w:t>101</w:t>
      </w:r>
      <w:r>
        <w:rPr>
          <w:color w:val="231F20"/>
          <w:sz w:val="15"/>
        </w:rPr>
        <w:t>, 129–143. </w:t>
      </w:r>
      <w:hyperlink r:id="rId66">
        <w:r>
          <w:rPr>
            <w:color w:val="231F20"/>
            <w:sz w:val="15"/>
          </w:rPr>
          <w:t>https://doi.</w:t>
        </w:r>
      </w:hyperlink>
      <w:r>
        <w:rPr>
          <w:color w:val="231F20"/>
          <w:sz w:val="15"/>
        </w:rPr>
        <w:t> </w:t>
      </w:r>
      <w:hyperlink r:id="rId66">
        <w:r>
          <w:rPr>
            <w:color w:val="231F20"/>
            <w:spacing w:val="-2"/>
            <w:sz w:val="15"/>
          </w:rPr>
          <w:t>org/10.1006/icar.1993.1011</w:t>
        </w:r>
      </w:hyperlink>
    </w:p>
    <w:p>
      <w:pPr>
        <w:spacing w:line="276" w:lineRule="auto" w:before="2"/>
        <w:ind w:left="306" w:right="1" w:hanging="260"/>
        <w:jc w:val="both"/>
        <w:rPr>
          <w:sz w:val="15"/>
        </w:rPr>
      </w:pPr>
      <w:r>
        <w:rPr>
          <w:color w:val="231F20"/>
          <w:sz w:val="15"/>
        </w:rPr>
        <w:t>Wang, X., Ali, G., Hemming, S.R., Zimmerman, S.R.H., Stine, S.W., &amp; Hemming,</w:t>
      </w:r>
      <w:r>
        <w:rPr>
          <w:color w:val="231F20"/>
          <w:spacing w:val="-9"/>
          <w:sz w:val="15"/>
        </w:rPr>
        <w:t> </w:t>
      </w:r>
      <w:r>
        <w:rPr>
          <w:color w:val="231F20"/>
          <w:sz w:val="15"/>
        </w:rPr>
        <w:t>G.</w:t>
      </w:r>
      <w:r>
        <w:rPr>
          <w:color w:val="231F20"/>
          <w:spacing w:val="-9"/>
          <w:sz w:val="15"/>
        </w:rPr>
        <w:t> </w:t>
      </w:r>
      <w:r>
        <w:rPr>
          <w:color w:val="231F20"/>
          <w:sz w:val="15"/>
        </w:rPr>
        <w:t>(2014).</w:t>
      </w:r>
      <w:r>
        <w:rPr>
          <w:color w:val="231F20"/>
          <w:spacing w:val="-9"/>
          <w:sz w:val="15"/>
        </w:rPr>
        <w:t> </w:t>
      </w:r>
      <w:r>
        <w:rPr>
          <w:color w:val="231F20"/>
          <w:sz w:val="15"/>
        </w:rPr>
        <w:t>Lake</w:t>
      </w:r>
      <w:r>
        <w:rPr>
          <w:color w:val="231F20"/>
          <w:spacing w:val="-9"/>
          <w:sz w:val="15"/>
        </w:rPr>
        <w:t> </w:t>
      </w:r>
      <w:r>
        <w:rPr>
          <w:color w:val="231F20"/>
          <w:sz w:val="15"/>
        </w:rPr>
        <w:t>level</w:t>
      </w:r>
      <w:r>
        <w:rPr>
          <w:color w:val="231F20"/>
          <w:spacing w:val="-9"/>
          <w:sz w:val="15"/>
        </w:rPr>
        <w:t> </w:t>
      </w:r>
      <w:r>
        <w:rPr>
          <w:color w:val="231F20"/>
          <w:sz w:val="15"/>
        </w:rPr>
        <w:t>changes</w:t>
      </w:r>
      <w:r>
        <w:rPr>
          <w:color w:val="231F20"/>
          <w:spacing w:val="-9"/>
          <w:sz w:val="15"/>
        </w:rPr>
        <w:t> </w:t>
      </w:r>
      <w:r>
        <w:rPr>
          <w:color w:val="231F20"/>
          <w:sz w:val="15"/>
        </w:rPr>
        <w:t>in</w:t>
      </w:r>
      <w:r>
        <w:rPr>
          <w:color w:val="231F20"/>
          <w:spacing w:val="-9"/>
          <w:sz w:val="15"/>
        </w:rPr>
        <w:t> </w:t>
      </w:r>
      <w:r>
        <w:rPr>
          <w:color w:val="231F20"/>
          <w:sz w:val="15"/>
        </w:rPr>
        <w:t>the</w:t>
      </w:r>
      <w:r>
        <w:rPr>
          <w:color w:val="231F20"/>
          <w:spacing w:val="-9"/>
          <w:sz w:val="15"/>
        </w:rPr>
        <w:t> </w:t>
      </w:r>
      <w:r>
        <w:rPr>
          <w:color w:val="231F20"/>
          <w:sz w:val="15"/>
        </w:rPr>
        <w:t>Mono</w:t>
      </w:r>
      <w:r>
        <w:rPr>
          <w:color w:val="231F20"/>
          <w:spacing w:val="-9"/>
          <w:sz w:val="15"/>
        </w:rPr>
        <w:t> </w:t>
      </w:r>
      <w:r>
        <w:rPr>
          <w:color w:val="231F20"/>
          <w:sz w:val="15"/>
        </w:rPr>
        <w:t>Basin</w:t>
      </w:r>
      <w:r>
        <w:rPr>
          <w:color w:val="231F20"/>
          <w:spacing w:val="-9"/>
          <w:sz w:val="15"/>
        </w:rPr>
        <w:t> </w:t>
      </w:r>
      <w:r>
        <w:rPr>
          <w:color w:val="231F20"/>
          <w:sz w:val="15"/>
        </w:rPr>
        <w:t>during</w:t>
      </w:r>
      <w:r>
        <w:rPr>
          <w:color w:val="231F20"/>
          <w:spacing w:val="-9"/>
          <w:sz w:val="15"/>
        </w:rPr>
        <w:t> </w:t>
      </w:r>
      <w:r>
        <w:rPr>
          <w:color w:val="231F20"/>
          <w:sz w:val="15"/>
        </w:rPr>
        <w:t>the last</w:t>
      </w:r>
      <w:r>
        <w:rPr>
          <w:color w:val="231F20"/>
          <w:spacing w:val="-8"/>
          <w:sz w:val="15"/>
        </w:rPr>
        <w:t> </w:t>
      </w:r>
      <w:r>
        <w:rPr>
          <w:color w:val="231F20"/>
          <w:sz w:val="15"/>
        </w:rPr>
        <w:t>deglacial</w:t>
      </w:r>
      <w:r>
        <w:rPr>
          <w:color w:val="231F20"/>
          <w:spacing w:val="-8"/>
          <w:sz w:val="15"/>
        </w:rPr>
        <w:t> </w:t>
      </w:r>
      <w:r>
        <w:rPr>
          <w:color w:val="231F20"/>
          <w:sz w:val="15"/>
        </w:rPr>
        <w:t>period</w:t>
      </w:r>
      <w:r>
        <w:rPr>
          <w:color w:val="231F20"/>
          <w:spacing w:val="-8"/>
          <w:sz w:val="15"/>
        </w:rPr>
        <w:t> </w:t>
      </w:r>
      <w:r>
        <w:rPr>
          <w:rFonts w:ascii="Trebuchet MS"/>
          <w:i/>
          <w:color w:val="231F20"/>
          <w:sz w:val="15"/>
        </w:rPr>
        <w:t>American</w:t>
      </w:r>
      <w:r>
        <w:rPr>
          <w:rFonts w:ascii="Trebuchet MS"/>
          <w:i/>
          <w:color w:val="231F20"/>
          <w:spacing w:val="-10"/>
          <w:sz w:val="15"/>
        </w:rPr>
        <w:t> </w:t>
      </w:r>
      <w:r>
        <w:rPr>
          <w:rFonts w:ascii="Trebuchet MS"/>
          <w:i/>
          <w:color w:val="231F20"/>
          <w:sz w:val="15"/>
        </w:rPr>
        <w:t>Geophysical</w:t>
      </w:r>
      <w:r>
        <w:rPr>
          <w:rFonts w:ascii="Trebuchet MS"/>
          <w:i/>
          <w:color w:val="231F20"/>
          <w:spacing w:val="-10"/>
          <w:sz w:val="15"/>
        </w:rPr>
        <w:t> </w:t>
      </w:r>
      <w:r>
        <w:rPr>
          <w:rFonts w:ascii="Trebuchet MS"/>
          <w:i/>
          <w:color w:val="231F20"/>
          <w:sz w:val="15"/>
        </w:rPr>
        <w:t>Union,</w:t>
      </w:r>
      <w:r>
        <w:rPr>
          <w:rFonts w:ascii="Trebuchet MS"/>
          <w:i/>
          <w:color w:val="231F20"/>
          <w:spacing w:val="-10"/>
          <w:sz w:val="15"/>
        </w:rPr>
        <w:t> </w:t>
      </w:r>
      <w:r>
        <w:rPr>
          <w:rFonts w:ascii="Trebuchet MS"/>
          <w:i/>
          <w:color w:val="231F20"/>
          <w:sz w:val="15"/>
        </w:rPr>
        <w:t>Fall</w:t>
      </w:r>
      <w:r>
        <w:rPr>
          <w:rFonts w:ascii="Trebuchet MS"/>
          <w:i/>
          <w:color w:val="231F20"/>
          <w:spacing w:val="-10"/>
          <w:sz w:val="15"/>
        </w:rPr>
        <w:t> </w:t>
      </w:r>
      <w:r>
        <w:rPr>
          <w:rFonts w:ascii="Trebuchet MS"/>
          <w:i/>
          <w:color w:val="231F20"/>
          <w:sz w:val="15"/>
        </w:rPr>
        <w:t>Meeting</w:t>
      </w:r>
      <w:r>
        <w:rPr>
          <w:rFonts w:ascii="Trebuchet MS"/>
          <w:i/>
          <w:color w:val="231F20"/>
          <w:spacing w:val="-10"/>
          <w:sz w:val="15"/>
        </w:rPr>
        <w:t> </w:t>
      </w:r>
      <w:r>
        <w:rPr>
          <w:rFonts w:ascii="Trebuchet MS"/>
          <w:i/>
          <w:color w:val="231F20"/>
          <w:sz w:val="15"/>
        </w:rPr>
        <w:t>2014, abstract</w:t>
      </w:r>
      <w:r>
        <w:rPr>
          <w:rFonts w:ascii="Trebuchet MS"/>
          <w:i/>
          <w:color w:val="231F20"/>
          <w:spacing w:val="-11"/>
          <w:sz w:val="15"/>
        </w:rPr>
        <w:t> </w:t>
      </w:r>
      <w:r>
        <w:rPr>
          <w:b/>
          <w:color w:val="231F20"/>
          <w:sz w:val="15"/>
        </w:rPr>
        <w:t>PP51D-1157</w:t>
      </w:r>
      <w:r>
        <w:rPr>
          <w:color w:val="231F20"/>
          <w:sz w:val="15"/>
        </w:rPr>
        <w:t>.</w:t>
      </w:r>
    </w:p>
    <w:p>
      <w:pPr>
        <w:spacing w:line="278" w:lineRule="auto" w:before="2"/>
        <w:ind w:left="306" w:right="0" w:hanging="260"/>
        <w:jc w:val="both"/>
        <w:rPr>
          <w:sz w:val="15"/>
        </w:rPr>
      </w:pPr>
      <w:r>
        <w:rPr>
          <w:color w:val="231F20"/>
          <w:sz w:val="15"/>
        </w:rPr>
        <w:t>Wassenburg, J., Scholz, D., Jochum, K. P., Cheng, H., Oster, J., Immenhauser, A., … Breitenbach, S. F. M. (2016). Determination of aragonite trace element distribution coefficients from speleothem calcite–aragonite</w:t>
      </w:r>
      <w:r>
        <w:rPr>
          <w:color w:val="231F20"/>
          <w:spacing w:val="-12"/>
          <w:sz w:val="15"/>
        </w:rPr>
        <w:t> </w:t>
      </w:r>
      <w:r>
        <w:rPr>
          <w:color w:val="231F20"/>
          <w:sz w:val="15"/>
        </w:rPr>
        <w:t>transitions.</w:t>
      </w:r>
      <w:r>
        <w:rPr>
          <w:color w:val="231F20"/>
          <w:spacing w:val="-12"/>
          <w:sz w:val="15"/>
        </w:rPr>
        <w:t> </w:t>
      </w:r>
      <w:r>
        <w:rPr>
          <w:rFonts w:ascii="Trebuchet MS" w:hAnsi="Trebuchet MS"/>
          <w:i/>
          <w:color w:val="231F20"/>
          <w:sz w:val="15"/>
        </w:rPr>
        <w:t>Geochimica</w:t>
      </w:r>
      <w:r>
        <w:rPr>
          <w:rFonts w:ascii="Trebuchet MS" w:hAnsi="Trebuchet MS"/>
          <w:i/>
          <w:color w:val="231F20"/>
          <w:spacing w:val="-11"/>
          <w:sz w:val="15"/>
        </w:rPr>
        <w:t> </w:t>
      </w:r>
      <w:r>
        <w:rPr>
          <w:rFonts w:ascii="Trebuchet MS" w:hAnsi="Trebuchet MS"/>
          <w:i/>
          <w:color w:val="231F20"/>
          <w:sz w:val="15"/>
        </w:rPr>
        <w:t>et</w:t>
      </w:r>
      <w:r>
        <w:rPr>
          <w:rFonts w:ascii="Trebuchet MS" w:hAnsi="Trebuchet MS"/>
          <w:i/>
          <w:color w:val="231F20"/>
          <w:spacing w:val="-11"/>
          <w:sz w:val="15"/>
        </w:rPr>
        <w:t> </w:t>
      </w:r>
      <w:r>
        <w:rPr>
          <w:rFonts w:ascii="Trebuchet MS" w:hAnsi="Trebuchet MS"/>
          <w:i/>
          <w:color w:val="231F20"/>
          <w:sz w:val="15"/>
        </w:rPr>
        <w:t>Cosmochimica</w:t>
      </w:r>
      <w:r>
        <w:rPr>
          <w:rFonts w:ascii="Trebuchet MS" w:hAnsi="Trebuchet MS"/>
          <w:i/>
          <w:color w:val="231F20"/>
          <w:spacing w:val="-12"/>
          <w:sz w:val="15"/>
        </w:rPr>
        <w:t> </w:t>
      </w:r>
      <w:r>
        <w:rPr>
          <w:rFonts w:ascii="Trebuchet MS" w:hAnsi="Trebuchet MS"/>
          <w:i/>
          <w:color w:val="231F20"/>
          <w:sz w:val="15"/>
        </w:rPr>
        <w:t>Acta</w:t>
      </w:r>
      <w:r>
        <w:rPr>
          <w:color w:val="231F20"/>
          <w:sz w:val="15"/>
        </w:rPr>
        <w:t>,</w:t>
      </w:r>
      <w:r>
        <w:rPr>
          <w:color w:val="231F20"/>
          <w:spacing w:val="-10"/>
          <w:sz w:val="15"/>
        </w:rPr>
        <w:t> </w:t>
      </w:r>
      <w:r>
        <w:rPr>
          <w:rFonts w:ascii="Trebuchet MS" w:hAnsi="Trebuchet MS"/>
          <w:i/>
          <w:color w:val="231F20"/>
          <w:sz w:val="15"/>
        </w:rPr>
        <w:t>190</w:t>
      </w:r>
      <w:r>
        <w:rPr>
          <w:color w:val="231F20"/>
          <w:sz w:val="15"/>
        </w:rPr>
        <w:t>, 347–367.</w:t>
      </w:r>
      <w:r>
        <w:rPr>
          <w:color w:val="231F20"/>
          <w:spacing w:val="-12"/>
          <w:sz w:val="15"/>
        </w:rPr>
        <w:t> </w:t>
      </w:r>
      <w:hyperlink r:id="rId67">
        <w:r>
          <w:rPr>
            <w:color w:val="231F20"/>
            <w:sz w:val="15"/>
          </w:rPr>
          <w:t>https://doi.org/10.1016/j.gca.2016.06.036</w:t>
        </w:r>
      </w:hyperlink>
    </w:p>
    <w:p>
      <w:pPr>
        <w:spacing w:line="278" w:lineRule="auto" w:before="0"/>
        <w:ind w:left="306" w:right="1" w:hanging="260"/>
        <w:jc w:val="both"/>
        <w:rPr>
          <w:sz w:val="15"/>
        </w:rPr>
      </w:pPr>
      <w:r>
        <w:rPr>
          <w:color w:val="231F20"/>
          <w:sz w:val="15"/>
        </w:rPr>
        <w:t>Zeyen, N., Benzerara, K., Li, J., Groleau, A., Balan, E., Robert, J.-L., … Lopez-Garcia, P. (2015). Formation of low-T hydrated silicates in modern microbialites from Mexico and implications for microbial fossilization. </w:t>
      </w:r>
      <w:r>
        <w:rPr>
          <w:rFonts w:ascii="Trebuchet MS" w:hAnsi="Trebuchet MS"/>
          <w:i/>
          <w:color w:val="231F20"/>
          <w:sz w:val="15"/>
        </w:rPr>
        <w:t>Frontiers in Earth Science</w:t>
      </w:r>
      <w:r>
        <w:rPr>
          <w:color w:val="231F20"/>
          <w:sz w:val="15"/>
        </w:rPr>
        <w:t>, </w:t>
      </w:r>
      <w:r>
        <w:rPr>
          <w:rFonts w:ascii="Trebuchet MS" w:hAnsi="Trebuchet MS"/>
          <w:i/>
          <w:color w:val="231F20"/>
          <w:sz w:val="15"/>
        </w:rPr>
        <w:t>3</w:t>
      </w:r>
      <w:r>
        <w:rPr>
          <w:color w:val="231F20"/>
          <w:sz w:val="15"/>
        </w:rPr>
        <w:t>, 64.</w:t>
      </w:r>
    </w:p>
    <w:p>
      <w:pPr>
        <w:spacing w:line="278" w:lineRule="auto" w:before="47"/>
        <w:ind w:left="306" w:right="77" w:hanging="260"/>
        <w:jc w:val="both"/>
        <w:rPr>
          <w:sz w:val="15"/>
        </w:rPr>
      </w:pPr>
      <w:r>
        <w:rPr/>
        <w:br w:type="column"/>
      </w:r>
      <w:r>
        <w:rPr>
          <w:color w:val="231F20"/>
          <w:sz w:val="15"/>
        </w:rPr>
        <w:t>Zimmerman, S. R. H., Hemming, S. R., Hemming, N. G., Tomascak, P.</w:t>
      </w:r>
      <w:r>
        <w:rPr>
          <w:color w:val="231F20"/>
          <w:spacing w:val="40"/>
          <w:sz w:val="15"/>
        </w:rPr>
        <w:t> </w:t>
      </w:r>
      <w:r>
        <w:rPr>
          <w:color w:val="231F20"/>
          <w:sz w:val="15"/>
        </w:rPr>
        <w:t>B.,</w:t>
      </w:r>
      <w:r>
        <w:rPr>
          <w:color w:val="231F20"/>
          <w:spacing w:val="35"/>
          <w:sz w:val="15"/>
        </w:rPr>
        <w:t> </w:t>
      </w:r>
      <w:r>
        <w:rPr>
          <w:color w:val="231F20"/>
          <w:sz w:val="15"/>
        </w:rPr>
        <w:t>&amp;</w:t>
      </w:r>
      <w:r>
        <w:rPr>
          <w:color w:val="231F20"/>
          <w:spacing w:val="35"/>
          <w:sz w:val="15"/>
        </w:rPr>
        <w:t> </w:t>
      </w:r>
      <w:r>
        <w:rPr>
          <w:color w:val="231F20"/>
          <w:sz w:val="15"/>
        </w:rPr>
        <w:t>Pearl,</w:t>
      </w:r>
      <w:r>
        <w:rPr>
          <w:color w:val="231F20"/>
          <w:spacing w:val="35"/>
          <w:sz w:val="15"/>
        </w:rPr>
        <w:t> </w:t>
      </w:r>
      <w:r>
        <w:rPr>
          <w:color w:val="231F20"/>
          <w:sz w:val="15"/>
        </w:rPr>
        <w:t>C.</w:t>
      </w:r>
      <w:r>
        <w:rPr>
          <w:color w:val="231F20"/>
          <w:spacing w:val="35"/>
          <w:sz w:val="15"/>
        </w:rPr>
        <w:t> </w:t>
      </w:r>
      <w:r>
        <w:rPr>
          <w:color w:val="231F20"/>
          <w:sz w:val="15"/>
        </w:rPr>
        <w:t>(2011).</w:t>
      </w:r>
      <w:r>
        <w:rPr>
          <w:color w:val="231F20"/>
          <w:spacing w:val="35"/>
          <w:sz w:val="15"/>
        </w:rPr>
        <w:t> </w:t>
      </w:r>
      <w:r>
        <w:rPr>
          <w:color w:val="231F20"/>
          <w:sz w:val="15"/>
        </w:rPr>
        <w:t>High</w:t>
      </w:r>
      <w:r>
        <w:rPr>
          <w:color w:val="231F20"/>
          <w:spacing w:val="35"/>
          <w:sz w:val="15"/>
        </w:rPr>
        <w:t> </w:t>
      </w:r>
      <w:r>
        <w:rPr>
          <w:color w:val="231F20"/>
          <w:sz w:val="15"/>
        </w:rPr>
        <w:t>resolution</w:t>
      </w:r>
      <w:r>
        <w:rPr>
          <w:color w:val="231F20"/>
          <w:spacing w:val="35"/>
          <w:sz w:val="15"/>
        </w:rPr>
        <w:t> </w:t>
      </w:r>
      <w:r>
        <w:rPr>
          <w:color w:val="231F20"/>
          <w:sz w:val="15"/>
        </w:rPr>
        <w:t>chemostratigraphic</w:t>
      </w:r>
      <w:r>
        <w:rPr>
          <w:color w:val="231F20"/>
          <w:spacing w:val="35"/>
          <w:sz w:val="15"/>
        </w:rPr>
        <w:t> </w:t>
      </w:r>
      <w:r>
        <w:rPr>
          <w:color w:val="231F20"/>
          <w:sz w:val="15"/>
        </w:rPr>
        <w:t>record of late Pleistocene lake-level variability, Mono Lake, California. </w:t>
      </w:r>
      <w:r>
        <w:rPr>
          <w:rFonts w:ascii="Trebuchet MS" w:hAnsi="Trebuchet MS"/>
          <w:i/>
          <w:color w:val="231F20"/>
          <w:sz w:val="15"/>
        </w:rPr>
        <w:t>Geological</w:t>
      </w:r>
      <w:r>
        <w:rPr>
          <w:rFonts w:ascii="Trebuchet MS" w:hAnsi="Trebuchet MS"/>
          <w:i/>
          <w:color w:val="231F20"/>
          <w:spacing w:val="-6"/>
          <w:sz w:val="15"/>
        </w:rPr>
        <w:t> </w:t>
      </w:r>
      <w:r>
        <w:rPr>
          <w:rFonts w:ascii="Trebuchet MS" w:hAnsi="Trebuchet MS"/>
          <w:i/>
          <w:color w:val="231F20"/>
          <w:sz w:val="15"/>
        </w:rPr>
        <w:t>Society</w:t>
      </w:r>
      <w:r>
        <w:rPr>
          <w:rFonts w:ascii="Trebuchet MS" w:hAnsi="Trebuchet MS"/>
          <w:i/>
          <w:color w:val="231F20"/>
          <w:spacing w:val="-6"/>
          <w:sz w:val="15"/>
        </w:rPr>
        <w:t> </w:t>
      </w:r>
      <w:r>
        <w:rPr>
          <w:rFonts w:ascii="Trebuchet MS" w:hAnsi="Trebuchet MS"/>
          <w:i/>
          <w:color w:val="231F20"/>
          <w:sz w:val="15"/>
        </w:rPr>
        <w:t>of</w:t>
      </w:r>
      <w:r>
        <w:rPr>
          <w:rFonts w:ascii="Trebuchet MS" w:hAnsi="Trebuchet MS"/>
          <w:i/>
          <w:color w:val="231F20"/>
          <w:spacing w:val="-6"/>
          <w:sz w:val="15"/>
        </w:rPr>
        <w:t> </w:t>
      </w:r>
      <w:r>
        <w:rPr>
          <w:rFonts w:ascii="Trebuchet MS" w:hAnsi="Trebuchet MS"/>
          <w:i/>
          <w:color w:val="231F20"/>
          <w:sz w:val="15"/>
        </w:rPr>
        <w:t>America</w:t>
      </w:r>
      <w:r>
        <w:rPr>
          <w:rFonts w:ascii="Trebuchet MS" w:hAnsi="Trebuchet MS"/>
          <w:i/>
          <w:color w:val="231F20"/>
          <w:spacing w:val="-6"/>
          <w:sz w:val="15"/>
        </w:rPr>
        <w:t> </w:t>
      </w:r>
      <w:r>
        <w:rPr>
          <w:rFonts w:ascii="Trebuchet MS" w:hAnsi="Trebuchet MS"/>
          <w:i/>
          <w:color w:val="231F20"/>
          <w:sz w:val="15"/>
        </w:rPr>
        <w:t>Bulletin</w:t>
      </w:r>
      <w:r>
        <w:rPr>
          <w:color w:val="231F20"/>
          <w:sz w:val="15"/>
        </w:rPr>
        <w:t>,</w:t>
      </w:r>
      <w:r>
        <w:rPr>
          <w:color w:val="231F20"/>
          <w:spacing w:val="-4"/>
          <w:sz w:val="15"/>
        </w:rPr>
        <w:t> </w:t>
      </w:r>
      <w:r>
        <w:rPr>
          <w:rFonts w:ascii="Trebuchet MS" w:hAnsi="Trebuchet MS"/>
          <w:i/>
          <w:color w:val="231F20"/>
          <w:sz w:val="15"/>
        </w:rPr>
        <w:t>123</w:t>
      </w:r>
      <w:r>
        <w:rPr>
          <w:color w:val="231F20"/>
          <w:sz w:val="15"/>
        </w:rPr>
        <w:t>,</w:t>
      </w:r>
      <w:r>
        <w:rPr>
          <w:color w:val="231F20"/>
          <w:spacing w:val="-4"/>
          <w:sz w:val="15"/>
        </w:rPr>
        <w:t> </w:t>
      </w:r>
      <w:r>
        <w:rPr>
          <w:color w:val="231F20"/>
          <w:sz w:val="15"/>
        </w:rPr>
        <w:t>2320–2334.</w:t>
      </w:r>
      <w:r>
        <w:rPr>
          <w:color w:val="231F20"/>
          <w:spacing w:val="-4"/>
          <w:sz w:val="15"/>
        </w:rPr>
        <w:t> </w:t>
      </w:r>
      <w:hyperlink r:id="rId68">
        <w:r>
          <w:rPr>
            <w:color w:val="231F20"/>
            <w:sz w:val="15"/>
          </w:rPr>
          <w:t>https://doi.</w:t>
        </w:r>
      </w:hyperlink>
      <w:r>
        <w:rPr>
          <w:color w:val="231F20"/>
          <w:sz w:val="15"/>
        </w:rPr>
        <w:t> </w:t>
      </w:r>
      <w:hyperlink r:id="rId68">
        <w:r>
          <w:rPr>
            <w:color w:val="231F20"/>
            <w:spacing w:val="-2"/>
            <w:sz w:val="15"/>
          </w:rPr>
          <w:t>org/10.1130/B30377.1</w:t>
        </w:r>
      </w:hyperlink>
    </w:p>
    <w:p>
      <w:pPr>
        <w:pStyle w:val="BodyText"/>
        <w:spacing w:before="136"/>
        <w:rPr>
          <w:sz w:val="15"/>
        </w:rPr>
      </w:pPr>
    </w:p>
    <w:p>
      <w:pPr>
        <w:pStyle w:val="Heading2"/>
      </w:pPr>
      <w:r>
        <w:rPr>
          <w:color w:val="231F20"/>
          <w:spacing w:val="10"/>
        </w:rPr>
        <w:t>SUPPORTING</w:t>
      </w:r>
      <w:r>
        <w:rPr>
          <w:color w:val="231F20"/>
          <w:spacing w:val="8"/>
        </w:rPr>
        <w:t> </w:t>
      </w:r>
      <w:r>
        <w:rPr>
          <w:color w:val="231F20"/>
          <w:spacing w:val="11"/>
        </w:rPr>
        <w:t>INFORMATION </w:t>
      </w:r>
    </w:p>
    <w:p>
      <w:pPr>
        <w:pStyle w:val="BodyText"/>
        <w:spacing w:line="324" w:lineRule="auto" w:before="187"/>
        <w:ind w:left="46"/>
      </w:pPr>
      <w:r>
        <w:rPr>
          <w:color w:val="231F20"/>
        </w:rPr>
        <w:t>Additional</w:t>
      </w:r>
      <w:r>
        <w:rPr>
          <w:color w:val="231F20"/>
          <w:spacing w:val="40"/>
        </w:rPr>
        <w:t> </w:t>
      </w:r>
      <w:r>
        <w:rPr>
          <w:color w:val="231F20"/>
        </w:rPr>
        <w:t>supporting</w:t>
      </w:r>
      <w:r>
        <w:rPr>
          <w:color w:val="231F20"/>
          <w:spacing w:val="40"/>
        </w:rPr>
        <w:t> </w:t>
      </w:r>
      <w:r>
        <w:rPr>
          <w:color w:val="231F20"/>
        </w:rPr>
        <w:t>information</w:t>
      </w:r>
      <w:r>
        <w:rPr>
          <w:color w:val="231F20"/>
          <w:spacing w:val="40"/>
        </w:rPr>
        <w:t> </w:t>
      </w:r>
      <w:r>
        <w:rPr>
          <w:color w:val="231F20"/>
        </w:rPr>
        <w:t>may</w:t>
      </w:r>
      <w:r>
        <w:rPr>
          <w:color w:val="231F20"/>
          <w:spacing w:val="40"/>
        </w:rPr>
        <w:t> </w:t>
      </w:r>
      <w:r>
        <w:rPr>
          <w:color w:val="231F20"/>
        </w:rPr>
        <w:t>be</w:t>
      </w:r>
      <w:r>
        <w:rPr>
          <w:color w:val="231F20"/>
          <w:spacing w:val="40"/>
        </w:rPr>
        <w:t> </w:t>
      </w:r>
      <w:r>
        <w:rPr>
          <w:color w:val="231F20"/>
        </w:rPr>
        <w:t>found</w:t>
      </w:r>
      <w:r>
        <w:rPr>
          <w:color w:val="231F20"/>
          <w:spacing w:val="40"/>
        </w:rPr>
        <w:t> </w:t>
      </w:r>
      <w:r>
        <w:rPr>
          <w:color w:val="231F20"/>
        </w:rPr>
        <w:t>online</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Supporting Information section at the end of the article.</w:t>
      </w:r>
    </w:p>
    <w:p>
      <w:pPr>
        <w:pStyle w:val="BodyText"/>
        <w:spacing w:before="5"/>
        <w:rPr>
          <w:sz w:val="15"/>
        </w:rPr>
      </w:pPr>
      <w:r>
        <w:rPr>
          <w:sz w:val="15"/>
        </w:rPr>
        <mc:AlternateContent>
          <mc:Choice Requires="wps">
            <w:drawing>
              <wp:anchor distT="0" distB="0" distL="0" distR="0" allowOverlap="1" layoutInCell="1" locked="0" behindDoc="1" simplePos="0" relativeHeight="487634432">
                <wp:simplePos x="0" y="0"/>
                <wp:positionH relativeFrom="page">
                  <wp:posOffset>3883957</wp:posOffset>
                </wp:positionH>
                <wp:positionV relativeFrom="paragraph">
                  <wp:posOffset>133401</wp:posOffset>
                </wp:positionV>
                <wp:extent cx="3086100" cy="1028065"/>
                <wp:effectExtent l="0" t="0" r="0" b="0"/>
                <wp:wrapTopAndBottom/>
                <wp:docPr id="324" name="Group 324"/>
                <wp:cNvGraphicFramePr>
                  <a:graphicFrameLocks/>
                </wp:cNvGraphicFramePr>
                <a:graphic>
                  <a:graphicData uri="http://schemas.microsoft.com/office/word/2010/wordprocessingGroup">
                    <wpg:wgp>
                      <wpg:cNvPr id="324" name="Group 324"/>
                      <wpg:cNvGrpSpPr/>
                      <wpg:grpSpPr>
                        <a:xfrm>
                          <a:off x="0" y="0"/>
                          <a:ext cx="3086100" cy="1028065"/>
                          <a:chExt cx="3086100" cy="1028065"/>
                        </a:xfrm>
                      </wpg:grpSpPr>
                      <wps:wsp>
                        <wps:cNvPr id="325" name="Graphic 325"/>
                        <wps:cNvSpPr/>
                        <wps:spPr>
                          <a:xfrm>
                            <a:off x="7" y="0"/>
                            <a:ext cx="3086100" cy="876300"/>
                          </a:xfrm>
                          <a:custGeom>
                            <a:avLst/>
                            <a:gdLst/>
                            <a:ahLst/>
                            <a:cxnLst/>
                            <a:rect l="l" t="t" r="r" b="b"/>
                            <a:pathLst>
                              <a:path w="3086100" h="876300">
                                <a:moveTo>
                                  <a:pt x="3085642" y="0"/>
                                </a:moveTo>
                                <a:lnTo>
                                  <a:pt x="0" y="0"/>
                                </a:lnTo>
                                <a:lnTo>
                                  <a:pt x="0" y="876300"/>
                                </a:lnTo>
                                <a:lnTo>
                                  <a:pt x="3085642" y="876300"/>
                                </a:lnTo>
                                <a:lnTo>
                                  <a:pt x="3085642" y="0"/>
                                </a:lnTo>
                                <a:close/>
                              </a:path>
                            </a:pathLst>
                          </a:custGeom>
                          <a:solidFill>
                            <a:srgbClr val="B1B3B6"/>
                          </a:solidFill>
                        </wps:spPr>
                        <wps:bodyPr wrap="square" lIns="0" tIns="0" rIns="0" bIns="0" rtlCol="0">
                          <a:prstTxWarp prst="textNoShape">
                            <a:avLst/>
                          </a:prstTxWarp>
                          <a:noAutofit/>
                        </wps:bodyPr>
                      </wps:wsp>
                      <wps:wsp>
                        <wps:cNvPr id="326" name="Graphic 326"/>
                        <wps:cNvSpPr/>
                        <wps:spPr>
                          <a:xfrm>
                            <a:off x="12700" y="11936"/>
                            <a:ext cx="3060700" cy="1016000"/>
                          </a:xfrm>
                          <a:custGeom>
                            <a:avLst/>
                            <a:gdLst/>
                            <a:ahLst/>
                            <a:cxnLst/>
                            <a:rect l="l" t="t" r="r" b="b"/>
                            <a:pathLst>
                              <a:path w="3060700" h="1016000">
                                <a:moveTo>
                                  <a:pt x="0" y="1016000"/>
                                </a:moveTo>
                                <a:lnTo>
                                  <a:pt x="3060242" y="1016000"/>
                                </a:lnTo>
                                <a:lnTo>
                                  <a:pt x="3060242" y="0"/>
                                </a:lnTo>
                                <a:lnTo>
                                  <a:pt x="0" y="0"/>
                                </a:lnTo>
                                <a:lnTo>
                                  <a:pt x="0" y="1016000"/>
                                </a:lnTo>
                                <a:close/>
                              </a:path>
                            </a:pathLst>
                          </a:custGeom>
                          <a:solidFill>
                            <a:srgbClr val="FFFFFF"/>
                          </a:solidFill>
                        </wps:spPr>
                        <wps:bodyPr wrap="square" lIns="0" tIns="0" rIns="0" bIns="0" rtlCol="0">
                          <a:prstTxWarp prst="textNoShape">
                            <a:avLst/>
                          </a:prstTxWarp>
                          <a:noAutofit/>
                        </wps:bodyPr>
                      </wps:wsp>
                      <wps:wsp>
                        <wps:cNvPr id="327" name="Graphic 327"/>
                        <wps:cNvSpPr/>
                        <wps:spPr>
                          <a:xfrm>
                            <a:off x="0" y="872361"/>
                            <a:ext cx="3086100" cy="1270"/>
                          </a:xfrm>
                          <a:custGeom>
                            <a:avLst/>
                            <a:gdLst/>
                            <a:ahLst/>
                            <a:cxnLst/>
                            <a:rect l="l" t="t" r="r" b="b"/>
                            <a:pathLst>
                              <a:path w="3086100" h="0">
                                <a:moveTo>
                                  <a:pt x="0" y="0"/>
                                </a:moveTo>
                                <a:lnTo>
                                  <a:pt x="3085642" y="0"/>
                                </a:lnTo>
                              </a:path>
                            </a:pathLst>
                          </a:custGeom>
                          <a:ln w="12700">
                            <a:solidFill>
                              <a:srgbClr val="B1B3B6"/>
                            </a:solidFill>
                            <a:prstDash val="solid"/>
                          </a:ln>
                        </wps:spPr>
                        <wps:bodyPr wrap="square" lIns="0" tIns="0" rIns="0" bIns="0" rtlCol="0">
                          <a:prstTxWarp prst="textNoShape">
                            <a:avLst/>
                          </a:prstTxWarp>
                          <a:noAutofit/>
                        </wps:bodyPr>
                      </wps:wsp>
                      <wps:wsp>
                        <wps:cNvPr id="328" name="Textbox 328"/>
                        <wps:cNvSpPr txBox="1"/>
                        <wps:spPr>
                          <a:xfrm>
                            <a:off x="7" y="0"/>
                            <a:ext cx="3086100" cy="866140"/>
                          </a:xfrm>
                          <a:prstGeom prst="rect">
                            <a:avLst/>
                          </a:prstGeom>
                        </wps:spPr>
                        <wps:txbx>
                          <w:txbxContent>
                            <w:p>
                              <w:pPr>
                                <w:spacing w:line="321" w:lineRule="auto" w:before="188"/>
                                <w:ind w:left="239" w:right="269" w:firstLine="0"/>
                                <w:jc w:val="left"/>
                                <w:rPr>
                                  <w:sz w:val="16"/>
                                </w:rPr>
                              </w:pPr>
                              <w:r>
                                <w:rPr>
                                  <w:b/>
                                  <w:color w:val="231F20"/>
                                  <w:spacing w:val="-4"/>
                                  <w:sz w:val="16"/>
                                </w:rPr>
                                <w:t>How</w:t>
                              </w:r>
                              <w:r>
                                <w:rPr>
                                  <w:b/>
                                  <w:color w:val="231F20"/>
                                  <w:spacing w:val="-12"/>
                                  <w:sz w:val="16"/>
                                </w:rPr>
                                <w:t> </w:t>
                              </w:r>
                              <w:r>
                                <w:rPr>
                                  <w:b/>
                                  <w:color w:val="231F20"/>
                                  <w:spacing w:val="-4"/>
                                  <w:sz w:val="16"/>
                                </w:rPr>
                                <w:t>to</w:t>
                              </w:r>
                              <w:r>
                                <w:rPr>
                                  <w:b/>
                                  <w:color w:val="231F20"/>
                                  <w:spacing w:val="-12"/>
                                  <w:sz w:val="16"/>
                                </w:rPr>
                                <w:t> </w:t>
                              </w:r>
                              <w:r>
                                <w:rPr>
                                  <w:b/>
                                  <w:color w:val="231F20"/>
                                  <w:spacing w:val="-4"/>
                                  <w:sz w:val="16"/>
                                </w:rPr>
                                <w:t>cite</w:t>
                              </w:r>
                              <w:r>
                                <w:rPr>
                                  <w:b/>
                                  <w:color w:val="231F20"/>
                                  <w:spacing w:val="-12"/>
                                  <w:sz w:val="16"/>
                                </w:rPr>
                                <w:t> </w:t>
                              </w:r>
                              <w:r>
                                <w:rPr>
                                  <w:b/>
                                  <w:color w:val="231F20"/>
                                  <w:spacing w:val="-4"/>
                                  <w:sz w:val="16"/>
                                </w:rPr>
                                <w:t>this</w:t>
                              </w:r>
                              <w:r>
                                <w:rPr>
                                  <w:b/>
                                  <w:color w:val="231F20"/>
                                  <w:spacing w:val="-12"/>
                                  <w:sz w:val="16"/>
                                </w:rPr>
                                <w:t> </w:t>
                              </w:r>
                              <w:r>
                                <w:rPr>
                                  <w:b/>
                                  <w:color w:val="231F20"/>
                                  <w:spacing w:val="-4"/>
                                  <w:sz w:val="16"/>
                                </w:rPr>
                                <w:t>article:</w:t>
                              </w:r>
                              <w:r>
                                <w:rPr>
                                  <w:b/>
                                  <w:color w:val="231F20"/>
                                  <w:spacing w:val="-10"/>
                                  <w:sz w:val="16"/>
                                </w:rPr>
                                <w:t> </w:t>
                              </w:r>
                              <w:r>
                                <w:rPr>
                                  <w:color w:val="231F20"/>
                                  <w:spacing w:val="-4"/>
                                  <w:sz w:val="16"/>
                                </w:rPr>
                                <w:t>Brasier</w:t>
                              </w:r>
                              <w:r>
                                <w:rPr>
                                  <w:color w:val="231F20"/>
                                  <w:spacing w:val="-13"/>
                                  <w:sz w:val="16"/>
                                </w:rPr>
                                <w:t> </w:t>
                              </w:r>
                              <w:r>
                                <w:rPr>
                                  <w:color w:val="231F20"/>
                                  <w:spacing w:val="-4"/>
                                  <w:sz w:val="16"/>
                                </w:rPr>
                                <w:t>A,</w:t>
                              </w:r>
                              <w:r>
                                <w:rPr>
                                  <w:color w:val="231F20"/>
                                  <w:spacing w:val="-13"/>
                                  <w:sz w:val="16"/>
                                </w:rPr>
                                <w:t> </w:t>
                              </w:r>
                              <w:r>
                                <w:rPr>
                                  <w:color w:val="231F20"/>
                                  <w:spacing w:val="-4"/>
                                  <w:sz w:val="16"/>
                                </w:rPr>
                                <w:t>Wacey</w:t>
                              </w:r>
                              <w:r>
                                <w:rPr>
                                  <w:color w:val="231F20"/>
                                  <w:spacing w:val="-13"/>
                                  <w:sz w:val="16"/>
                                </w:rPr>
                                <w:t> </w:t>
                              </w:r>
                              <w:r>
                                <w:rPr>
                                  <w:color w:val="231F20"/>
                                  <w:spacing w:val="-4"/>
                                  <w:sz w:val="16"/>
                                </w:rPr>
                                <w:t>D,</w:t>
                              </w:r>
                              <w:r>
                                <w:rPr>
                                  <w:color w:val="231F20"/>
                                  <w:spacing w:val="-13"/>
                                  <w:sz w:val="16"/>
                                </w:rPr>
                                <w:t> </w:t>
                              </w:r>
                              <w:r>
                                <w:rPr>
                                  <w:color w:val="231F20"/>
                                  <w:spacing w:val="-4"/>
                                  <w:sz w:val="16"/>
                                </w:rPr>
                                <w:t>Rogerson</w:t>
                              </w:r>
                              <w:r>
                                <w:rPr>
                                  <w:color w:val="231F20"/>
                                  <w:spacing w:val="-13"/>
                                  <w:sz w:val="16"/>
                                </w:rPr>
                                <w:t> </w:t>
                              </w:r>
                              <w:r>
                                <w:rPr>
                                  <w:color w:val="231F20"/>
                                  <w:spacing w:val="-4"/>
                                  <w:sz w:val="16"/>
                                </w:rPr>
                                <w:t>M,</w:t>
                              </w:r>
                              <w:r>
                                <w:rPr>
                                  <w:color w:val="231F20"/>
                                  <w:spacing w:val="-13"/>
                                  <w:sz w:val="16"/>
                                </w:rPr>
                                <w:t> </w:t>
                              </w:r>
                              <w:r>
                                <w:rPr>
                                  <w:color w:val="231F20"/>
                                  <w:spacing w:val="-4"/>
                                  <w:sz w:val="16"/>
                                </w:rPr>
                                <w:t>et</w:t>
                              </w:r>
                              <w:r>
                                <w:rPr>
                                  <w:color w:val="231F20"/>
                                  <w:spacing w:val="-13"/>
                                  <w:sz w:val="16"/>
                                </w:rPr>
                                <w:t> </w:t>
                              </w:r>
                              <w:r>
                                <w:rPr>
                                  <w:color w:val="231F20"/>
                                  <w:spacing w:val="-4"/>
                                  <w:sz w:val="16"/>
                                </w:rPr>
                                <w:t>al. </w:t>
                              </w:r>
                              <w:r>
                                <w:rPr>
                                  <w:color w:val="231F20"/>
                                  <w:sz w:val="16"/>
                                </w:rPr>
                                <w:t>A microbial role in the construction of Mono Lake carbonate chimneys?</w:t>
                              </w:r>
                              <w:r>
                                <w:rPr>
                                  <w:color w:val="231F20"/>
                                  <w:spacing w:val="-8"/>
                                  <w:sz w:val="16"/>
                                </w:rPr>
                                <w:t> </w:t>
                              </w:r>
                              <w:r>
                                <w:rPr>
                                  <w:rFonts w:ascii="Trebuchet MS" w:hAnsi="Trebuchet MS"/>
                                  <w:i/>
                                  <w:color w:val="231F20"/>
                                  <w:sz w:val="16"/>
                                </w:rPr>
                                <w:t>Geobiology</w:t>
                              </w:r>
                              <w:r>
                                <w:rPr>
                                  <w:color w:val="231F20"/>
                                  <w:sz w:val="16"/>
                                </w:rPr>
                                <w:t>.</w:t>
                              </w:r>
                              <w:r>
                                <w:rPr>
                                  <w:color w:val="231F20"/>
                                  <w:spacing w:val="-8"/>
                                  <w:sz w:val="16"/>
                                </w:rPr>
                                <w:t> </w:t>
                              </w:r>
                              <w:r>
                                <w:rPr>
                                  <w:color w:val="231F20"/>
                                  <w:sz w:val="16"/>
                                </w:rPr>
                                <w:t>2018;16:540–555.</w:t>
                              </w:r>
                              <w:r>
                                <w:rPr>
                                  <w:color w:val="231F20"/>
                                  <w:spacing w:val="-8"/>
                                  <w:sz w:val="16"/>
                                </w:rPr>
                                <w:t> </w:t>
                              </w:r>
                              <w:hyperlink r:id="rId69">
                                <w:r>
                                  <w:rPr>
                                    <w:color w:val="0000FF"/>
                                    <w:sz w:val="16"/>
                                    <w:u w:val="single" w:color="0000FF"/>
                                  </w:rPr>
                                  <w:t>https://doi</w:t>
                                </w:r>
                                <w:r>
                                  <w:rPr>
                                    <w:color w:val="0000FF"/>
                                    <w:sz w:val="16"/>
                                  </w:rPr>
                                  <w:t>.</w:t>
                                </w:r>
                              </w:hyperlink>
                              <w:r>
                                <w:rPr>
                                  <w:color w:val="0000FF"/>
                                  <w:sz w:val="16"/>
                                </w:rPr>
                                <w:t> </w:t>
                              </w:r>
                              <w:hyperlink r:id="rId69">
                                <w:r>
                                  <w:rPr>
                                    <w:color w:val="0000FF"/>
                                    <w:spacing w:val="-2"/>
                                    <w:sz w:val="16"/>
                                    <w:u w:val="single" w:color="0000FF"/>
                                  </w:rPr>
                                  <w:t>org/10.1111/gbi.12292</w:t>
                                </w:r>
                              </w:hyperlink>
                            </w:p>
                          </w:txbxContent>
                        </wps:txbx>
                        <wps:bodyPr wrap="square" lIns="0" tIns="0" rIns="0" bIns="0" rtlCol="0">
                          <a:noAutofit/>
                        </wps:bodyPr>
                      </wps:wsp>
                    </wpg:wgp>
                  </a:graphicData>
                </a:graphic>
              </wp:anchor>
            </w:drawing>
          </mc:Choice>
          <mc:Fallback>
            <w:pict>
              <v:group style="position:absolute;margin-left:305.823395pt;margin-top:10.504056pt;width:243pt;height:80.95pt;mso-position-horizontal-relative:page;mso-position-vertical-relative:paragraph;z-index:-15682048;mso-wrap-distance-left:0;mso-wrap-distance-right:0" id="docshapegroup298" coordorigin="6116,210" coordsize="4860,1619">
                <v:rect style="position:absolute;left:6116;top:210;width:4860;height:1380" id="docshape299" filled="true" fillcolor="#b1b3b6" stroked="false">
                  <v:fill type="solid"/>
                </v:rect>
                <v:rect style="position:absolute;left:6136;top:228;width:4820;height:1600" id="docshape300" filled="true" fillcolor="#ffffff" stroked="false">
                  <v:fill type="solid"/>
                </v:rect>
                <v:line style="position:absolute" from="6116,1584" to="10976,1584" stroked="true" strokeweight="1pt" strokecolor="#b1b3b6">
                  <v:stroke dashstyle="solid"/>
                </v:line>
                <v:shape style="position:absolute;left:6116;top:210;width:4860;height:1364" type="#_x0000_t202" id="docshape301" filled="false" stroked="false">
                  <v:textbox inset="0,0,0,0">
                    <w:txbxContent>
                      <w:p>
                        <w:pPr>
                          <w:spacing w:line="321" w:lineRule="auto" w:before="188"/>
                          <w:ind w:left="239" w:right="269" w:firstLine="0"/>
                          <w:jc w:val="left"/>
                          <w:rPr>
                            <w:sz w:val="16"/>
                          </w:rPr>
                        </w:pPr>
                        <w:r>
                          <w:rPr>
                            <w:b/>
                            <w:color w:val="231F20"/>
                            <w:spacing w:val="-4"/>
                            <w:sz w:val="16"/>
                          </w:rPr>
                          <w:t>How</w:t>
                        </w:r>
                        <w:r>
                          <w:rPr>
                            <w:b/>
                            <w:color w:val="231F20"/>
                            <w:spacing w:val="-12"/>
                            <w:sz w:val="16"/>
                          </w:rPr>
                          <w:t> </w:t>
                        </w:r>
                        <w:r>
                          <w:rPr>
                            <w:b/>
                            <w:color w:val="231F20"/>
                            <w:spacing w:val="-4"/>
                            <w:sz w:val="16"/>
                          </w:rPr>
                          <w:t>to</w:t>
                        </w:r>
                        <w:r>
                          <w:rPr>
                            <w:b/>
                            <w:color w:val="231F20"/>
                            <w:spacing w:val="-12"/>
                            <w:sz w:val="16"/>
                          </w:rPr>
                          <w:t> </w:t>
                        </w:r>
                        <w:r>
                          <w:rPr>
                            <w:b/>
                            <w:color w:val="231F20"/>
                            <w:spacing w:val="-4"/>
                            <w:sz w:val="16"/>
                          </w:rPr>
                          <w:t>cite</w:t>
                        </w:r>
                        <w:r>
                          <w:rPr>
                            <w:b/>
                            <w:color w:val="231F20"/>
                            <w:spacing w:val="-12"/>
                            <w:sz w:val="16"/>
                          </w:rPr>
                          <w:t> </w:t>
                        </w:r>
                        <w:r>
                          <w:rPr>
                            <w:b/>
                            <w:color w:val="231F20"/>
                            <w:spacing w:val="-4"/>
                            <w:sz w:val="16"/>
                          </w:rPr>
                          <w:t>this</w:t>
                        </w:r>
                        <w:r>
                          <w:rPr>
                            <w:b/>
                            <w:color w:val="231F20"/>
                            <w:spacing w:val="-12"/>
                            <w:sz w:val="16"/>
                          </w:rPr>
                          <w:t> </w:t>
                        </w:r>
                        <w:r>
                          <w:rPr>
                            <w:b/>
                            <w:color w:val="231F20"/>
                            <w:spacing w:val="-4"/>
                            <w:sz w:val="16"/>
                          </w:rPr>
                          <w:t>article:</w:t>
                        </w:r>
                        <w:r>
                          <w:rPr>
                            <w:b/>
                            <w:color w:val="231F20"/>
                            <w:spacing w:val="-10"/>
                            <w:sz w:val="16"/>
                          </w:rPr>
                          <w:t> </w:t>
                        </w:r>
                        <w:r>
                          <w:rPr>
                            <w:color w:val="231F20"/>
                            <w:spacing w:val="-4"/>
                            <w:sz w:val="16"/>
                          </w:rPr>
                          <w:t>Brasier</w:t>
                        </w:r>
                        <w:r>
                          <w:rPr>
                            <w:color w:val="231F20"/>
                            <w:spacing w:val="-13"/>
                            <w:sz w:val="16"/>
                          </w:rPr>
                          <w:t> </w:t>
                        </w:r>
                        <w:r>
                          <w:rPr>
                            <w:color w:val="231F20"/>
                            <w:spacing w:val="-4"/>
                            <w:sz w:val="16"/>
                          </w:rPr>
                          <w:t>A,</w:t>
                        </w:r>
                        <w:r>
                          <w:rPr>
                            <w:color w:val="231F20"/>
                            <w:spacing w:val="-13"/>
                            <w:sz w:val="16"/>
                          </w:rPr>
                          <w:t> </w:t>
                        </w:r>
                        <w:r>
                          <w:rPr>
                            <w:color w:val="231F20"/>
                            <w:spacing w:val="-4"/>
                            <w:sz w:val="16"/>
                          </w:rPr>
                          <w:t>Wacey</w:t>
                        </w:r>
                        <w:r>
                          <w:rPr>
                            <w:color w:val="231F20"/>
                            <w:spacing w:val="-13"/>
                            <w:sz w:val="16"/>
                          </w:rPr>
                          <w:t> </w:t>
                        </w:r>
                        <w:r>
                          <w:rPr>
                            <w:color w:val="231F20"/>
                            <w:spacing w:val="-4"/>
                            <w:sz w:val="16"/>
                          </w:rPr>
                          <w:t>D,</w:t>
                        </w:r>
                        <w:r>
                          <w:rPr>
                            <w:color w:val="231F20"/>
                            <w:spacing w:val="-13"/>
                            <w:sz w:val="16"/>
                          </w:rPr>
                          <w:t> </w:t>
                        </w:r>
                        <w:r>
                          <w:rPr>
                            <w:color w:val="231F20"/>
                            <w:spacing w:val="-4"/>
                            <w:sz w:val="16"/>
                          </w:rPr>
                          <w:t>Rogerson</w:t>
                        </w:r>
                        <w:r>
                          <w:rPr>
                            <w:color w:val="231F20"/>
                            <w:spacing w:val="-13"/>
                            <w:sz w:val="16"/>
                          </w:rPr>
                          <w:t> </w:t>
                        </w:r>
                        <w:r>
                          <w:rPr>
                            <w:color w:val="231F20"/>
                            <w:spacing w:val="-4"/>
                            <w:sz w:val="16"/>
                          </w:rPr>
                          <w:t>M,</w:t>
                        </w:r>
                        <w:r>
                          <w:rPr>
                            <w:color w:val="231F20"/>
                            <w:spacing w:val="-13"/>
                            <w:sz w:val="16"/>
                          </w:rPr>
                          <w:t> </w:t>
                        </w:r>
                        <w:r>
                          <w:rPr>
                            <w:color w:val="231F20"/>
                            <w:spacing w:val="-4"/>
                            <w:sz w:val="16"/>
                          </w:rPr>
                          <w:t>et</w:t>
                        </w:r>
                        <w:r>
                          <w:rPr>
                            <w:color w:val="231F20"/>
                            <w:spacing w:val="-13"/>
                            <w:sz w:val="16"/>
                          </w:rPr>
                          <w:t> </w:t>
                        </w:r>
                        <w:r>
                          <w:rPr>
                            <w:color w:val="231F20"/>
                            <w:spacing w:val="-4"/>
                            <w:sz w:val="16"/>
                          </w:rPr>
                          <w:t>al. </w:t>
                        </w:r>
                        <w:r>
                          <w:rPr>
                            <w:color w:val="231F20"/>
                            <w:sz w:val="16"/>
                          </w:rPr>
                          <w:t>A microbial role in the construction of Mono Lake carbonate chimneys?</w:t>
                        </w:r>
                        <w:r>
                          <w:rPr>
                            <w:color w:val="231F20"/>
                            <w:spacing w:val="-8"/>
                            <w:sz w:val="16"/>
                          </w:rPr>
                          <w:t> </w:t>
                        </w:r>
                        <w:r>
                          <w:rPr>
                            <w:rFonts w:ascii="Trebuchet MS" w:hAnsi="Trebuchet MS"/>
                            <w:i/>
                            <w:color w:val="231F20"/>
                            <w:sz w:val="16"/>
                          </w:rPr>
                          <w:t>Geobiology</w:t>
                        </w:r>
                        <w:r>
                          <w:rPr>
                            <w:color w:val="231F20"/>
                            <w:sz w:val="16"/>
                          </w:rPr>
                          <w:t>.</w:t>
                        </w:r>
                        <w:r>
                          <w:rPr>
                            <w:color w:val="231F20"/>
                            <w:spacing w:val="-8"/>
                            <w:sz w:val="16"/>
                          </w:rPr>
                          <w:t> </w:t>
                        </w:r>
                        <w:r>
                          <w:rPr>
                            <w:color w:val="231F20"/>
                            <w:sz w:val="16"/>
                          </w:rPr>
                          <w:t>2018;16:540–555.</w:t>
                        </w:r>
                        <w:r>
                          <w:rPr>
                            <w:color w:val="231F20"/>
                            <w:spacing w:val="-8"/>
                            <w:sz w:val="16"/>
                          </w:rPr>
                          <w:t> </w:t>
                        </w:r>
                        <w:hyperlink r:id="rId69">
                          <w:r>
                            <w:rPr>
                              <w:color w:val="0000FF"/>
                              <w:sz w:val="16"/>
                              <w:u w:val="single" w:color="0000FF"/>
                            </w:rPr>
                            <w:t>https://doi</w:t>
                          </w:r>
                          <w:r>
                            <w:rPr>
                              <w:color w:val="0000FF"/>
                              <w:sz w:val="16"/>
                            </w:rPr>
                            <w:t>.</w:t>
                          </w:r>
                        </w:hyperlink>
                        <w:r>
                          <w:rPr>
                            <w:color w:val="0000FF"/>
                            <w:sz w:val="16"/>
                          </w:rPr>
                          <w:t> </w:t>
                        </w:r>
                        <w:hyperlink r:id="rId69">
                          <w:r>
                            <w:rPr>
                              <w:color w:val="0000FF"/>
                              <w:spacing w:val="-2"/>
                              <w:sz w:val="16"/>
                              <w:u w:val="single" w:color="0000FF"/>
                            </w:rPr>
                            <w:t>org/10.1111/gbi.12292</w:t>
                          </w:r>
                        </w:hyperlink>
                      </w:p>
                    </w:txbxContent>
                  </v:textbox>
                  <w10:wrap type="none"/>
                </v:shape>
                <w10:wrap type="topAndBottom"/>
              </v:group>
            </w:pict>
          </mc:Fallback>
        </mc:AlternateContent>
      </w:r>
    </w:p>
    <w:sectPr>
      <w:type w:val="continuous"/>
      <w:pgSz w:w="11910" w:h="15650"/>
      <w:pgMar w:top="0" w:bottom="280" w:left="850" w:right="850"/>
      <w:cols w:num="2" w:equalWidth="0">
        <w:col w:w="4909" w:space="311"/>
        <w:col w:w="499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Tahoma">
    <w:altName w:val="Tahoma"/>
    <w:charset w:val="1"/>
    <w:family w:val="swiss"/>
    <w:pitch w:val="variable"/>
  </w:font>
  <w:font w:name="Trebuchet MS">
    <w:altName w:val="Trebuchet MS"/>
    <w:charset w:val="1"/>
    <w:family w:val="swiss"/>
    <w:pitch w:val="variable"/>
  </w:font>
  <w:font w:name="Lucida Sans Unicode">
    <w:altName w:val="Lucida Sans Unicode"/>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3"/>
      <w:numFmt w:val="decimal"/>
      <w:lvlText w:val="%1"/>
      <w:lvlJc w:val="left"/>
      <w:pPr>
        <w:ind w:left="79" w:hanging="140"/>
        <w:jc w:val="left"/>
      </w:pPr>
      <w:rPr>
        <w:rFonts w:hint="default"/>
        <w:spacing w:val="0"/>
        <w:w w:val="106"/>
        <w:lang w:val="en-US" w:eastAsia="en-US" w:bidi="ar-SA"/>
      </w:rPr>
    </w:lvl>
    <w:lvl w:ilvl="1">
      <w:start w:val="1"/>
      <w:numFmt w:val="decimal"/>
      <w:lvlText w:val="%1.%2"/>
      <w:lvlJc w:val="left"/>
      <w:pPr>
        <w:ind w:left="507" w:hanging="428"/>
        <w:jc w:val="left"/>
      </w:pPr>
      <w:rPr>
        <w:rFonts w:hint="default" w:ascii="Tahoma" w:hAnsi="Tahoma" w:eastAsia="Tahoma" w:cs="Tahoma"/>
        <w:b/>
        <w:bCs/>
        <w:i w:val="0"/>
        <w:iCs w:val="0"/>
        <w:color w:val="231F20"/>
        <w:spacing w:val="-4"/>
        <w:w w:val="76"/>
        <w:sz w:val="20"/>
        <w:szCs w:val="20"/>
        <w:lang w:val="en-US" w:eastAsia="en-US" w:bidi="ar-SA"/>
      </w:rPr>
    </w:lvl>
    <w:lvl w:ilvl="2">
      <w:start w:val="0"/>
      <w:numFmt w:val="bullet"/>
      <w:lvlText w:val="•"/>
      <w:lvlJc w:val="left"/>
      <w:pPr>
        <w:ind w:left="413" w:hanging="428"/>
      </w:pPr>
      <w:rPr>
        <w:rFonts w:hint="default"/>
        <w:lang w:val="en-US" w:eastAsia="en-US" w:bidi="ar-SA"/>
      </w:rPr>
    </w:lvl>
    <w:lvl w:ilvl="3">
      <w:start w:val="0"/>
      <w:numFmt w:val="bullet"/>
      <w:lvlText w:val="•"/>
      <w:lvlJc w:val="left"/>
      <w:pPr>
        <w:ind w:left="326" w:hanging="428"/>
      </w:pPr>
      <w:rPr>
        <w:rFonts w:hint="default"/>
        <w:lang w:val="en-US" w:eastAsia="en-US" w:bidi="ar-SA"/>
      </w:rPr>
    </w:lvl>
    <w:lvl w:ilvl="4">
      <w:start w:val="0"/>
      <w:numFmt w:val="bullet"/>
      <w:lvlText w:val="•"/>
      <w:lvlJc w:val="left"/>
      <w:pPr>
        <w:ind w:left="240" w:hanging="428"/>
      </w:pPr>
      <w:rPr>
        <w:rFonts w:hint="default"/>
        <w:lang w:val="en-US" w:eastAsia="en-US" w:bidi="ar-SA"/>
      </w:rPr>
    </w:lvl>
    <w:lvl w:ilvl="5">
      <w:start w:val="0"/>
      <w:numFmt w:val="bullet"/>
      <w:lvlText w:val="•"/>
      <w:lvlJc w:val="left"/>
      <w:pPr>
        <w:ind w:left="153" w:hanging="428"/>
      </w:pPr>
      <w:rPr>
        <w:rFonts w:hint="default"/>
        <w:lang w:val="en-US" w:eastAsia="en-US" w:bidi="ar-SA"/>
      </w:rPr>
    </w:lvl>
    <w:lvl w:ilvl="6">
      <w:start w:val="0"/>
      <w:numFmt w:val="bullet"/>
      <w:lvlText w:val="•"/>
      <w:lvlJc w:val="left"/>
      <w:pPr>
        <w:ind w:left="66" w:hanging="428"/>
      </w:pPr>
      <w:rPr>
        <w:rFonts w:hint="default"/>
        <w:lang w:val="en-US" w:eastAsia="en-US" w:bidi="ar-SA"/>
      </w:rPr>
    </w:lvl>
    <w:lvl w:ilvl="7">
      <w:start w:val="0"/>
      <w:numFmt w:val="bullet"/>
      <w:lvlText w:val="•"/>
      <w:lvlJc w:val="left"/>
      <w:pPr>
        <w:ind w:left="-20" w:hanging="428"/>
      </w:pPr>
      <w:rPr>
        <w:rFonts w:hint="default"/>
        <w:lang w:val="en-US" w:eastAsia="en-US" w:bidi="ar-SA"/>
      </w:rPr>
    </w:lvl>
    <w:lvl w:ilvl="8">
      <w:start w:val="0"/>
      <w:numFmt w:val="bullet"/>
      <w:lvlText w:val="•"/>
      <w:lvlJc w:val="left"/>
      <w:pPr>
        <w:ind w:left="-107" w:hanging="428"/>
      </w:pPr>
      <w:rPr>
        <w:rFonts w:hint="default"/>
        <w:lang w:val="en-US" w:eastAsia="en-US" w:bidi="ar-SA"/>
      </w:rPr>
    </w:lvl>
  </w:abstractNum>
  <w:abstractNum w:abstractNumId="0">
    <w:multiLevelType w:val="hybridMultilevel"/>
    <w:lvl w:ilvl="0">
      <w:start w:val="1"/>
      <w:numFmt w:val="decimal"/>
      <w:lvlText w:val="%1"/>
      <w:lvlJc w:val="left"/>
      <w:pPr>
        <w:ind w:left="385" w:hanging="306"/>
        <w:jc w:val="left"/>
      </w:pPr>
      <w:rPr>
        <w:rFonts w:hint="default" w:ascii="Tahoma" w:hAnsi="Tahoma" w:eastAsia="Tahoma" w:cs="Tahoma"/>
        <w:b/>
        <w:bCs/>
        <w:i w:val="0"/>
        <w:iCs w:val="0"/>
        <w:color w:val="231F20"/>
        <w:spacing w:val="0"/>
        <w:w w:val="91"/>
        <w:sz w:val="20"/>
        <w:szCs w:val="20"/>
        <w:lang w:val="en-US" w:eastAsia="en-US" w:bidi="ar-SA"/>
      </w:rPr>
    </w:lvl>
    <w:lvl w:ilvl="1">
      <w:start w:val="1"/>
      <w:numFmt w:val="decimal"/>
      <w:lvlText w:val="%1.%2"/>
      <w:lvlJc w:val="left"/>
      <w:pPr>
        <w:ind w:left="478" w:hanging="432"/>
        <w:jc w:val="left"/>
      </w:pPr>
      <w:rPr>
        <w:rFonts w:hint="default" w:ascii="Tahoma" w:hAnsi="Tahoma" w:eastAsia="Tahoma" w:cs="Tahoma"/>
        <w:b/>
        <w:bCs/>
        <w:i w:val="0"/>
        <w:iCs w:val="0"/>
        <w:color w:val="231F20"/>
        <w:spacing w:val="-4"/>
        <w:w w:val="76"/>
        <w:sz w:val="20"/>
        <w:szCs w:val="20"/>
        <w:lang w:val="en-US" w:eastAsia="en-US" w:bidi="ar-SA"/>
      </w:rPr>
    </w:lvl>
    <w:lvl w:ilvl="2">
      <w:start w:val="0"/>
      <w:numFmt w:val="bullet"/>
      <w:lvlText w:val="•"/>
      <w:lvlJc w:val="left"/>
      <w:pPr>
        <w:ind w:left="395" w:hanging="432"/>
      </w:pPr>
      <w:rPr>
        <w:rFonts w:hint="default"/>
        <w:lang w:val="en-US" w:eastAsia="en-US" w:bidi="ar-SA"/>
      </w:rPr>
    </w:lvl>
    <w:lvl w:ilvl="3">
      <w:start w:val="0"/>
      <w:numFmt w:val="bullet"/>
      <w:lvlText w:val="•"/>
      <w:lvlJc w:val="left"/>
      <w:pPr>
        <w:ind w:left="311" w:hanging="432"/>
      </w:pPr>
      <w:rPr>
        <w:rFonts w:hint="default"/>
        <w:lang w:val="en-US" w:eastAsia="en-US" w:bidi="ar-SA"/>
      </w:rPr>
    </w:lvl>
    <w:lvl w:ilvl="4">
      <w:start w:val="0"/>
      <w:numFmt w:val="bullet"/>
      <w:lvlText w:val="•"/>
      <w:lvlJc w:val="left"/>
      <w:pPr>
        <w:ind w:left="226" w:hanging="432"/>
      </w:pPr>
      <w:rPr>
        <w:rFonts w:hint="default"/>
        <w:lang w:val="en-US" w:eastAsia="en-US" w:bidi="ar-SA"/>
      </w:rPr>
    </w:lvl>
    <w:lvl w:ilvl="5">
      <w:start w:val="0"/>
      <w:numFmt w:val="bullet"/>
      <w:lvlText w:val="•"/>
      <w:lvlJc w:val="left"/>
      <w:pPr>
        <w:ind w:left="142" w:hanging="432"/>
      </w:pPr>
      <w:rPr>
        <w:rFonts w:hint="default"/>
        <w:lang w:val="en-US" w:eastAsia="en-US" w:bidi="ar-SA"/>
      </w:rPr>
    </w:lvl>
    <w:lvl w:ilvl="6">
      <w:start w:val="0"/>
      <w:numFmt w:val="bullet"/>
      <w:lvlText w:val="•"/>
      <w:lvlJc w:val="left"/>
      <w:pPr>
        <w:ind w:left="57" w:hanging="432"/>
      </w:pPr>
      <w:rPr>
        <w:rFonts w:hint="default"/>
        <w:lang w:val="en-US" w:eastAsia="en-US" w:bidi="ar-SA"/>
      </w:rPr>
    </w:lvl>
    <w:lvl w:ilvl="7">
      <w:start w:val="0"/>
      <w:numFmt w:val="bullet"/>
      <w:lvlText w:val="•"/>
      <w:lvlJc w:val="left"/>
      <w:pPr>
        <w:ind w:left="-27" w:hanging="432"/>
      </w:pPr>
      <w:rPr>
        <w:rFonts w:hint="default"/>
        <w:lang w:val="en-US" w:eastAsia="en-US" w:bidi="ar-SA"/>
      </w:rPr>
    </w:lvl>
    <w:lvl w:ilvl="8">
      <w:start w:val="0"/>
      <w:numFmt w:val="bullet"/>
      <w:lvlText w:val="•"/>
      <w:lvlJc w:val="left"/>
      <w:pPr>
        <w:ind w:left="-112" w:hanging="432"/>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16"/>
      <w:szCs w:val="16"/>
      <w:lang w:val="en-US" w:eastAsia="en-US" w:bidi="ar-SA"/>
    </w:rPr>
  </w:style>
  <w:style w:styleId="Heading1" w:type="paragraph">
    <w:name w:val="Heading 1"/>
    <w:basedOn w:val="Normal"/>
    <w:uiPriority w:val="1"/>
    <w:qFormat/>
    <w:pPr>
      <w:ind w:left="79" w:hanging="305"/>
      <w:outlineLvl w:val="1"/>
    </w:pPr>
    <w:rPr>
      <w:rFonts w:ascii="Tahoma" w:hAnsi="Tahoma" w:eastAsia="Tahoma" w:cs="Tahoma"/>
      <w:b/>
      <w:bCs/>
      <w:sz w:val="20"/>
      <w:szCs w:val="20"/>
      <w:lang w:val="en-US" w:eastAsia="en-US" w:bidi="ar-SA"/>
    </w:rPr>
  </w:style>
  <w:style w:styleId="Heading2" w:type="paragraph">
    <w:name w:val="Heading 2"/>
    <w:basedOn w:val="Normal"/>
    <w:uiPriority w:val="1"/>
    <w:qFormat/>
    <w:pPr>
      <w:ind w:left="46"/>
      <w:outlineLvl w:val="2"/>
    </w:pPr>
    <w:rPr>
      <w:rFonts w:ascii="Tahoma" w:hAnsi="Tahoma" w:eastAsia="Tahoma" w:cs="Tahoma"/>
      <w:b/>
      <w:bCs/>
      <w:sz w:val="16"/>
      <w:szCs w:val="16"/>
      <w:lang w:val="en-US" w:eastAsia="en-US" w:bidi="ar-SA"/>
    </w:rPr>
  </w:style>
  <w:style w:styleId="Title" w:type="paragraph">
    <w:name w:val="Title"/>
    <w:basedOn w:val="Normal"/>
    <w:uiPriority w:val="1"/>
    <w:qFormat/>
    <w:pPr>
      <w:ind w:left="79"/>
    </w:pPr>
    <w:rPr>
      <w:rFonts w:ascii="Tahoma" w:hAnsi="Tahoma" w:eastAsia="Tahoma" w:cs="Tahoma"/>
      <w:b/>
      <w:bCs/>
      <w:sz w:val="36"/>
      <w:szCs w:val="36"/>
      <w:lang w:val="en-US" w:eastAsia="en-US" w:bidi="ar-SA"/>
    </w:rPr>
  </w:style>
  <w:style w:styleId="ListParagraph" w:type="paragraph">
    <w:name w:val="List Paragraph"/>
    <w:basedOn w:val="Normal"/>
    <w:uiPriority w:val="1"/>
    <w:qFormat/>
    <w:pPr>
      <w:ind w:left="79" w:hanging="305"/>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orcid.org/0000-0001-6103-2848" TargetMode="External"/><Relationship Id="rId9" Type="http://schemas.openxmlformats.org/officeDocument/2006/relationships/image" Target="media/image4.png"/><Relationship Id="rId10" Type="http://schemas.openxmlformats.org/officeDocument/2006/relationships/hyperlink" Target="http://orcid.org/0000-0002-7124-0701" TargetMode="External"/><Relationship Id="rId11" Type="http://schemas.openxmlformats.org/officeDocument/2006/relationships/hyperlink" Target="http://orcid.org/0000-0001-6016-0549" TargetMode="External"/><Relationship Id="rId12" Type="http://schemas.openxmlformats.org/officeDocument/2006/relationships/image" Target="media/image5.png"/><Relationship Id="rId13" Type="http://schemas.openxmlformats.org/officeDocument/2006/relationships/hyperlink" Target="mailto:a.brasier@abdn.ac.uk" TargetMode="External"/><Relationship Id="rId14" Type="http://schemas.openxmlformats.org/officeDocument/2006/relationships/hyperlink" Target="http://crossmark.crossref.org/dialog/?doi=10.1111%2Fgbi.12292&amp;domain=pdf&amp;date_stamp=2018-06-09" TargetMode="External"/><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eg"/><Relationship Id="rId21" Type="http://schemas.openxmlformats.org/officeDocument/2006/relationships/hyperlink" Target="http://www.wileyonlinelibrary.com/" TargetMode="External"/><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png"/><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image" Target="media/image20.png"/><Relationship Id="rId31" Type="http://schemas.openxmlformats.org/officeDocument/2006/relationships/hyperlink" Target="https://doi.org/10.1080/01490451.2010.521436" TargetMode="External"/><Relationship Id="rId32" Type="http://schemas.openxmlformats.org/officeDocument/2006/relationships/hyperlink" Target="https://doi.org/10.2307/3515349" TargetMode="External"/><Relationship Id="rId33" Type="http://schemas.openxmlformats.org/officeDocument/2006/relationships/hyperlink" Target="https://doi.org/10.1126/science.1057204" TargetMode="External"/><Relationship Id="rId34" Type="http://schemas.openxmlformats.org/officeDocument/2006/relationships/hyperlink" Target="https://doi.org/10.1306/071002730105" TargetMode="External"/><Relationship Id="rId35" Type="http://schemas.openxmlformats.org/officeDocument/2006/relationships/hyperlink" Target="https://doi.org/10.1016/S0037-0738(99)00038-X" TargetMode="External"/><Relationship Id="rId36" Type="http://schemas.openxmlformats.org/officeDocument/2006/relationships/hyperlink" Target="https://doi.org/10.1016/0016-7037(93)90339-X" TargetMode="External"/><Relationship Id="rId37" Type="http://schemas.openxmlformats.org/officeDocument/2006/relationships/hyperlink" Target="https://doi.org/10.1111/j.1472-4669.2012.00334.x" TargetMode="External"/><Relationship Id="rId38" Type="http://schemas.openxmlformats.org/officeDocument/2006/relationships/hyperlink" Target="https://doi.org/10.1130/G35484.1" TargetMode="External"/><Relationship Id="rId39" Type="http://schemas.openxmlformats.org/officeDocument/2006/relationships/hyperlink" Target="http://ediss.uni-goettingen.de/handle/11858/00-1735-0000-0006-B32C-0" TargetMode="External"/><Relationship Id="rId40" Type="http://schemas.openxmlformats.org/officeDocument/2006/relationships/hyperlink" Target="https://doi.org/10.1126/science.210.4473.1009" TargetMode="External"/><Relationship Id="rId41" Type="http://schemas.openxmlformats.org/officeDocument/2006/relationships/hyperlink" Target="https://doi.org/10.1126/science.1216171" TargetMode="External"/><Relationship Id="rId42" Type="http://schemas.openxmlformats.org/officeDocument/2006/relationships/hyperlink" Target="https://doi.org/10.1306/D4269530-2B26-11D7-8648000102C1865D" TargetMode="External"/><Relationship Id="rId43" Type="http://schemas.openxmlformats.org/officeDocument/2006/relationships/hyperlink" Target="https://doi.org/10.1016/0012-8252(93)90029-7" TargetMode="External"/><Relationship Id="rId44" Type="http://schemas.openxmlformats.org/officeDocument/2006/relationships/hyperlink" Target="https://doi.org/10.1016/j.chemgeo.2014.08.019" TargetMode="External"/><Relationship Id="rId45" Type="http://schemas.openxmlformats.org/officeDocument/2006/relationships/hyperlink" Target="https://doi.org/10.1144/SP418.4" TargetMode="External"/><Relationship Id="rId46" Type="http://schemas.openxmlformats.org/officeDocument/2006/relationships/hyperlink" Target="https://doi.org/10.1111/gbi.12063" TargetMode="External"/><Relationship Id="rId47" Type="http://schemas.openxmlformats.org/officeDocument/2006/relationships/hyperlink" Target="https://doi.org/10.1111/j.1365-3091.2004.00649.x" TargetMode="External"/><Relationship Id="rId48" Type="http://schemas.openxmlformats.org/officeDocument/2006/relationships/hyperlink" Target="https://doi.org/10.1111/j.1365-3091.1987.tb00789.x" TargetMode="External"/><Relationship Id="rId49" Type="http://schemas.openxmlformats.org/officeDocument/2006/relationships/hyperlink" Target="https://doi.org/10.1111/j.1365-3091.2011.01315.x" TargetMode="External"/><Relationship Id="rId50" Type="http://schemas.openxmlformats.org/officeDocument/2006/relationships/hyperlink" Target="https://doi.org/10.1144/0016-76492005-102" TargetMode="External"/><Relationship Id="rId51" Type="http://schemas.openxmlformats.org/officeDocument/2006/relationships/hyperlink" Target="https://doi.org/10.1007/s10347-010-0255-8" TargetMode="External"/><Relationship Id="rId52" Type="http://schemas.openxmlformats.org/officeDocument/2006/relationships/hyperlink" Target="https://doi.org/10.1038/349605a0" TargetMode="External"/><Relationship Id="rId53" Type="http://schemas.openxmlformats.org/officeDocument/2006/relationships/hyperlink" Target="https://doi.org/10.1126/science.1160799" TargetMode="External"/><Relationship Id="rId54" Type="http://schemas.openxmlformats.org/officeDocument/2006/relationships/hyperlink" Target="https://doi.org/10.1016/S0031-0182(96)00153-8" TargetMode="External"/><Relationship Id="rId55" Type="http://schemas.openxmlformats.org/officeDocument/2006/relationships/hyperlink" Target="https://doi.org/10.1038/srep31495" TargetMode="External"/><Relationship Id="rId56" Type="http://schemas.openxmlformats.org/officeDocument/2006/relationships/hyperlink" Target="https://doi.org/10.1007/BF02668114" TargetMode="External"/><Relationship Id="rId57" Type="http://schemas.openxmlformats.org/officeDocument/2006/relationships/hyperlink" Target="https://doi.org/10.1111/j.1365-3091.2008.00983.x" TargetMode="External"/><Relationship Id="rId58" Type="http://schemas.openxmlformats.org/officeDocument/2006/relationships/hyperlink" Target="https://doi.org/10.1103/PhysRevX.3.041012" TargetMode="External"/><Relationship Id="rId59" Type="http://schemas.openxmlformats.org/officeDocument/2006/relationships/hyperlink" Target="https://doi.org/10.1038/35023158" TargetMode="External"/><Relationship Id="rId60" Type="http://schemas.openxmlformats.org/officeDocument/2006/relationships/hyperlink" Target="https://doi.org/10.1016/j.gca.2014.10.014" TargetMode="External"/><Relationship Id="rId61" Type="http://schemas.openxmlformats.org/officeDocument/2006/relationships/hyperlink" Target="https://doi.org/10.1016/0146-6380(90)90001-G" TargetMode="External"/><Relationship Id="rId62" Type="http://schemas.openxmlformats.org/officeDocument/2006/relationships/hyperlink" Target="https://doi.org/10.1016/j.chemgeo.2004.12.004" TargetMode="External"/><Relationship Id="rId63" Type="http://schemas.openxmlformats.org/officeDocument/2006/relationships/hyperlink" Target="https://doi.org/10.1007/BF02536882" TargetMode="External"/><Relationship Id="rId64" Type="http://schemas.openxmlformats.org/officeDocument/2006/relationships/hyperlink" Target="https://doi.org/10.1111/j.1472-4669.2010.00251.x" TargetMode="External"/><Relationship Id="rId65" Type="http://schemas.openxmlformats.org/officeDocument/2006/relationships/hyperlink" Target="https://doi.org/10.1038/ngeo1238" TargetMode="External"/><Relationship Id="rId66" Type="http://schemas.openxmlformats.org/officeDocument/2006/relationships/hyperlink" Target="https://doi.org/10.1006/icar.1993.1011" TargetMode="External"/><Relationship Id="rId67" Type="http://schemas.openxmlformats.org/officeDocument/2006/relationships/hyperlink" Target="https://doi.org/10.1016/j.gca.2016.06.036" TargetMode="External"/><Relationship Id="rId68" Type="http://schemas.openxmlformats.org/officeDocument/2006/relationships/hyperlink" Target="https://doi.org/10.1130/B30377.1" TargetMode="External"/><Relationship Id="rId69" Type="http://schemas.openxmlformats.org/officeDocument/2006/relationships/hyperlink" Target="https://doi.org/10.1111/gbi.12292" TargetMode="External"/><Relationship Id="rId7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Geobiology 2018.16:540-555</dc:subject>
  <dc:title>A microbial role in the construction of Mono Lake carbonate chimneys?</dc:title>
  <dcterms:created xsi:type="dcterms:W3CDTF">2026-04-19T01:31:13Z</dcterms:created>
  <dcterms:modified xsi:type="dcterms:W3CDTF">2026-04-19T01:31:13Z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2018-07-30T00:00:00Z</vt:filetime>
  </property>
  <property fmtid="{D5CDD505-2E9C-101B-9397-08002B2CF9AE}" pid="3" name="Creator">
    <vt:lpwstr>Adobe InDesign CC 2015 (Windows)</vt:lpwstr>
  </property>
  <property fmtid="{D5CDD505-2E9C-101B-9397-08002B2CF9AE}" pid="4" name="LastSaved">
    <vt:filetime>2026-04-19T00:00:00Z</vt:filetime>
  </property>
  <property fmtid="{D5CDD505-2E9C-101B-9397-08002B2CF9AE}" pid="5" name="Producer">
    <vt:lpwstr>Adobe PDF Library 15.0; modified using iText 4.2.0 by 1T3XT</vt:lpwstr>
  </property>
  <property fmtid="{D5CDD505-2E9C-101B-9397-08002B2CF9AE}" pid="6" name="WPS-ARTICLEDOI">
    <vt:lpwstr>10.1111/gbi.12292</vt:lpwstr>
  </property>
  <property fmtid="{D5CDD505-2E9C-101B-9397-08002B2CF9AE}" pid="7" name="WPS-JOURNALDOI">
    <vt:lpwstr>10.1111/(ISSN)1472-4669</vt:lpwstr>
  </property>
  <property fmtid="{D5CDD505-2E9C-101B-9397-08002B2CF9AE}" pid="8" name="WPS-PROCLEVEL">
    <vt:lpwstr>3</vt:lpwstr>
  </property>
</Properties>
</file>