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62902" w14:textId="77777777" w:rsidR="00832028" w:rsidRPr="00832028" w:rsidRDefault="00832028" w:rsidP="008D00CA">
      <w:pPr>
        <w:jc w:val="center"/>
      </w:pPr>
      <w:r w:rsidRPr="00832028">
        <w:rPr>
          <w:noProof/>
          <w:lang w:eastAsia="ja-JP"/>
        </w:rPr>
        <w:drawing>
          <wp:inline distT="0" distB="0" distL="0" distR="0" wp14:anchorId="39E62942" wp14:editId="39E62943">
            <wp:extent cx="1409700" cy="683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903" w14:textId="77777777" w:rsidR="00832028" w:rsidRPr="00832028" w:rsidRDefault="00832028" w:rsidP="008D00CA"/>
    <w:p w14:paraId="39E62904" w14:textId="77777777" w:rsidR="00832028" w:rsidRPr="00832028" w:rsidRDefault="00832028" w:rsidP="008D00CA"/>
    <w:p w14:paraId="39E62905" w14:textId="77777777" w:rsidR="00832028" w:rsidRPr="00832028" w:rsidRDefault="00832028" w:rsidP="008D00CA"/>
    <w:p w14:paraId="39E62906" w14:textId="77777777" w:rsidR="00832028" w:rsidRPr="00832028" w:rsidRDefault="00832028" w:rsidP="008D00CA"/>
    <w:p w14:paraId="39E62907" w14:textId="77777777" w:rsidR="00832028" w:rsidRPr="00832028" w:rsidRDefault="00832028" w:rsidP="008D00CA"/>
    <w:p w14:paraId="39E62908" w14:textId="77777777" w:rsidR="00832028" w:rsidRPr="00832028" w:rsidRDefault="00832028" w:rsidP="008D00CA"/>
    <w:p w14:paraId="39E62909" w14:textId="77777777" w:rsidR="00832028" w:rsidRPr="008D00CA" w:rsidRDefault="00832028" w:rsidP="008D00CA">
      <w:pPr>
        <w:jc w:val="center"/>
        <w:rPr>
          <w:sz w:val="36"/>
        </w:rPr>
      </w:pPr>
    </w:p>
    <w:p w14:paraId="39E6290A" w14:textId="77777777" w:rsidR="00832028" w:rsidRPr="008D00CA" w:rsidRDefault="00832028" w:rsidP="008D00CA">
      <w:pPr>
        <w:jc w:val="center"/>
        <w:rPr>
          <w:b/>
          <w:i/>
          <w:sz w:val="72"/>
        </w:rPr>
      </w:pPr>
      <w:r w:rsidRPr="008D00CA">
        <w:rPr>
          <w:b/>
          <w:i/>
          <w:sz w:val="72"/>
        </w:rPr>
        <w:t>Oficina Virtual</w:t>
      </w:r>
    </w:p>
    <w:p w14:paraId="39E6290B" w14:textId="77777777" w:rsidR="00832028" w:rsidRDefault="00832028" w:rsidP="008D00CA">
      <w:pPr>
        <w:jc w:val="center"/>
        <w:rPr>
          <w:sz w:val="36"/>
        </w:rPr>
      </w:pPr>
    </w:p>
    <w:p w14:paraId="39E6290C" w14:textId="77777777" w:rsidR="008D00CA" w:rsidRDefault="008D00CA" w:rsidP="008D00CA">
      <w:pPr>
        <w:jc w:val="center"/>
        <w:rPr>
          <w:sz w:val="36"/>
        </w:rPr>
      </w:pPr>
    </w:p>
    <w:p w14:paraId="39E6290D" w14:textId="77777777" w:rsidR="008D00CA" w:rsidRPr="008D00CA" w:rsidRDefault="008D00CA" w:rsidP="008D00CA">
      <w:pPr>
        <w:jc w:val="center"/>
        <w:rPr>
          <w:sz w:val="36"/>
        </w:rPr>
      </w:pPr>
    </w:p>
    <w:p w14:paraId="39E6290E" w14:textId="77777777" w:rsidR="00832028" w:rsidRPr="008D00CA" w:rsidRDefault="00832028" w:rsidP="008D00CA">
      <w:pPr>
        <w:jc w:val="center"/>
        <w:rPr>
          <w:b/>
          <w:i/>
          <w:sz w:val="36"/>
        </w:rPr>
      </w:pPr>
      <w:r w:rsidRPr="008D00CA">
        <w:rPr>
          <w:b/>
          <w:i/>
          <w:sz w:val="36"/>
        </w:rPr>
        <w:t>Trabalho Prático de Programação Web</w:t>
      </w:r>
    </w:p>
    <w:p w14:paraId="39E6290F" w14:textId="77777777" w:rsidR="00832028" w:rsidRPr="008D00CA" w:rsidRDefault="00832028" w:rsidP="008D00CA">
      <w:pPr>
        <w:jc w:val="center"/>
        <w:rPr>
          <w:sz w:val="36"/>
        </w:rPr>
      </w:pPr>
    </w:p>
    <w:p w14:paraId="39E62910" w14:textId="77777777" w:rsidR="00832028" w:rsidRPr="008D00CA" w:rsidRDefault="00832028" w:rsidP="008D00CA">
      <w:pPr>
        <w:jc w:val="center"/>
        <w:rPr>
          <w:sz w:val="36"/>
        </w:rPr>
      </w:pPr>
    </w:p>
    <w:p w14:paraId="39E62911" w14:textId="25DF9C0A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</w:t>
      </w:r>
      <w:r w:rsidR="000732F9" w:rsidRPr="000732F9">
        <w:rPr>
          <w:i/>
          <w:sz w:val="32"/>
        </w:rPr>
        <w:t>21230097</w:t>
      </w:r>
      <w:r>
        <w:rPr>
          <w:i/>
          <w:sz w:val="32"/>
        </w:rPr>
        <w:t>] – Daniel Fernandes</w:t>
      </w:r>
      <w:r w:rsidR="00832028" w:rsidRPr="008D00CA">
        <w:rPr>
          <w:i/>
          <w:sz w:val="32"/>
        </w:rPr>
        <w:t xml:space="preserve"> [a</w:t>
      </w:r>
      <w:r w:rsidR="000732F9" w:rsidRPr="000732F9">
        <w:rPr>
          <w:i/>
          <w:sz w:val="32"/>
        </w:rPr>
        <w:t>21230097</w:t>
      </w:r>
      <w:r w:rsidR="00832028" w:rsidRPr="008D00CA">
        <w:rPr>
          <w:i/>
          <w:sz w:val="32"/>
        </w:rPr>
        <w:t>@isec.pt]</w:t>
      </w:r>
    </w:p>
    <w:p w14:paraId="39E62912" w14:textId="21A41A86" w:rsidR="00832028" w:rsidRPr="008D00CA" w:rsidRDefault="00400FEC" w:rsidP="008D00CA">
      <w:pPr>
        <w:jc w:val="center"/>
        <w:rPr>
          <w:i/>
          <w:sz w:val="32"/>
        </w:rPr>
      </w:pPr>
      <w:r>
        <w:rPr>
          <w:i/>
          <w:sz w:val="32"/>
        </w:rPr>
        <w:t>[21240055] – Fábio Coito [a21240055</w:t>
      </w:r>
      <w:r w:rsidR="00832028" w:rsidRPr="008D00CA">
        <w:rPr>
          <w:i/>
          <w:sz w:val="32"/>
        </w:rPr>
        <w:t>@isec.pt]</w:t>
      </w:r>
    </w:p>
    <w:p w14:paraId="39E62913" w14:textId="77777777" w:rsidR="00832028" w:rsidRPr="008D00CA" w:rsidRDefault="00832028" w:rsidP="008D00CA">
      <w:pPr>
        <w:jc w:val="center"/>
        <w:rPr>
          <w:i/>
          <w:sz w:val="32"/>
        </w:rPr>
      </w:pPr>
    </w:p>
    <w:p w14:paraId="39E62914" w14:textId="77777777" w:rsidR="008D00CA" w:rsidRDefault="008D00CA" w:rsidP="008D00CA">
      <w:pPr>
        <w:jc w:val="center"/>
        <w:rPr>
          <w:sz w:val="36"/>
        </w:rPr>
      </w:pPr>
    </w:p>
    <w:p w14:paraId="39E62915" w14:textId="77777777" w:rsidR="008D00CA" w:rsidRDefault="008D00CA" w:rsidP="008D00CA">
      <w:pPr>
        <w:jc w:val="center"/>
        <w:rPr>
          <w:sz w:val="36"/>
        </w:rPr>
      </w:pPr>
    </w:p>
    <w:p w14:paraId="39E62916" w14:textId="77777777" w:rsidR="008D00CA" w:rsidRPr="008D00CA" w:rsidRDefault="008D00CA" w:rsidP="008D00CA">
      <w:pPr>
        <w:jc w:val="center"/>
        <w:rPr>
          <w:sz w:val="36"/>
        </w:rPr>
      </w:pPr>
    </w:p>
    <w:p w14:paraId="39E62917" w14:textId="77777777" w:rsidR="00832028" w:rsidRPr="008D00CA" w:rsidRDefault="00832028" w:rsidP="008D00CA">
      <w:pPr>
        <w:jc w:val="center"/>
        <w:rPr>
          <w:b/>
          <w:i/>
          <w:sz w:val="32"/>
        </w:rPr>
      </w:pPr>
      <w:r w:rsidRPr="008D00CA">
        <w:rPr>
          <w:b/>
          <w:i/>
          <w:sz w:val="32"/>
        </w:rPr>
        <w:t>2016/2017</w:t>
      </w:r>
    </w:p>
    <w:p w14:paraId="39E62918" w14:textId="77777777" w:rsidR="008D00CA" w:rsidRPr="00832028" w:rsidRDefault="008D00CA" w:rsidP="008D00CA"/>
    <w:p w14:paraId="39E62919" w14:textId="77777777" w:rsidR="00832028" w:rsidRPr="008D00CA" w:rsidRDefault="00832028" w:rsidP="008D00CA">
      <w:pPr>
        <w:rPr>
          <w:rStyle w:val="BookTitle"/>
          <w:sz w:val="32"/>
        </w:rPr>
      </w:pPr>
      <w:r w:rsidRPr="008D00CA">
        <w:rPr>
          <w:rStyle w:val="BookTitle"/>
          <w:sz w:val="32"/>
        </w:rPr>
        <w:t>Índice</w:t>
      </w:r>
    </w:p>
    <w:p w14:paraId="39E6291A" w14:textId="77777777" w:rsidR="00491012" w:rsidRDefault="0083202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832028">
        <w:fldChar w:fldCharType="begin"/>
      </w:r>
      <w:r w:rsidRPr="00832028">
        <w:instrText xml:space="preserve"> TOC \o "1-3" \h \z \u </w:instrText>
      </w:r>
      <w:r w:rsidRPr="00832028">
        <w:fldChar w:fldCharType="separate"/>
      </w:r>
      <w:hyperlink w:anchor="_Toc465433549" w:history="1">
        <w:r w:rsidR="00491012" w:rsidRPr="00A77863">
          <w:rPr>
            <w:rStyle w:val="Hyperlink"/>
            <w:noProof/>
          </w:rPr>
          <w:t>1.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Introdução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_Toc465433549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3</w:t>
        </w:r>
        <w:r w:rsidR="00491012">
          <w:rPr>
            <w:noProof/>
            <w:webHidden/>
          </w:rPr>
          <w:fldChar w:fldCharType="end"/>
        </w:r>
      </w:hyperlink>
    </w:p>
    <w:p w14:paraId="39E6291B" w14:textId="77777777" w:rsidR="00491012" w:rsidRDefault="005E6972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0" w:history="1">
        <w:r w:rsidR="00491012" w:rsidRPr="00A77863">
          <w:rPr>
            <w:rStyle w:val="Hyperlink"/>
            <w:noProof/>
          </w:rPr>
          <w:t>2.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Funcionalidades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_Toc465433550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C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1" w:history="1">
        <w:r w:rsidR="00491012" w:rsidRPr="00A77863">
          <w:rPr>
            <w:rStyle w:val="Hyperlink"/>
            <w:noProof/>
          </w:rPr>
          <w:t>2.1.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Perfil X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_Toc465433551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D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2" w:history="1">
        <w:r w:rsidR="00491012" w:rsidRPr="00A77863">
          <w:rPr>
            <w:rStyle w:val="Hyperlink"/>
            <w:noProof/>
          </w:rPr>
          <w:t>2.2.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Perfil Y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_Toc465433552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E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3" w:history="1">
        <w:r w:rsidR="00491012" w:rsidRPr="00A77863">
          <w:rPr>
            <w:rStyle w:val="Hyperlink"/>
            <w:noProof/>
          </w:rPr>
          <w:t>2.3.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Outros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_Toc465433553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4</w:t>
        </w:r>
        <w:r w:rsidR="00491012">
          <w:rPr>
            <w:noProof/>
            <w:webHidden/>
          </w:rPr>
          <w:fldChar w:fldCharType="end"/>
        </w:r>
      </w:hyperlink>
    </w:p>
    <w:p w14:paraId="39E6291F" w14:textId="77777777" w:rsidR="00491012" w:rsidRDefault="005E6972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4" w:history="1">
        <w:r w:rsidR="00491012" w:rsidRPr="00A77863">
          <w:rPr>
            <w:rStyle w:val="Hyperlink"/>
            <w:noProof/>
          </w:rPr>
          <w:t>3.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Outras Informações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_Toc465433554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0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5" w:history="1">
        <w:r w:rsidR="00491012" w:rsidRPr="00A77863">
          <w:rPr>
            <w:rStyle w:val="Hyperlink"/>
            <w:noProof/>
          </w:rPr>
          <w:t>3.1.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Base de Dados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_Toc465433555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1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6" w:history="1">
        <w:r w:rsidR="00491012" w:rsidRPr="00A77863">
          <w:rPr>
            <w:rStyle w:val="Hyperlink"/>
            <w:noProof/>
          </w:rPr>
          <w:t>3.2.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Gestão de Acessos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_Toc465433556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2" w14:textId="77777777" w:rsidR="00491012" w:rsidRDefault="005E6972">
      <w:pPr>
        <w:pStyle w:val="TOC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65433557" w:history="1">
        <w:r w:rsidR="00491012" w:rsidRPr="00A77863">
          <w:rPr>
            <w:rStyle w:val="Hyperlink"/>
            <w:noProof/>
          </w:rPr>
          <w:t>3.3.</w:t>
        </w:r>
        <w:r w:rsidR="00491012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Outros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_Toc465433557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5</w:t>
        </w:r>
        <w:r w:rsidR="00491012">
          <w:rPr>
            <w:noProof/>
            <w:webHidden/>
          </w:rPr>
          <w:fldChar w:fldCharType="end"/>
        </w:r>
      </w:hyperlink>
    </w:p>
    <w:p w14:paraId="39E62923" w14:textId="77777777" w:rsidR="00491012" w:rsidRDefault="005E6972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65433558" w:history="1">
        <w:r w:rsidR="00491012" w:rsidRPr="00A77863">
          <w:rPr>
            <w:rStyle w:val="Hyperlink"/>
            <w:noProof/>
          </w:rPr>
          <w:t>4.</w:t>
        </w:r>
        <w:r w:rsidR="0049101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91012" w:rsidRPr="00A77863">
          <w:rPr>
            <w:rStyle w:val="Hyperlink"/>
            <w:noProof/>
          </w:rPr>
          <w:t>Conclusões</w:t>
        </w:r>
        <w:r w:rsidR="00491012">
          <w:rPr>
            <w:noProof/>
            <w:webHidden/>
          </w:rPr>
          <w:tab/>
        </w:r>
        <w:r w:rsidR="00491012">
          <w:rPr>
            <w:noProof/>
            <w:webHidden/>
          </w:rPr>
          <w:fldChar w:fldCharType="begin"/>
        </w:r>
        <w:r w:rsidR="00491012">
          <w:rPr>
            <w:noProof/>
            <w:webHidden/>
          </w:rPr>
          <w:instrText xml:space="preserve"> PAGEREF _Toc465433558 \h </w:instrText>
        </w:r>
        <w:r w:rsidR="00491012">
          <w:rPr>
            <w:noProof/>
            <w:webHidden/>
          </w:rPr>
        </w:r>
        <w:r w:rsidR="00491012">
          <w:rPr>
            <w:noProof/>
            <w:webHidden/>
          </w:rPr>
          <w:fldChar w:fldCharType="separate"/>
        </w:r>
        <w:r w:rsidR="00491012">
          <w:rPr>
            <w:noProof/>
            <w:webHidden/>
          </w:rPr>
          <w:t>6</w:t>
        </w:r>
        <w:r w:rsidR="00491012">
          <w:rPr>
            <w:noProof/>
            <w:webHidden/>
          </w:rPr>
          <w:fldChar w:fldCharType="end"/>
        </w:r>
      </w:hyperlink>
    </w:p>
    <w:p w14:paraId="39E62924" w14:textId="77777777" w:rsidR="00832028" w:rsidRPr="00832028" w:rsidRDefault="00832028" w:rsidP="008D00CA">
      <w:r w:rsidRPr="00832028">
        <w:fldChar w:fldCharType="end"/>
      </w:r>
    </w:p>
    <w:p w14:paraId="39E62925" w14:textId="77777777" w:rsidR="00832028" w:rsidRPr="00832028" w:rsidRDefault="00832028" w:rsidP="008D00CA"/>
    <w:p w14:paraId="39E62926" w14:textId="77777777" w:rsidR="00832028" w:rsidRPr="00832028" w:rsidRDefault="00832028" w:rsidP="008D00CA"/>
    <w:p w14:paraId="39E62927" w14:textId="77777777" w:rsidR="00832028" w:rsidRPr="00832028" w:rsidRDefault="00832028" w:rsidP="008D00CA">
      <w:r w:rsidRPr="00832028">
        <w:br w:type="page"/>
      </w:r>
    </w:p>
    <w:p w14:paraId="39E62928" w14:textId="77777777" w:rsidR="00832028" w:rsidRPr="00832028" w:rsidRDefault="00832028" w:rsidP="008D00CA">
      <w:pPr>
        <w:pStyle w:val="Heading1"/>
      </w:pPr>
      <w:bookmarkStart w:id="0" w:name="_Toc465433549"/>
      <w:r w:rsidRPr="00832028">
        <w:lastRenderedPageBreak/>
        <w:t>Introdução</w:t>
      </w:r>
      <w:bookmarkEnd w:id="0"/>
    </w:p>
    <w:p w14:paraId="39E62929" w14:textId="77777777" w:rsidR="00832028" w:rsidRPr="00832028" w:rsidRDefault="00832028" w:rsidP="008D00CA">
      <w:r w:rsidRPr="00832028">
        <w:t>Xpto</w:t>
      </w:r>
    </w:p>
    <w:p w14:paraId="39E6292A" w14:textId="77777777" w:rsidR="00832028" w:rsidRPr="00832028" w:rsidRDefault="00832028" w:rsidP="008D00CA">
      <w:r w:rsidRPr="00832028">
        <w:br w:type="page"/>
      </w:r>
    </w:p>
    <w:p w14:paraId="41EC16FB" w14:textId="07A0F397" w:rsidR="00C75114" w:rsidRPr="00832028" w:rsidRDefault="00832028" w:rsidP="008D00CA">
      <w:pPr>
        <w:pStyle w:val="Heading1"/>
      </w:pPr>
      <w:bookmarkStart w:id="1" w:name="_Toc465433550"/>
      <w:r w:rsidRPr="00832028">
        <w:lastRenderedPageBreak/>
        <w:t>Funcionalidades</w:t>
      </w:r>
      <w:bookmarkEnd w:id="1"/>
    </w:p>
    <w:p w14:paraId="39E6292D" w14:textId="77777777" w:rsidR="00832028" w:rsidRPr="00832028" w:rsidRDefault="00832028" w:rsidP="008D00CA"/>
    <w:p w14:paraId="39E6292E" w14:textId="0DC790B9" w:rsidR="00832028" w:rsidRPr="008D00CA" w:rsidRDefault="00832028" w:rsidP="008D00CA">
      <w:pPr>
        <w:pStyle w:val="Heading2"/>
      </w:pPr>
      <w:bookmarkStart w:id="2" w:name="_Toc465433551"/>
      <w:r w:rsidRPr="008D00CA">
        <w:t xml:space="preserve">Perfil </w:t>
      </w:r>
      <w:bookmarkEnd w:id="2"/>
      <w:r w:rsidR="009059CB">
        <w:t>Cliente</w:t>
      </w:r>
    </w:p>
    <w:p w14:paraId="39E6292F" w14:textId="171207DC" w:rsidR="00832028" w:rsidRDefault="00274E21" w:rsidP="008D00CA">
      <w:r>
        <w:t>No perfil de cliente é possivel:</w:t>
      </w:r>
    </w:p>
    <w:p w14:paraId="185F321C" w14:textId="0E099700" w:rsidR="00274E21" w:rsidRDefault="00274E21" w:rsidP="00274E21">
      <w:pPr>
        <w:pStyle w:val="ListParagraph"/>
        <w:numPr>
          <w:ilvl w:val="0"/>
          <w:numId w:val="3"/>
        </w:numPr>
      </w:pPr>
      <w:r>
        <w:t>Criar uma comissão para uma ou mais oficinas, estas quais se podem apresentar filtradas por região ou não;</w:t>
      </w:r>
    </w:p>
    <w:p w14:paraId="4BA4D844" w14:textId="3E242D09" w:rsidR="00274E21" w:rsidRDefault="00274E21" w:rsidP="00274E21">
      <w:pPr>
        <w:pStyle w:val="ListParagraph"/>
        <w:numPr>
          <w:ilvl w:val="0"/>
          <w:numId w:val="3"/>
        </w:numPr>
      </w:pPr>
      <w:r>
        <w:t>Ver o estado e detalhes das comissões, podendo estas estar Pendentes: com ou sem orçamento atribuido; Activas: com orçamento definido e aceites pelo cliente;</w:t>
      </w:r>
    </w:p>
    <w:p w14:paraId="06802466" w14:textId="0DD73ABB" w:rsidR="00274E21" w:rsidRDefault="00274E21" w:rsidP="00274E21">
      <w:pPr>
        <w:pStyle w:val="ListParagraph"/>
      </w:pPr>
      <w:r>
        <w:t>Pode-se ainda ver os detalhes das comissões feitas a múltiplas oficinas como um “grupo”, e posteriormente ver apenas as comissões relativas a esse grupo;</w:t>
      </w:r>
    </w:p>
    <w:p w14:paraId="1E5C2E0A" w14:textId="2D430472" w:rsidR="00274E21" w:rsidRDefault="00274E21" w:rsidP="00274E21">
      <w:pPr>
        <w:pStyle w:val="ListParagraph"/>
      </w:pPr>
      <w:r>
        <w:t>Uma comissão só passará ao estado ativo quando o cliente aceitar o orçamento proposto pela oficina para a comissão;</w:t>
      </w:r>
    </w:p>
    <w:p w14:paraId="64E93B42" w14:textId="0CE08BD0" w:rsidR="00274E21" w:rsidRDefault="00274E21" w:rsidP="00274E21">
      <w:pPr>
        <w:pStyle w:val="ListParagraph"/>
        <w:numPr>
          <w:ilvl w:val="0"/>
          <w:numId w:val="3"/>
        </w:numPr>
      </w:pPr>
      <w:r>
        <w:t>Ver o histórico  e detalhes das comissões feitas, quando estas forem concluídas, e posteriormente, submeter uma avaliação ( de 1 a 5 estrelas ), avaliação esta que posteriormente irá ser usada no cálculo do rating público de cada oficina;</w:t>
      </w:r>
    </w:p>
    <w:p w14:paraId="794A9ADE" w14:textId="6E879A99" w:rsidR="00274E21" w:rsidRDefault="00274E21" w:rsidP="00274E21">
      <w:pPr>
        <w:pStyle w:val="ListParagraph"/>
        <w:numPr>
          <w:ilvl w:val="0"/>
          <w:numId w:val="3"/>
        </w:numPr>
      </w:pPr>
      <w:r>
        <w:t>Tornar a conta numa conta do tipo “Oficina”, sendo que o utilizador tem de preencher um formulário com os dados em falta, e posteriormente, a sua conta, tal como todas as outras contas do tipo Oficina, terá de ser desativada, até ser aprovada por um administrador;</w:t>
      </w:r>
    </w:p>
    <w:p w14:paraId="6430CB8F" w14:textId="77777777" w:rsidR="00274E21" w:rsidRPr="008D00CA" w:rsidRDefault="00274E21" w:rsidP="00274E21">
      <w:pPr>
        <w:pStyle w:val="ListParagraph"/>
      </w:pPr>
    </w:p>
    <w:p w14:paraId="39E62930" w14:textId="522690A2" w:rsidR="00832028" w:rsidRPr="00832028" w:rsidRDefault="00832028" w:rsidP="008D00CA">
      <w:pPr>
        <w:pStyle w:val="Heading2"/>
      </w:pPr>
      <w:bookmarkStart w:id="3" w:name="_Toc465433552"/>
      <w:r w:rsidRPr="00832028">
        <w:t xml:space="preserve">Perfil </w:t>
      </w:r>
      <w:bookmarkEnd w:id="3"/>
      <w:r w:rsidR="009059CB">
        <w:t>Oficina</w:t>
      </w:r>
    </w:p>
    <w:p w14:paraId="460D67A8" w14:textId="5BBE0652" w:rsidR="00274E21" w:rsidRDefault="00274E21" w:rsidP="00274E21">
      <w:bookmarkStart w:id="4" w:name="_Toc465433553"/>
      <w:bookmarkEnd w:id="4"/>
      <w:r>
        <w:t xml:space="preserve">No perfil de </w:t>
      </w:r>
      <w:r>
        <w:t>oficina</w:t>
      </w:r>
      <w:r>
        <w:t xml:space="preserve"> é possivel:</w:t>
      </w:r>
    </w:p>
    <w:p w14:paraId="410A6A40" w14:textId="77777777" w:rsidR="00274E21" w:rsidRDefault="00274E21" w:rsidP="00274E21">
      <w:pPr>
        <w:pStyle w:val="ListParagraph"/>
        <w:numPr>
          <w:ilvl w:val="0"/>
          <w:numId w:val="3"/>
        </w:numPr>
      </w:pPr>
      <w:r>
        <w:t>Ver o estado e detalhes das comissões, podendo estas estar Pendentes: com ou sem orçamento atribuido; Activas: com orçamento definido e aceites pelo cliente;</w:t>
      </w:r>
    </w:p>
    <w:p w14:paraId="0BA9FCCD" w14:textId="2F139C33" w:rsidR="00274E21" w:rsidRDefault="00274E21" w:rsidP="00274E21">
      <w:pPr>
        <w:pStyle w:val="ListParagraph"/>
      </w:pPr>
      <w:r>
        <w:t>A oficina é a única a poder submeter qual preço quer atribuir à comissão;</w:t>
      </w:r>
    </w:p>
    <w:p w14:paraId="479AE860" w14:textId="63B3B0DF" w:rsidR="00274E21" w:rsidRDefault="00274E21" w:rsidP="00274E21">
      <w:pPr>
        <w:pStyle w:val="ListParagraph"/>
        <w:numPr>
          <w:ilvl w:val="0"/>
          <w:numId w:val="3"/>
        </w:numPr>
      </w:pPr>
      <w:r>
        <w:t>Ver o histórico das comissões feitas, e seus detalhes, podendo ainda ver as suas avaliações submetidas pelos clientes, caso eles o tenham feito;</w:t>
      </w:r>
    </w:p>
    <w:p w14:paraId="57689F4A" w14:textId="58AE0302" w:rsidR="00274E21" w:rsidRDefault="00274E21" w:rsidP="00274E21">
      <w:pPr>
        <w:pStyle w:val="ListParagraph"/>
        <w:numPr>
          <w:ilvl w:val="0"/>
          <w:numId w:val="3"/>
        </w:numPr>
      </w:pPr>
      <w:r>
        <w:t>Ver as informações básicas, como o nome, nº de telefone e email de todos os utilizadores aos quais alguma vez a oficina prestou serviços;</w:t>
      </w:r>
    </w:p>
    <w:p w14:paraId="26B64908" w14:textId="77F84CDF" w:rsidR="00274E21" w:rsidRDefault="00274E21" w:rsidP="00274E21">
      <w:pPr>
        <w:pStyle w:val="ListParagraph"/>
        <w:numPr>
          <w:ilvl w:val="0"/>
          <w:numId w:val="3"/>
        </w:numPr>
      </w:pPr>
      <w:r>
        <w:t>Concluir comissões, sendo este passo irreversível, marca a conclusão da comissão com o cliente;</w:t>
      </w:r>
    </w:p>
    <w:p w14:paraId="40D0D4EE" w14:textId="21F5EF5C" w:rsidR="00406D3B" w:rsidRDefault="00406D3B" w:rsidP="00274E21">
      <w:pPr>
        <w:pStyle w:val="ListParagraph"/>
        <w:numPr>
          <w:ilvl w:val="0"/>
          <w:numId w:val="3"/>
        </w:numPr>
      </w:pPr>
      <w:r>
        <w:t>Tornar a conta numa conta de tipo “Cliente”, o que permitirá à oficina criar comissões para outras oficinas (não é permitido criar comissões para si mesma), ficando com todas as funcionalidades de uma conta do tipo cliente;</w:t>
      </w:r>
    </w:p>
    <w:p w14:paraId="39E62932" w14:textId="59131E25" w:rsidR="00832028" w:rsidRPr="00832028" w:rsidRDefault="009059CB" w:rsidP="008D00CA">
      <w:pPr>
        <w:pStyle w:val="Heading2"/>
      </w:pPr>
      <w:r>
        <w:t>P</w:t>
      </w:r>
      <w:r w:rsidR="00406D3B">
        <w:t>erfil Cliente/</w:t>
      </w:r>
      <w:r>
        <w:t>Oficina</w:t>
      </w:r>
    </w:p>
    <w:p w14:paraId="59AA7933" w14:textId="1BC47122" w:rsidR="00406D3B" w:rsidRDefault="00406D3B" w:rsidP="008D00CA">
      <w:r>
        <w:t>No perfil de Oficina/Cliente é possível fazer as ações de uma conta do tipo oficina e cliente simultaneamente, com a regra de a oficina não poder fazer pedidos de comissão a si mesma.</w:t>
      </w:r>
    </w:p>
    <w:p w14:paraId="091AA489" w14:textId="77777777" w:rsidR="00406D3B" w:rsidRDefault="00406D3B" w:rsidP="008D00CA"/>
    <w:p w14:paraId="5EBCC83F" w14:textId="4F02760D" w:rsidR="00406D3B" w:rsidRDefault="00832028" w:rsidP="008D00CA">
      <w:r w:rsidRPr="00832028">
        <w:br w:type="page"/>
      </w:r>
    </w:p>
    <w:p w14:paraId="2C779DE6" w14:textId="12794DE8" w:rsidR="00406D3B" w:rsidRDefault="00406D3B" w:rsidP="00406D3B">
      <w:pPr>
        <w:pStyle w:val="Heading2"/>
      </w:pPr>
      <w:r>
        <w:lastRenderedPageBreak/>
        <w:t>Perfil de Visitante</w:t>
      </w:r>
    </w:p>
    <w:p w14:paraId="6E501D1A" w14:textId="7EC56A5F" w:rsidR="00406D3B" w:rsidRDefault="00406D3B" w:rsidP="00406D3B">
      <w:r>
        <w:t>No perfil de visitante é possível:</w:t>
      </w:r>
    </w:p>
    <w:p w14:paraId="47180004" w14:textId="6E8A9AF0" w:rsidR="00406D3B" w:rsidRPr="00406D3B" w:rsidRDefault="00406D3B" w:rsidP="00406D3B">
      <w:pPr>
        <w:pStyle w:val="ListParagraph"/>
        <w:numPr>
          <w:ilvl w:val="0"/>
          <w:numId w:val="3"/>
        </w:numPr>
      </w:pPr>
      <w:r>
        <w:t>Aceder a uma página(~/Workshops.aspx), que permite pesquisar quais as oficinas que exist</w:t>
      </w:r>
      <w:bookmarkStart w:id="5" w:name="_GoBack"/>
      <w:bookmarkEnd w:id="5"/>
      <w:r>
        <w:t>em (se existirem), filtradas por região ou ainda fazer uma pesquisa direta pelo nome da oficina; O resultado desta pesquisa mostra uma tabela com a informação básica da oficina, como contacto, nome, morada e titular.</w:t>
      </w:r>
    </w:p>
    <w:p w14:paraId="39E62934" w14:textId="77777777" w:rsidR="00832028" w:rsidRDefault="00832028" w:rsidP="008D00CA">
      <w:pPr>
        <w:pStyle w:val="Heading1"/>
      </w:pPr>
      <w:r w:rsidRPr="00832028">
        <w:t xml:space="preserve"> </w:t>
      </w:r>
      <w:bookmarkStart w:id="6" w:name="_Toc465433554"/>
      <w:r>
        <w:t>Outras Informações</w:t>
      </w:r>
      <w:bookmarkEnd w:id="6"/>
    </w:p>
    <w:p w14:paraId="39E62935" w14:textId="77777777" w:rsidR="00832028" w:rsidRDefault="008D00CA" w:rsidP="008D00CA">
      <w:r>
        <w:t>yyyy</w:t>
      </w:r>
    </w:p>
    <w:p w14:paraId="39E62936" w14:textId="77777777" w:rsidR="00832028" w:rsidRDefault="00832028" w:rsidP="008D00CA">
      <w:pPr>
        <w:pStyle w:val="Heading2"/>
      </w:pPr>
      <w:bookmarkStart w:id="7" w:name="_Toc465433555"/>
      <w:r>
        <w:t>Base de Dados</w:t>
      </w:r>
      <w:bookmarkEnd w:id="7"/>
    </w:p>
    <w:p w14:paraId="39E62937" w14:textId="77777777" w:rsidR="008D00CA" w:rsidRPr="008D00CA" w:rsidRDefault="008D00CA" w:rsidP="008D00CA">
      <w:r>
        <w:t>zzzzz</w:t>
      </w:r>
    </w:p>
    <w:p w14:paraId="39E62938" w14:textId="77777777" w:rsidR="00832028" w:rsidRDefault="008D00CA" w:rsidP="008D00CA">
      <w:pPr>
        <w:pStyle w:val="Heading2"/>
      </w:pPr>
      <w:bookmarkStart w:id="8" w:name="_Toc465433556"/>
      <w:r>
        <w:t>Gestão de Acessos</w:t>
      </w:r>
      <w:bookmarkEnd w:id="8"/>
    </w:p>
    <w:p w14:paraId="39E62939" w14:textId="5AC25A07" w:rsidR="008D00CA" w:rsidRDefault="00406D3B" w:rsidP="008D00CA">
      <w:r>
        <w:t>O website encontra-se com devidas proteções/permissões de acessos de contas a páginas, sendo impossível por exemplo, um utilizador com uma conta do tipo cliente aceder a uma página de administração da base de dados (que é destinada aos administradores). Um acesso não autorizado a certa página por parte do utilizador que está a aceder resultará num redirecionamento para uma página de erro para o mesmo efeito (~/UnauthorizedAccess.aspx)</w:t>
      </w:r>
    </w:p>
    <w:p w14:paraId="39E6293A" w14:textId="350ED1C3" w:rsidR="008D00CA" w:rsidRDefault="00406D3B" w:rsidP="008D00CA">
      <w:pPr>
        <w:pStyle w:val="Heading2"/>
      </w:pPr>
      <w:r>
        <w:t>Exception Handling</w:t>
      </w:r>
    </w:p>
    <w:p w14:paraId="39E6293B" w14:textId="753668B3" w:rsidR="008D00CA" w:rsidRDefault="00406D3B" w:rsidP="008D00CA">
      <w:r>
        <w:t>Todos os acessos/operações feitas à base de dados são devidamente verificados, sendo que um erro numa destas operações resultará sempre no utilizador ser redirecionado para a página de erro (~/Error.aspx).</w:t>
      </w:r>
    </w:p>
    <w:p w14:paraId="39E6293D" w14:textId="77777777" w:rsidR="00832028" w:rsidRPr="00832028" w:rsidRDefault="00832028" w:rsidP="008D00CA"/>
    <w:p w14:paraId="39E6293E" w14:textId="77777777" w:rsidR="00832028" w:rsidRPr="00832028" w:rsidRDefault="00832028" w:rsidP="008D00CA">
      <w:r w:rsidRPr="00832028">
        <w:br w:type="page"/>
      </w:r>
    </w:p>
    <w:p w14:paraId="39E6293F" w14:textId="77777777" w:rsidR="00832028" w:rsidRPr="00832028" w:rsidRDefault="00832028" w:rsidP="008D00CA">
      <w:pPr>
        <w:pStyle w:val="Heading1"/>
      </w:pPr>
      <w:bookmarkStart w:id="9" w:name="_Toc465433558"/>
      <w:r w:rsidRPr="00832028">
        <w:lastRenderedPageBreak/>
        <w:t>Conclusões</w:t>
      </w:r>
      <w:bookmarkEnd w:id="9"/>
    </w:p>
    <w:p w14:paraId="39E62940" w14:textId="77777777" w:rsidR="00832028" w:rsidRPr="00832028" w:rsidRDefault="00832028" w:rsidP="008D00CA"/>
    <w:p w14:paraId="39E62941" w14:textId="77777777" w:rsidR="00832028" w:rsidRPr="00832028" w:rsidRDefault="00832028" w:rsidP="008D00CA"/>
    <w:sectPr w:rsidR="00832028" w:rsidRPr="00832028" w:rsidSect="008D00CA">
      <w:foot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0C39" w14:textId="77777777" w:rsidR="005E6972" w:rsidRDefault="005E6972" w:rsidP="008D00CA">
      <w:r>
        <w:separator/>
      </w:r>
    </w:p>
  </w:endnote>
  <w:endnote w:type="continuationSeparator" w:id="0">
    <w:p w14:paraId="3E121CAE" w14:textId="77777777" w:rsidR="005E6972" w:rsidRDefault="005E6972" w:rsidP="008D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62948" w14:textId="3CB5AD09" w:rsidR="008D00CA" w:rsidRPr="008D00CA" w:rsidRDefault="005E6972" w:rsidP="008D00CA">
    <w:pPr>
      <w:pStyle w:val="Footer"/>
      <w:pBdr>
        <w:top w:val="single" w:sz="4" w:space="1" w:color="auto"/>
      </w:pBdr>
    </w:pPr>
    <w:sdt>
      <w:sdtPr>
        <w:alias w:val="Author"/>
        <w:tag w:val=""/>
        <w:id w:val="170096934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1012">
          <w:t>Programação Web</w:t>
        </w:r>
      </w:sdtContent>
    </w:sdt>
    <w:r w:rsidR="008D00CA" w:rsidRPr="008D00CA">
      <w:t> | </w:t>
    </w:r>
    <w:sdt>
      <w:sdtPr>
        <w:alias w:val="School"/>
        <w:tag w:val="School"/>
        <w:id w:val="-115853300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D00CA" w:rsidRPr="008D00CA">
          <w:t>ISEC</w:t>
        </w:r>
      </w:sdtContent>
    </w:sdt>
    <w:r w:rsidR="008D00CA">
      <w:tab/>
    </w:r>
    <w:r w:rsidR="008D00CA">
      <w:tab/>
    </w:r>
    <w:r w:rsidR="008D00CA" w:rsidRPr="008D00CA">
      <w:fldChar w:fldCharType="begin"/>
    </w:r>
    <w:r w:rsidR="008D00CA" w:rsidRPr="008D00CA">
      <w:instrText xml:space="preserve"> PAGE   \* MERGEFORMAT </w:instrText>
    </w:r>
    <w:r w:rsidR="008D00CA" w:rsidRPr="008D00CA">
      <w:fldChar w:fldCharType="separate"/>
    </w:r>
    <w:r w:rsidR="00406D3B">
      <w:rPr>
        <w:noProof/>
      </w:rPr>
      <w:t>6</w:t>
    </w:r>
    <w:r w:rsidR="008D00CA" w:rsidRPr="008D00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5205F" w14:textId="77777777" w:rsidR="005E6972" w:rsidRDefault="005E6972" w:rsidP="008D00CA">
      <w:r>
        <w:separator/>
      </w:r>
    </w:p>
  </w:footnote>
  <w:footnote w:type="continuationSeparator" w:id="0">
    <w:p w14:paraId="1B8E588C" w14:textId="77777777" w:rsidR="005E6972" w:rsidRDefault="005E6972" w:rsidP="008D0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302D9"/>
    <w:multiLevelType w:val="multilevel"/>
    <w:tmpl w:val="E5F221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9260C6"/>
    <w:multiLevelType w:val="hybridMultilevel"/>
    <w:tmpl w:val="F1200618"/>
    <w:lvl w:ilvl="0" w:tplc="77C0A5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28"/>
    <w:rsid w:val="000732F9"/>
    <w:rsid w:val="000874A5"/>
    <w:rsid w:val="00274E21"/>
    <w:rsid w:val="002B03B5"/>
    <w:rsid w:val="003A43C6"/>
    <w:rsid w:val="00400FEC"/>
    <w:rsid w:val="00406D3B"/>
    <w:rsid w:val="00491012"/>
    <w:rsid w:val="005E6972"/>
    <w:rsid w:val="00832028"/>
    <w:rsid w:val="008B08DB"/>
    <w:rsid w:val="008D00CA"/>
    <w:rsid w:val="009059CB"/>
    <w:rsid w:val="00A10690"/>
    <w:rsid w:val="00B04581"/>
    <w:rsid w:val="00C75114"/>
    <w:rsid w:val="00DE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62902"/>
  <w15:chartTrackingRefBased/>
  <w15:docId w15:val="{2F61A074-B1D2-4272-B286-2AD222E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0CA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02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00CA"/>
    <w:pPr>
      <w:numPr>
        <w:ilvl w:val="1"/>
      </w:numPr>
      <w:tabs>
        <w:tab w:val="left" w:pos="851"/>
      </w:tabs>
      <w:ind w:left="567" w:hanging="567"/>
      <w:outlineLvl w:val="1"/>
    </w:pPr>
    <w:rPr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28"/>
  </w:style>
  <w:style w:type="paragraph" w:styleId="Footer">
    <w:name w:val="footer"/>
    <w:basedOn w:val="Normal"/>
    <w:link w:val="FooterChar"/>
    <w:uiPriority w:val="99"/>
    <w:unhideWhenUsed/>
    <w:rsid w:val="00832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28"/>
  </w:style>
  <w:style w:type="paragraph" w:styleId="TOC1">
    <w:name w:val="toc 1"/>
    <w:basedOn w:val="Normal"/>
    <w:next w:val="Normal"/>
    <w:autoRedefine/>
    <w:uiPriority w:val="39"/>
    <w:unhideWhenUsed/>
    <w:rsid w:val="0083202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3202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3202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3202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3202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3202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3202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3202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3202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2028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00CA"/>
    <w:rPr>
      <w:rFonts w:asciiTheme="majorHAnsi" w:eastAsiaTheme="majorEastAsia" w:hAnsiTheme="majorHAnsi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832028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D00C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7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4C558-D4FA-4EC9-9995-4711E447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679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ISEC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Web</dc:creator>
  <cp:keywords/>
  <dc:description/>
  <cp:lastModifiedBy>Daniel Fernandes</cp:lastModifiedBy>
  <cp:revision>3</cp:revision>
  <dcterms:created xsi:type="dcterms:W3CDTF">2017-01-07T11:20:00Z</dcterms:created>
  <dcterms:modified xsi:type="dcterms:W3CDTF">2017-01-09T23:35:00Z</dcterms:modified>
</cp:coreProperties>
</file>