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Exercice1: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850"/>
        <w:numPr>
          <w:ilvl w:val="0"/>
          <w:numId w:val="1"/>
        </w:num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En etoile</w:t>
      </w:r>
      <w:r>
        <w:rPr>
          <w:rFonts w:ascii="Arial" w:hAnsi="Arial" w:cs="Arial" w:eastAsia="Arial"/>
        </w:rPr>
      </w:r>
      <w:r/>
    </w:p>
    <w:p>
      <w:pPr>
        <w:ind w:left="709" w:firstLine="0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 nombre de liaisons = 2</w:t>
      </w:r>
      <w:r>
        <w:rPr>
          <w:rFonts w:ascii="Arial" w:hAnsi="Arial" w:cs="Arial" w:eastAsia="Arial"/>
          <w:highlight w:val="none"/>
        </w:rPr>
      </w:r>
      <w:r/>
    </w:p>
    <w:p>
      <w:pPr>
        <w:pStyle w:val="850"/>
        <w:numPr>
          <w:ilvl w:val="0"/>
          <w:numId w:val="1"/>
        </w:numPr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En anneau</w:t>
      </w:r>
      <w:r>
        <w:rPr>
          <w:rFonts w:ascii="Arial" w:hAnsi="Arial" w:cs="Arial" w:eastAsia="Arial"/>
          <w:highlight w:val="none"/>
        </w:rPr>
      </w:r>
      <w:r/>
    </w:p>
    <w:p>
      <w:pPr>
        <w:ind w:left="709" w:firstLine="0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 nombre de liaisons = 3</w:t>
      </w:r>
      <w:r>
        <w:rPr>
          <w:rFonts w:ascii="Arial" w:hAnsi="Arial" w:cs="Arial" w:eastAsia="Arial"/>
          <w:highlight w:val="none"/>
        </w:rPr>
        <w:t xml:space="preserve"> ou N-1</w:t>
      </w:r>
      <w:r/>
    </w:p>
    <w:p>
      <w:pPr>
        <w:pStyle w:val="850"/>
        <w:numPr>
          <w:ilvl w:val="0"/>
          <w:numId w:val="1"/>
        </w:numPr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En interconnexion complète (maillage régulier)</w:t>
      </w:r>
      <w:r>
        <w:rPr>
          <w:rFonts w:ascii="Arial" w:hAnsi="Arial" w:cs="Arial" w:eastAsia="Arial"/>
          <w:highlight w:val="none"/>
        </w:rPr>
      </w:r>
      <w:r/>
    </w:p>
    <w:p>
      <w:pPr>
        <w:ind w:left="709" w:firstLine="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nombre de liaisons = 1</w:t>
      </w:r>
      <w:r>
        <w:rPr>
          <w:rFonts w:ascii="Arial" w:hAnsi="Arial" w:cs="Arial" w:eastAsia="Arial"/>
          <w:highlight w:val="none"/>
        </w:rPr>
      </w:r>
      <w:r/>
    </w:p>
    <w:p>
      <w:pPr>
        <w:ind w:left="0" w:firstLine="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b w:val="0"/>
          <w:color w:val="000000"/>
          <w:sz w:val="30"/>
          <w:highlight w:val="none"/>
        </w:rPr>
        <w:t xml:space="preserve">Exercice2</w:t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:</w:t>
      </w:r>
      <w:r>
        <w:rPr>
          <w:rFonts w:ascii="Arial" w:hAnsi="Arial" w:cs="Arial" w:eastAsia="Arial"/>
          <w:highlight w:val="none"/>
        </w:rPr>
      </w:r>
      <w:r/>
    </w:p>
    <w:p>
      <w:pPr>
        <w:pStyle w:val="850"/>
        <w:numPr>
          <w:ilvl w:val="0"/>
          <w:numId w:val="3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  <w:t xml:space="preserve">Topolgie etoile.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850"/>
        <w:numPr>
          <w:ilvl w:val="0"/>
          <w:numId w:val="3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  <w:t xml:space="preserve">10 </w:t>
      </w:r>
      <w:r>
        <w:rPr>
          <w:highlight w:val="none"/>
        </w:rPr>
        <w:t xml:space="preserve">cartes réseaux et de câble RJ45.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  <w:t xml:space="preserve">En peut ajouter 6 ordinateurs.</w:t>
      </w:r>
      <w:r>
        <w:rPr>
          <w:highlight w:val="none"/>
        </w:rPr>
      </w:r>
      <w:r/>
    </w:p>
    <w:p>
      <w:pPr>
        <w:pStyle w:val="850"/>
        <w:numPr>
          <w:ilvl w:val="0"/>
          <w:numId w:val="3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  <w:t xml:space="preserve">Un seul imprimente.</w:t>
      </w:r>
      <w:r>
        <w:rPr>
          <w:highlight w:val="none"/>
        </w:rPr>
      </w:r>
      <w:r/>
    </w:p>
    <w:p>
      <w:pPr>
        <w:pStyle w:val="67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b w:val="0"/>
          <w:color w:val="000000"/>
          <w:sz w:val="30"/>
          <w:highlight w:val="none"/>
        </w:rPr>
        <w:t xml:space="preserve">Exercice3</w:t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850"/>
        <w:numPr>
          <w:ilvl w:val="0"/>
          <w:numId w:val="4"/>
        </w:numPr>
      </w:pPr>
      <w:r>
        <w:t xml:space="preserve">Tpologie physique :</w:t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R</w:t>
      </w:r>
      <w:r>
        <w:rPr>
          <w:highlight w:val="none"/>
        </w:rPr>
        <w:t xml:space="preserve">eprésente les </w:t>
      </w:r>
      <w:r>
        <w:t xml:space="preserve">éléments matériels (cartes réseau, ainsi que d'autres équipements permettant d'assurer la bonne circulation des données)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50"/>
        <w:numPr>
          <w:ilvl w:val="0"/>
          <w:numId w:val="4"/>
        </w:numPr>
      </w:pPr>
      <w:r>
        <w:rPr>
          <w:highlight w:val="none"/>
        </w:rPr>
        <w:t xml:space="preserve">Topologie logique :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R</w:t>
      </w:r>
      <w:r>
        <w:rPr>
          <w:highlight w:val="none"/>
        </w:rPr>
        <w:t xml:space="preserve">eprésente la façon dont les données transitent dans les lignes de communication.</w:t>
      </w:r>
      <w:r>
        <w:rPr>
          <w:highlight w:val="none"/>
        </w:rPr>
      </w:r>
      <w:r/>
    </w:p>
    <w:tbl>
      <w:tblPr>
        <w:tblStyle w:val="73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T.phy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shd w:val="clear" w:color="5b9bd5" w:themeColor="accent1" w:fill="5b9bd5" w:themeFill="accent1"/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T.log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Distance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A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 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200m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410m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anneau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400m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D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hearchique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hearchique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500m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/>
          </w:p>
        </w:tc>
      </w:tr>
    </w:tbl>
    <w:p>
      <w:pPr>
        <w:pStyle w:val="670"/>
        <w:rPr>
          <w:rFonts w:ascii="Arial" w:hAnsi="Arial" w:cs="Arial" w:eastAsia="Arial"/>
          <w:color w:val="00000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3) a travers dardresse ip definit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67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4) 800 m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67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b w:val="0"/>
          <w:color w:val="000000"/>
          <w:sz w:val="30"/>
          <w:highlight w:val="none"/>
        </w:rPr>
        <w:t xml:space="preserve">Exercice4</w:t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: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850"/>
        <w:numPr>
          <w:ilvl w:val="0"/>
          <w:numId w:val="5"/>
        </w:numPr>
      </w:pPr>
      <w:r>
        <w:t xml:space="preserve">les adresses MAC ou IP erronés</w:t>
      </w:r>
      <w:r>
        <w:t xml:space="preserve"> sont :</w:t>
      </w:r>
      <w:r/>
    </w:p>
    <w:p>
      <w:pPr>
        <w:pStyle w:val="850"/>
        <w:numPr>
          <w:ilvl w:val="1"/>
          <w:numId w:val="5"/>
        </w:numPr>
      </w:pPr>
      <w:r>
        <w:rPr>
          <w:highlight w:val="none"/>
        </w:rPr>
        <w:t xml:space="preserve">IP:</w:t>
      </w:r>
      <w:r>
        <w:rPr>
          <w:highlight w:val="none"/>
        </w:rPr>
      </w:r>
      <w:r/>
    </w:p>
    <w:p>
      <w:pPr>
        <w:ind w:left="708" w:firstLine="708"/>
        <w:rPr>
          <w:highlight w:val="none"/>
        </w:rPr>
      </w:pPr>
      <w:r>
        <w:rPr>
          <w:highlight w:val="none"/>
        </w:rPr>
        <w:t xml:space="preserve">-  126.0.0.317</w:t>
      </w:r>
      <w:r>
        <w:rPr>
          <w:highlight w:val="none"/>
        </w:rPr>
      </w:r>
      <w:r/>
      <w:r>
        <w:rPr>
          <w:highlight w:val="none"/>
        </w:rPr>
        <w:t xml:space="preserve"> = 32 bit</w:t>
      </w:r>
      <w:r/>
    </w:p>
    <w:p>
      <w:pPr>
        <w:pStyle w:val="850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MAC: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- </w:t>
      </w:r>
      <w:r>
        <w:rPr>
          <w:highlight w:val="none"/>
        </w:rPr>
        <w:t xml:space="preserve">0028AF G6 CD 51</w:t>
      </w:r>
      <w:r>
        <w:rPr>
          <w:highlight w:val="none"/>
        </w:rPr>
        <w:t xml:space="preserve"> (CD = 1 OCTET | C = 4 bit) = 48bit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- </w:t>
      </w:r>
      <w:r>
        <w:rPr>
          <w:highlight w:val="none"/>
        </w:rPr>
        <w:t xml:space="preserve">0028AF 86 CD 1</w:t>
      </w:r>
      <w:r>
        <w:rPr>
          <w:highlight w:val="none"/>
        </w:rPr>
      </w:r>
      <w:r/>
    </w:p>
    <w:p>
      <w:pPr>
        <w:pStyle w:val="850"/>
        <w:numPr>
          <w:ilvl w:val="0"/>
          <w:numId w:val="5"/>
        </w:numPr>
      </w:pPr>
      <w:r>
        <w:rPr>
          <w:highlight w:val="none"/>
        </w:rPr>
        <w:t xml:space="preserve">Envoi de message:</w:t>
      </w:r>
      <w:r>
        <w:rPr>
          <w:highlight w:val="none"/>
        </w:rPr>
      </w:r>
      <w:r/>
    </w:p>
    <w:p>
      <w:pPr>
        <w:pStyle w:val="850"/>
        <w:numPr>
          <w:ilvl w:val="1"/>
          <w:numId w:val="5"/>
        </w:numPr>
      </w:pPr>
      <w:r>
        <w:rPr>
          <w:highlight w:val="none"/>
        </w:rPr>
      </w:r>
      <w:r>
        <w:rPr>
          <w:highlight w:val="none"/>
        </w:rPr>
        <w:t xml:space="preserve">P1 envoi a p6 les </w:t>
      </w:r>
      <w:r>
        <w:rPr>
          <w:highlight w:val="none"/>
        </w:rPr>
        <w:t xml:space="preserve">récepteur sont: (p2,p3,p5,p6)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50"/>
        <w:numPr>
          <w:ilvl w:val="1"/>
          <w:numId w:val="5"/>
        </w:numPr>
      </w:pPr>
      <w:r>
        <w:rPr>
          <w:highlight w:val="none"/>
        </w:rPr>
        <w:t xml:space="preserve">P1 envoi a p3 les recepteur sont: (p2,p3).</w:t>
      </w:r>
      <w:r>
        <w:rPr>
          <w:highlight w:val="none"/>
        </w:rPr>
      </w:r>
      <w:r/>
    </w:p>
    <w:p>
      <w:pPr>
        <w:pStyle w:val="850"/>
        <w:numPr>
          <w:ilvl w:val="1"/>
          <w:numId w:val="5"/>
        </w:numPr>
      </w:pPr>
      <w:r>
        <w:rPr>
          <w:highlight w:val="none"/>
        </w:rPr>
      </w:r>
      <w:r>
        <w:rPr>
          <w:highlight w:val="none"/>
        </w:rPr>
        <w:t xml:space="preserve">P1 envoi a p4 les </w:t>
      </w:r>
      <w:r>
        <w:rPr>
          <w:highlight w:val="none"/>
        </w:rPr>
        <w:t xml:space="preserve">récepteur sont : (p2,p3,p4).</w:t>
      </w:r>
      <w:r>
        <w:rPr>
          <w:highlight w:val="none"/>
        </w:rPr>
      </w:r>
      <w:r/>
    </w:p>
    <w:p>
      <w:pPr>
        <w:pStyle w:val="850"/>
        <w:numPr>
          <w:ilvl w:val="1"/>
          <w:numId w:val="5"/>
        </w:numPr>
      </w:pPr>
      <w:r>
        <w:rPr>
          <w:highlight w:val="none"/>
        </w:rPr>
      </w:r>
      <w:r>
        <w:rPr>
          <w:highlight w:val="none"/>
        </w:rPr>
        <w:t xml:space="preserve">P5 envoi a p4 les </w:t>
      </w:r>
      <w:r>
        <w:rPr>
          <w:highlight w:val="none"/>
        </w:rPr>
        <w:t xml:space="preserve">récepteur sont : (p6,p4).</w:t>
      </w:r>
      <w:r>
        <w:rPr>
          <w:highlight w:val="none"/>
        </w:rPr>
      </w:r>
      <w:r/>
    </w:p>
    <w:p>
      <w:pPr>
        <w:pStyle w:val="850"/>
        <w:numPr>
          <w:ilvl w:val="0"/>
          <w:numId w:val="5"/>
        </w:numPr>
      </w:pPr>
      <w:r>
        <w:rPr>
          <w:highlight w:val="none"/>
        </w:rPr>
        <w:t xml:space="preserve">P1 vers P6 = 400m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b w:val="0"/>
          <w:color w:val="000000"/>
          <w:sz w:val="30"/>
          <w:highlight w:val="none"/>
        </w:rPr>
        <w:t xml:space="preserve">Exercice5</w:t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:</w:t>
      </w:r>
      <w:r/>
      <w:r>
        <w:rPr>
          <w:highlight w:val="none"/>
        </w:rPr>
      </w:r>
      <w:r/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T.phy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T.log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tabs>
                <w:tab w:val="left" w:pos="686" w:leader="none"/>
              </w:tabs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2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tabs>
                <w:tab w:val="center" w:pos="1451" w:leader="none"/>
              </w:tabs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bus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4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anneau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5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Etoile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  <w:sz w:val="30"/>
                <w:highlight w:val="none"/>
              </w:rPr>
            </w:pP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  <w:t xml:space="preserve">anneau</w:t>
            </w:r>
            <w:r>
              <w:rPr>
                <w:rFonts w:ascii="Arial" w:hAnsi="Arial" w:cs="Arial" w:eastAsia="Arial"/>
                <w:color w:val="000000"/>
                <w:sz w:val="30"/>
                <w:highlight w:val="none"/>
              </w:rPr>
            </w:r>
          </w:p>
        </w:tc>
      </w:tr>
    </w:tbl>
    <w:p>
      <w:pPr>
        <w:ind w:left="0" w:firstLine="0"/>
        <w:rPr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p>
      <w:pPr>
        <w:ind w:left="0" w:firstLine="0"/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highlight w:val="none"/>
        </w:rPr>
      </w:r>
      <w:r>
        <w:rPr>
          <w:rFonts w:ascii="Arial" w:hAnsi="Arial" w:cs="Arial" w:eastAsia="Arial"/>
          <w:b w:val="0"/>
          <w:color w:val="000000"/>
          <w:sz w:val="30"/>
          <w:highlight w:val="none"/>
        </w:rPr>
        <w:t xml:space="preserve">Exercice6</w:t>
      </w:r>
      <w:r>
        <w:rPr>
          <w:rFonts w:ascii="Arial" w:hAnsi="Arial" w:cs="Arial" w:eastAsia="Arial"/>
          <w:color w:val="000000"/>
          <w:sz w:val="30"/>
          <w:highlight w:val="none"/>
        </w:rPr>
        <w:t xml:space="preserve">:</w:t>
      </w:r>
      <w:r>
        <w:rPr>
          <w:rFonts w:ascii="Arial" w:hAnsi="Arial" w:cs="Arial" w:eastAsia="Arial"/>
          <w:color w:val="000000"/>
          <w:sz w:val="30"/>
          <w:highlight w:val="none"/>
        </w:rPr>
      </w:r>
      <w:r/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Difuse donc bus</w:t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Adresse mac paquet mise a jour table de commutateur</w:t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Ff ff ff ff ff ff adresse de difussion tous les machine recepteur (m1 m2 m3).</w:t>
      </w:r>
      <w:r/>
      <w:r>
        <w:rPr>
          <w:highlight w:val="none"/>
        </w:rPr>
      </w:r>
      <w:r/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P4 vers s3 (p5,p3,m1,p1,p2,p3,s3).</w:t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p>
      <w:pPr>
        <w:pStyle w:val="850"/>
        <w:numPr>
          <w:ilvl w:val="0"/>
          <w:numId w:val="19"/>
        </w:numPr>
        <w:rPr>
          <w:rFonts w:ascii="Arial" w:hAnsi="Arial" w:cs="Arial" w:eastAsia="Arial"/>
          <w:color w:val="000000"/>
          <w:sz w:val="30"/>
          <w:highlight w:val="none"/>
        </w:rPr>
      </w:pPr>
      <w:r>
        <w:rPr>
          <w:rFonts w:ascii="Arial" w:hAnsi="Arial" w:cs="Arial" w:eastAsia="Arial"/>
          <w:color w:val="000000"/>
          <w:sz w:val="30"/>
          <w:highlight w:val="none"/>
        </w:rPr>
        <w:t xml:space="preserve">P3,p9,s1,m7</w:t>
      </w:r>
      <w:r>
        <w:rPr>
          <w:rFonts w:ascii="Arial" w:hAnsi="Arial" w:cs="Arial" w:eastAsia="Arial"/>
          <w:color w:val="000000"/>
          <w:sz w:val="3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2"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cs="Arial" w:eastAsia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3">
    <w:name w:val="Heading 2 Char"/>
    <w:link w:val="672"/>
    <w:uiPriority w:val="9"/>
    <w:rPr>
      <w:rFonts w:ascii="Arial" w:hAnsi="Arial" w:cs="Arial" w:eastAsia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cs="Arial" w:eastAsia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cs="Arial" w:eastAsia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cs="Arial" w:eastAsia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2022-03-01T10:25:28Z</dcterms:modified>
</cp:coreProperties>
</file>