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dx6tiq8jmj00" w:id="0"/>
      <w:bookmarkEnd w:id="0"/>
      <w:r w:rsidDel="00000000" w:rsidR="00000000" w:rsidRPr="00000000">
        <w:rPr>
          <w:b w:val="1"/>
          <w:rtl w:val="0"/>
        </w:rPr>
        <w:t xml:space="preserve">Branching Strategy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738938" cy="342547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3425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1. /dev/&lt;dev name&gt;/develop.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 for each developer to do their work.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day developers must pull from develop branch before starting work. 09 AM, 12 PM, 6 PM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2. develop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latest branch contains merged code from all dev participants.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to this branch will be done by PIC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3. dev_staging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from develop will be built on the Staging environment.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Merge to this branch will be done by PIC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4. dev_production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from dev staging - development free, build for the production environment.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Merge to this branch Must be approved by PM or Management In Charge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5. Master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most stable code, act as a source code.version will always - 1 from the develop.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Merge to this branch Must be approved by PM or Management In Charge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Merge to this branch must be done before merging staging in to develop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6. /feature/&lt;featureName&gt;/Latest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project developed per feature then we have a specific branch for each feature. This branch will be deleted once the code merged to staging and deployed on production.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developer will be developing on each of his branches: dev/&lt;devName&gt;/featureDevelop.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Each day developer must pull from feature’s specific branch before start work. 09 AM, 12 PPM,6 PM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7. Hotfix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 for hot fixing, branch out directly from dev_production than once done merged into dev_staging and dev_prod.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only create this branch on approval of management in charge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oo3oqupknh3a" w:id="1"/>
      <w:bookmarkEnd w:id="1"/>
      <w:r w:rsidDel="00000000" w:rsidR="00000000" w:rsidRPr="00000000">
        <w:rPr>
          <w:rtl w:val="0"/>
        </w:rPr>
        <w:t xml:space="preserve">IMPORTANT NOTES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push must use PR (Pull Request) to “develop” Branch.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and push staging occurs at : 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 PM WITA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17 PM WITA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of PR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 : PR &lt;nameOfDev&gt; - &lt;DD MMM YYYY&gt; - &lt;HH:MM&gt;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: 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of change : &lt;jiraTaskLink&gt; - Summary 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set branch to develop unless requested by PM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b w:val="1"/>
        </w:rPr>
      </w:pPr>
      <w:bookmarkStart w:colFirst="0" w:colLast="0" w:name="_czvpzuramdg" w:id="2"/>
      <w:bookmarkEnd w:id="2"/>
      <w:r w:rsidDel="00000000" w:rsidR="00000000" w:rsidRPr="00000000">
        <w:rPr>
          <w:b w:val="1"/>
          <w:rtl w:val="0"/>
        </w:rPr>
        <w:t xml:space="preserve">EDH PRE-PRODUCTION BRANCHING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On EDH we have an environment named Pre Production which is used by the Customer before the features go live in Production. To handle this, we need to do separate thing : 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Need to be Done : 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Update Pre Production Branch with Production EDH Branch everytime EDH Production is pushed to make sure Pre Production EDH is always up to date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Features that needed to be tested by Customer before pushing to Production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QA Testing</w:t>
      </w:r>
      <w:r w:rsidDel="00000000" w:rsidR="00000000" w:rsidRPr="00000000">
        <w:rPr>
          <w:rtl w:val="0"/>
        </w:rPr>
        <w:t xml:space="preserve"> : Create PR from Features Branch to Staging Branch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Customer Testing</w:t>
      </w:r>
      <w:r w:rsidDel="00000000" w:rsidR="00000000" w:rsidRPr="00000000">
        <w:rPr>
          <w:rtl w:val="0"/>
        </w:rPr>
        <w:t xml:space="preserve"> : After QA Testing in Staging &amp; Pass, or When Customers want to test the features by themselves, then we need to Create PR from Features Branch to Pre Production Branch.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Production Push : </w:t>
      </w:r>
      <w:r w:rsidDel="00000000" w:rsidR="00000000" w:rsidRPr="00000000">
        <w:rPr>
          <w:rtl w:val="0"/>
        </w:rPr>
        <w:t xml:space="preserve">Create PR from Feature Branch to Staging Branch and update EDH Production Branch with Staging Branch. 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Features that does not need to be tested by Customer before pushing to Production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QA Testing </w:t>
      </w:r>
      <w:r w:rsidDel="00000000" w:rsidR="00000000" w:rsidRPr="00000000">
        <w:rPr>
          <w:rtl w:val="0"/>
        </w:rPr>
        <w:t xml:space="preserve">: Create PR from Features Branch to Staging Branch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Production Push</w:t>
      </w:r>
      <w:r w:rsidDel="00000000" w:rsidR="00000000" w:rsidRPr="00000000">
        <w:rPr>
          <w:rtl w:val="0"/>
        </w:rPr>
        <w:t xml:space="preserve"> : Create PR from Feature Branch to Staging Branch and update EDH Production Branch with Staging Branch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These are the names of branches in EDH :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Production</w:t>
      </w:r>
      <w:r w:rsidDel="00000000" w:rsidR="00000000" w:rsidRPr="00000000">
        <w:rPr>
          <w:rtl w:val="0"/>
        </w:rPr>
        <w:t xml:space="preserve"> : project_edh_production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 Production </w:t>
      </w:r>
      <w:r w:rsidDel="00000000" w:rsidR="00000000" w:rsidRPr="00000000">
        <w:rPr>
          <w:rtl w:val="0"/>
        </w:rPr>
        <w:t xml:space="preserve">: project_edh_pre_production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Staging </w:t>
      </w:r>
      <w:r w:rsidDel="00000000" w:rsidR="00000000" w:rsidRPr="00000000">
        <w:rPr>
          <w:rtl w:val="0"/>
        </w:rPr>
        <w:t xml:space="preserve">: project_edh_staging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tabs>
        <w:tab w:val="center" w:leader="none" w:pos="4513"/>
        <w:tab w:val="right" w:leader="none" w:pos="9026"/>
      </w:tabs>
      <w:spacing w:line="240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W w:w="10773.070866141734" w:type="dxa"/>
      <w:jc w:val="center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638.070866141733"/>
      <w:gridCol w:w="3258.070866141733"/>
      <w:gridCol w:w="2876.929133858268"/>
      <w:tblGridChange w:id="0">
        <w:tblGrid>
          <w:gridCol w:w="4638.070866141733"/>
          <w:gridCol w:w="3258.070866141733"/>
          <w:gridCol w:w="2876.929133858268"/>
        </w:tblGrid>
      </w:tblGridChange>
    </w:tblGrid>
    <w:tr>
      <w:trPr>
        <w:cantSplit w:val="0"/>
        <w:trHeight w:val="560" w:hRule="atLeast"/>
        <w:tblHeader w:val="0"/>
      </w:trPr>
      <w:tc>
        <w:tcPr>
          <w:tcBorders>
            <w:right w:color="3d85c6" w:space="0" w:sz="12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F">
          <w:pPr>
            <w:pageBreakBefore w:val="0"/>
            <w:tabs>
              <w:tab w:val="center" w:leader="none" w:pos="4513"/>
              <w:tab w:val="right" w:leader="none" w:pos="9026"/>
            </w:tabs>
            <w:spacing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114300" distT="114300" distL="114300" distR="114300">
                <wp:extent cx="2809875" cy="73660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75" cy="736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3d85c6" w:space="0" w:sz="12" w:val="single"/>
            <w:left w:color="3d85c6" w:space="0" w:sz="12" w:val="single"/>
            <w:bottom w:color="3d85c6" w:space="0" w:sz="12" w:val="single"/>
            <w:right w:color="3d85c6" w:space="0" w:sz="12" w:val="single"/>
          </w:tcBorders>
          <w:shd w:fill="3d85c6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0">
          <w:pPr>
            <w:pageBreakBefore w:val="0"/>
            <w:widowControl w:val="0"/>
            <w:spacing w:line="240" w:lineRule="auto"/>
            <w:jc w:val="center"/>
            <w:rPr>
              <w:rFonts w:ascii="Oswald" w:cs="Oswald" w:eastAsia="Oswald" w:hAnsi="Oswald"/>
              <w:b w:val="1"/>
              <w:color w:val="f3f3f3"/>
              <w:sz w:val="60"/>
              <w:szCs w:val="60"/>
            </w:rPr>
          </w:pPr>
          <w:r w:rsidDel="00000000" w:rsidR="00000000" w:rsidRPr="00000000">
            <w:rPr>
              <w:rFonts w:ascii="Oswald" w:cs="Oswald" w:eastAsia="Oswald" w:hAnsi="Oswald"/>
              <w:b w:val="1"/>
              <w:color w:val="f3f3f3"/>
              <w:sz w:val="60"/>
              <w:szCs w:val="60"/>
              <w:rtl w:val="0"/>
            </w:rPr>
            <w:t xml:space="preserve">Branching Strategy</w:t>
          </w:r>
        </w:p>
      </w:tc>
      <w:tc>
        <w:tcPr>
          <w:tcBorders>
            <w:top w:color="3d85c6" w:space="0" w:sz="12" w:val="single"/>
            <w:left w:color="3d85c6" w:space="0" w:sz="12" w:val="single"/>
            <w:bottom w:color="3d85c6" w:space="0" w:sz="12" w:val="single"/>
            <w:right w:color="3d85c6" w:space="0" w:sz="12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1">
          <w:pPr>
            <w:pageBreakBefore w:val="0"/>
            <w:widowControl w:val="0"/>
            <w:spacing w:line="240" w:lineRule="auto"/>
            <w:jc w:val="center"/>
            <w:rPr>
              <w:rFonts w:ascii="Oswald" w:cs="Oswald" w:eastAsia="Oswald" w:hAnsi="Oswald"/>
              <w:b w:val="1"/>
              <w:sz w:val="48"/>
              <w:szCs w:val="48"/>
            </w:rPr>
          </w:pPr>
          <w:r w:rsidDel="00000000" w:rsidR="00000000" w:rsidRPr="00000000">
            <w:rPr>
              <w:rFonts w:ascii="Oswald" w:cs="Oswald" w:eastAsia="Oswald" w:hAnsi="Oswald"/>
              <w:b w:val="1"/>
              <w:sz w:val="48"/>
              <w:szCs w:val="48"/>
              <w:rtl w:val="0"/>
            </w:rPr>
            <w:t xml:space="preserve">All Project</w:t>
          </w:r>
        </w:p>
      </w:tc>
    </w:tr>
  </w:tbl>
  <w:p w:rsidR="00000000" w:rsidDel="00000000" w:rsidP="00000000" w:rsidRDefault="00000000" w:rsidRPr="00000000" w14:paraId="0000004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