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0AE8" w:rsidRDefault="002E5465">
      <w:r w:rsidRPr="002E5465">
        <w:t>https://www.figma.com/file/8FHVUv6hrYJgoqL3E8BdKi/nextday?type=design&amp;node-id=0-1&amp;mode=design&amp;t=DlzppxAzgrvf5Jkp-0</w:t>
      </w:r>
    </w:p>
    <w:sectPr w:rsidR="00910A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65"/>
    <w:rsid w:val="002E5465"/>
    <w:rsid w:val="00910AE8"/>
    <w:rsid w:val="00D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220A88"/>
  <w15:chartTrackingRefBased/>
  <w15:docId w15:val="{B71F44F1-1C5C-C843-B1C5-347BF00D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Hoai Thu D21CN02</dc:creator>
  <cp:keywords/>
  <dc:description/>
  <cp:lastModifiedBy>Nguyen Thi Hoai Thu D21CN02</cp:lastModifiedBy>
  <cp:revision>1</cp:revision>
  <dcterms:created xsi:type="dcterms:W3CDTF">2023-10-11T19:42:00Z</dcterms:created>
  <dcterms:modified xsi:type="dcterms:W3CDTF">2023-10-11T19:42:00Z</dcterms:modified>
</cp:coreProperties>
</file>