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82"/>
        <w:rPr>
          <w:rFonts w:ascii="맑은 고딕" w:eastAsia="맑은 고딕" w:hAnsi="맑은 고딕"/>
        </w:rPr>
      </w:pPr>
    </w:p>
    <w:p>
      <w:pPr>
        <w:pStyle w:val="PO182"/>
        <w:rPr>
          <w:rFonts w:ascii="맑은 고딕" w:eastAsia="맑은 고딕" w:hAnsi="맑은 고딕"/>
        </w:rPr>
      </w:pPr>
    </w:p>
    <w:p>
      <w:pPr>
        <w:pStyle w:val="PO182"/>
        <w:rPr>
          <w:rFonts w:ascii="맑은 고딕" w:eastAsia="맑은 고딕" w:hAnsi="맑은 고딕"/>
        </w:rPr>
      </w:pPr>
    </w:p>
    <w:p>
      <w:pPr>
        <w:pStyle w:val="PO182"/>
        <w:rPr>
          <w:rFonts w:ascii="맑은 고딕" w:eastAsia="맑은 고딕" w:hAnsi="맑은 고딕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-158755</wp:posOffset>
                </wp:positionH>
                <wp:positionV relativeFrom="paragraph">
                  <wp:posOffset>440060</wp:posOffset>
                </wp:positionV>
                <wp:extent cx="6400800" cy="2352675"/>
                <wp:effectExtent l="561340" t="2092960" r="6350" b="4445"/>
                <wp:wrapNone/>
                <wp:docPr id="11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435" cy="2353310"/>
                          <a:chOff x="0" y="0"/>
                          <a:chExt cx="6401435" cy="2353310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320675" y="0"/>
                            <a:ext cx="1059815" cy="2353310"/>
                            <a:chOff x="0" y="0"/>
                            <a:chExt cx="1059815" cy="2353310"/>
                          </a:xfrm>
                          <a:prstGeom prst="rect"/>
                          <a:ln cap="flat"/>
                        </wpg:grpSpPr>
                        <wpg:grpSp>
                          <wpg:cNvGrpSpPr/>
                          <wpg:grpSpPr>
                            <a:xfrm>
                              <a:off x="0" y="490855"/>
                              <a:ext cx="1059815" cy="1372235"/>
                              <a:chOff x="0" y="0"/>
                              <a:chExt cx="1059815" cy="1372235"/>
                            </a:xfrm>
                            <a:prstGeom prst="rect"/>
                            <a:ln cap="flat"/>
                          </wpg:grpSpPr>
                          <pic:pic xmlns:pic="http://schemas.openxmlformats.org/drawingml/2006/picture">
                            <pic:nvPicPr>
                              <pic:cNvPr id="1" name="Picture 1" descr="C:/Users/공공데이터/AppData/Roaming/PolarisOffice/ETemp/11408_13533344/image1.png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6440" cy="1372235"/>
                              </a:xfrm>
                              <a:prstGeom prst="rect"/>
                              <a:noFill/>
                              <a:ln cap="flat"/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" descr="C:/Users/공공데이터/AppData/Roaming/PolarisOffice/ETemp/11408_13533344/image2.png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475" y="342900"/>
                                <a:ext cx="688340" cy="688340"/>
                              </a:xfrm>
                              <a:prstGeom prst="rect"/>
                              <a:noFill/>
                              <a:ln cap="flat"/>
                            </pic:spPr>
                          </pic:pic>
                        </wpg:grpSp>
                        <wps:wsp>
                          <wps:cNvPr id="2" name="child 2"/>
                          <wps:cNvSpPr/>
                          <wps:spPr>
                            <a:xfrm>
                              <a:off x="714375" y="0"/>
                              <a:ext cx="2540" cy="2353310"/>
                            </a:xfrm>
                            <a:prstGeom prst="line"/>
                            <a:noFill/>
                            <a:ln cap="flat" cmpd="sng">
                              <a:solidFill>
                                <a:srgbClr val="3399FF"/>
                              </a:solidFill>
                              <a:prstDash val="soli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  <wps:wsp>
                        <wps:cNvPr id="2" name="child 2"/>
                        <wps:cNvSpPr/>
                        <wps:spPr>
                          <a:xfrm>
                            <a:off x="0" y="1143635"/>
                            <a:ext cx="6401435" cy="2540"/>
                          </a:xfrm>
                          <a:prstGeom prst="line"/>
                          <a:noFill/>
                          <a:ln w="12700" cap="flat" cmpd="sng">
                            <a:solidFill>
                              <a:srgbClr val="178BFF"/>
                            </a:solidFill>
                            <a:prstDash val="solid"/>
                          </a:ln>
                          <a:effectLst>
                            <a:outerShdw dist="12700" dir="5400000" algn="ctr">
                              <a:srgbClr val="93C9FF"/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" style="position:absolute;left:0;margin-left:-13pt;mso-position-horizontal:absolute;mso-position-horizontal-relative:text;margin-top:35pt;mso-position-vertical:absolute;mso-position-vertical-relative:text;width:504.0pt;height:185.2pt;z-index:251624968" coordorigin="884,5318" coordsize="10080,3705">
                <v:group id="_x0000_s12" style="position:absolute;left:1389;top:5318;width:1668;height:3705;z-index:251624960" coordorigin="1389,5318" coordsize="1668,3705">
                  <v:group id="_x0000_s13" style="position:absolute;left:1389;top:6091;width:1668;height:2160;z-index:251624960" coordorigin="1389,6091" coordsize="1668,2160">
                    <v:shape id="_x0000_s14" style="position:absolute;left:1389;top:6091;width:1143;height:2160;z-index:251624960" coordsize="725805,1371600" path="m,l725805,,725805,1371600,,1371600xe" stroked="f">
                      <v:imagedata r:id="rId7" o:title=" " cropright="30946f"/>
                    </v:shape>
                    <v:shape id="_x0000_s15" style="position:absolute;left:1974;top:6631;width:1083;height:1083;z-index:251624961" coordsize="687705,687705" path="m,l687705,,687705,687705,,687705xe" stroked="f">
                      <v:imagedata r:id="rId8" o:title=" "/>
                    </v:shape>
                  </v:group>
                  <v:shape id="_x0000_s16" style="position:absolute;left:2514;top:5318;width:3;height:3705;z-index:251624961" coordsize="1905,2352675" path="m,l1905,2352675e" strokecolor="#3399FF" o:allowoverlap="1" strokeweight="0.-5pt"/>
                </v:group>
                <v:shape id="_x0000_s17" style="position:absolute;left:884;top:7119;width:10080;height:3;z-index:251624961" coordsize="6400800,1905" path="m,l6400800,1905e" strokecolor="#178BFF" o:allowoverlap="1" strokeweight="1pt">
                  <v:shadow on="t" type="perspective" opacity="65536f" color="#93C9FF" origin="," offset="0pt,1pt" matrix="65536f,,,65536f,,"/>
                </v:shape>
              </v:group>
            </w:pict>
          </mc:Fallback>
        </mc:AlternateContent>
      </w:r>
    </w:p>
    <w:p>
      <w:pPr>
        <w:pStyle w:val="PO182"/>
        <w:rPr>
          <w:rFonts w:ascii="맑은 고딕" w:eastAsia="맑은 고딕" w:hAnsi="맑은 고딕"/>
        </w:rPr>
      </w:pPr>
    </w:p>
    <w:p>
      <w:pPr>
        <w:pStyle w:val="PO182"/>
        <w:rPr/>
      </w:pPr>
      <w:r>
        <w:rPr>
          <w:rFonts w:hint="eastAsia"/>
        </w:rPr>
        <w:t>공공데이터</w:t>
      </w:r>
      <w:r>
        <w:rPr/>
        <w:t xml:space="preserve"> </w:t>
      </w:r>
      <w:r>
        <w:rPr>
          <w:rFonts w:hint="eastAsia"/>
        </w:rPr>
        <w:t xml:space="preserve">오픈API 활용가이드</w:t>
      </w: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-114304</wp:posOffset>
                </wp:positionV>
                <wp:extent cx="1115695" cy="799465"/>
                <wp:effectExtent l="0" t="0" r="0" b="0"/>
                <wp:wrapTopAndBottom/>
                <wp:docPr id="18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800100"/>
                          <a:chOff x="0" y="0"/>
                          <a:chExt cx="1116330" cy="800100"/>
                        </a:xfrm>
                        <a:prstGeom prst="rect"/>
                        <a:ln cap="flat"/>
                      </wpg:grpSpPr>
                      <wps:wsp>
                        <wps:cNvPr id="1" name="child 1"/>
                        <wps:cNvSpPr txBox="1"/>
                        <wps:spPr>
                          <a:xfrm>
                            <a:off x="0" y="0"/>
                            <a:ext cx="1116330" cy="800100"/>
                          </a:xfrm>
                          <a:custGeom>
                            <a:gdLst>
                              <a:gd fmla="*/ 18545 w 21155" name="TX0"/>
                              <a:gd fmla="*/ 13094 h 21600" name="TY0"/>
                              <a:gd fmla="*/ 10800 w 21155" name="TX1"/>
                              <a:gd fmla="*/ 18878 h 21600" name="TY1"/>
                              <a:gd fmla="*/ 3054 w 21155" name="TX2"/>
                              <a:gd fmla="*/ 13094 h 21600" name="TY2"/>
                              <a:gd fmla="*/ 444 w 21155" name="TX3"/>
                              <a:gd fmla="*/ 13868 h 21600" name="TY3"/>
                              <a:gd fmla="*/ 10800 w 21155" name="TX4"/>
                              <a:gd fmla="*/ 21600 h 21600" name="TY4"/>
                              <a:gd fmla="*/ 21155 w 21155" name="TX5"/>
                              <a:gd fmla="*/ 13868 h 21600" name="TY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</a:cxnLst>
                            <a:rect l="l" t="t" r="r" b="b"/>
                            <a:pathLst>
                              <a:path w="21155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prstClr val="white"/>
                              </a:gs>
                              <a:gs pos="50000">
                                <a:srgbClr val="ADDEFF"/>
                              </a:gs>
                              <a:gs pos="100000">
                                <a:prstClr val="white"/>
                              </a:gs>
                            </a:gsLst>
                            <a:path>
                              <a:fillToRect r="-32767" b="-32767"/>
                            </a:path>
                            <a:tileRect r="-32767" b="-32767"/>
                          </a:gradFill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rPr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  <wps:wsp>
                        <wps:cNvPr id="2" name="child 2"/>
                        <wps:cNvSpPr txBox="1"/>
                        <wps:spPr>
                          <a:xfrm>
                            <a:off x="285115" y="407035"/>
                            <a:ext cx="608965" cy="34544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rFonts w:ascii="휴먼엑스포" w:eastAsia="휴먼엑스포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Fonts w:ascii="휴먼엑스포" w:eastAsia="휴먼엑스포" w:hint="eastAsia"/>
                                </w:rPr>
                                <w:t xml:space="preserve">목 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8" style="position:absolute;left:0;margin-left:0pt;mso-position-horizontal:center;mso-position-horizontal-relative:text;margin-top:-9pt;mso-position-vertical:absolute;mso-position-vertical-relative:text;width:87.8pt;height:62.9pt;z-index:251624969" coordorigin="5075,2354" coordsize="1757,1259">
                <w10:wrap type="topAndBottom"/>
                <v:shape id="_x0000_s19" style="position:absolute;left:5075;top:2354;width:1757;height:1259;z-index:251624960" coordsize="1115695,799465" path="m977900,484505c924560,611505,758190,698500,569595,698500,381000,698500,214630,611505,161290,484505l23495,513080c95250,683260,317500,799465,569595,799465,821690,799465,1043940,683260,1115695,513080xe" stroked="f">
                  <v:textbox style="" inset="7pt,4pt,7pt,4pt">
                    <w:txbxContent>
                      <w:p>
                        <w:pPr>
                          <w:rPr/>
                        </w:pPr>
                      </w:p>
                    </w:txbxContent>
                  </v:textbox>
                </v:shape>
                <v:shape id="_x0000_s20" style="position:absolute;left:5524;top:2995;width:958;height:543;z-index:251624961" coordsize="608330,344805" path="m,l608330,,608330,344805,,344805xe" stroked="f">
                  <v:textbox style="" inset="7pt,4pt,7pt,4pt">
                    <w:txbxContent>
                      <w:p>
                        <w:pPr>
                          <w:rPr>
                            <w:sz w:val="24"/>
                            <w:szCs w:val="24"/>
                            <w:rFonts w:ascii="휴먼엑스포" w:eastAsia="휴먼엑스포"/>
                          </w:rPr>
                        </w:pPr>
                        <w:r>
                          <w:rPr>
                            <w:sz w:val="24"/>
                            <w:szCs w:val="24"/>
                            <w:rFonts w:ascii="휴먼엑스포" w:eastAsia="휴먼엑스포" w:hint="eastAsia"/>
                          </w:rPr>
                          <w:t xml:space="preserve">목 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rFonts w:hint="eastAsia"/>
        </w:rPr>
        <w:fldChar w:fldCharType="begin"/>
      </w:r>
      <w:r>
        <w:rPr>
          <w:rFonts w:hint="eastAsia"/>
        </w:rPr>
        <w:instrText> TOC \o "1 - 4" \h \z \u"</w:instrText>
      </w:r>
      <w:r>
        <w:fldChar w:fldCharType="separate"/>
      </w:r>
    </w:p>
    <w:p>
      <w:pPr>
        <w:pStyle w:val="PO28"/>
        <w:rPr>
          <w:color w:val="auto"/>
        </w:rPr>
      </w:pPr>
      <w:r>
        <w:fldChar w:fldCharType="begin"/>
      </w:r>
      <w:r>
        <w:instrText xml:space="preserve">HYPERLINK  \l  "_Toc1574746582"</w:instrText>
      </w:r>
      <w:r>
        <w:fldChar w:fldCharType="separate"/>
      </w:r>
      <w:r>
        <w:rPr>
          <w:rStyle w:val="PO174"/>
          <w:color w:val="auto"/>
        </w:rPr>
        <w:t>1</w:t>
      </w:r>
      <w:r>
        <w:rPr>
          <w:rStyle w:val="PO174"/>
          <w:color w:val="auto"/>
        </w:rPr>
        <w:t>.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서</w:t>
      </w:r>
      <w:r>
        <w:rPr>
          <w:rStyle w:val="PO174"/>
          <w:color w:val="auto"/>
        </w:rPr>
        <w:t>비</w:t>
      </w:r>
      <w:r>
        <w:rPr>
          <w:rStyle w:val="PO174"/>
          <w:color w:val="auto"/>
        </w:rPr>
        <w:t>스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명</w:t>
      </w:r>
      <w:r>
        <w:rPr>
          <w:rStyle w:val="PO174"/>
          <w:color w:val="auto"/>
        </w:rPr>
        <w:t>세</w:t>
      </w:r>
      <w:r>
        <w:rPr>
          <w:color w:val="auto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_Toc1574746582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color w:val="auto"/>
        </w:rPr>
        <w:t>3</w:t>
      </w:r>
      <w:r>
        <w:rPr>
          <w:color w:val="auto"/>
          <w:rFonts w:ascii="맑은 고딕" w:eastAsia="맑은 고딕" w:hAnsi="맑은 고딕" w:cs="맑은 고딕"/>
        </w:rPr>
        <w:fldChar w:fldCharType="end"/>
      </w:r>
      <w:r>
        <w:rPr>
          <w:rFonts w:ascii="맑은 고딕" w:eastAsia="맑은 고딕" w:hAnsi="맑은 고딕" w:cs="맑은 고딕"/>
        </w:rPr>
        <w:fldChar w:fldCharType="end"/>
      </w:r>
    </w:p>
    <w:p>
      <w:pPr>
        <w:pStyle w:val="PO29"/>
        <w:rPr>
          <w:color w:val="auto"/>
        </w:rPr>
      </w:pPr>
      <w:r>
        <w:fldChar w:fldCharType="begin"/>
      </w:r>
      <w:r>
        <w:instrText xml:space="preserve">HYPERLINK  \l  "_Toc1574746583"</w:instrText>
      </w:r>
      <w:r>
        <w:fldChar w:fldCharType="separate"/>
      </w:r>
      <w:r>
        <w:rPr>
          <w:rStyle w:val="PO174"/>
          <w:color w:val="auto"/>
        </w:rPr>
        <w:t>1</w:t>
      </w:r>
      <w:r>
        <w:rPr>
          <w:rStyle w:val="PO174"/>
          <w:color w:val="auto"/>
        </w:rPr>
        <w:t>.</w:t>
      </w:r>
      <w:r>
        <w:rPr>
          <w:rStyle w:val="PO174"/>
          <w:color w:val="auto"/>
        </w:rPr>
        <w:t>1</w:t>
      </w:r>
      <w:r>
        <w:rPr>
          <w:color w:val="auto"/>
        </w:rPr>
        <w:tab/>
      </w:r>
      <w:r>
        <w:rPr>
          <w:rStyle w:val="PO174"/>
          <w:color w:val="auto"/>
        </w:rPr>
        <w:t>S</w:t>
      </w:r>
      <w:r>
        <w:rPr>
          <w:rStyle w:val="PO174"/>
          <w:color w:val="auto"/>
        </w:rPr>
        <w:t>G</w:t>
      </w:r>
      <w:r>
        <w:rPr>
          <w:rStyle w:val="PO174"/>
          <w:color w:val="auto"/>
        </w:rPr>
        <w:t>I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가</w:t>
      </w:r>
      <w:r>
        <w:rPr>
          <w:rStyle w:val="PO174"/>
          <w:color w:val="auto"/>
        </w:rPr>
        <w:t>뭄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지</w:t>
      </w:r>
      <w:r>
        <w:rPr>
          <w:rStyle w:val="PO174"/>
          <w:color w:val="auto"/>
        </w:rPr>
        <w:t>수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정</w:t>
      </w:r>
      <w:r>
        <w:rPr>
          <w:rStyle w:val="PO174"/>
          <w:color w:val="auto"/>
        </w:rPr>
        <w:t>보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조</w:t>
      </w:r>
      <w:r>
        <w:rPr>
          <w:rStyle w:val="PO174"/>
          <w:color w:val="auto"/>
        </w:rPr>
        <w:t>회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서</w:t>
      </w:r>
      <w:r>
        <w:rPr>
          <w:rStyle w:val="PO174"/>
          <w:color w:val="auto"/>
        </w:rPr>
        <w:t>비</w:t>
      </w:r>
      <w:r>
        <w:rPr>
          <w:rStyle w:val="PO174"/>
          <w:color w:val="auto"/>
        </w:rPr>
        <w:t>스</w:t>
      </w:r>
      <w:r>
        <w:rPr>
          <w:color w:val="auto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_Toc1574746583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color w:val="auto"/>
        </w:rPr>
        <w:t>3</w:t>
      </w:r>
      <w:r>
        <w:rPr>
          <w:color w:val="auto"/>
          <w:rFonts w:ascii="맑은 고딕" w:eastAsia="맑은 고딕" w:hAnsi="맑은 고딕" w:cs="맑은 고딕"/>
        </w:rPr>
        <w:fldChar w:fldCharType="end"/>
      </w:r>
      <w:r>
        <w:rPr>
          <w:rFonts w:ascii="맑은 고딕" w:eastAsia="맑은 고딕" w:hAnsi="맑은 고딕" w:cs="맑은 고딕"/>
        </w:rPr>
        <w:fldChar w:fldCharType="end"/>
      </w:r>
    </w:p>
    <w:p>
      <w:pPr>
        <w:pStyle w:val="PO30"/>
        <w:rPr>
          <w:color w:val="auto"/>
        </w:rPr>
      </w:pPr>
      <w:r>
        <w:fldChar w:fldCharType="begin"/>
      </w:r>
      <w:r>
        <w:instrText xml:space="preserve">HYPERLINK  \l  "_Toc1574746584"</w:instrText>
      </w:r>
      <w:r>
        <w:fldChar w:fldCharType="separate"/>
      </w:r>
      <w:r>
        <w:rPr>
          <w:rStyle w:val="PO174"/>
          <w:color w:val="auto"/>
          <w:rFonts w:hint="eastAsia"/>
        </w:rPr>
        <w:t>가</w:t>
      </w:r>
      <w:r>
        <w:rPr>
          <w:rStyle w:val="PO174"/>
          <w:color w:val="auto"/>
          <w:rFonts w:hint="eastAsia"/>
        </w:rPr>
        <w:t>.</w:t>
      </w:r>
      <w:r>
        <w:rPr>
          <w:rStyle w:val="PO174"/>
          <w:color w:val="auto"/>
          <w:rFonts w:hint="eastAsia"/>
        </w:rPr>
        <w:t xml:space="preserve"> </w:t>
      </w:r>
      <w:r>
        <w:rPr>
          <w:rStyle w:val="PO174"/>
          <w:color w:val="auto"/>
        </w:rPr>
        <w:t>A</w:t>
      </w:r>
      <w:r>
        <w:rPr>
          <w:rStyle w:val="PO174"/>
          <w:color w:val="auto"/>
        </w:rPr>
        <w:t>P</w:t>
      </w:r>
      <w:r>
        <w:rPr>
          <w:rStyle w:val="PO174"/>
          <w:color w:val="auto"/>
        </w:rPr>
        <w:t>I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서</w:t>
      </w:r>
      <w:r>
        <w:rPr>
          <w:rStyle w:val="PO174"/>
          <w:color w:val="auto"/>
        </w:rPr>
        <w:t>비</w:t>
      </w:r>
      <w:r>
        <w:rPr>
          <w:rStyle w:val="PO174"/>
          <w:color w:val="auto"/>
        </w:rPr>
        <w:t>스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개</w:t>
      </w:r>
      <w:r>
        <w:rPr>
          <w:rStyle w:val="PO174"/>
          <w:color w:val="auto"/>
        </w:rPr>
        <w:t>요</w:t>
      </w:r>
      <w:r>
        <w:rPr>
          <w:color w:val="auto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_Toc1574746584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color w:val="auto"/>
        </w:rPr>
        <w:t>3</w:t>
      </w:r>
      <w:r>
        <w:rPr>
          <w:color w:val="auto"/>
          <w:rFonts w:ascii="맑은 고딕" w:eastAsia="맑은 고딕" w:hAnsi="맑은 고딕" w:cs="맑은 고딕"/>
        </w:rPr>
        <w:fldChar w:fldCharType="end"/>
      </w:r>
      <w:r>
        <w:rPr>
          <w:rFonts w:ascii="맑은 고딕" w:eastAsia="맑은 고딕" w:hAnsi="맑은 고딕" w:cs="맑은 고딕"/>
        </w:rPr>
        <w:fldChar w:fldCharType="end"/>
      </w:r>
    </w:p>
    <w:p>
      <w:pPr>
        <w:pStyle w:val="PO30"/>
        <w:rPr>
          <w:color w:val="auto"/>
        </w:rPr>
      </w:pPr>
      <w:r>
        <w:fldChar w:fldCharType="begin"/>
      </w:r>
      <w:r>
        <w:instrText xml:space="preserve">HYPERLINK  \l  "_Toc1574746585"</w:instrText>
      </w:r>
      <w:r>
        <w:fldChar w:fldCharType="separate"/>
      </w:r>
      <w:r>
        <w:rPr>
          <w:rStyle w:val="PO174"/>
          <w:color w:val="auto"/>
        </w:rPr>
        <w:t>나</w:t>
      </w:r>
      <w:r>
        <w:rPr>
          <w:rStyle w:val="PO174"/>
          <w:color w:val="auto"/>
        </w:rPr>
        <w:t>.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오</w:t>
      </w:r>
      <w:r>
        <w:rPr>
          <w:rStyle w:val="PO174"/>
          <w:color w:val="auto"/>
        </w:rPr>
        <w:t>퍼</w:t>
      </w:r>
      <w:r>
        <w:rPr>
          <w:rStyle w:val="PO174"/>
          <w:color w:val="auto"/>
        </w:rPr>
        <w:t>레</w:t>
      </w:r>
      <w:r>
        <w:rPr>
          <w:rStyle w:val="PO174"/>
          <w:color w:val="auto"/>
        </w:rPr>
        <w:t>이</w:t>
      </w:r>
      <w:r>
        <w:rPr>
          <w:rStyle w:val="PO174"/>
          <w:color w:val="auto"/>
        </w:rPr>
        <w:t>션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목</w:t>
      </w:r>
      <w:r>
        <w:rPr>
          <w:rStyle w:val="PO174"/>
          <w:color w:val="auto"/>
        </w:rPr>
        <w:t>록</w:t>
      </w:r>
      <w:r>
        <w:rPr>
          <w:color w:val="auto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_Toc1574746585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color w:val="auto"/>
        </w:rPr>
        <w:t>4</w:t>
      </w:r>
      <w:r>
        <w:rPr>
          <w:color w:val="auto"/>
          <w:rFonts w:ascii="맑은 고딕" w:eastAsia="맑은 고딕" w:hAnsi="맑은 고딕" w:cs="맑은 고딕"/>
        </w:rPr>
        <w:fldChar w:fldCharType="end"/>
      </w:r>
      <w:r>
        <w:rPr>
          <w:rFonts w:ascii="맑은 고딕" w:eastAsia="맑은 고딕" w:hAnsi="맑은 고딕" w:cs="맑은 고딕"/>
        </w:rPr>
        <w:fldChar w:fldCharType="end"/>
      </w:r>
    </w:p>
    <w:p>
      <w:pPr>
        <w:pStyle w:val="PO31"/>
        <w:ind w:left="1200" w:firstLine="0"/>
        <w:tabs>
          <w:tab w:val="right" w:pos="9628"/>
        </w:tabs>
        <w:rPr>
          <w:color w:val="auto"/>
        </w:rPr>
      </w:pPr>
      <w:r>
        <w:fldChar w:fldCharType="begin"/>
      </w:r>
      <w:r>
        <w:instrText xml:space="preserve">HYPERLINK  \l  "_Toc1574746586"</w:instrText>
      </w:r>
      <w:r>
        <w:fldChar w:fldCharType="separate"/>
      </w:r>
      <w:r>
        <w:rPr>
          <w:rStyle w:val="PO174"/>
          <w:b w:val="1"/>
          <w:color w:val="auto"/>
          <w:rFonts w:hint="eastAsia"/>
        </w:rPr>
        <w:t>(</w:t>
      </w:r>
      <w:r>
        <w:rPr>
          <w:rStyle w:val="PO174"/>
          <w:b w:val="1"/>
          <w:color w:val="auto"/>
          <w:rFonts w:hint="eastAsia"/>
        </w:rPr>
        <w:t>1</w:t>
      </w:r>
      <w:r>
        <w:rPr>
          <w:rStyle w:val="PO174"/>
          <w:b w:val="1"/>
          <w:color w:val="auto"/>
          <w:rFonts w:hint="eastAsia"/>
        </w:rPr>
        <w:t>)</w:t>
      </w:r>
      <w:r>
        <w:rPr>
          <w:rStyle w:val="PO174"/>
          <w:b w:val="1"/>
          <w:color w:val="auto"/>
          <w:rFonts w:hint="eastAsia"/>
        </w:rPr>
        <w:t xml:space="preserve"> </w:t>
      </w:r>
      <w:r>
        <w:rPr>
          <w:rStyle w:val="PO174"/>
          <w:color w:val="auto"/>
        </w:rPr>
        <w:t>S</w:t>
      </w:r>
      <w:r>
        <w:rPr>
          <w:rStyle w:val="PO174"/>
          <w:color w:val="auto"/>
        </w:rPr>
        <w:t>G</w:t>
      </w:r>
      <w:r>
        <w:rPr>
          <w:rStyle w:val="PO174"/>
          <w:color w:val="auto"/>
        </w:rPr>
        <w:t>I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지</w:t>
      </w:r>
      <w:r>
        <w:rPr>
          <w:rStyle w:val="PO174"/>
          <w:color w:val="auto"/>
        </w:rPr>
        <w:t>수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정</w:t>
      </w:r>
      <w:r>
        <w:rPr>
          <w:rStyle w:val="PO174"/>
          <w:color w:val="auto"/>
        </w:rPr>
        <w:t>보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조</w:t>
      </w:r>
      <w:r>
        <w:rPr>
          <w:rStyle w:val="PO174"/>
          <w:color w:val="auto"/>
        </w:rPr>
        <w:t>회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오</w:t>
      </w:r>
      <w:r>
        <w:rPr>
          <w:rStyle w:val="PO174"/>
          <w:color w:val="auto"/>
        </w:rPr>
        <w:t>퍼</w:t>
      </w:r>
      <w:r>
        <w:rPr>
          <w:rStyle w:val="PO174"/>
          <w:color w:val="auto"/>
        </w:rPr>
        <w:t>레</w:t>
      </w:r>
      <w:r>
        <w:rPr>
          <w:rStyle w:val="PO174"/>
          <w:color w:val="auto"/>
        </w:rPr>
        <w:t>이</w:t>
      </w:r>
      <w:r>
        <w:rPr>
          <w:rStyle w:val="PO174"/>
          <w:color w:val="auto"/>
        </w:rPr>
        <w:t>션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명</w:t>
      </w:r>
      <w:r>
        <w:rPr>
          <w:rStyle w:val="PO174"/>
          <w:color w:val="auto"/>
        </w:rPr>
        <w:t>세</w:t>
      </w:r>
      <w:r>
        <w:rPr>
          <w:color w:val="auto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_Toc1574746586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color w:val="auto"/>
        </w:rPr>
        <w:t>4</w:t>
      </w:r>
      <w:r>
        <w:rPr>
          <w:color w:val="auto"/>
          <w:rFonts w:ascii="맑은 고딕" w:eastAsia="맑은 고딕" w:hAnsi="맑은 고딕" w:cs="맑은 고딕"/>
        </w:rPr>
        <w:fldChar w:fldCharType="end"/>
      </w:r>
      <w:r>
        <w:rPr>
          <w:rFonts w:ascii="맑은 고딕" w:eastAsia="맑은 고딕" w:hAnsi="맑은 고딕" w:cs="맑은 고딕"/>
        </w:rPr>
        <w:fldChar w:fldCharType="end"/>
      </w:r>
    </w:p>
    <w:p>
      <w:pPr>
        <w:pStyle w:val="PO28"/>
        <w:rPr>
          <w:color w:val="auto"/>
        </w:rPr>
      </w:pPr>
      <w:r>
        <w:fldChar w:fldCharType="begin"/>
      </w:r>
      <w:r>
        <w:instrText xml:space="preserve">HYPERLINK  \l  "_Toc1574746587"</w:instrText>
      </w:r>
      <w:r>
        <w:fldChar w:fldCharType="separate"/>
      </w:r>
      <w:r>
        <w:rPr>
          <w:rStyle w:val="PO174"/>
          <w:color w:val="auto"/>
        </w:rPr>
        <w:t>2</w:t>
      </w:r>
      <w:r>
        <w:rPr>
          <w:rStyle w:val="PO174"/>
          <w:color w:val="auto"/>
        </w:rPr>
        <w:t>.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O</w:t>
      </w:r>
      <w:r>
        <w:rPr>
          <w:rStyle w:val="PO174"/>
          <w:color w:val="auto"/>
        </w:rPr>
        <w:t>p</w:t>
      </w:r>
      <w:r>
        <w:rPr>
          <w:rStyle w:val="PO174"/>
          <w:color w:val="auto"/>
        </w:rPr>
        <w:t>e</w:t>
      </w:r>
      <w:r>
        <w:rPr>
          <w:rStyle w:val="PO174"/>
          <w:color w:val="auto"/>
        </w:rPr>
        <w:t>n</w:t>
      </w:r>
      <w:r>
        <w:rPr>
          <w:rStyle w:val="PO174"/>
          <w:color w:val="auto"/>
        </w:rPr>
        <w:t>A</w:t>
      </w:r>
      <w:r>
        <w:rPr>
          <w:rStyle w:val="PO174"/>
          <w:color w:val="auto"/>
        </w:rPr>
        <w:t>P</w:t>
      </w:r>
      <w:r>
        <w:rPr>
          <w:rStyle w:val="PO174"/>
          <w:color w:val="auto"/>
        </w:rPr>
        <w:t>I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에</w:t>
      </w:r>
      <w:r>
        <w:rPr>
          <w:rStyle w:val="PO174"/>
          <w:color w:val="auto"/>
        </w:rPr>
        <w:t>러</w:t>
      </w:r>
      <w:r>
        <w:rPr>
          <w:rStyle w:val="PO174"/>
          <w:color w:val="auto"/>
        </w:rPr>
        <w:t xml:space="preserve"> </w:t>
      </w:r>
      <w:r>
        <w:rPr>
          <w:rStyle w:val="PO174"/>
          <w:color w:val="auto"/>
        </w:rPr>
        <w:t>코</w:t>
      </w:r>
      <w:r>
        <w:rPr>
          <w:rStyle w:val="PO174"/>
          <w:color w:val="auto"/>
        </w:rPr>
        <w:t>드</w:t>
      </w:r>
      <w:r>
        <w:rPr>
          <w:rStyle w:val="PO174"/>
          <w:color w:val="auto"/>
        </w:rPr>
        <w:t>정</w:t>
      </w:r>
      <w:r>
        <w:rPr>
          <w:rStyle w:val="PO174"/>
          <w:color w:val="auto"/>
        </w:rPr>
        <w:t>리</w:t>
      </w:r>
      <w:r>
        <w:rPr>
          <w:color w:val="auto"/>
        </w:rPr>
        <w:tab/>
      </w:r>
      <w:r>
        <w:rPr>
          <w:color w:val="auto"/>
          <w:lang w:eastAsia="ko-KR"/>
        </w:rPr>
        <w:t>8</w:t>
      </w:r>
      <w:r>
        <w:rPr>
          <w:rFonts w:ascii="맑은 고딕" w:eastAsia="맑은 고딕" w:hAnsi="맑은 고딕" w:cs="맑은 고딕"/>
        </w:rPr>
        <w:fldChar w:fldCharType="end"/>
      </w:r>
    </w:p>
    <w:p>
      <w:pPr>
        <w:tabs>
          <w:tab w:val="left" w:pos="80"/>
        </w:tabs>
        <w:rPr/>
      </w:pPr>
      <w:r>
        <w:rPr>
          <w:b w:val="1"/>
        </w:rPr>
        <w:fldChar w:fldCharType="end"/>
      </w:r>
      <w:bookmarkEnd w:id="1"/>
      <w:bookmarkEnd w:id="2"/>
      <w:bookmarkEnd w:id="3"/>
      <w:bookmarkEnd w:id="4"/>
      <w:r>
        <w:br w:type="page"/>
      </w:r>
    </w:p>
    <w:p>
      <w:pPr>
        <w:pStyle w:val="PO7"/>
        <w:rPr/>
      </w:pPr>
      <w:bookmarkStart w:id="5" w:name="_Toc1574746582"/>
      <w:bookmarkStart w:id="6" w:name="_Toc23424117"/>
      <w:bookmarkStart w:id="7" w:name="_Toc199054780"/>
      <w:bookmarkStart w:id="8" w:name="_Toc202061985"/>
      <w:bookmarkStart w:id="9" w:name="_Toc246154205"/>
      <w:bookmarkStart w:id="10" w:name="_Toc24797207"/>
      <w:bookmarkStart w:id="11" w:name="_Toc32050659"/>
      <w:bookmarkStart w:id="12" w:name="_Toc535136540"/>
      <w:bookmarkStart w:id="13" w:name="_Toc281223098"/>
      <w:r>
        <w:rPr>
          <w:rFonts w:hint="eastAsia"/>
        </w:rPr>
        <w:t xml:space="preserve">1. 서비스 명</w:t>
      </w:r>
      <w:bookmarkEnd w:id="5"/>
      <w:r>
        <w:rPr>
          <w:rFonts w:hint="eastAsia"/>
        </w:rPr>
        <w:t>세</w:t>
      </w:r>
      <w:bookmarkEnd w:id="6"/>
    </w:p>
    <w:p>
      <w:pPr>
        <w:pStyle w:val="PO178"/>
        <w:numPr>
          <w:ilvl w:val="1"/>
          <w:numId w:val="1"/>
        </w:numPr>
        <w:ind w:left="400" w:hanging="400"/>
        <w:rPr/>
      </w:pPr>
      <w:bookmarkStart w:id="14" w:name="_Toc1574746583"/>
      <w:bookmarkStart w:id="15" w:name="_Toc23424118"/>
      <w:r>
        <w:rPr>
          <w:rFonts w:hint="eastAsia"/>
        </w:rPr>
        <w:t>S</w:t>
      </w:r>
      <w:r>
        <w:rPr/>
        <w:t xml:space="preserve">GI </w:t>
      </w:r>
      <w:r>
        <w:rPr>
          <w:rFonts w:hint="eastAsia"/>
        </w:rPr>
        <w:t xml:space="preserve">가뭄 지수 정보 조회 서비</w:t>
      </w:r>
      <w:bookmarkEnd w:id="14"/>
      <w:r>
        <w:rPr>
          <w:rFonts w:hint="eastAsia"/>
        </w:rPr>
        <w:t>스</w:t>
      </w:r>
      <w:bookmarkEnd w:id="15"/>
    </w:p>
    <w:p>
      <w:pPr>
        <w:pStyle w:val="PO9"/>
        <w:rPr>
          <w:b w:val="1"/>
        </w:rPr>
      </w:pPr>
      <w:bookmarkStart w:id="16" w:name="_Toc1574746584"/>
      <w:bookmarkStart w:id="17" w:name="_Toc23424119"/>
      <w:r>
        <w:rPr>
          <w:b w:val="1"/>
        </w:rPr>
        <w:t xml:space="preserve">API </w:t>
      </w:r>
      <w:bookmarkEnd w:id="7"/>
      <w:bookmarkEnd w:id="8"/>
      <w:bookmarkEnd w:id="9"/>
      <w:bookmarkEnd w:id="10"/>
      <w:bookmarkEnd w:id="11"/>
      <w:bookmarkEnd w:id="12"/>
      <w:bookmarkStart w:id="18" w:name="_Toc436222746"/>
      <w:bookmarkStart w:id="19" w:name="_Toc472691881"/>
      <w:r>
        <w:rPr>
          <w:b w:val="1"/>
        </w:rPr>
        <w:t>서비스</w:t>
      </w:r>
      <w:r>
        <w:rPr>
          <w:b w:val="1"/>
          <w:rFonts w:hint="eastAsia"/>
        </w:rPr>
        <w:t xml:space="preserve"> 개</w:t>
      </w:r>
      <w:bookmarkEnd w:id="16"/>
      <w:r>
        <w:rPr>
          <w:b w:val="1"/>
          <w:rFonts w:hint="eastAsia"/>
        </w:rPr>
        <w:t>요</w:t>
      </w:r>
      <w:bookmarkEnd w:id="17"/>
      <w:bookmarkEnd w:id="18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28" w:type="dxa"/>
        <w:tblLook w:val="0004A0" w:firstRow="1" w:lastRow="0" w:firstColumn="1" w:lastColumn="0" w:noHBand="0" w:noVBand="1"/>
        <w:tblLayout w:type="fixed"/>
      </w:tblPr>
      <w:tblGrid>
        <w:gridCol w:w="1154"/>
        <w:gridCol w:w="2034"/>
        <w:gridCol w:w="932"/>
        <w:gridCol w:w="1213"/>
        <w:gridCol w:w="1076"/>
        <w:gridCol w:w="793"/>
        <w:gridCol w:w="158"/>
        <w:gridCol w:w="2268"/>
      </w:tblGrid>
      <w:tr>
        <w:trPr>
          <w:trHeight w:hRule="atleast" w:val="394"/>
        </w:trPr>
        <w:tc>
          <w:tcPr>
            <w:tcW w:type="dxa" w:w="1154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정</w:t>
            </w:r>
            <w:r>
              <w:rPr>
                <w:b w:val="1"/>
                <w:color w:val="000000"/>
                <w:rFonts w:hint="eastAsia"/>
              </w:rPr>
              <w:t>보</w:t>
            </w:r>
          </w:p>
        </w:tc>
        <w:tc>
          <w:tcPr>
            <w:tcW w:type="dxa" w:w="2034"/>
            <w:tcMar>
              <w:left w:w="108" w:type="dxa"/>
              <w:right w:w="108" w:type="dxa"/>
            </w:tcMar>
            <w:vAlign w:val="top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ID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>KW-DR-AN-06</w:t>
            </w:r>
          </w:p>
        </w:tc>
      </w:tr>
      <w:tr>
        <w:trPr>
          <w:trHeight w:hRule="atleast" w:val="425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서비스명(국문)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rPr/>
              <w:t xml:space="preserve">GI </w:t>
            </w:r>
            <w:r>
              <w:rPr>
                <w:rFonts w:hint="eastAsia"/>
              </w:rPr>
              <w:t xml:space="preserve">가뭄 지수 정보 조회</w:t>
            </w:r>
          </w:p>
        </w:tc>
      </w:tr>
      <w:tr>
        <w:trPr>
          <w:trHeight w:hRule="atleast" w:val="444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서비스명(영문)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>drghtSGIIdex</w:t>
            </w:r>
          </w:p>
        </w:tc>
      </w:tr>
      <w:tr>
        <w:trPr>
          <w:trHeight w:hRule="atleast" w:val="464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설명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rPr/>
              <w:t xml:space="preserve">GI </w:t>
            </w:r>
            <w:r>
              <w:rPr>
                <w:rFonts w:hint="eastAsia"/>
              </w:rPr>
              <w:t xml:space="preserve">가뭄 지수 정보 조회 사용</w:t>
            </w:r>
          </w:p>
        </w:tc>
      </w:tr>
      <w:tr>
        <w:trPr>
          <w:trHeight w:hRule="atleast" w:val="910"/>
        </w:trPr>
        <w:tc>
          <w:tcPr>
            <w:tcW w:type="dxa" w:w="1154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color w:val="000000"/>
              </w:rPr>
              <w:wordWrap w:val="0"/>
              <w:autoSpaceDE w:val="0"/>
              <w:autoSpaceDN w:val="0"/>
            </w:pPr>
            <w:r>
              <w:rPr>
                <w:color w:val="000000"/>
                <w:rFonts w:hint="eastAsia"/>
              </w:rPr>
              <w:t xml:space="preserve">서비스 보</w:t>
            </w:r>
            <w:r>
              <w:rPr>
                <w:color w:val="000000"/>
                <w:rFonts w:hint="eastAsia"/>
              </w:rPr>
              <w:t>안</w:t>
            </w:r>
          </w:p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color w:val="000000"/>
              </w:rPr>
              <w:wordWrap w:val="0"/>
              <w:autoSpaceDE w:val="0"/>
              <w:autoSpaceDN w:val="0"/>
            </w:pPr>
            <w:r>
              <w:rPr>
                <w:color w:val="000000"/>
                <w:rFonts w:hint="eastAsia"/>
              </w:rPr>
              <w:t xml:space="preserve">서비스 인증/권한</w:t>
            </w:r>
          </w:p>
        </w:tc>
        <w:tc>
          <w:tcPr>
            <w:tcW w:type="dxa" w:w="4172"/>
            <w:tcMar>
              <w:left w:w="108" w:type="dxa"/>
              <w:right w:w="108" w:type="dxa"/>
            </w:tcMar>
            <w:vAlign w:val="center"/>
            <w:gridSpan w:val="5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>[</w:t>
            </w:r>
            <w:r>
              <w:rPr>
                <w:rFonts w:hint="eastAsia"/>
              </w:rPr>
              <w:t>O</w:t>
            </w:r>
            <w:r>
              <w:rPr/>
              <w:t xml:space="preserve">] 서비스 Key[ ] 인증서 (GPKI)</w:t>
            </w:r>
          </w:p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] Basic (ID/PW) [ ] 없음</w:t>
            </w:r>
          </w:p>
        </w:tc>
        <w:tc>
          <w:tcPr>
            <w:tcW w:type="dxa" w:w="2268"/>
            <w:tcMar>
              <w:left w:w="108" w:type="dxa"/>
              <w:right w:w="108" w:type="dxa"/>
            </w:tcMar>
            <w:vAlign w:val="center"/>
            <w:vMerge w:val="restart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]WS-Security</w:t>
            </w:r>
          </w:p>
        </w:tc>
      </w:tr>
      <w:tr>
        <w:trPr>
          <w:trHeight w:hRule="atleast" w:val="622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color w:val="000000"/>
              </w:rPr>
              <w:wordWrap w:val="0"/>
              <w:autoSpaceDE w:val="0"/>
              <w:autoSpaceDN w:val="0"/>
            </w:pPr>
            <w:r>
              <w:rPr>
                <w:color w:val="000000"/>
                <w:rFonts w:hint="eastAsia"/>
              </w:rPr>
              <w:t xml:space="preserve">메시지 레벨 암호화</w:t>
            </w:r>
          </w:p>
        </w:tc>
        <w:tc>
          <w:tcPr>
            <w:tcW w:type="dxa" w:w="4172"/>
            <w:tcMar>
              <w:left w:w="108" w:type="dxa"/>
              <w:right w:w="108" w:type="dxa"/>
            </w:tcMar>
            <w:vAlign w:val="center"/>
            <w:gridSpan w:val="5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 ] 전자서명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[ ] 암호</w:t>
            </w:r>
            <w:r>
              <w:rPr>
                <w:rFonts w:hint="eastAsia"/>
              </w:rPr>
              <w:t xml:space="preserve">화 </w:t>
            </w:r>
            <w:r>
              <w:rPr/>
              <w:t>[</w:t>
            </w:r>
            <w:r>
              <w:rPr>
                <w:rFonts w:hint="eastAsia"/>
              </w:rPr>
              <w:t>O</w:t>
            </w:r>
            <w:r>
              <w:rPr/>
              <w:t xml:space="preserve">] 없음</w:t>
            </w:r>
          </w:p>
        </w:tc>
        <w:tc>
          <w:tcPr>
            <w:tcW w:type="dxa" w:w="2268"/>
            <w:vAlign w:val="center"/>
            <w:vMerge/>
            <w:shd w:val="clear" w:color="000000"/>
          </w:tcPr>
          <w:p/>
        </w:tc>
      </w:tr>
      <w:tr>
        <w:trPr>
          <w:trHeight w:hRule="atleast" w:val="529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color w:val="000000"/>
              </w:rPr>
              <w:wordWrap w:val="0"/>
              <w:autoSpaceDE w:val="0"/>
              <w:autoSpaceDN w:val="0"/>
            </w:pPr>
            <w:r>
              <w:rPr>
                <w:color w:val="000000"/>
                <w:rFonts w:hint="eastAsia"/>
              </w:rPr>
              <w:t xml:space="preserve">전송 레벨 암호화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 ] SSL</w:t>
            </w:r>
            <w:r>
              <w:rPr/>
              <w:tab/>
            </w:r>
            <w:r>
              <w:rPr/>
              <w:t xml:space="preserve">[ </w:t>
            </w:r>
            <w:r>
              <w:rPr>
                <w:rFonts w:hint="eastAsia"/>
              </w:rPr>
              <w:t>O</w:t>
            </w:r>
            <w:r>
              <w:rPr/>
              <w:t xml:space="preserve">] 없음</w:t>
            </w:r>
          </w:p>
        </w:tc>
      </w:tr>
      <w:tr>
        <w:trPr>
          <w:trHeight w:hRule="atleast" w:val="1710"/>
        </w:trPr>
        <w:tc>
          <w:tcPr>
            <w:tcW w:type="dxa" w:w="1154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color w:val="000000"/>
              </w:rPr>
              <w:wordWrap w:val="0"/>
              <w:autoSpaceDE w:val="0"/>
              <w:autoSpaceDN w:val="0"/>
            </w:pPr>
            <w:r>
              <w:rPr>
                <w:color w:val="000000"/>
              </w:rPr>
              <w:t>적용</w:t>
            </w:r>
            <w:r>
              <w:rPr>
                <w:color w:val="000000"/>
                <w:rFonts w:hint="eastAsia"/>
              </w:rPr>
              <w:t xml:space="preserve"> 기술 </w:t>
            </w:r>
            <w:r>
              <w:rPr>
                <w:color w:val="000000"/>
                <w:rFonts w:hint="eastAsia"/>
              </w:rPr>
              <w:t>수준</w:t>
            </w:r>
          </w:p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color w:val="000000"/>
              </w:rPr>
              <w:wordWrap w:val="0"/>
              <w:autoSpaceDE w:val="0"/>
              <w:autoSpaceDN w:val="0"/>
            </w:pPr>
            <w:r>
              <w:rPr>
                <w:color w:val="000000"/>
                <w:rFonts w:hint="eastAsia"/>
              </w:rPr>
              <w:t xml:space="preserve">인터페이스 표준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 ] SOAP 1.2</w:t>
            </w:r>
          </w:p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(RPC-Encoded, Document Literal, Document Literal Wrapped)</w:t>
            </w:r>
          </w:p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>[</w:t>
            </w:r>
            <w:r>
              <w:rPr>
                <w:rFonts w:hint="eastAsia"/>
              </w:rPr>
              <w:t xml:space="preserve"> O </w:t>
            </w:r>
            <w:r>
              <w:rPr/>
              <w:t xml:space="preserve">] REST (GET, POST, PUT, DELETE)</w:t>
            </w:r>
          </w:p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] RSS 1.0 [ ] RSS 2.0 [ ] Atom 1.0 [ ] 기타</w:t>
            </w:r>
          </w:p>
        </w:tc>
      </w:tr>
      <w:tr>
        <w:trPr>
          <w:trHeight w:hRule="atleast" w:val="369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교환 데이터 표준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>[</w:t>
            </w:r>
            <w:r>
              <w:rPr>
                <w:rFonts w:hint="eastAsia"/>
              </w:rPr>
              <w:t xml:space="preserve"> O </w:t>
            </w:r>
            <w:r>
              <w:rPr/>
              <w:t xml:space="preserve">] XML</w:t>
            </w:r>
            <w:r>
              <w:rPr/>
              <w:tab/>
            </w:r>
            <w:r>
              <w:rPr/>
              <w:t>[</w:t>
            </w:r>
            <w:r>
              <w:rPr>
                <w:rFonts w:hint="eastAsia"/>
              </w:rPr>
              <w:t xml:space="preserve"> O </w:t>
            </w:r>
            <w:r>
              <w:rPr/>
              <w:t xml:space="preserve">] JSON</w:t>
            </w:r>
            <w:r>
              <w:rPr/>
              <w:tab/>
            </w:r>
            <w:r>
              <w:rPr/>
              <w:t xml:space="preserve">[ ] MIME</w:t>
            </w:r>
            <w:r>
              <w:rPr>
                <w:rFonts w:hint="eastAsia"/>
              </w:rPr>
              <w:tab/>
            </w:r>
            <w:r>
              <w:rPr/>
              <w:t xml:space="preserve">[ ] MTOM</w:t>
            </w:r>
          </w:p>
        </w:tc>
      </w:tr>
      <w:tr>
        <w:trPr/>
        <w:tc>
          <w:tcPr>
            <w:tcW w:type="dxa" w:w="1154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</w:t>
            </w:r>
            <w:r>
              <w:rPr>
                <w:b w:val="1"/>
                <w:color w:val="000000"/>
                <w:rFonts w:hint="eastAsia"/>
              </w:rPr>
              <w:t>URL</w:t>
            </w:r>
          </w:p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개발환경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</w:p>
        </w:tc>
      </w:tr>
      <w:tr>
        <w:trPr>
          <w:trHeight w:hRule="atleast" w:val="479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운영환경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u w:val="single"/>
              </w:rPr>
              <w:wordWrap w:val="0"/>
              <w:autoSpaceDE w:val="0"/>
              <w:autoSpaceDN w:val="0"/>
            </w:pPr>
            <w:r>
              <w:fldChar w:fldCharType="begin"/>
            </w:r>
            <w:r>
              <w:instrText xml:space="preserve">HYPERLINK "http://apis.data.go.kr/B500001/drghtSGIIdexService"</w:instrText>
            </w:r>
            <w:r>
              <w:fldChar w:fldCharType="separate"/>
            </w:r>
            <w:r>
              <w:rPr>
                <w:rStyle w:val="PO174"/>
                <w:shd w:val="clear" w:color="000000" w:fill="FFFFFF"/>
                <w:rFonts w:hint="eastAsia"/>
              </w:rPr>
              <w:t>h</w:t>
            </w:r>
            <w:r>
              <w:rPr>
                <w:rStyle w:val="PO174"/>
                <w:shd w:val="clear" w:color="000000" w:fill="FFFFFF"/>
                <w:rFonts w:hint="eastAsia"/>
              </w:rPr>
              <w:t>t</w:t>
            </w:r>
            <w:r>
              <w:rPr>
                <w:rStyle w:val="PO174"/>
                <w:shd w:val="clear" w:color="000000" w:fill="FFFFFF"/>
                <w:rFonts w:hint="eastAsia"/>
              </w:rPr>
              <w:t>t</w:t>
            </w:r>
            <w:r>
              <w:rPr>
                <w:rStyle w:val="PO174"/>
                <w:shd w:val="clear" w:color="000000" w:fill="FFFFFF"/>
                <w:rFonts w:hint="eastAsia"/>
              </w:rPr>
              <w:t>p</w:t>
            </w:r>
            <w:r>
              <w:rPr>
                <w:rStyle w:val="PO174"/>
                <w:shd w:val="clear" w:color="000000" w:fill="FFFFFF"/>
                <w:rFonts w:hint="eastAsia"/>
              </w:rPr>
              <w:t>:</w:t>
            </w:r>
            <w:r>
              <w:rPr>
                <w:rStyle w:val="PO174"/>
                <w:shd w:val="clear" w:color="000000" w:fill="FFFFFF"/>
                <w:rFonts w:hint="eastAsia"/>
              </w:rPr>
              <w:t>/</w:t>
            </w:r>
            <w:r>
              <w:rPr>
                <w:rStyle w:val="PO174"/>
                <w:shd w:val="clear" w:color="000000" w:fill="FFFFFF"/>
                <w:rFonts w:hint="eastAsia"/>
              </w:rPr>
              <w:t>/</w:t>
            </w:r>
            <w:r>
              <w:rPr>
                <w:rStyle w:val="PO174"/>
                <w:shd w:val="clear" w:color="000000" w:fill="FFFFFF"/>
                <w:rFonts w:hint="eastAsia"/>
              </w:rPr>
              <w:t>a</w:t>
            </w:r>
            <w:r>
              <w:rPr>
                <w:rStyle w:val="PO174"/>
                <w:shd w:val="clear" w:color="000000" w:fill="FFFFFF"/>
                <w:rFonts w:hint="eastAsia"/>
              </w:rPr>
              <w:t>p</w:t>
            </w:r>
            <w:r>
              <w:rPr>
                <w:rStyle w:val="PO174"/>
                <w:shd w:val="clear" w:color="000000" w:fill="FFFFFF"/>
                <w:rFonts w:hint="eastAsia"/>
              </w:rPr>
              <w:t>i</w:t>
            </w:r>
            <w:r>
              <w:rPr>
                <w:rStyle w:val="PO174"/>
                <w:shd w:val="clear" w:color="000000" w:fill="FFFFFF"/>
                <w:rFonts w:hint="eastAsia"/>
              </w:rPr>
              <w:t>s</w:t>
            </w:r>
            <w:r>
              <w:rPr>
                <w:rStyle w:val="PO174"/>
                <w:shd w:val="clear" w:color="000000" w:fill="FFFFFF"/>
                <w:rFonts w:hint="eastAsia"/>
              </w:rPr>
              <w:t>.</w:t>
            </w:r>
            <w:r>
              <w:rPr>
                <w:rStyle w:val="PO174"/>
                <w:shd w:val="clear" w:color="000000" w:fill="FFFFFF"/>
                <w:rFonts w:hint="eastAsia"/>
              </w:rPr>
              <w:t>d</w:t>
            </w:r>
            <w:r>
              <w:rPr>
                <w:rStyle w:val="PO174"/>
                <w:shd w:val="clear" w:color="000000" w:fill="FFFFFF"/>
                <w:rFonts w:hint="eastAsia"/>
              </w:rPr>
              <w:t>a</w:t>
            </w:r>
            <w:r>
              <w:rPr>
                <w:rStyle w:val="PO174"/>
                <w:shd w:val="clear" w:color="000000" w:fill="FFFFFF"/>
                <w:rFonts w:hint="eastAsia"/>
              </w:rPr>
              <w:t>t</w:t>
            </w:r>
            <w:r>
              <w:rPr>
                <w:rStyle w:val="PO174"/>
                <w:shd w:val="clear" w:color="000000" w:fill="FFFFFF"/>
                <w:rFonts w:hint="eastAsia"/>
              </w:rPr>
              <w:t>a</w:t>
            </w:r>
            <w:r>
              <w:rPr>
                <w:rStyle w:val="PO174"/>
                <w:shd w:val="clear" w:color="000000" w:fill="FFFFFF"/>
                <w:rFonts w:hint="eastAsia"/>
              </w:rPr>
              <w:t>.</w:t>
            </w:r>
            <w:r>
              <w:rPr>
                <w:rStyle w:val="PO174"/>
                <w:shd w:val="clear" w:color="000000" w:fill="FFFFFF"/>
                <w:rFonts w:hint="eastAsia"/>
              </w:rPr>
              <w:t>g</w:t>
            </w:r>
            <w:r>
              <w:rPr>
                <w:rStyle w:val="PO174"/>
                <w:shd w:val="clear" w:color="000000" w:fill="FFFFFF"/>
                <w:rFonts w:hint="eastAsia"/>
              </w:rPr>
              <w:t>o</w:t>
            </w:r>
            <w:r>
              <w:rPr>
                <w:rStyle w:val="PO174"/>
                <w:shd w:val="clear" w:color="000000" w:fill="FFFFFF"/>
                <w:rFonts w:hint="eastAsia"/>
              </w:rPr>
              <w:t>.</w:t>
            </w:r>
            <w:r>
              <w:rPr>
                <w:rStyle w:val="PO174"/>
                <w:shd w:val="clear" w:color="000000" w:fill="FFFFFF"/>
                <w:rFonts w:hint="eastAsia"/>
              </w:rPr>
              <w:t>k</w:t>
            </w:r>
            <w:r>
              <w:rPr>
                <w:rStyle w:val="PO174"/>
                <w:shd w:val="clear" w:color="000000" w:fill="FFFFFF"/>
                <w:rFonts w:hint="eastAsia"/>
              </w:rPr>
              <w:t>r</w:t>
            </w:r>
            <w:r>
              <w:rPr>
                <w:rStyle w:val="PO174"/>
                <w:shd w:val="clear" w:color="000000" w:fill="FFFFFF"/>
                <w:rFonts w:hint="eastAsia"/>
              </w:rPr>
              <w:t>/</w:t>
            </w:r>
            <w:r>
              <w:rPr>
                <w:rStyle w:val="PO174"/>
                <w:shd w:val="clear" w:color="000000" w:fill="FFFFFF"/>
                <w:rFonts w:hint="eastAsia"/>
              </w:rPr>
              <w:t>B</w:t>
            </w:r>
            <w:r>
              <w:rPr>
                <w:rStyle w:val="PO174"/>
                <w:shd w:val="clear" w:color="000000" w:fill="FFFFFF"/>
                <w:rFonts w:hint="eastAsia"/>
              </w:rPr>
              <w:t>5</w:t>
            </w:r>
            <w:r>
              <w:rPr>
                <w:rStyle w:val="PO174"/>
                <w:shd w:val="clear" w:color="000000" w:fill="FFFFFF"/>
                <w:rFonts w:hint="eastAsia"/>
              </w:rPr>
              <w:t>0</w:t>
            </w:r>
            <w:r>
              <w:rPr>
                <w:rStyle w:val="PO174"/>
                <w:shd w:val="clear" w:color="000000" w:fill="FFFFFF"/>
                <w:rFonts w:hint="eastAsia"/>
              </w:rPr>
              <w:t>0</w:t>
            </w:r>
            <w:r>
              <w:rPr>
                <w:rStyle w:val="PO174"/>
                <w:shd w:val="clear" w:color="000000" w:fill="FFFFFF"/>
                <w:rFonts w:hint="eastAsia"/>
              </w:rPr>
              <w:t>0</w:t>
            </w:r>
            <w:r>
              <w:rPr>
                <w:rStyle w:val="PO174"/>
                <w:shd w:val="clear" w:color="000000" w:fill="FFFFFF"/>
                <w:rFonts w:hint="eastAsia"/>
              </w:rPr>
              <w:t>0</w:t>
            </w:r>
            <w:r>
              <w:rPr>
                <w:rStyle w:val="PO174"/>
                <w:shd w:val="clear" w:color="000000" w:fill="FFFFFF"/>
                <w:rFonts w:hint="eastAsia"/>
              </w:rPr>
              <w:t>1</w:t>
            </w:r>
            <w:r>
              <w:rPr>
                <w:rStyle w:val="PO174"/>
                <w:shd w:val="clear" w:color="000000" w:fill="FFFFFF"/>
                <w:rFonts w:hint="eastAsia"/>
              </w:rPr>
              <w:t>/</w:t>
            </w:r>
            <w:r>
              <w:rPr>
                <w:rStyle w:val="PO174"/>
              </w:rPr>
              <w:t>d</w:t>
            </w:r>
            <w:r>
              <w:rPr>
                <w:rStyle w:val="PO174"/>
              </w:rPr>
              <w:t>r</w:t>
            </w:r>
            <w:r>
              <w:rPr>
                <w:rStyle w:val="PO174"/>
              </w:rPr>
              <w:t>g</w:t>
            </w:r>
            <w:r>
              <w:rPr>
                <w:rStyle w:val="PO174"/>
              </w:rPr>
              <w:t>h</w:t>
            </w:r>
            <w:r>
              <w:rPr>
                <w:rStyle w:val="PO174"/>
              </w:rPr>
              <w:t>t</w:t>
            </w:r>
            <w:r>
              <w:rPr>
                <w:rStyle w:val="PO174"/>
              </w:rPr>
              <w:t>S</w:t>
            </w:r>
            <w:r>
              <w:rPr>
                <w:rStyle w:val="PO174"/>
              </w:rPr>
              <w:t>G</w:t>
            </w:r>
            <w:r>
              <w:rPr>
                <w:rStyle w:val="PO174"/>
              </w:rPr>
              <w:t>I</w:t>
            </w:r>
            <w:r>
              <w:rPr>
                <w:rStyle w:val="PO174"/>
              </w:rPr>
              <w:t>I</w:t>
            </w:r>
            <w:r>
              <w:rPr>
                <w:rStyle w:val="PO174"/>
              </w:rPr>
              <w:t>d</w:t>
            </w:r>
            <w:r>
              <w:rPr>
                <w:rStyle w:val="PO174"/>
              </w:rPr>
              <w:t>e</w:t>
            </w:r>
            <w:r>
              <w:rPr>
                <w:rStyle w:val="PO174"/>
              </w:rPr>
              <w:t>x</w:t>
            </w:r>
            <w:r>
              <w:rPr>
                <w:rStyle w:val="PO174"/>
              </w:rPr>
              <w:fldChar w:fldCharType="end"/>
            </w:r>
            <w:r>
              <w:rPr>
                <w:rStyle w:val="PO174"/>
                <w:lang w:eastAsia="ko-KR"/>
              </w:rPr>
              <w:t>_20211020</w:t>
            </w:r>
          </w:p>
        </w:tc>
      </w:tr>
      <w:tr>
        <w:trPr/>
        <w:tc>
          <w:tcPr>
            <w:tcW w:type="dxa" w:w="1154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</w:t>
            </w:r>
            <w:r>
              <w:rPr>
                <w:b w:val="1"/>
                <w:color w:val="000000"/>
                <w:rFonts w:hint="eastAsia"/>
              </w:rPr>
              <w:t>WADL</w:t>
            </w:r>
          </w:p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개발환경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</w:p>
        </w:tc>
      </w:tr>
      <w:tr>
        <w:trPr>
          <w:trHeight w:hRule="atleast" w:val="476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운영환경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</w:p>
        </w:tc>
      </w:tr>
      <w:tr>
        <w:trPr/>
        <w:tc>
          <w:tcPr>
            <w:tcW w:type="dxa" w:w="1154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배</w:t>
            </w:r>
            <w:r>
              <w:rPr>
                <w:b w:val="1"/>
                <w:color w:val="000000"/>
                <w:rFonts w:hint="eastAsia"/>
              </w:rPr>
              <w:t xml:space="preserve">포 정보</w:t>
            </w:r>
          </w:p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버전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1.0</w:t>
            </w:r>
          </w:p>
        </w:tc>
      </w:tr>
      <w:tr>
        <w:trPr/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유효일자</w:t>
            </w:r>
          </w:p>
        </w:tc>
        <w:tc>
          <w:tcPr>
            <w:tcW w:type="dxa" w:w="2145"/>
            <w:tcMar>
              <w:left w:w="108" w:type="dxa"/>
              <w:right w:w="108" w:type="dxa"/>
            </w:tcMar>
            <w:vAlign w:val="center"/>
            <w:gridSpan w:val="2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N/A</w:t>
            </w:r>
          </w:p>
        </w:tc>
        <w:tc>
          <w:tcPr>
            <w:tcW w:type="dxa" w:w="2027"/>
            <w:tcMar>
              <w:left w:w="108" w:type="dxa"/>
              <w:right w:w="108" w:type="dxa"/>
            </w:tcMar>
            <w:vAlign w:val="center"/>
            <w:gridSpan w:val="3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배포 일자</w:t>
            </w:r>
          </w:p>
        </w:tc>
        <w:tc>
          <w:tcPr>
            <w:tcW w:type="dxa" w:w="226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N/A</w:t>
            </w:r>
          </w:p>
        </w:tc>
      </w:tr>
      <w:tr>
        <w:trPr>
          <w:trHeight w:hRule="atleast" w:val="285"/>
        </w:trPr>
        <w:tc>
          <w:tcPr>
            <w:tcW w:type="dxa" w:w="1154"/>
            <w:vAlign w:val="center"/>
            <w:vMerge/>
            <w:shd w:val="pct10" w:color="000000"/>
          </w:tcPr>
          <w:p/>
        </w:tc>
        <w:tc>
          <w:tcPr>
            <w:tcW w:type="dxa" w:w="203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서비스 이력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N/A</w:t>
            </w:r>
          </w:p>
        </w:tc>
      </w:tr>
      <w:tr>
        <w:trPr>
          <w:trHeight w:hRule="atleast" w:val="950"/>
        </w:trPr>
        <w:tc>
          <w:tcPr>
            <w:tcW w:type="dxa" w:w="3188"/>
            <w:tcMar>
              <w:left w:w="108" w:type="dxa"/>
              <w:right w:w="108" w:type="dxa"/>
            </w:tcMar>
            <w:vAlign w:val="center"/>
            <w:gridSpan w:val="2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메시지 교환 유형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tcBorders>
              <w:bottom w:val="single" w:color="000000" w:sz="4"/>
            </w:tcBorders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>[</w:t>
            </w:r>
            <w:r>
              <w:rPr>
                <w:rFonts w:hint="eastAsia"/>
              </w:rPr>
              <w:t>O</w:t>
            </w:r>
            <w:r>
              <w:rPr/>
              <w:t xml:space="preserve">] Request-Response</w:t>
            </w:r>
            <w:r>
              <w:rPr>
                <w:rFonts w:hint="eastAsia"/>
              </w:rPr>
              <w:tab/>
            </w:r>
            <w:r>
              <w:rPr/>
              <w:t xml:space="preserve">[ ] Publish-Subscribe</w:t>
            </w:r>
          </w:p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 ] Fire-and-Forgot</w:t>
            </w:r>
            <w:r>
              <w:rPr>
                <w:rFonts w:hint="eastAsia"/>
              </w:rPr>
              <w:tab/>
            </w:r>
            <w:r>
              <w:rPr/>
              <w:tab/>
            </w:r>
            <w:r>
              <w:rPr/>
              <w:t xml:space="preserve">[ ] Notification</w:t>
            </w:r>
          </w:p>
        </w:tc>
      </w:tr>
      <w:tr>
        <w:trPr>
          <w:trHeight w:hRule="atleast" w:val="650"/>
        </w:trPr>
        <w:tc>
          <w:tcPr>
            <w:tcW w:type="dxa" w:w="3188"/>
            <w:tcMar>
              <w:left w:w="108" w:type="dxa"/>
              <w:right w:w="108" w:type="dxa"/>
            </w:tcMar>
            <w:vAlign w:val="center"/>
            <w:gridSpan w:val="2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메시지 로깅 수준</w:t>
            </w:r>
          </w:p>
        </w:tc>
        <w:tc>
          <w:tcPr>
            <w:tcW w:type="dxa" w:w="932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성공</w:t>
            </w:r>
          </w:p>
        </w:tc>
        <w:tc>
          <w:tcPr>
            <w:tcW w:type="dxa" w:w="2289"/>
            <w:tcMar>
              <w:left w:w="108" w:type="dxa"/>
              <w:right w:w="108" w:type="dxa"/>
            </w:tcMar>
            <w:vAlign w:val="center"/>
            <w:gridSpan w:val="2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[O] Header [ </w:t>
            </w:r>
            <w:r>
              <w:rPr>
                <w:rFonts w:hint="eastAsia"/>
              </w:rPr>
              <w:t>]</w:t>
            </w:r>
            <w:r>
              <w:rPr/>
              <w:t xml:space="preserve"> Body</w:t>
            </w:r>
          </w:p>
        </w:tc>
        <w:tc>
          <w:tcPr>
            <w:tcW w:type="dxa" w:w="793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>실패</w:t>
            </w:r>
          </w:p>
        </w:tc>
        <w:tc>
          <w:tcPr>
            <w:tcW w:type="dxa" w:w="2426"/>
            <w:tcMar>
              <w:left w:w="108" w:type="dxa"/>
              <w:right w:w="108" w:type="dxa"/>
            </w:tcMar>
            <w:vAlign w:val="center"/>
            <w:gridSpan w:val="2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/>
              <w:t xml:space="preserve">[O] Header [O} Body</w:t>
            </w:r>
          </w:p>
        </w:tc>
      </w:tr>
      <w:tr>
        <w:trPr>
          <w:trHeight w:hRule="atleast" w:val="571"/>
        </w:trPr>
        <w:tc>
          <w:tcPr>
            <w:tcW w:type="dxa" w:w="3188"/>
            <w:tcMar>
              <w:left w:w="108" w:type="dxa"/>
              <w:right w:w="108" w:type="dxa"/>
            </w:tcMar>
            <w:vAlign w:val="center"/>
            <w:gridSpan w:val="2"/>
            <w:shd w:val="pct10" w:color="000000"/>
          </w:tcPr>
          <w:p>
            <w:pPr>
              <w:jc w:val="center"/>
              <w:spacing w:lineRule="auto" w:line="240" w:after="0"/>
              <w:rPr>
                <w:b w:val="1"/>
                <w:color w:val="000000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rFonts w:hint="eastAsia"/>
              </w:rPr>
              <w:t xml:space="preserve">사용 제약 사항 (비고)</w:t>
            </w:r>
          </w:p>
        </w:tc>
        <w:tc>
          <w:tcPr>
            <w:tcW w:type="dxa" w:w="6440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N/A</w:t>
            </w:r>
          </w:p>
        </w:tc>
      </w:tr>
    </w:tbl>
    <w:p>
      <w:pPr>
        <w:pStyle w:val="PO9"/>
        <w:numPr>
          <w:ilvl w:val="0"/>
          <w:numId w:val="0"/>
        </w:numPr>
        <w:spacing w:lineRule="auto" w:line="275" w:after="200"/>
        <w:ind w:left="0" w:right="0" w:firstLine="0"/>
        <w:rPr>
          <w:b w:val="1"/>
        </w:rPr>
        <w:wordWrap w:val="0"/>
        <w:autoSpaceDE w:val="0"/>
        <w:autoSpaceDN w:val="0"/>
      </w:pPr>
      <w:bookmarkStart w:id="20" w:name="_Toc1574746585"/>
      <w:bookmarkStart w:id="21" w:name="_Toc23424120"/>
      <w:r>
        <w:rPr>
          <w:b w:val="1"/>
          <w:rFonts w:hint="eastAsia"/>
        </w:rPr>
        <w:t>나.</w:t>
      </w:r>
      <w:r>
        <w:rPr>
          <w:b w:val="1"/>
        </w:rPr>
        <w:t xml:space="preserve"> </w:t>
      </w:r>
      <w:r>
        <w:rPr>
          <w:b w:val="1"/>
          <w:rFonts w:hint="eastAsia"/>
        </w:rPr>
        <w:t xml:space="preserve">오퍼레이션 목</w:t>
      </w:r>
      <w:bookmarkEnd w:id="20"/>
      <w:r>
        <w:rPr>
          <w:b w:val="1"/>
          <w:rFonts w:hint="eastAsia"/>
        </w:rPr>
        <w:t>록</w:t>
      </w:r>
      <w:bookmarkEnd w:id="21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328" w:type="dxa"/>
        <w:jc w:val="center"/>
        <w:tblLook w:val="0004A0" w:firstRow="1" w:lastRow="0" w:firstColumn="1" w:lastColumn="0" w:noHBand="0" w:noVBand="1"/>
        <w:tblLayout w:type="fixed"/>
      </w:tblPr>
      <w:tblGrid>
        <w:gridCol w:w="1016"/>
        <w:gridCol w:w="1956"/>
        <w:gridCol w:w="2410"/>
        <w:gridCol w:w="2355"/>
        <w:gridCol w:w="1591"/>
      </w:tblGrid>
      <w:tr>
        <w:trPr>
          <w:trHeight w:hRule="atleast" w:val="70"/>
        </w:trPr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bookmarkEnd w:id="13"/>
            <w:r>
              <w:rPr>
                <w:b w:val="1"/>
                <w:rFonts w:cs="Times New Roman" w:hint="eastAsia"/>
              </w:rPr>
              <w:t>일련번호</w:t>
            </w:r>
          </w:p>
        </w:tc>
        <w:tc>
          <w:tcPr>
            <w:tcW w:type="dxa" w:w="195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서비스명(국문)</w:t>
            </w:r>
          </w:p>
        </w:tc>
        <w:tc>
          <w:tcPr>
            <w:tcW w:type="dxa" w:w="2410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오퍼레이션명(영문)</w:t>
            </w:r>
          </w:p>
        </w:tc>
        <w:tc>
          <w:tcPr>
            <w:tcW w:type="dxa" w:w="235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오퍼레이션명(국문)</w:t>
            </w:r>
          </w:p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5"/>
              <w:rPr>
                <w:b w:val="1"/>
              </w:rPr>
            </w:pPr>
            <w:r>
              <w:rPr>
                <w:b w:val="1"/>
                <w:rFonts w:hint="eastAsia"/>
              </w:rPr>
              <w:t>메시지명(영문)</w:t>
            </w:r>
          </w:p>
        </w:tc>
      </w:tr>
      <w:tr>
        <w:trPr>
          <w:trHeight w:hRule="atleast" w:val="70"/>
        </w:trPr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19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</w:tcBorders>
            <w:shd w:val="clear" w:color="000000"/>
          </w:tcPr>
          <w:p>
            <w:pPr>
              <w:jc w:val="center"/>
              <w:spacing w:lineRule="auto" w:line="240" w:after="0"/>
              <w:rPr/>
              <w:wordWrap w:val="0"/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rPr/>
              <w:t xml:space="preserve">GI </w:t>
            </w:r>
            <w:r>
              <w:rPr>
                <w:rFonts w:hint="eastAsia"/>
              </w:rPr>
              <w:t xml:space="preserve">가뭄 지수 정</w:t>
            </w:r>
            <w:r>
              <w:rPr>
                <w:rFonts w:hint="eastAsia"/>
              </w:rPr>
              <w:t xml:space="preserve">보 조회</w:t>
            </w:r>
          </w:p>
        </w:tc>
        <w:tc>
          <w:tcPr>
            <w:tcW w:type="dxa" w:w="241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/>
            </w:pPr>
            <w:r>
              <w:rPr/>
              <w:t>idexInfoList</w:t>
            </w:r>
          </w:p>
        </w:tc>
        <w:tc>
          <w:tcPr>
            <w:tcW w:type="dxa" w:w="235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/>
            </w:pPr>
            <w:bookmarkStart w:id="22" w:name="_top"/>
            <w:bookmarkEnd w:id="22"/>
            <w:r>
              <w:rPr>
                <w:rFonts w:cs="Times New Roman" w:hint="eastAsia"/>
              </w:rPr>
              <w:t xml:space="preserve">지수 </w:t>
            </w:r>
            <w:r>
              <w:rPr>
                <w:rFonts w:cs="Times New Roman"/>
              </w:rPr>
              <w:t>정보</w:t>
            </w:r>
            <w:r>
              <w:rPr>
                <w:rFonts w:cs="Times New Roman" w:hint="eastAsia"/>
              </w:rPr>
              <w:t xml:space="preserve"> 조회 서비스</w:t>
            </w:r>
          </w:p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N/A</w:t>
            </w:r>
          </w:p>
        </w:tc>
      </w:tr>
    </w:tbl>
    <w:p>
      <w:pPr>
        <w:pStyle w:val="PO10"/>
        <w:numPr>
          <w:ilvl w:val="3"/>
          <w:numId w:val="3"/>
        </w:numPr>
        <w:spacing w:lineRule="auto" w:line="240" w:before="240" w:after="240"/>
        <w:rPr/>
        <w:autoSpaceDE w:val="0"/>
        <w:autoSpaceDN w:val="0"/>
      </w:pPr>
      <w:bookmarkStart w:id="23" w:name="_Toc1574746586"/>
      <w:bookmarkStart w:id="24" w:name="_Toc23424121"/>
      <w:bookmarkStart w:id="25" w:name="_Hlk22719134"/>
      <w:r>
        <w:rPr>
          <w:b w:val="1"/>
          <w:rFonts w:hint="eastAsia"/>
        </w:rPr>
        <w:t>S</w:t>
      </w:r>
      <w:r>
        <w:rPr>
          <w:b w:val="1"/>
        </w:rPr>
        <w:t xml:space="preserve">GI </w:t>
      </w:r>
      <w:r>
        <w:rPr>
          <w:b w:val="1"/>
          <w:rFonts w:hint="eastAsia"/>
        </w:rPr>
        <w:t xml:space="preserve">지수 정보 조회 오퍼레이션 명</w:t>
      </w:r>
      <w:bookmarkEnd w:id="23"/>
      <w:r>
        <w:rPr>
          <w:b w:val="1"/>
          <w:rFonts w:hint="eastAsia"/>
        </w:rPr>
        <w:t>세</w:t>
      </w:r>
      <w:bookmarkEnd w:id="24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20" w:type="dxa"/>
        <w:tblInd w:w="108" w:type="dxa"/>
        <w:tblLook w:val="0004A0" w:firstRow="1" w:lastRow="0" w:firstColumn="1" w:lastColumn="0" w:noHBand="0" w:noVBand="1"/>
        <w:tblLayout w:type="fixed"/>
      </w:tblPr>
      <w:tblGrid>
        <w:gridCol w:w="1216"/>
        <w:gridCol w:w="2329"/>
        <w:gridCol w:w="1190"/>
        <w:gridCol w:w="2041"/>
        <w:gridCol w:w="2744"/>
      </w:tblGrid>
      <w:tr>
        <w:trPr>
          <w:trHeight w:hRule="atleast" w:val="394"/>
        </w:trPr>
        <w:tc>
          <w:tcPr>
            <w:tcW w:type="dxa" w:w="1216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  <w:rFonts w:cs="Times New Roman"/>
              </w:rPr>
            </w:pPr>
            <w:bookmarkEnd w:id="19"/>
            <w:bookmarkEnd w:id="25"/>
            <w:r>
              <w:rPr>
                <w:b w:val="1"/>
                <w:rFonts w:hint="eastAsia"/>
              </w:rPr>
              <w:t xml:space="preserve">오퍼레이션 </w:t>
            </w:r>
            <w:r>
              <w:rPr>
                <w:b w:val="1"/>
                <w:rFonts w:hint="eastAsia"/>
              </w:rPr>
              <w:t>정보</w:t>
            </w:r>
          </w:p>
        </w:tc>
        <w:tc>
          <w:tcPr>
            <w:tcW w:type="dxa" w:w="232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5"/>
              <w:rPr/>
            </w:pPr>
            <w:r>
              <w:rPr>
                <w:rFonts w:hint="eastAsia"/>
              </w:rPr>
              <w:t xml:space="preserve">오퍼레이션 번호</w:t>
            </w:r>
          </w:p>
        </w:tc>
        <w:tc>
          <w:tcPr>
            <w:tcW w:type="dxa" w:w="119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204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5"/>
              <w:rPr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type="dxa" w:w="2744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 xml:space="preserve">지수 </w:t>
            </w:r>
            <w:r>
              <w:rPr>
                <w:rFonts w:cs="Times New Roman"/>
              </w:rPr>
              <w:t>정보</w:t>
            </w:r>
            <w:r>
              <w:rPr>
                <w:rFonts w:cs="Times New Roman" w:hint="eastAsia"/>
              </w:rPr>
              <w:t xml:space="preserve"> 조회 서비스</w:t>
            </w:r>
          </w:p>
        </w:tc>
      </w:tr>
      <w:tr>
        <w:trPr>
          <w:trHeight w:hRule="atleast" w:val="311"/>
        </w:trPr>
        <w:tc>
          <w:tcPr>
            <w:tcW w:type="dxa" w:w="1216"/>
            <w:vAlign w:val="center"/>
            <w:vMerge/>
            <w:shd w:val="pct10" w:color="000000"/>
          </w:tcPr>
          <w:p/>
        </w:tc>
        <w:tc>
          <w:tcPr>
            <w:tcW w:type="dxa" w:w="232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5"/>
              <w:rPr/>
            </w:pPr>
            <w:r>
              <w:rPr>
                <w:rFonts w:hint="eastAsia"/>
              </w:rPr>
              <w:t xml:space="preserve">오퍼레이션 유형</w:t>
            </w:r>
          </w:p>
        </w:tc>
        <w:tc>
          <w:tcPr>
            <w:tcW w:type="dxa" w:w="119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조회</w:t>
            </w:r>
            <w:r>
              <w:rPr/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type="dxa" w:w="204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5"/>
              <w:rPr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type="dxa" w:w="2744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rPr/>
            </w:pPr>
            <w:r>
              <w:rPr/>
              <w:t>idexInfoList</w:t>
            </w:r>
          </w:p>
        </w:tc>
      </w:tr>
      <w:tr>
        <w:trPr>
          <w:trHeight w:hRule="atleast" w:val="70"/>
        </w:trPr>
        <w:tc>
          <w:tcPr>
            <w:tcW w:type="dxa" w:w="1216"/>
            <w:vAlign w:val="center"/>
            <w:vMerge/>
            <w:shd w:val="pct10" w:color="000000"/>
          </w:tcPr>
          <w:p/>
        </w:tc>
        <w:tc>
          <w:tcPr>
            <w:tcW w:type="dxa" w:w="232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 xml:space="preserve">상세기능 설명</w:t>
            </w:r>
          </w:p>
        </w:tc>
        <w:tc>
          <w:tcPr>
            <w:tcW w:type="dxa" w:w="5975"/>
            <w:tcMar>
              <w:left w:w="108" w:type="dxa"/>
              <w:right w:w="108" w:type="dxa"/>
            </w:tcMar>
            <w:vAlign w:val="center"/>
            <w:gridSpan w:val="3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 xml:space="preserve">가뭄 분석을 위한 </w:t>
            </w:r>
            <w:r>
              <w:rPr/>
              <w:t xml:space="preserve">SGI </w:t>
            </w:r>
            <w:r>
              <w:rPr>
                <w:rFonts w:hint="eastAsia"/>
              </w:rPr>
              <w:t xml:space="preserve">지수 정보 조회 서비스</w:t>
            </w:r>
          </w:p>
        </w:tc>
      </w:tr>
      <w:tr>
        <w:trPr>
          <w:trHeight w:hRule="atleast" w:val="70"/>
        </w:trPr>
        <w:tc>
          <w:tcPr>
            <w:tcW w:type="dxa" w:w="1216"/>
            <w:vAlign w:val="center"/>
            <w:vMerge/>
            <w:shd w:val="pct10" w:color="000000"/>
          </w:tcPr>
          <w:p/>
        </w:tc>
        <w:tc>
          <w:tcPr>
            <w:tcW w:type="dxa" w:w="232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/>
              </w:rPr>
              <w:t xml:space="preserve">Call Back URL</w:t>
            </w:r>
          </w:p>
        </w:tc>
        <w:tc>
          <w:tcPr>
            <w:tcW w:type="dxa" w:w="5975"/>
            <w:tcMar>
              <w:left w:w="108" w:type="dxa"/>
              <w:right w:w="108" w:type="dxa"/>
            </w:tcMar>
            <w:vAlign w:val="center"/>
            <w:gridSpan w:val="3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color w:val="0000FF"/>
              </w:rPr>
            </w:pPr>
            <w:r>
              <w:rPr>
                <w:rStyle w:val="PO174"/>
                <w:color w:val="auto"/>
                <w:u w:val="none"/>
              </w:rPr>
              <w:t>N/A</w:t>
            </w:r>
          </w:p>
        </w:tc>
      </w:tr>
      <w:tr>
        <w:trPr>
          <w:trHeight w:hRule="atleast" w:val="506"/>
        </w:trPr>
        <w:tc>
          <w:tcPr>
            <w:tcW w:type="dxa" w:w="1216"/>
            <w:vAlign w:val="center"/>
            <w:vMerge/>
            <w:shd w:val="pct10" w:color="000000"/>
          </w:tcPr>
          <w:p/>
        </w:tc>
        <w:tc>
          <w:tcPr>
            <w:tcW w:type="dxa" w:w="232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 xml:space="preserve">최대 메시지 사이즈</w:t>
            </w:r>
          </w:p>
        </w:tc>
        <w:tc>
          <w:tcPr>
            <w:tcW w:type="dxa" w:w="5975"/>
            <w:tcMar>
              <w:left w:w="108" w:type="dxa"/>
              <w:right w:w="108" w:type="dxa"/>
            </w:tcMar>
            <w:vAlign w:val="center"/>
            <w:gridSpan w:val="3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 xml:space="preserve">[ </w:t>
            </w:r>
            <w:r>
              <w:rPr>
                <w:rFonts w:cs="Times New Roman"/>
              </w:rPr>
              <w:t>10</w:t>
            </w:r>
            <w:r>
              <w:rPr>
                <w:rFonts w:cs="Times New Roman" w:hint="eastAsia"/>
              </w:rPr>
              <w:t xml:space="preserve">00K bytes ]</w:t>
            </w:r>
          </w:p>
        </w:tc>
      </w:tr>
      <w:tr>
        <w:trPr>
          <w:trHeight w:hRule="atleast" w:val="528"/>
        </w:trPr>
        <w:tc>
          <w:tcPr>
            <w:tcW w:type="dxa" w:w="1216"/>
            <w:vAlign w:val="center"/>
            <w:vMerge/>
            <w:shd w:val="pct10" w:color="000000"/>
          </w:tcPr>
          <w:p/>
        </w:tc>
        <w:tc>
          <w:tcPr>
            <w:tcW w:type="dxa" w:w="232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 xml:space="preserve">평균 응답 시간</w:t>
            </w:r>
          </w:p>
        </w:tc>
        <w:tc>
          <w:tcPr>
            <w:tcW w:type="dxa" w:w="119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 xml:space="preserve">[ </w:t>
            </w:r>
            <w:r>
              <w:rPr>
                <w:rFonts w:cs="Times New Roman"/>
              </w:rPr>
              <w:t>500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 xml:space="preserve">s ]</w:t>
            </w:r>
          </w:p>
        </w:tc>
        <w:tc>
          <w:tcPr>
            <w:tcW w:type="dxa" w:w="204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 xml:space="preserve">초당 최대</w:t>
            </w:r>
            <w:r>
              <w:rPr>
                <w:shadow w:val="1"/>
                <w:rFonts w:cs="한컴바탕" w:hint="eastAsia"/>
              </w:rPr>
              <w:t xml:space="preserve"> </w:t>
            </w:r>
            <w:r>
              <w:rPr>
                <w:b w:val="1"/>
                <w:rFonts w:cs="Times New Roman" w:hint="eastAsia"/>
              </w:rPr>
              <w:t>트랜잭션</w:t>
            </w:r>
          </w:p>
        </w:tc>
        <w:tc>
          <w:tcPr>
            <w:tcW w:type="dxa" w:w="2744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/>
            </w:pPr>
            <w:r>
              <w:rPr>
                <w:rFonts w:cs="Times New Roman"/>
              </w:rPr>
              <w:t xml:space="preserve">[ 30 tps ]</w:t>
            </w:r>
          </w:p>
        </w:tc>
      </w:tr>
    </w:tbl>
    <w:p>
      <w:pPr>
        <w:pStyle w:val="PO180"/>
        <w:numPr>
          <w:ilvl w:val="0"/>
          <w:numId w:val="4"/>
        </w:numPr>
        <w:jc w:val="left"/>
        <w:spacing w:before="240" w:after="240"/>
        <w:ind w:left="403" w:hanging="403" w:leftChars="0"/>
        <w:rPr>
          <w:b w:val="1"/>
        </w:rPr>
      </w:pPr>
      <w:r>
        <w:rPr>
          <w:b w:val="1"/>
          <w:rFonts w:hint="eastAsia"/>
        </w:rPr>
        <w:t xml:space="preserve">요청 메시지 명세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418" w:type="dxa"/>
        <w:tblInd w:w="108" w:type="dxa"/>
        <w:tblLook w:val="0004A0" w:firstRow="1" w:lastRow="0" w:firstColumn="1" w:lastColumn="0" w:noHBand="0" w:noVBand="1"/>
        <w:tblLayout w:type="fixed"/>
      </w:tblPr>
      <w:tblGrid>
        <w:gridCol w:w="1396"/>
        <w:gridCol w:w="2042"/>
        <w:gridCol w:w="1016"/>
        <w:gridCol w:w="1016"/>
        <w:gridCol w:w="1513"/>
        <w:gridCol w:w="2435"/>
      </w:tblGrid>
      <w:tr>
        <w:trPr>
          <w:trHeight w:hRule="atleast" w:val="694"/>
        </w:trPr>
        <w:tc>
          <w:tcPr>
            <w:tcW w:type="dxa" w:w="139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항목명(영문)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항목명(국문)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항목크기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항목구분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샘플데이터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항목설명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serviceKey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인증키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100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lineRule="atLeast" w:line="280"/>
              <w:tabs>
                <w:tab w:val="left" w:pos="80"/>
              </w:tabs>
              <w:rPr/>
            </w:pPr>
            <w:r>
              <w:rPr>
                <w:rFonts w:cs="Times New Roman" w:hint="eastAsia"/>
              </w:rPr>
              <w:t>인증키</w:t>
            </w:r>
          </w:p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 xml:space="preserve">URL Encode)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 xml:space="preserve">발급받은 인증키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numOfRows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 xml:space="preserve">한 페이지 결과 수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/>
              </w:rPr>
              <w:t>한</w:t>
            </w:r>
            <w:r>
              <w:rPr>
                <w:rFonts w:cs="Times New Roman" w:hint="eastAsia"/>
              </w:rPr>
              <w:t xml:space="preserve"> 페이지 결과 수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pageNo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 xml:space="preserve">페이지 번호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rFonts w:cs="Times New Roman" w:hint="eastAsia"/>
              </w:rPr>
              <w:t xml:space="preserve">페이지 번호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  <w:r>
              <w:rPr>
                <w:rFonts w:cs="Times New Roman"/>
              </w:rPr>
              <w:t>bsrvt</w:t>
            </w:r>
            <w:r>
              <w:rPr>
                <w:rtl w:val="0"/>
                <w:rFonts w:cs="Times New Roman"/>
                <w:lang w:eastAsia="ko-KR"/>
              </w:rPr>
              <w:t>C</w:t>
            </w:r>
            <w:r>
              <w:rPr>
                <w:rFonts w:cs="Times New Roman"/>
              </w:rPr>
              <w:t>d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관측소 코드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color w:val="111111"/>
                <w:shd w:val="clear" w:color="000000" w:fill="FFFFFF"/>
                <w:lang w:eastAsia="ko-KR"/>
              </w:rPr>
              <w:t>11749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 xml:space="preserve">관측소 코드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stDt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일자 검색 시작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color w:val="111111"/>
                <w:shd w:val="clear" w:color="000000" w:fill="FFFFFF"/>
              </w:rPr>
              <w:t>201</w:t>
            </w:r>
            <w:r>
              <w:rPr>
                <w:rtl w:val="0"/>
                <w:color w:val="111111"/>
                <w:shd w:val="clear" w:color="000000" w:fill="FFFFFF"/>
                <w:lang w:eastAsia="ko-KR"/>
              </w:rPr>
              <w:t>9</w:t>
            </w:r>
            <w:r>
              <w:rPr>
                <w:color w:val="111111"/>
                <w:shd w:val="clear" w:color="000000" w:fill="FFFFFF"/>
              </w:rPr>
              <w:t>1201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 xml:space="preserve">분석 시작 일자 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edDt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일자 검색 종료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rFonts w:cs="Times New Roman"/>
              </w:rPr>
            </w:pPr>
            <w:r>
              <w:rPr>
                <w:color w:val="111111"/>
                <w:shd w:val="clear" w:color="000000" w:fill="FFFFFF"/>
              </w:rPr>
              <w:t>201</w:t>
            </w:r>
            <w:r>
              <w:rPr>
                <w:rtl w:val="0"/>
                <w:color w:val="111111"/>
                <w:shd w:val="clear" w:color="000000" w:fill="FFFFFF"/>
                <w:lang w:eastAsia="ko-KR"/>
              </w:rPr>
              <w:t>9</w:t>
            </w:r>
            <w:r>
              <w:rPr>
                <w:color w:val="111111"/>
                <w:shd w:val="clear" w:color="000000" w:fill="FFFFFF"/>
              </w:rPr>
              <w:t>1231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 xml:space="preserve">분석 종료 일자</w:t>
            </w:r>
          </w:p>
        </w:tc>
      </w:tr>
      <w:tr>
        <w:trPr/>
        <w:tc>
          <w:tcPr>
            <w:tcW w:type="dxa" w:w="1396"/>
            <w:tcMar>
              <w:left w:w="108" w:type="dxa"/>
              <w:right w:w="108" w:type="dxa"/>
            </w:tcMar>
            <w:vAlign w:val="top"/>
            <w:tcBorders>
              <w:left w:val="single" w:color="auto" w:sz="4"/>
            </w:tcBorders>
            <w:shd w:val="clear" w:color="000000"/>
          </w:tcPr>
          <w:p>
            <w:pPr>
              <w:jc w:val="left"/>
              <w:spacing w:lineRule="auto" w:line="240" w:after="0"/>
              <w:tabs>
                <w:tab w:val="left" w:pos="80"/>
              </w:tabs>
              <w:rPr>
                <w:rFonts w:cs="Times New Roman"/>
              </w:rPr>
            </w:pPr>
            <w:r>
              <w:rPr>
                <w:rFonts w:ascii="맑은 고딕" w:eastAsia="맑은 고딕" w:hAnsi="맑은 고딕" w:cs="맑은 고딕" w:asciiTheme="minorHAnsi" w:eastAsiaTheme="minorEastAsia" w:hAnsiTheme="minorHAnsi" w:cstheme="minorBidi"/>
              </w:rPr>
              <w:t>_type</w:t>
            </w: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left"/>
              <w:spacing w:lineRule="auto" w:line="240" w:after="0"/>
              <w:tabs>
                <w:tab w:val="left" w:pos="80"/>
              </w:tabs>
              <w:rPr>
                <w:rFonts w:cs="Times New Roman" w:hint="eastAsia"/>
              </w:rPr>
            </w:pPr>
            <w:r>
              <w:rPr>
                <w:rFonts w:ascii="맑은 고딕" w:eastAsia="맑은 고딕" w:hAnsi="맑은 고딕" w:cs="맑은 고딕" w:asciiTheme="minorHAnsi" w:eastAsiaTheme="minorEastAsia" w:hAnsiTheme="minorHAnsi" w:cstheme="minorBidi"/>
              </w:rPr>
              <w:t>출력형식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left"/>
              <w:spacing w:lineRule="auto" w:line="240" w:after="0"/>
              <w:tabs>
                <w:tab w:val="left" w:pos="80"/>
              </w:tabs>
              <w:rPr>
                <w:rFonts w:cs="Times New Roman" w:hint="eastAsia"/>
              </w:rPr>
            </w:pPr>
            <w:r>
              <w:rPr>
                <w:rFonts w:ascii="맑은 고딕" w:eastAsia="맑은 고딕" w:hAnsi="맑은 고딕" w:cs="맑은 고딕" w:asciiTheme="minorHAnsi" w:eastAsiaTheme="minorEastAsia" w:hAnsiTheme="minorHAnsi" w:cstheme="minorBidi"/>
              </w:rPr>
              <w:t>5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spacing w:lineRule="auto" w:line="240" w:after="0"/>
              <w:tabs>
                <w:tab w:val="left" w:pos="80"/>
              </w:tabs>
              <w:rPr>
                <w:rFonts w:cs="Times New Roman"/>
              </w:rPr>
            </w:pPr>
            <w:r>
              <w:rPr>
                <w:rFonts w:ascii="맑은 고딕" w:eastAsia="맑은 고딕" w:hAnsi="맑은 고딕" w:cs="맑은 고딕" w:asciiTheme="minorHAnsi" w:eastAsiaTheme="minorEastAsia" w:hAnsiTheme="minorHAnsi" w:cstheme="minorBidi"/>
              </w:rPr>
              <w:t>0</w:t>
            </w:r>
          </w:p>
        </w:tc>
        <w:tc>
          <w:tcPr>
            <w:tcW w:type="dxa" w:w="151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left"/>
              <w:spacing w:lineRule="auto" w:line="240" w:after="0"/>
              <w:tabs>
                <w:tab w:val="left" w:pos="80"/>
              </w:tabs>
              <w:rPr>
                <w:color w:val="111111"/>
                <w:shd w:val="clear" w:color="000000" w:fill="FFFFFF"/>
              </w:rPr>
            </w:pPr>
            <w:r>
              <w:rPr>
                <w:rFonts w:ascii="맑은 고딕" w:eastAsia="맑은 고딕" w:hAnsi="맑은 고딕" w:cs="맑은 고딕" w:asciiTheme="minorHAnsi" w:eastAsiaTheme="minorEastAsia" w:hAnsiTheme="minorHAnsi" w:cstheme="minorBidi"/>
              </w:rPr>
              <w:t>xml</w:t>
            </w:r>
          </w:p>
        </w:tc>
        <w:tc>
          <w:tcPr>
            <w:tcW w:type="dxa" w:w="24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left"/>
              <w:spacing w:lineRule="auto" w:line="240" w:after="0"/>
              <w:tabs>
                <w:tab w:val="left" w:pos="80"/>
              </w:tabs>
              <w:rPr>
                <w:color w:val="000000" w:themeColor="text1"/>
                <w:highlight w:val="white"/>
                <w:rFonts w:ascii="맑은 고딕" w:eastAsia="맑은 고딕" w:hAnsi="맑은 고딕" w:cs="맑은 고딕" w:asciiTheme="minorHAnsi" w:eastAsiaTheme="minorEastAsia" w:hAnsiTheme="minorHAnsi" w:cstheme="minorBidi"/>
              </w:rPr>
            </w:pPr>
            <w:r>
              <w:rPr>
                <w:color w:val="000000" w:themeColor="text1"/>
                <w:highlight w:val="white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xml : XML 타입 </w:t>
            </w:r>
            <w:r>
              <w:rPr>
                <w:color w:val="000000" w:themeColor="text1"/>
                <w:highlight w:val="white"/>
                <w:rFonts w:ascii="맑은 고딕" w:eastAsia="맑은 고딕" w:hAnsi="맑은 고딕" w:cs="맑은 고딕" w:asciiTheme="minorHAnsi" w:eastAsiaTheme="minorEastAsia" w:hAnsiTheme="minorHAnsi" w:cstheme="minorBidi"/>
              </w:rPr>
              <w:t>출력(기본)</w:t>
            </w:r>
          </w:p>
          <w:p>
            <w:pPr>
              <w:jc w:val="left"/>
              <w:spacing w:lineRule="auto" w:line="240" w:after="0"/>
              <w:tabs>
                <w:tab w:val="left" w:pos="80"/>
              </w:tabs>
              <w:rPr>
                <w:rFonts w:hint="eastAsia"/>
              </w:rPr>
            </w:pPr>
            <w:r>
              <w:rPr>
                <w:color w:val="000000" w:themeColor="text1"/>
                <w:highlight w:val="white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json : JSON타입 출력</w:t>
            </w:r>
          </w:p>
        </w:tc>
      </w:tr>
    </w:tbl>
    <w:p>
      <w:pPr>
        <w:rPr>
          <w:rFonts w:hint="eastAsia"/>
          <w:lang w:eastAsia="ko-KR"/>
        </w:rPr>
      </w:pPr>
      <w:r>
        <w:rPr>
          <w:rFonts w:hint="eastAsia"/>
        </w:rPr>
        <w:t xml:space="preserve">※ 항목구분 : 필수(1), 옵션(0), 1건 이상 복수건(1..n), 0건 또는 복수건(0..n)</w:t>
      </w:r>
    </w:p>
    <w:p>
      <w:pPr>
        <w:rPr/>
      </w:pPr>
    </w:p>
    <w:p>
      <w:pPr>
        <w:pStyle w:val="PO180"/>
        <w:numPr>
          <w:ilvl w:val="0"/>
          <w:numId w:val="4"/>
        </w:numPr>
        <w:jc w:val="left"/>
        <w:spacing w:after="240"/>
        <w:ind w:leftChars="0"/>
        <w:rPr>
          <w:b w:val="1"/>
        </w:rPr>
      </w:pPr>
      <w:r>
        <w:rPr>
          <w:b w:val="1"/>
          <w:rFonts w:hint="eastAsia"/>
        </w:rPr>
        <w:t xml:space="preserve">응답 메시지 명세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418" w:type="dxa"/>
        <w:tblInd w:w="108" w:type="dxa"/>
        <w:tblLook w:val="0004A0" w:firstRow="1" w:lastRow="0" w:firstColumn="1" w:lastColumn="0" w:noHBand="0" w:noVBand="1"/>
        <w:tblLayout w:type="fixed"/>
      </w:tblPr>
      <w:tblGrid>
        <w:gridCol w:w="1446"/>
        <w:gridCol w:w="1835"/>
        <w:gridCol w:w="1016"/>
        <w:gridCol w:w="1016"/>
        <w:gridCol w:w="1945"/>
        <w:gridCol w:w="2160"/>
      </w:tblGrid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항목명(영문)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항목명(국문)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항목크기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항목구분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샘플데이터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80"/>
              <w:jc w:val="center"/>
              <w:spacing w:lineRule="atLeast" w:line="280"/>
              <w:ind w:left="0" w:firstLine="0" w:leftChars="0"/>
              <w:rPr>
                <w:b w:val="1"/>
              </w:rPr>
            </w:pPr>
            <w:r>
              <w:rPr>
                <w:b w:val="1"/>
                <w:rFonts w:cs="Times New Roman" w:hint="eastAsia"/>
              </w:rPr>
              <w:t>항목설명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resultCode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결과코드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00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결과코드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  <w:top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re</w:t>
            </w:r>
            <w:r>
              <w:rPr>
                <w:rFonts w:cs="Times New Roman"/>
              </w:rPr>
              <w:t>sult</w:t>
            </w:r>
            <w:r>
              <w:rPr>
                <w:rFonts w:cs="Times New Roman" w:hint="eastAsia"/>
              </w:rPr>
              <w:t>Msg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결과메세지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50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/>
              </w:rPr>
              <w:t xml:space="preserve">NORMAL SERVICE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결과메시지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obsrvtcd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 xml:space="preserve">관측소 코드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5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color w:val="111111"/>
                <w:shd w:val="clear" w:color="000000" w:fill="FFFFFF"/>
                <w:lang w:eastAsia="ko-KR"/>
              </w:rPr>
              <w:t>11749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 xml:space="preserve">강우량관측소 명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top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o</w:t>
            </w:r>
            <w:r>
              <w:rPr/>
              <w:t>bsrvtnm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 xml:space="preserve">관측소 명칭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40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동해귀운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 xml:space="preserve">관측소 명칭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top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a</w:t>
            </w:r>
            <w:r>
              <w:rPr/>
              <w:t>nldt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분석일자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1</w:t>
            </w:r>
            <w:r>
              <w:rPr/>
              <w:t>0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2</w:t>
            </w:r>
            <w:r>
              <w:rPr/>
              <w:t>019</w:t>
            </w:r>
            <w:r>
              <w:rPr>
                <w:lang w:eastAsia="ko-KR"/>
              </w:rPr>
              <w:t>1201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 xml:space="preserve">분석 일자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top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u</w:t>
            </w:r>
            <w:r>
              <w:rPr/>
              <w:t>grwtrl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지하수위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10,3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75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지하수위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top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anlrst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분석결과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/>
              <w:t>10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정상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hint="eastAsia"/>
              </w:rPr>
              <w:t>분석결과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/>
              </w:rPr>
              <w:t>numOfRows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 xml:space="preserve">한 페이지 결과수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/>
            </w:pPr>
            <w:r>
              <w:rPr>
                <w:rFonts w:cs="Times New Roman" w:hint="eastAsia"/>
              </w:rPr>
              <w:t xml:space="preserve">한 페이지 결과수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/>
              </w:rPr>
              <w:t>pageNo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 xml:space="preserve">페이지 수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>4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>1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 xml:space="preserve">페이지 수</w:t>
            </w:r>
          </w:p>
        </w:tc>
      </w:tr>
      <w:tr>
        <w:trPr/>
        <w:tc>
          <w:tcPr>
            <w:tcW w:type="dxa" w:w="1446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/>
              </w:rPr>
              <w:t>totalCount</w:t>
            </w:r>
          </w:p>
        </w:tc>
        <w:tc>
          <w:tcPr>
            <w:tcW w:type="dxa" w:w="183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 xml:space="preserve">데이터 총수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>4</w:t>
            </w:r>
          </w:p>
        </w:tc>
        <w:tc>
          <w:tcPr>
            <w:tcW w:type="dxa" w:w="10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>1</w:t>
            </w:r>
          </w:p>
        </w:tc>
        <w:tc>
          <w:tcPr>
            <w:tcW w:type="dxa" w:w="1945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>2</w:t>
            </w:r>
          </w:p>
        </w:tc>
        <w:tc>
          <w:tcPr>
            <w:tcW w:type="dxa" w:w="216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pStyle w:val="PO180"/>
              <w:jc w:val="left"/>
              <w:spacing w:lineRule="atLeast" w:line="280"/>
              <w:ind w:left="0" w:firstLine="0"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cs="Times New Roman" w:hint="eastAsia"/>
              </w:rPr>
              <w:t xml:space="preserve">데이터 총 수</w:t>
            </w:r>
          </w:p>
        </w:tc>
      </w:tr>
    </w:tbl>
    <w:p>
      <w:pPr>
        <w:rPr/>
      </w:pPr>
      <w:r>
        <w:rPr>
          <w:rFonts w:hint="eastAsia"/>
        </w:rPr>
        <w:t xml:space="preserve">※ 항목구분 : 필수(1), 옵션(0), 1건 이상 복수건(1..n), 0건 또는 복수건(0..n)</w:t>
      </w:r>
    </w:p>
    <w:p>
      <w:pPr>
        <w:pStyle w:val="PO180"/>
        <w:numPr>
          <w:ilvl w:val="0"/>
          <w:numId w:val="4"/>
        </w:numPr>
        <w:jc w:val="left"/>
        <w:spacing w:after="240"/>
        <w:ind w:leftChars="0"/>
        <w:rPr>
          <w:b w:val="1"/>
        </w:rPr>
      </w:pPr>
      <w:r>
        <w:rPr>
          <w:b w:val="1"/>
          <w:rFonts w:hint="eastAsia"/>
        </w:rPr>
        <w:t xml:space="preserve">요청 /</w:t>
      </w:r>
      <w:r>
        <w:rPr>
          <w:b w:val="1"/>
        </w:rPr>
        <w:t xml:space="preserve"> </w:t>
      </w:r>
      <w:r>
        <w:rPr>
          <w:b w:val="1"/>
          <w:rFonts w:hint="eastAsia"/>
        </w:rPr>
        <w:t xml:space="preserve">응답 메시지 예제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628"/>
      </w:tblGrid>
      <w:tr>
        <w:trPr/>
        <w:tc>
          <w:tcPr>
            <w:tcW w:type="dxa" w:w="9628"/>
            <w:vAlign w:val="top"/>
            <w:tcBorders>
              <w:bottom w:val="single" w:color="auto" w:sz="4"/>
            </w:tcBorders>
            <w:shd w:val="clear" w:color="000000" w:fill="D9D9D9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  <w:r>
              <w:rPr>
                <w:b w:val="1"/>
                <w:rFonts w:hint="eastAsia"/>
              </w:rPr>
              <w:t>요청메시지</w:t>
            </w:r>
          </w:p>
        </w:tc>
      </w:tr>
      <w:tr>
        <w:trPr>
          <w:trHeight w:hRule="atleast" w:val="425"/>
        </w:trPr>
        <w:tc>
          <w:tcPr>
            <w:tcW w:type="dxa" w:w="9628"/>
            <w:vAlign w:val="top"/>
            <w:shd w:val="clear" w:color="000000"/>
          </w:tcPr>
          <w:p>
            <w:pPr>
              <w:jc w:val="left"/>
              <w:tabs>
                <w:tab w:val="left" w:pos="80"/>
              </w:tabs>
              <w:rPr/>
            </w:pPr>
            <w:r>
              <w:rPr>
                <w:shd w:val="clear" w:color="000000" w:fill="FFFFFF"/>
                <w:rFonts w:hint="eastAsia"/>
              </w:rPr>
              <w:t>http://apis.data.go.kr/B500001/</w:t>
            </w:r>
            <w:r>
              <w:rPr/>
              <w:t>drghtSGIIdex</w:t>
            </w:r>
            <w:r>
              <w:rPr>
                <w:lang w:eastAsia="ko-KR"/>
              </w:rPr>
              <w:t>_20211020</w:t>
            </w:r>
            <w:r>
              <w:rPr>
                <w:color w:val="111111"/>
                <w:shd w:val="clear" w:color="000000" w:fill="FFFFFF"/>
                <w:rFonts w:hint="eastAsia"/>
              </w:rPr>
              <w:t>/</w:t>
            </w:r>
            <w:r>
              <w:rPr>
                <w:lang w:eastAsia="ko-KR"/>
              </w:rPr>
              <w:t>operInfoList_20211020</w:t>
            </w:r>
            <w:r>
              <w:rPr>
                <w:color w:val="111111"/>
                <w:shd w:val="clear" w:color="000000" w:fill="FFFFFF"/>
              </w:rPr>
              <w:t>?obsrvtCd=</w:t>
            </w:r>
            <w:r>
              <w:rPr>
                <w:color w:val="111111"/>
                <w:shd w:val="clear" w:color="000000" w:fill="FFFFFF"/>
                <w:lang w:eastAsia="ko-KR"/>
              </w:rPr>
              <w:t>11749</w:t>
            </w:r>
            <w:r>
              <w:rPr>
                <w:color w:val="111111"/>
                <w:shd w:val="clear" w:color="000000" w:fill="FFFFFF"/>
              </w:rPr>
              <w:t>&amp;stDt=</w:t>
            </w:r>
            <w:r>
              <w:rPr>
                <w:color w:val="111111"/>
                <w:shd w:val="clear" w:color="000000" w:fill="FFFFFF"/>
              </w:rPr>
              <w:t>201</w:t>
            </w:r>
            <w:r>
              <w:rPr>
                <w:rtl w:val="0"/>
                <w:color w:val="111111"/>
                <w:shd w:val="clear" w:color="000000" w:fill="FFFFFF"/>
                <w:lang w:eastAsia="ko-KR"/>
              </w:rPr>
              <w:t>9</w:t>
            </w:r>
            <w:r>
              <w:rPr>
                <w:color w:val="111111"/>
                <w:shd w:val="clear" w:color="000000" w:fill="FFFFFF"/>
              </w:rPr>
              <w:t>1201&amp;edDt=201</w:t>
            </w:r>
            <w:r>
              <w:rPr>
                <w:rtl w:val="0"/>
                <w:color w:val="111111"/>
                <w:shd w:val="clear" w:color="000000" w:fill="FFFFFF"/>
                <w:lang w:eastAsia="ko-KR"/>
              </w:rPr>
              <w:t>9</w:t>
            </w:r>
            <w:r>
              <w:rPr>
                <w:color w:val="111111"/>
                <w:shd w:val="clear" w:color="000000" w:fill="FFFFFF"/>
              </w:rPr>
              <w:t>1231</w:t>
            </w:r>
            <w:r>
              <w:rPr>
                <w:color w:val="111111"/>
                <w:shd w:val="clear" w:color="000000" w:fill="FFFFFF"/>
                <w:rFonts w:hint="eastAsia"/>
              </w:rPr>
              <w:t>&amp;numOfRows=10&amp;pageNo=1&amp;serviceKey=서비스키</w:t>
            </w:r>
          </w:p>
        </w:tc>
      </w:tr>
      <w:tr>
        <w:trPr/>
        <w:tc>
          <w:tcPr>
            <w:tcW w:type="dxa" w:w="9628"/>
            <w:vAlign w:val="top"/>
            <w:shd w:val="clear" w:color="000000" w:fill="D9D9D9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  <w:r>
              <w:rPr>
                <w:b w:val="1"/>
                <w:rFonts w:hint="eastAsia"/>
              </w:rPr>
              <w:t>응답메시지</w:t>
            </w:r>
          </w:p>
        </w:tc>
      </w:tr>
      <w:tr>
        <w:trPr/>
        <w:tc>
          <w:tcPr>
            <w:tcW w:type="dxa" w:w="9628"/>
            <w:vAlign w:val="top"/>
          </w:tcPr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&lt;response&gt;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&lt;header&gt;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&lt;resultCode&gt;00&lt;/resultCode&gt;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 xml:space="preserve">&lt;resultMsg&gt;NORMAL SERVICE.&lt;/resultMsg&gt;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&lt;/header&gt;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&lt;body&gt;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&lt;items&gt;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&lt;anldt&gt;20191201&lt;/anldt&gt;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&lt;ugrwtrl&gt;75&lt;/ugrwtrl&gt;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&lt;anldt&gt;20191202&lt;/anldt&gt;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&lt;ugrwtrl&gt;7.833&lt;/ugrwtrl&gt;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&lt;anldt&gt;20191203&lt;/anldt&gt;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&lt;ugrwtrl&gt;7.777&lt;/ugrwtrl&gt;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&lt;anldt&gt;20191204&lt;/anldt&gt;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&lt;ugrwtrl&gt;7.708&lt;/ugrwtrl&gt;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&lt;anldt&gt;20191205&lt;/anldt&gt;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&lt;ugrwtrl&gt;7.742&lt;/ugrwtrl&gt;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&lt;anldt&gt;20191206&lt;/anldt&gt;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&lt;ugrwtrl&gt;7.676&lt;/ugrwtrl&gt;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&lt;anldt&gt;20191207&lt;/anldt&gt;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&lt;ugrwtrl&gt;7.628&lt;/ugrwtrl&gt;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&lt;anldt&gt;20191208&lt;/anldt&gt;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&lt;ugrwtrl&gt;7.612&lt;/ugrwtrl&gt;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&lt;anldt&gt;20191209&lt;/anldt&gt;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&lt;ugrwtrl&gt;7.597&lt;/ugrwtrl&gt;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&lt;anldt&gt;20191210&lt;/anldt&gt;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&lt;anlrst&gt;정상&lt;/anlrst&gt;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&lt;obsrvtcd&gt;11749&lt;/obsrvtcd&gt;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&lt;obsrvtnm&gt;동해귀운&lt;/obsrvtnm&gt;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&lt;ugrwtrl&gt;7.582&lt;/ugrwtrl&gt;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&lt;/items&gt;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&lt;numOfRows&gt;10&lt;/numOfRows&gt;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&lt;pageNo&gt;1&lt;/pageNo&gt;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&lt;totalCount&gt;31&lt;/totalCount&gt;</w:t>
            </w:r>
          </w:p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&lt;/body&gt;</w:t>
            </w:r>
          </w:p>
          <w:p>
            <w:pPr>
              <w:jc w:val="left"/>
              <w:rPr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rFonts w:ascii="monospace" w:eastAsia="monospace" w:hAnsi="monospace" w:cs="monospace"/>
              </w:rPr>
              <w:t>&lt;/response&gt;</w:t>
            </w:r>
          </w:p>
        </w:tc>
      </w:tr>
    </w:tbl>
    <w:p>
      <w:pPr>
        <w:tabs>
          <w:tab w:val="left" w:pos="80"/>
        </w:tabs>
        <w:rPr>
          <w:b w:val="1"/>
          <w:sz w:val="24"/>
          <w:szCs w:val="24"/>
          <w:lang w:eastAsia="ko-KR"/>
        </w:rPr>
        <w:outlineLvl w:val="0"/>
      </w:pPr>
    </w:p>
    <w:p>
      <w:pPr>
        <w:tabs>
          <w:tab w:val="left" w:pos="80"/>
        </w:tabs>
        <w:rPr>
          <w:b w:val="1"/>
          <w:sz w:val="24"/>
          <w:szCs w:val="24"/>
        </w:rPr>
        <w:outlineLvl w:val="0"/>
      </w:pPr>
      <w:bookmarkStart w:id="26" w:name="_Toc23424123"/>
    </w:p>
    <w:p>
      <w:pPr>
        <w:jc w:val="both"/>
        <w:spacing w:lineRule="auto" w:line="259" w:after="160"/>
        <w:tabs>
          <w:tab w:val="left" w:pos="80"/>
        </w:tabs>
        <w:rPr>
          <w:b w:val="1"/>
          <w:sz w:val="24"/>
          <w:szCs w:val="24"/>
          <w:rFonts w:ascii="맑은 고딕" w:eastAsia="맑은 고딕" w:hAnsi="맑은 고딕" w:cs="맑은 고딕"/>
        </w:rPr>
        <w:outlineLvl w:val="0"/>
      </w:pPr>
      <w:r>
        <w:rPr>
          <w:b w:val="1"/>
          <w:sz w:val="24"/>
          <w:szCs w:val="24"/>
          <w:rFonts w:ascii="맑은 고딕" w:eastAsia="맑은 고딕" w:hAnsi="맑은 고딕" w:cs="맑은 고딕"/>
        </w:rPr>
        <w:t xml:space="preserve">2. OpenAPI 에러 코드정리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129"/>
        <w:gridCol w:w="4320"/>
        <w:gridCol w:w="4179"/>
      </w:tblGrid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center"/>
              <w:spacing w:lineRule="auto" w:line="240" w:after="0"/>
              <w:tabs>
                <w:tab w:val="left" w:pos="80"/>
              </w:tabs>
              <w:rPr>
                <w:b w:val="1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b w:val="1"/>
                <w:rFonts w:ascii="맑은 고딕" w:eastAsia="맑은 고딕" w:hAnsi="맑은 고딕" w:cs="맑은 고딕"/>
              </w:rPr>
              <w:t>에러코드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center"/>
              <w:spacing w:lineRule="auto" w:line="240" w:after="0"/>
              <w:tabs>
                <w:tab w:val="left" w:pos="80"/>
              </w:tabs>
              <w:rPr>
                <w:b w:val="1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b w:val="1"/>
                <w:rFonts w:ascii="맑은 고딕" w:eastAsia="맑은 고딕" w:hAnsi="맑은 고딕" w:cs="맑은 고딕"/>
              </w:rPr>
              <w:t>에러메시지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center"/>
              <w:spacing w:lineRule="auto" w:line="240" w:after="0"/>
              <w:tabs>
                <w:tab w:val="left" w:pos="80"/>
              </w:tabs>
              <w:rPr>
                <w:b w:val="1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b w:val="1"/>
                <w:rFonts w:ascii="맑은 고딕" w:eastAsia="맑은 고딕" w:hAnsi="맑은 고딕" w:cs="맑은 고딕"/>
              </w:rPr>
              <w:t>설명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NORMAL SERVICE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정상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01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APPLICATION_ERROR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어플리케이션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02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DB_ERROR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데이터베이스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03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NODATA 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데이터 없음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04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HTTP 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HTTP 통신 에러(재접속 요망)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05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SERVICETIMEOUT 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서비스 연결실패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INVALID_REQUEST_PARAMETER_ERROR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잘못된 요청 파라메터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NO MANDATORY REQUEST PARAMETERS </w:t>
            </w:r>
            <w:r>
              <w:rPr>
                <w:rtl w:val="0"/>
                <w:rFonts w:ascii="맑은 고딕" w:eastAsia="맑은 고딕" w:hAnsi="맑은 고딕" w:cs="맑은 고딕"/>
              </w:rPr>
              <w:t>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필수요청 파라메터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12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NO_OPENAPI_SERVICE_ERROR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해당 오픈API서비스가 없거나 폐기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20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SERVICE_ACCESS_DENIED_ERROR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서비스 접근거부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21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TEMPORARILY DISABLE THE SERVICEKEY </w:t>
            </w:r>
            <w:r>
              <w:rPr>
                <w:rtl w:val="0"/>
                <w:rFonts w:ascii="맑은 고딕" w:eastAsia="맑은 고딕" w:hAnsi="맑은 고딕" w:cs="맑은 고딕"/>
              </w:rPr>
              <w:t>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일시적으로 사용할 수 없는 서비스키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22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LIMITED_NUMBER_OF_SERVICE_REQUESTS_E</w:t>
            </w:r>
            <w:r>
              <w:rPr>
                <w:rtl w:val="0"/>
                <w:rFonts w:ascii="맑은 고딕" w:eastAsia="맑은 고딕" w:hAnsi="맑은 고딕" w:cs="맑은 고딕"/>
              </w:rPr>
              <w:t>XCEEDS_ERROR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서비스 요청제한횟수 초과 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30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SERVICE_KEY_IS_NOT_REGISTERED_ERROR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등록되지 않은 서비스키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31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DEADLINE_HAS_EXPIRED_ERROR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기한만료된 서비스키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32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UNREGISTERED_IP_ERROR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등록되지 않은 IP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33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UNSIGNED CALL 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서명되지 않은 호출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99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UNKNOWN_ERROR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기타에러</w:t>
            </w:r>
          </w:p>
        </w:tc>
      </w:tr>
      <w:tr>
        <w:trPr/>
        <w:tc>
          <w:tcPr>
            <w:tcW w:type="dxa" w:w="112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rtl w:val="0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>기타</w:t>
            </w:r>
          </w:p>
        </w:tc>
        <w:tc>
          <w:tcPr>
            <w:tcW w:type="dxa" w:w="432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tl w:val="0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HTTP Status : 500 Internal Server Error</w:t>
            </w:r>
          </w:p>
        </w:tc>
        <w:tc>
          <w:tcPr>
            <w:tcW w:type="dxa" w:w="417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rtl w:val="0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rFonts w:ascii="맑은 고딕" w:eastAsia="맑은 고딕" w:hAnsi="맑은 고딕" w:cs="맑은 고딕"/>
              </w:rPr>
              <w:t xml:space="preserve">간헐적 HTTP 통신 에러(재접속 요망)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/>
      </w:pPr>
      <w:bookmarkEnd w:id="26"/>
    </w:p>
    <w:p>
      <w:pPr>
        <w:rPr>
          <w:b w:val="1"/>
          <w:sz w:val="24"/>
          <w:szCs w:val="24"/>
        </w:rPr>
      </w:pPr>
      <w:r>
        <w:br w:type="page"/>
      </w:r>
    </w:p>
    <w:p>
      <w:pPr>
        <w:pStyle w:val="PO178"/>
        <w:ind w:left="400" w:hanging="400"/>
        <w:rPr/>
      </w:pPr>
      <w:r>
        <w:rPr>
          <w:sz w:val="24"/>
          <w:szCs w:val="24"/>
        </w:rPr>
        <w:t xml:space="preserve">별첨 1. </w:t>
      </w:r>
      <w:bookmarkStart w:id="27" w:name="_Toc1574746547"/>
      <w:bookmarkStart w:id="28" w:name="_Toc24461973"/>
      <w:r>
        <w:rPr>
          <w:sz w:val="24"/>
          <w:szCs w:val="24"/>
        </w:rPr>
        <w:t xml:space="preserve">행정동 코드 조회</w:t>
      </w:r>
    </w:p>
    <w:p>
      <w:pPr>
        <w:pStyle w:val="PO178"/>
        <w:ind w:left="400" w:hanging="400"/>
        <w:rPr>
          <w:b w:val="0"/>
        </w:rPr>
      </w:pPr>
      <w:r>
        <w:rPr>
          <w:b w:val="0"/>
          <w:rFonts w:hint="eastAsia"/>
        </w:rPr>
        <w:t xml:space="preserve">- 가뭄 시설코드 조회 서비</w:t>
      </w:r>
      <w:bookmarkEnd w:id="27"/>
      <w:r>
        <w:rPr>
          <w:b w:val="0"/>
          <w:rFonts w:hint="eastAsia"/>
        </w:rPr>
        <w:t>스</w:t>
      </w:r>
      <w:bookmarkEnd w:id="28"/>
      <w:r>
        <w:rPr>
          <w:b w:val="0"/>
          <w:rFonts w:hint="eastAsia"/>
        </w:rPr>
        <w:t xml:space="preserve"> (KW-DR-IF-01)를 활용하여 행정동 코드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53"/>
        <w:gridCol w:w="2673"/>
        <w:gridCol w:w="1313"/>
        <w:gridCol w:w="3633"/>
      </w:tblGrid>
      <w:tr>
        <w:trPr>
          <w:trHeight w:hRule="atleast" w:val="520"/>
        </w:trPr>
        <w:tc>
          <w:tcPr>
            <w:tcW w:type="dxa" w:w="195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9D9D9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  <w:r>
              <w:rPr>
                <w:b w:val="1"/>
              </w:rPr>
              <w:t xml:space="preserve">구분 코드</w:t>
            </w:r>
          </w:p>
        </w:tc>
        <w:tc>
          <w:tcPr>
            <w:tcW w:type="dxa" w:w="267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9D9D9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  <w:r>
              <w:rPr>
                <w:b w:val="1"/>
              </w:rPr>
              <w:t xml:space="preserve">구분 명칭</w:t>
            </w:r>
          </w:p>
        </w:tc>
        <w:tc>
          <w:tcPr>
            <w:tcW w:type="dxa" w:w="131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9D9D9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  <w:r>
              <w:rPr>
                <w:b w:val="1"/>
              </w:rPr>
              <w:t xml:space="preserve">시설 수</w:t>
            </w:r>
          </w:p>
        </w:tc>
        <w:tc>
          <w:tcPr>
            <w:tcW w:type="dxa" w:w="363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9D9D9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  <w:r>
              <w:rPr>
                <w:b w:val="1"/>
              </w:rPr>
              <w:t>비고</w:t>
            </w: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1001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용수댐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14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1002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다목적댐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21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>
          <w:trHeight w:hRule="atleast" w:val="37"/>
        </w:trPr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641"/>
              </w:tabs>
              <w:rPr/>
            </w:pPr>
            <w:r>
              <w:rPr/>
              <w:t>1003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수위관측소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141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tabs>
                <w:tab w:val="left" w:pos="1884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641"/>
              </w:tabs>
              <w:rPr/>
            </w:pPr>
            <w:r>
              <w:rPr/>
              <w:t>1004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강우관측소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184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tabs>
                <w:tab w:val="left" w:pos="1884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1005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취수장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46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1006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정수장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42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0F0F0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1007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0F0F0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 xml:space="preserve">지하수관측소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0F0F0"/>
          </w:tcPr>
          <w:p>
            <w:pPr>
              <w:jc w:val="right"/>
              <w:rPr>
                <w:b w:val="1"/>
              </w:rPr>
            </w:pPr>
            <w:r>
              <w:rPr>
                <w:b w:val="1"/>
              </w:rPr>
              <w:t>254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0F0F0"/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/>
            </w:pPr>
            <w:r>
              <w:rPr/>
              <w:t>1008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/>
            </w:pPr>
            <w:r>
              <w:rPr/>
              <w:t xml:space="preserve">행정동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right"/>
              <w:rPr/>
            </w:pPr>
            <w:r>
              <w:rPr/>
              <w:t>3,482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tabs>
                <w:tab w:val="left" w:pos="80"/>
              </w:tabs>
              <w:rPr/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/>
            </w:pPr>
            <w:r>
              <w:rPr/>
              <w:t>1009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/>
            </w:pPr>
            <w:r>
              <w:rPr/>
              <w:t xml:space="preserve">공업단지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right"/>
              <w:rPr/>
            </w:pPr>
            <w:r>
              <w:rPr/>
              <w:t>1,294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tabs>
                <w:tab w:val="left" w:pos="80"/>
              </w:tabs>
              <w:rPr/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1010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읍면동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16,591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1011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북한 행정동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205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1012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북한 발전소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14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1013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북한 댐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72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1014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북한 GTS 관측소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27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1015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국외 GTS 관측소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885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  <w:tr>
        <w:trPr/>
        <w:tc>
          <w:tcPr>
            <w:tcW w:type="dxa" w:w="195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/>
            </w:pPr>
            <w:r>
              <w:rPr/>
              <w:t>1016</w:t>
            </w:r>
          </w:p>
        </w:tc>
        <w:tc>
          <w:tcPr>
            <w:tcW w:type="dxa" w:w="267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left"/>
              <w:rPr/>
            </w:pPr>
            <w:r>
              <w:rPr/>
              <w:t xml:space="preserve">기상관측소 목록</w:t>
            </w:r>
          </w:p>
        </w:tc>
        <w:tc>
          <w:tcPr>
            <w:tcW w:type="dxa" w:w="131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right"/>
              <w:rPr/>
            </w:pPr>
            <w:r>
              <w:rPr/>
              <w:t>64</w:t>
            </w:r>
          </w:p>
        </w:tc>
        <w:tc>
          <w:tcPr>
            <w:tcW w:type="dxa" w:w="3633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tabs>
                <w:tab w:val="left" w:pos="80"/>
              </w:tabs>
              <w:rPr>
                <w:b w:val="1"/>
              </w:rPr>
            </w:pPr>
          </w:p>
        </w:tc>
      </w:tr>
    </w:tbl>
    <w:p>
      <w:pPr>
        <w:rPr>
          <w:b w:val="1"/>
          <w:sz w:val="24"/>
          <w:szCs w:val="24"/>
        </w:rPr>
      </w:pPr>
    </w:p>
    <w:sectPr>
      <w:titlePg/>
      <w15:footnoteColumns w:val="1"/>
      <w:headerReference w:type="default" r:id="rId9"/>
      <w:footerReference w:type="default" r:id="rId10"/>
      <w:footerReference w:type="first" r:id="rId11"/>
      <w:pgSz w:w="11906" w:h="16838"/>
      <w:pgMar w:top="1985" w:left="1134" w:bottom="1418" w:right="1134" w:header="851" w:footer="851" w:gutter="0"/>
      <w:pgNumType w:fmt="decimal" w:start="1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휴먼엑스포">
    <w:panose1 w:val="02030504000101010101"/>
    <w:charset w:val="81"/>
    <w:family w:val="roman"/>
    <w:pitch w:val="default"/>
    <w:sig w:usb0="800002a7" w:usb1="29d77cfb" w:usb2="00000010" w:usb3="00000001" w:csb0="00080000" w:csb1="00000001"/>
  </w:font>
  <w:font w:name="Times New Roman">
    <w:panose1 w:val="02020603050405020304"/>
    <w:charset w:val="0"/>
    <w:family w:val="roman"/>
    <w:pitch w:val="default"/>
    <w:sig w:usb0="e0002eff" w:usb1="c000785b" w:usb2="00000009" w:usb3="00000001" w:csb0="400001ff" w:csb1="ffff0000"/>
  </w:font>
  <w:font w:name="한컴바탕">
    <w:panose1 w:val="02030600000101010101"/>
    <w:charset w:val="0"/>
    <w:family w:val="auto"/>
    <w:pitch w:val="default"/>
    <w:sig w:usb0="ffffffff" w:usb1="ffffffff" w:usb2="00ffffff" w:usb3="00000001" w:csb0="863f01ff" w:csb1="0000ffff"/>
  </w:font>
  <w:font w:name="Wingdings">
    <w:panose1 w:val="05000000000000000000"/>
    <w:charset w:val="2"/>
    <w:family w:val="auto"/>
    <w:pitch w:val="default"/>
    <w:sig w:usb0="00000001" w:usb1="00000001" w:usb2="00000001" w:usb3="00000001" w:csb0="80000000" w:csb1="00000001"/>
  </w:font>
  <w:font w:name="Symbol">
    <w:panose1 w:val="05050102010706020507"/>
    <w:charset w:val="2"/>
    <w:family w:val="roman"/>
    <w:pitch w:val="default"/>
    <w:sig w:usb0="00000001" w:usb1="00000001" w:usb2="00000001" w:usb3="00000001" w:csb0="80000000" w:csb1="00000001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1"/>
      <w:rPr/>
    </w:pPr>
    <w:r>
      <w:rPr>
        <w:rFonts w:hint="eastAsia"/>
      </w:rPr>
      <w:t xml:space="preserve">- </w:t>
    </w: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5</w:t>
    </w:r>
    <w:r>
      <w:rPr>
        <w:rFonts w:ascii="맑은 고딕" w:eastAsia="맑은 고딕" w:hAnsi="맑은 고딕" w:cs="맑은 고딕"/>
      </w:rPr>
      <w:fldChar w:fldCharType="end"/>
    </w:r>
    <w:r>
      <w:rPr>
        <w:rFonts w:hint="eastAsia"/>
      </w:rPr>
      <w:t xml:space="preserve"> -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1"/>
      <w:rPr>
        <w:rStyle w:val="PO173"/>
      </w:rPr>
    </w:pPr>
  </w:p>
  <w:p>
    <w:pPr>
      <w:pStyle w:val="PO161"/>
      <w:ind w:right="360" w:firstLine="0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8"/>
      <w:rPr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186695</wp:posOffset>
              </wp:positionV>
              <wp:extent cx="4054475" cy="179705"/>
              <wp:effectExtent l="0" t="0" r="0" b="0"/>
              <wp:wrapNone/>
              <wp:docPr id="3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015" cy="182245"/>
                      </a:xfrm>
                      <a:prstGeom prst="rect"/>
                      <a:gradFill rotWithShape="1">
                        <a:gsLst>
                          <a:gs pos="0">
                            <a:prstClr val="white"/>
                          </a:gs>
                          <a:gs pos="100000">
                            <a:srgbClr val="99CCFF"/>
                          </a:gs>
                        </a:gsLst>
                        <a:path>
                          <a:fillToRect r="-32767" b="-32767"/>
                        </a:path>
                        <a:tileRect r="-32767" b="-32767"/>
                      </a:gra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0pt;mso-position-horizontal:right;mso-position-horizontal-relative:text;margin-top:15pt;mso-position-vertical:absolute;mso-position-vertical-relative:text;width:319.4pt;height:14.3pt;z-index:251624960" coordsize="4056380,181610" path="m,l4056380,,4056380,181610,,181610xe" strok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2291084</wp:posOffset>
              </wp:positionH>
              <wp:positionV relativeFrom="paragraph">
                <wp:posOffset>-128274</wp:posOffset>
              </wp:positionV>
              <wp:extent cx="3829050" cy="562610"/>
              <wp:effectExtent l="0" t="0" r="0" b="0"/>
              <wp:wrapNone/>
              <wp:docPr id="4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1590" cy="565150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" inset="7pt,4pt,7pt,4pt">
                      <w:txbxContent>
                        <w:p>
                          <w:pPr>
                            <w:pStyle w:val="PO4"/>
                            <w:rPr/>
                          </w:pPr>
                          <w:r>
                            <w:rPr/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rPr/>
                            <w:t>용가이드</w:t>
                          </w:r>
                        </w:p>
                        <w:p>
                          <w:pPr>
                            <w:jc w:val="right"/>
                            <w:rPr/>
                          </w:pPr>
                        </w:p>
                        <w:p>
                          <w:pPr>
                            <w:jc w:val="right"/>
                            <w:rPr>
                              <w:b w:val="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180pt;mso-position-horizontal:absolute;mso-position-horizontal-relative:text;margin-top:-10pt;mso-position-vertical:absolute;mso-position-vertical-relative:text;width:301.6pt;height:44.4pt;z-index:251624961" coordsize="3830955,564515" path="m,l3830955,,3830955,564515,,564515xe" stroked="f">
              <v:textbox style="" inset="7pt,4pt,7pt,4pt">
                <w:txbxContent>
                  <w:p>
                    <w:pPr>
                      <w:pStyle w:val="PO4"/>
                      <w:rPr/>
                    </w:pPr>
                    <w:r>
                      <w:rPr/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rPr/>
                      <w:t>용가이드</w:t>
                    </w:r>
                  </w:p>
                  <w:p>
                    <w:pPr>
                      <w:jc w:val="right"/>
                      <w:rPr/>
                    </w:pPr>
                  </w:p>
                  <w:p>
                    <w:pPr>
                      <w:jc w:val="right"/>
                      <w:rPr>
                        <w:b w:val="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465" w:hanging="465"/>
        <w:rPr/>
      </w:pPr>
      <w:rPr>
        <w:rFonts w:hint="default"/>
      </w:rPr>
      <w:lvlText w:val="%1"/>
    </w:lvl>
    <w:lvl w:ilvl="1">
      <w:lvlJc w:val="left"/>
      <w:numFmt w:val="decimal"/>
      <w:start w:val="1"/>
      <w:suff w:val="tab"/>
      <w:pPr>
        <w:ind w:left="465" w:hanging="465"/>
        <w:rPr/>
      </w:pPr>
      <w:rPr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.%2.%3.%4.%5.%6.%7.%8.%9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space"/>
      <w:pPr>
        <w:ind w:left="425" w:hanging="425"/>
        <w:rPr/>
      </w:pPr>
      <w:rPr>
        <w:rFonts w:hint="eastAsia"/>
      </w:rPr>
      <w:lvlText w:val="%1. "/>
    </w:lvl>
    <w:lvl w:ilvl="1">
      <w:lvlJc w:val="left"/>
      <w:numFmt w:val="decimal"/>
      <w:start w:val="1"/>
      <w:suff w:val="nothing"/>
      <w:pPr>
        <w:ind w:left="709" w:hanging="567"/>
        <w:rPr/>
      </w:pPr>
      <w:rPr>
        <w:i w:val="0"/>
        <w:b w:val="1"/>
        <w:sz w:val="22"/>
        <w:szCs w:val="22"/>
        <w:rFonts w:ascii="맑은 고딕" w:eastAsia="맑은 고딕" w:hAnsi="맑은 고딕" w:hint="eastAsia"/>
      </w:rPr>
      <w:lvlText w:val="%1.%2. "/>
    </w:lvl>
    <w:lvl w:ilvl="2">
      <w:lvlJc w:val="left"/>
      <w:numFmt w:val="ganada"/>
      <w:start w:val="1"/>
      <w:suff w:val="nothing"/>
      <w:pPr>
        <w:ind w:left="454" w:hanging="454"/>
        <w:rPr/>
      </w:pPr>
      <w:rPr>
        <w:rFonts w:hint="eastAsia"/>
        <w:lang w:val="en-US"/>
      </w:rPr>
      <w:lvlText w:val="%3. "/>
    </w:lvl>
    <w:lvl w:ilvl="3">
      <w:lvlJc w:val="left"/>
      <w:numFmt w:val="decimal"/>
      <w:start w:val="1"/>
      <w:suff w:val="nothing"/>
      <w:pPr>
        <w:ind w:left="1957" w:hanging="397"/>
        <w:rPr/>
      </w:pPr>
      <w:rPr>
        <w:rFonts w:hint="eastAsia"/>
      </w:rPr>
      <w:lvlText w:val="(%4) "/>
    </w:lvl>
    <w:lvl w:ilvl="4">
      <w:lvlJc w:val="left"/>
      <w:numFmt w:val="decimalEnclosedCircle"/>
      <w:start w:val="1"/>
      <w:suff w:val="nothing"/>
      <w:pPr>
        <w:ind w:left="765" w:hanging="311"/>
        <w:rPr/>
      </w:pPr>
      <w:rPr>
        <w:rFonts w:hint="eastAsia"/>
      </w:rPr>
      <w:lvlText w:val="%5 "/>
    </w:lvl>
    <w:lvl w:ilvl="5">
      <w:lvlJc w:val="left"/>
      <w:numFmt w:val="bullet"/>
      <w:start w:val="1"/>
      <w:suff w:val="tab"/>
      <w:pPr>
        <w:ind w:left="936" w:hanging="227"/>
        <w:tabs>
          <w:tab w:val="left" w:pos="851"/>
        </w:tabs>
        <w:rPr/>
      </w:pPr>
      <w:rPr>
        <w:rFonts w:ascii="Wingdings" w:hAnsi="Wingdings" w:hint="default"/>
      </w:rPr>
      <w:lvlText w:val="q"/>
    </w:lvl>
    <w:lvl w:ilvl="6">
      <w:lvlJc w:val="left"/>
      <w:numFmt w:val="bullet"/>
      <w:start w:val="1"/>
      <w:suff w:val="tab"/>
      <w:pPr>
        <w:ind w:left="1106" w:hanging="255"/>
        <w:tabs>
          <w:tab w:val="left" w:pos="964"/>
        </w:tabs>
        <w:rPr/>
      </w:pPr>
      <w:rPr>
        <w:i w:val="0"/>
        <w:b w:val="0"/>
        <w:sz w:val="20"/>
        <w:szCs w:val="20"/>
        <w:rFonts w:ascii="Wingdings" w:hAnsi="Wingdings" w:hint="default"/>
      </w:rPr>
      <w:lvlText w:val="m"/>
    </w:lvl>
    <w:lvl w:ilvl="7">
      <w:lvlJc w:val="left"/>
      <w:numFmt w:val="bullet"/>
      <w:start w:val="1"/>
      <w:suff w:val="space"/>
      <w:pPr>
        <w:ind w:left="1418" w:hanging="284"/>
        <w:rPr/>
      </w:pPr>
      <w:rPr>
        <w:rFonts w:ascii="Wingdings" w:hAnsi="Wingdings" w:hint="default"/>
      </w:rPr>
      <w:lvlText w:val="Ø"/>
    </w:lvl>
    <w:lvl w:ilvl="8">
      <w:lvlJc w:val="left"/>
      <w:numFmt w:val="bullet"/>
      <w:start w:val="1"/>
      <w:suff w:val="space"/>
      <w:pPr>
        <w:ind w:left="1531" w:hanging="227"/>
        <w:rPr/>
      </w:pPr>
      <w:rPr>
        <w:color w:val="auto"/>
        <w:rFonts w:ascii="Symbol" w:hAnsi="Symbol" w:hint="default"/>
      </w:rPr>
      <w:lvlText w:val="·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pPr>
        <w:ind w:left="425" w:hanging="425"/>
        <w:rPr/>
      </w:pPr>
      <w:rPr>
        <w:rFonts w:hint="eastAsia"/>
      </w:rPr>
      <w:lvlText w:val="%1. "/>
    </w:lvl>
    <w:lvl w:ilvl="1">
      <w:lvlJc w:val="left"/>
      <w:numFmt w:val="decimal"/>
      <w:start w:val="1"/>
      <w:suff w:val="nothing"/>
      <w:pPr>
        <w:ind w:left="709" w:hanging="567"/>
        <w:rPr/>
      </w:pPr>
      <w:rPr>
        <w:i w:val="0"/>
        <w:b w:val="1"/>
        <w:sz w:val="22"/>
        <w:szCs w:val="22"/>
        <w:rFonts w:ascii="맑은 고딕" w:eastAsia="맑은 고딕" w:hAnsi="맑은 고딕" w:hint="eastAsia"/>
      </w:rPr>
      <w:lvlText w:val="%1.%2. "/>
    </w:lvl>
    <w:lvl w:ilvl="2">
      <w:lvlJc w:val="left"/>
      <w:numFmt w:val="ganada"/>
      <w:start w:val="1"/>
      <w:suff w:val="nothing"/>
      <w:pPr>
        <w:ind w:left="454" w:hanging="454"/>
        <w:rPr/>
      </w:pPr>
      <w:rPr>
        <w:rFonts w:hint="eastAsia"/>
        <w:lang w:val="en-US"/>
      </w:rPr>
      <w:lvlText w:val="%3. "/>
    </w:lvl>
    <w:lvl w:ilvl="3">
      <w:lvlJc w:val="left"/>
      <w:numFmt w:val="decimal"/>
      <w:start w:val="1"/>
      <w:suff w:val="nothing"/>
      <w:pPr>
        <w:ind w:left="397" w:hanging="397"/>
        <w:rPr/>
      </w:pPr>
      <w:rPr>
        <w:b w:val="1"/>
        <w:rFonts w:hint="eastAsia"/>
      </w:rPr>
      <w:lvlText w:val="(%4) "/>
    </w:lvl>
    <w:lvl w:ilvl="4">
      <w:lvlJc w:val="left"/>
      <w:numFmt w:val="decimalEnclosedCircle"/>
      <w:start w:val="1"/>
      <w:suff w:val="nothing"/>
      <w:pPr>
        <w:ind w:left="765" w:hanging="311"/>
        <w:rPr/>
      </w:pPr>
      <w:rPr>
        <w:rFonts w:hint="eastAsia"/>
      </w:rPr>
      <w:lvlText w:val="%5 "/>
    </w:lvl>
    <w:lvl w:ilvl="5">
      <w:lvlJc w:val="left"/>
      <w:numFmt w:val="bullet"/>
      <w:start w:val="1"/>
      <w:suff w:val="tab"/>
      <w:pPr>
        <w:ind w:left="936" w:hanging="227"/>
        <w:tabs>
          <w:tab w:val="left" w:pos="851"/>
        </w:tabs>
        <w:rPr/>
      </w:pPr>
      <w:rPr>
        <w:rFonts w:ascii="Wingdings" w:hAnsi="Wingdings" w:hint="default"/>
      </w:rPr>
      <w:lvlText w:val="q"/>
    </w:lvl>
    <w:lvl w:ilvl="6">
      <w:lvlJc w:val="left"/>
      <w:numFmt w:val="bullet"/>
      <w:start w:val="1"/>
      <w:suff w:val="tab"/>
      <w:pPr>
        <w:ind w:left="1106" w:hanging="255"/>
        <w:tabs>
          <w:tab w:val="left" w:pos="964"/>
        </w:tabs>
        <w:rPr/>
      </w:pPr>
      <w:rPr>
        <w:i w:val="0"/>
        <w:b w:val="0"/>
        <w:sz w:val="20"/>
        <w:szCs w:val="20"/>
        <w:rFonts w:ascii="Wingdings" w:hAnsi="Wingdings" w:hint="default"/>
      </w:rPr>
      <w:lvlText w:val="m"/>
    </w:lvl>
    <w:lvl w:ilvl="7">
      <w:lvlJc w:val="left"/>
      <w:numFmt w:val="bullet"/>
      <w:start w:val="1"/>
      <w:suff w:val="space"/>
      <w:pPr>
        <w:ind w:left="1418" w:hanging="284"/>
        <w:rPr/>
      </w:pPr>
      <w:rPr>
        <w:rFonts w:ascii="Wingdings" w:hAnsi="Wingdings" w:hint="default"/>
      </w:rPr>
      <w:lvlText w:val="Ø"/>
    </w:lvl>
    <w:lvl w:ilvl="8">
      <w:lvlJc w:val="left"/>
      <w:numFmt w:val="bullet"/>
      <w:start w:val="1"/>
      <w:suff w:val="space"/>
      <w:pPr>
        <w:ind w:left="1531" w:hanging="227"/>
        <w:rPr/>
      </w:pPr>
      <w:rPr>
        <w:color w:val="auto"/>
        <w:rFonts w:ascii="Symbol" w:hAnsi="Symbol" w:hint="default"/>
      </w:rPr>
      <w:lvlText w:val="·"/>
    </w:lvl>
  </w:abstractNum>
  <w:abstractNum w:abstractNumId="3">
    <w:multiLevelType w:val="multilevel"/>
    <w:nsid w:val="2F000003"/>
    <w:tmpl w:val="1F0033C2"/>
    <w:lvl w:ilvl="0">
      <w:lvlJc w:val="left"/>
      <w:numFmt w:val="bullet"/>
      <w:start w:val="1"/>
      <w:suff w:val="tab"/>
      <w:pPr>
        <w:ind w:left="465" w:hanging="465"/>
        <w:rPr/>
      </w:pPr>
      <w:rPr>
        <w:rFonts w:ascii="Wingdings" w:hAnsi="Wingdings" w:hint="default"/>
      </w:rPr>
      <w:lvlText w:val="n"/>
    </w:lvl>
    <w:lvl w:ilvl="1">
      <w:lvlJc w:val="left"/>
      <w:numFmt w:val="decimal"/>
      <w:start w:val="1"/>
      <w:suff w:val="tab"/>
      <w:pPr>
        <w:ind w:left="465" w:hanging="465"/>
        <w:rPr/>
      </w:pPr>
      <w:rPr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.%2.%3.%4.%5.%6.%7.%8.%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rPr>
      <w:rFonts w:ascii="맑은 고딕" w:eastAsia="맑은 고딕" w:hAnsi="맑은 고딕" w:cs="맑은 고딕"/>
    </w:rPr>
  </w:style>
  <w:style w:styleId="PO2" w:type="character">
    <w:name w:val="Default Paragraph Font"/>
    <w:semiHidden/>
    <w:unhideWhenUsed/>
  </w:style>
  <w:style w:styleId="PO3" w:type="table">
    <w:name w:val="Normal Table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semiHidden/>
    <w:unhideWhenUsed/>
  </w:style>
  <w:style w:styleId="PO5" w:type="paragraph">
    <w:name w:val="No Spacing"/>
    <w:qFormat/>
    <w:pPr>
      <w:spacing w:lineRule="auto" w:line="240" w:after="0"/>
      <w:rPr/>
      <w:wordWrap w:val="0"/>
      <w:autoSpaceDE w:val="0"/>
      <w:autoSpaceDN w:val="0"/>
    </w:pPr>
    <w:rPr>
      <w:rFonts w:ascii="맑은 고딕" w:eastAsia="맑은 고딕" w:hAnsi="맑은 고딕" w:cs="맑은 고딕"/>
    </w:rPr>
  </w:style>
  <w:style w:styleId="PO6" w:type="paragraph">
    <w:name w:val="Title"/>
    <w:basedOn w:val="PO1"/>
    <w:next w:val="PO1"/>
    <w:qFormat/>
    <w:pPr>
      <w:jc w:val="center"/>
      <w:spacing w:before="240" w:after="120"/>
      <w:rPr/>
      <w:outlineLvl w:val="0"/>
    </w:pPr>
    <w:rPr>
      <w:b w:val="1"/>
      <w:sz w:val="32"/>
      <w:szCs w:val="32"/>
      <w:rFonts w:asciiTheme="majorHAnsi" w:eastAsiaTheme="majorEastAsia" w:hAnsiTheme="majorHAnsi" w:cstheme="majorBidi"/>
    </w:rPr>
  </w:style>
  <w:style w:styleId="PO7" w:type="paragraph">
    <w:name w:val="heading 1"/>
    <w:basedOn w:val="PO1"/>
    <w:qFormat/>
    <w:pPr>
      <w:spacing w:before="240" w:after="120"/>
      <w:rPr/>
      <w:outlineLvl w:val="0"/>
    </w:pPr>
    <w:rPr>
      <w:b w:val="1"/>
      <w:sz w:val="24"/>
      <w:szCs w:val="24"/>
    </w:rPr>
  </w:style>
  <w:style w:styleId="PO8" w:type="paragraph">
    <w:name w:val="heading 2"/>
    <w:basedOn w:val="PO1"/>
    <w:qFormat/>
    <w:pPr>
      <w:spacing w:before="120"/>
      <w:rPr/>
      <w:outlineLvl w:val="1"/>
    </w:pPr>
    <w:rPr>
      <w:b w:val="1"/>
      <w:sz w:val="22"/>
      <w:szCs w:val="22"/>
    </w:rPr>
  </w:style>
  <w:style w:styleId="PO9" w:type="paragraph">
    <w:name w:val="heading 3"/>
    <w:basedOn w:val="PO1"/>
    <w:qFormat/>
    <w:pPr>
      <w:numPr>
        <w:ilvl w:val="2"/>
        <w:numId w:val="2"/>
      </w:numPr>
      <w:spacing w:before="120"/>
      <w:tabs>
        <w:tab w:val="left" w:pos="320"/>
      </w:tabs>
      <w:rPr/>
      <w:outlineLvl w:val="2"/>
    </w:pPr>
    <w:rPr/>
  </w:style>
  <w:style w:styleId="PO10" w:type="paragraph">
    <w:name w:val="heading 4"/>
    <w:basedOn w:val="PO1"/>
    <w:qFormat/>
    <w:pPr>
      <w:numPr>
        <w:ilvl w:val="3"/>
        <w:numId w:val="2"/>
      </w:numPr>
      <w:rPr/>
      <w:outlineLvl w:val="3"/>
    </w:pPr>
    <w:rPr/>
  </w:style>
  <w:style w:styleId="PO11" w:type="paragraph">
    <w:name w:val="heading 5"/>
    <w:basedOn w:val="PO1"/>
    <w:qFormat/>
    <w:pPr>
      <w:numPr>
        <w:ilvl w:val="4"/>
        <w:numId w:val="2"/>
      </w:numPr>
      <w:rPr/>
      <w:outlineLvl w:val="4"/>
    </w:pPr>
    <w:rPr/>
  </w:style>
  <w:style w:styleId="PO12" w:type="paragraph">
    <w:name w:val="heading 6"/>
    <w:basedOn w:val="PO1"/>
    <w:qFormat/>
    <w:pPr>
      <w:numPr>
        <w:ilvl w:val="5"/>
        <w:numId w:val="2"/>
      </w:numPr>
      <w:rPr/>
      <w:outlineLvl w:val="5"/>
    </w:pPr>
    <w:rPr/>
  </w:style>
  <w:style w:styleId="PO13" w:type="paragraph">
    <w:name w:val="heading 7"/>
    <w:basedOn w:val="PO1"/>
    <w:qFormat/>
    <w:pPr>
      <w:numPr>
        <w:ilvl w:val="6"/>
        <w:numId w:val="2"/>
      </w:numPr>
      <w:rPr/>
      <w:outlineLvl w:val="6"/>
    </w:pPr>
    <w:rPr/>
  </w:style>
  <w:style w:styleId="PO14" w:type="paragraph">
    <w:name w:val="heading 8"/>
    <w:basedOn w:val="PO1"/>
    <w:qFormat/>
    <w:pPr>
      <w:numPr>
        <w:ilvl w:val="7"/>
        <w:numId w:val="2"/>
      </w:numPr>
      <w:rPr/>
      <w:outlineLvl w:val="7"/>
    </w:pPr>
    <w:rPr/>
  </w:style>
  <w:style w:styleId="PO15" w:type="paragraph">
    <w:name w:val="heading 9"/>
    <w:basedOn w:val="PO1"/>
    <w:next w:val="PO1"/>
    <w:qFormat/>
    <w:pPr>
      <w:numPr>
        <w:ilvl w:val="8"/>
        <w:numId w:val="2"/>
      </w:numPr>
      <w:spacing w:lineRule="atLeast" w:line="360"/>
      <w:rPr/>
      <w:outlineLvl w:val="8"/>
    </w:pPr>
    <w:rPr/>
  </w:style>
  <w:style w:styleId="PO26" w:type="paragraph">
    <w:name w:val="List Paragraph"/>
    <w:basedOn w:val="PO1"/>
    <w:qFormat/>
    <w:pPr>
      <w:ind w:left="800" w:firstLine="0" w:leftChars="800"/>
      <w:rPr/>
    </w:pPr>
    <w:rPr/>
  </w:style>
  <w:style w:styleId="PO28" w:type="paragraph">
    <w:name w:val="toc 1"/>
    <w:basedOn w:val="PO1"/>
    <w:next w:val="PO1"/>
    <w:qFormat/>
    <w:pPr>
      <w:tabs>
        <w:tab w:val="left" w:pos="240"/>
        <w:tab w:val="right" w:leader="dot" w:pos="9628"/>
      </w:tabs>
      <w:rPr/>
    </w:pPr>
    <w:rPr>
      <w:b w:val="1"/>
    </w:rPr>
  </w:style>
  <w:style w:styleId="PO29" w:type="paragraph">
    <w:name w:val="toc 2"/>
    <w:basedOn w:val="PO1"/>
    <w:next w:val="PO1"/>
    <w:qFormat/>
    <w:pPr>
      <w:ind w:left="400" w:firstLine="0" w:leftChars="400"/>
      <w:tabs>
        <w:tab w:val="left" w:pos="800"/>
        <w:tab w:val="right" w:leader="dot" w:pos="9628"/>
      </w:tabs>
      <w:rPr/>
    </w:pPr>
    <w:rPr/>
  </w:style>
  <w:style w:styleId="PO30" w:type="paragraph">
    <w:name w:val="toc 3"/>
    <w:basedOn w:val="PO1"/>
    <w:next w:val="PO1"/>
    <w:qFormat/>
    <w:pPr>
      <w:ind w:left="800" w:firstLine="0" w:leftChars="800"/>
      <w:tabs>
        <w:tab w:val="right" w:leader="dot" w:pos="9628"/>
      </w:tabs>
      <w:rPr/>
    </w:pPr>
    <w:rPr/>
  </w:style>
  <w:style w:styleId="PO31" w:type="paragraph">
    <w:name w:val="toc 4"/>
    <w:basedOn w:val="PO1"/>
    <w:next w:val="PO1"/>
    <w:unhideWhenUsed/>
    <w:pPr>
      <w:ind w:left="1275" w:firstLine="0" w:leftChars="1275"/>
      <w:rPr/>
    </w:pPr>
    <w:rPr/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annotation text"/>
    <w:basedOn w:val="PO1"/>
    <w:semiHidden/>
    <w:unhideWhenUsed/>
    <w:pPr>
      <w:jc w:val="left"/>
      <w:rPr/>
    </w:pPr>
    <w:rPr/>
  </w:style>
  <w:style w:customStyle="1" w:styleId="PO152" w:type="character">
    <w:name w:val="메모 텍스트 Char"/>
    <w:basedOn w:val="PO2"/>
    <w:semiHidden/>
    <w:rPr>
      <w:rFonts w:ascii="맑은 고딕" w:eastAsia="맑은 고딕" w:hAnsi="맑은 고딕" w:cs="맑은 고딕"/>
    </w:rPr>
  </w:style>
  <w:style w:customStyle="1" w:styleId="PO153" w:type="character">
    <w:name w:val="제목 4 Char"/>
    <w:basedOn w:val="PO2"/>
    <w:rPr>
      <w:rFonts w:ascii="맑은 고딕" w:eastAsia="맑은 고딕" w:hAnsi="맑은 고딕" w:cs="맑은 고딕"/>
    </w:rPr>
  </w:style>
  <w:style w:customStyle="1" w:styleId="PO154" w:type="character">
    <w:name w:val="제목 2 Char"/>
    <w:basedOn w:val="PO2"/>
    <w:rPr>
      <w:b w:val="1"/>
      <w:sz w:val="22"/>
      <w:szCs w:val="22"/>
      <w:rFonts w:ascii="맑은 고딕" w:eastAsia="맑은 고딕" w:hAnsi="맑은 고딕" w:cs="맑은 고딕"/>
    </w:rPr>
  </w:style>
  <w:style w:customStyle="1" w:styleId="PO155" w:type="character">
    <w:name w:val="제목 3 Char"/>
    <w:basedOn w:val="PO2"/>
    <w:rPr>
      <w:rFonts w:ascii="맑은 고딕" w:eastAsia="맑은 고딕" w:hAnsi="맑은 고딕" w:cs="맑은 고딕"/>
    </w:rPr>
  </w:style>
  <w:style w:customStyle="1" w:styleId="PO156" w:type="character">
    <w:name w:val="제목 1 Char"/>
    <w:basedOn w:val="PO2"/>
    <w:rPr>
      <w:b w:val="1"/>
      <w:sz w:val="24"/>
      <w:szCs w:val="24"/>
      <w:rFonts w:ascii="맑은 고딕" w:eastAsia="맑은 고딕" w:hAnsi="맑은 고딕" w:cs="맑은 고딕"/>
    </w:rPr>
  </w:style>
  <w:style w:customStyle="1" w:styleId="PO157" w:type="character">
    <w:name w:val="제목 5 Char"/>
    <w:basedOn w:val="PO2"/>
    <w:rPr>
      <w:rFonts w:ascii="맑은 고딕" w:eastAsia="맑은 고딕" w:hAnsi="맑은 고딕" w:cs="맑은 고딕"/>
    </w:rPr>
  </w:style>
  <w:style w:styleId="PO158" w:type="paragraph">
    <w:name w:val="HTML Preformatted"/>
    <w:basedOn w:val="PO1"/>
    <w:unhideWhenUsed/>
    <w:pPr>
      <w:jc w:val="left"/>
      <w:spacing w:lineRule="auto" w:line="240" w:after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customStyle="1" w:styleId="PO159" w:type="character">
    <w:name w:val="미리 서식이 지정된 HTML Char"/>
    <w:basedOn w:val="PO2"/>
    <w:rPr>
      <w:sz w:val="24"/>
      <w:szCs w:val="24"/>
      <w:rFonts w:ascii="굴림체" w:eastAsia="굴림체" w:hAnsi="굴림체" w:cs="굴림체"/>
    </w:rPr>
  </w:style>
  <w:style w:customStyle="1" w:styleId="PO160" w:type="character">
    <w:name w:val="바닥글 Char"/>
    <w:basedOn w:val="PO2"/>
    <w:rPr>
      <w:rFonts w:ascii="맑은 고딕" w:eastAsia="맑은 고딕" w:hAnsi="맑은 고딕" w:cs="맑은 고딕"/>
    </w:rPr>
  </w:style>
  <w:style w:styleId="PO161" w:type="paragraph">
    <w:name w:val="footer"/>
    <w:basedOn w:val="PO1"/>
    <w:next w:val="PO1"/>
    <w:pPr>
      <w:jc w:val="center"/>
      <w:tabs>
        <w:tab w:val="center" w:pos="4252"/>
        <w:tab w:val="right" w:pos="8504"/>
      </w:tabs>
      <w:rPr/>
      <w:snapToGrid w:val="off"/>
    </w:pPr>
    <w:rPr/>
  </w:style>
  <w:style w:customStyle="1" w:styleId="PO162" w:type="character">
    <w:name w:val="제목 8 Char"/>
    <w:basedOn w:val="PO2"/>
    <w:rPr>
      <w:rFonts w:ascii="맑은 고딕" w:eastAsia="맑은 고딕" w:hAnsi="맑은 고딕" w:cs="맑은 고딕"/>
    </w:rPr>
  </w:style>
  <w:style w:customStyle="1" w:styleId="PO163" w:type="character">
    <w:name w:val="제목 Char"/>
    <w:basedOn w:val="PO2"/>
    <w:rPr>
      <w:b w:val="1"/>
      <w:sz w:val="32"/>
      <w:szCs w:val="32"/>
      <w:rFonts w:asciiTheme="majorHAnsi" w:eastAsiaTheme="majorEastAsia" w:hAnsiTheme="majorHAnsi" w:cstheme="majorBidi"/>
    </w:rPr>
  </w:style>
  <w:style w:styleId="PO164" w:type="paragraph">
    <w:name w:val="caption"/>
    <w:basedOn w:val="PO1"/>
    <w:next w:val="PO1"/>
    <w:qFormat/>
    <w:pPr>
      <w:jc w:val="center"/>
      <w:rPr/>
    </w:pPr>
    <w:rPr>
      <w:b w:val="1"/>
    </w:rPr>
  </w:style>
  <w:style w:customStyle="1" w:styleId="PO165" w:type="character">
    <w:name w:val="제목 9 Char"/>
    <w:basedOn w:val="PO2"/>
    <w:rPr>
      <w:rFonts w:ascii="맑은 고딕" w:eastAsia="맑은 고딕" w:hAnsi="맑은 고딕" w:cs="맑은 고딕"/>
    </w:rPr>
  </w:style>
  <w:style w:customStyle="1" w:styleId="PO166" w:type="character">
    <w:name w:val="제목 6 Char"/>
    <w:basedOn w:val="PO2"/>
    <w:rPr>
      <w:rFonts w:ascii="맑은 고딕" w:eastAsia="맑은 고딕" w:hAnsi="맑은 고딕" w:cs="맑은 고딕"/>
    </w:rPr>
  </w:style>
  <w:style w:customStyle="1" w:styleId="PO167" w:type="character">
    <w:name w:val="제목 7 Char"/>
    <w:basedOn w:val="PO2"/>
    <w:rPr>
      <w:rFonts w:ascii="맑은 고딕" w:eastAsia="맑은 고딕" w:hAnsi="맑은 고딕" w:cs="맑은 고딕"/>
    </w:rPr>
  </w:style>
  <w:style w:styleId="PO168" w:type="paragraph">
    <w:name w:val="header"/>
    <w:basedOn w:val="PO1"/>
    <w:next w:val="PO1"/>
    <w:pPr>
      <w:tabs>
        <w:tab w:val="center" w:pos="4252"/>
        <w:tab w:val="right" w:pos="8504"/>
      </w:tabs>
      <w:rPr/>
      <w:snapToGrid w:val="off"/>
    </w:pPr>
    <w:rPr/>
  </w:style>
  <w:style w:customStyle="1" w:styleId="PO169" w:type="character">
    <w:name w:val="메모 주제 Char"/>
    <w:basedOn w:val="PO152"/>
    <w:semiHidden/>
    <w:rPr>
      <w:b w:val="1"/>
      <w:rFonts w:ascii="맑은 고딕" w:eastAsia="맑은 고딕" w:hAnsi="맑은 고딕" w:cs="맑은 고딕"/>
    </w:rPr>
  </w:style>
  <w:style w:styleId="PO170" w:type="character">
    <w:name w:val="annotation reference"/>
    <w:basedOn w:val="PO2"/>
    <w:semiHidden/>
    <w:unhideWhenUsed/>
    <w:rPr>
      <w:sz w:val="18"/>
      <w:szCs w:val="18"/>
    </w:rPr>
  </w:style>
  <w:style w:customStyle="1" w:styleId="PO171" w:type="character">
    <w:name w:val="머리글 Char"/>
    <w:basedOn w:val="PO2"/>
    <w:rPr>
      <w:rFonts w:ascii="맑은 고딕" w:eastAsia="맑은 고딕" w:hAnsi="맑은 고딕" w:cs="맑은 고딕"/>
    </w:rPr>
  </w:style>
  <w:style w:styleId="PO172" w:type="paragraph">
    <w:name w:val="annotation subject"/>
    <w:basedOn w:val="PO151"/>
    <w:next w:val="PO151"/>
    <w:semiHidden/>
    <w:unhideWhenUsed/>
    <w:rPr>
      <w:b w:val="1"/>
    </w:rPr>
  </w:style>
  <w:style w:styleId="PO173" w:type="character">
    <w:name w:val="page number"/>
    <w:basedOn w:val="PO2"/>
    <w:semiHidden/>
  </w:style>
  <w:style w:styleId="PO174" w:type="character">
    <w:name w:val="Hyperlink"/>
    <w:rPr>
      <w:color w:val="0000FF"/>
      <w:u w:val="single"/>
    </w:rPr>
  </w:style>
  <w:style w:customStyle="1" w:styleId="PO175" w:type="character">
    <w:name w:val="풍선 도움말 텍스트 Char"/>
    <w:basedOn w:val="PO2"/>
    <w:semiHidden/>
    <w:rPr>
      <w:sz w:val="18"/>
      <w:szCs w:val="18"/>
      <w:rFonts w:asciiTheme="majorHAnsi" w:eastAsiaTheme="majorEastAsia" w:hAnsiTheme="majorHAnsi" w:cstheme="majorBidi"/>
    </w:rPr>
  </w:style>
  <w:style w:styleId="PO176" w:type="paragraph">
    <w:name w:val="Balloon Text"/>
    <w:basedOn w:val="PO1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77" w:type="paragraph">
    <w:name w:val="표/그림제목"/>
    <w:basedOn w:val="PO1"/>
    <w:next w:val="PO1"/>
    <w:pPr>
      <w:jc w:val="center"/>
      <w:spacing w:lineRule="auto" w:line="275" w:after="200"/>
      <w:rPr/>
      <w:wordWrap w:val="0"/>
      <w:autoSpaceDE w:val="0"/>
      <w:autoSpaceDN w:val="0"/>
    </w:pPr>
    <w:rPr>
      <w:color w:val="000000"/>
    </w:rPr>
  </w:style>
  <w:style w:customStyle="1" w:styleId="PO178" w:type="paragraph">
    <w:name w:val="스타일3"/>
    <w:basedOn w:val="PO8"/>
    <w:next w:val="PO1"/>
    <w:qFormat/>
    <w:rPr/>
  </w:style>
  <w:style w:customStyle="1" w:styleId="PO179" w:type="character">
    <w:name w:val="표/그림제목 Char Char"/>
    <w:rPr>
      <w:b w:val="1"/>
      <w:color w:val="000000"/>
      <w:rFonts w:ascii="맑은 고딕" w:eastAsia="맑은 고딕" w:hAnsi="맑은 고딕" w:cs="맑은 고딕"/>
    </w:rPr>
  </w:style>
  <w:style w:customStyle="1" w:styleId="PO180" w:type="paragraph">
    <w:name w:val="본문-텍스트"/>
    <w:basedOn w:val="PO1"/>
    <w:next w:val="PO1"/>
    <w:pPr>
      <w:ind w:left="440" w:firstLine="0" w:leftChars="440"/>
      <w:rPr/>
    </w:pPr>
    <w:rPr/>
  </w:style>
  <w:style w:customStyle="1" w:styleId="PO181" w:type="paragraph">
    <w:name w:val="머릿글_프로젝트명"/>
    <w:basedOn w:val="PO1"/>
    <w:qFormat/>
    <w:pPr>
      <w:jc w:val="right"/>
      <w:rPr/>
    </w:pPr>
    <w:rPr>
      <w:b w:val="1"/>
      <w:lang w:val="ko-KR"/>
    </w:rPr>
  </w:style>
  <w:style w:customStyle="1" w:styleId="PO182" w:type="paragraph">
    <w:name w:val="Project Name"/>
    <w:basedOn w:val="PO1"/>
    <w:qFormat/>
    <w:pPr>
      <w:jc w:val="right"/>
      <w:rPr/>
    </w:pPr>
    <w:rPr>
      <w:b w:val="1"/>
      <w:sz w:val="38"/>
      <w:szCs w:val="38"/>
      <w:rFonts w:ascii="휴먼엑스포" w:eastAsia="휴먼엑스포" w:hAnsi="휴먼엑스포"/>
    </w:rPr>
  </w:style>
  <w:style w:customStyle="1" w:styleId="PO183" w:type="character">
    <w:name w:val="Unresolved Mention"/>
    <w:basedOn w:val="PO2"/>
    <w:semiHidden/>
    <w:unhideWhenUsed/>
    <w:rPr>
      <w:color w:val="605E5C"/>
      <w:shd w:val="clear" w:color="000000" w:fill="E1DFDD"/>
    </w:rPr>
  </w:style>
  <w:style w:customStyle="1" w:styleId="PO184" w:type="character">
    <w:name w:val="Project Name Char"/>
    <w:rPr>
      <w:b w:val="1"/>
      <w:sz w:val="38"/>
      <w:szCs w:val="38"/>
      <w:rFonts w:ascii="휴먼엑스포" w:eastAsia="휴먼엑스포" w:hAnsi="휴먼엑스포" w:cs="맑은 고딕"/>
    </w:rPr>
  </w:style>
  <w:style w:customStyle="1" w:styleId="PO185" w:type="paragraph">
    <w:name w:val="Documment Name"/>
    <w:basedOn w:val="PO1"/>
    <w:qFormat/>
    <w:pPr>
      <w:jc w:val="right"/>
      <w:rPr/>
    </w:pPr>
    <w:rPr>
      <w:b w:val="1"/>
      <w:sz w:val="38"/>
      <w:szCs w:val="38"/>
      <w:rFonts w:ascii="휴먼엑스포" w:eastAsia="휴먼엑스포" w:hAnsi="휴먼엑스포"/>
    </w:rPr>
  </w:style>
  <w:style w:customStyle="1" w:styleId="PO186" w:type="character">
    <w:name w:val="Documment Name Char"/>
    <w:rPr>
      <w:b w:val="1"/>
      <w:sz w:val="38"/>
      <w:szCs w:val="38"/>
      <w:rFonts w:ascii="휴먼엑스포" w:eastAsia="휴먼엑스포" w:hAnsi="휴먼엑스포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2.png"></Relationship><Relationship Id="rId9" Type="http://schemas.openxmlformats.org/officeDocument/2006/relationships/header" Target="header2.xml"></Relationship><Relationship Id="rId10" Type="http://schemas.openxmlformats.org/officeDocument/2006/relationships/footer" Target="footer5.xml"></Relationship><Relationship Id="rId11" Type="http://schemas.openxmlformats.org/officeDocument/2006/relationships/footer" Target="footer6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매그파이소프트</dc:creator>
  <cp:lastModifiedBy>공공데이터</cp:lastModifiedBy>
  <cp:version>9.103.97.45139</cp:version>
  <dcterms:modified xsi:type="dcterms:W3CDTF">2019-12-19T00:32:20Z</dcterms:modified>
</cp:coreProperties>
</file>