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05FB3A1E">
      <w:pPr>
        <w:pStyle w:val="000012"/>
        <w:jc w:val="left"/>
      </w:pPr>
      <w:r>
        <w:rPr>
          <w:rFonts w:hint="eastAsia"/>
        </w:rPr>
        <w:t>6 A.M.</w:t>
      </w:r>
    </w:p>
    <w:p w14:paraId="18C9ED22">
      <w:pPr>
        <w:pStyle w:val="000002"/>
        <w:pBdr/>
        <w:snapToGrid w:val="1"/>
        <w:spacing w:line="240"/>
        <w:ind/>
        <w:rPr>
          <w:rFonts w:hint="eastAsia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6 A.M.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  <w:r>
        <w:rPr>
          <w:rFonts w:hint="eastAsia"/>
          <w:i w:val="0"/>
          <w:strike w:val="0"/>
          <w:color w:val="000000"/>
          <w:u w:val="none"/>
        </w:rPr>
        <w:t>六维启动模型</w:t>
      </w:r>
      <w:r>
        <w:rPr>
          <w:rFonts w:hint="eastAsia"/>
          <w:i w:val="0"/>
          <w:strike w:val="0"/>
          <w:color w:val="000000"/>
          <w:u w:val="none"/>
        </w:rPr>
        <w:t xml:space="preserve"> </w:t>
      </w:r>
    </w:p>
    <w:p w14:paraId="58B24B7B">
      <w:pPr>
        <w:rPr>
          <w:b w:val="1"/>
        </w:rPr>
      </w:pPr>
      <w:r>
        <w:rPr>
          <w:rFonts w:hint="eastAsia"/>
          <w:b w:val="1"/>
        </w:rPr>
        <w:t>6 Activation Model 找到学生愿意迈出第一步的那把钥匙</w:t>
      </w:r>
    </w:p>
    <w:p w14:paraId="76ED7B6A"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 w14:paraId="6327B489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很多时候，我们面对的并不是一个“不知道该做什么”的学生。</w:t>
      </w:r>
    </w:p>
    <w:p w14:paraId="6BDD6E1E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老师告诉过他应该做什么；</w:t>
      </w:r>
    </w:p>
    <w:p w14:paraId="4F12EED7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顾问解释过这件事情为什么重要；</w:t>
      </w:r>
    </w:p>
    <w:p w14:paraId="24D92E6B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家长也不断提醒他，只要开始行动，就会有所收获。</w:t>
      </w:r>
    </w:p>
    <w:p w14:paraId="70ADB528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但学生还是没有开始。</w:t>
      </w:r>
    </w:p>
    <w:p w14:paraId="72F729BE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传统解释很容易把这种现象归结为：</w:t>
      </w:r>
    </w:p>
    <w:p w14:paraId="64364CB2">
      <w:pPr>
        <w:numPr>
          <w:ilvl w:val="0"/>
          <w:numId w:val="1"/>
        </w:numPr>
        <w:snapToGrid w:val="1"/>
        <w:spacing w:line="240"/>
      </w:pPr>
      <w:r>
        <w:rPr>
          <w:rFonts w:hint="eastAsia"/>
          <w:i w:val="0"/>
          <w:strike w:val="0"/>
          <w:color w:val="000000"/>
          <w:u w:val="none"/>
        </w:rPr>
        <w:t>“不够自律。”</w:t>
      </w:r>
    </w:p>
    <w:p w14:paraId="5664A0A7">
      <w:pPr>
        <w:numPr>
          <w:ilvl w:val="0"/>
          <w:numId w:val="1"/>
        </w:numPr>
        <w:snapToGrid w:val="1"/>
        <w:spacing w:line="240"/>
      </w:pPr>
      <w:r>
        <w:rPr>
          <w:rFonts w:hint="eastAsia"/>
          <w:i w:val="0"/>
          <w:strike w:val="0"/>
          <w:color w:val="000000"/>
          <w:u w:val="none"/>
        </w:rPr>
        <w:t>“执行力差。”</w:t>
      </w:r>
    </w:p>
    <w:p w14:paraId="47A583AB">
      <w:pPr>
        <w:numPr>
          <w:ilvl w:val="0"/>
          <w:numId w:val="1"/>
        </w:numPr>
        <w:snapToGrid w:val="1"/>
        <w:spacing w:line="240"/>
      </w:pPr>
      <w:r>
        <w:rPr>
          <w:rFonts w:hint="eastAsia"/>
          <w:i w:val="0"/>
          <w:strike w:val="0"/>
          <w:color w:val="000000"/>
          <w:u w:val="none"/>
        </w:rPr>
        <w:t>“没有动力。”</w:t>
      </w:r>
    </w:p>
    <w:p w14:paraId="1B2C83DF">
      <w:pPr>
        <w:numPr>
          <w:ilvl w:val="0"/>
          <w:numId w:val="1"/>
        </w:numPr>
        <w:snapToGrid w:val="1"/>
        <w:spacing w:line="240"/>
      </w:pPr>
      <w:r>
        <w:rPr>
          <w:rFonts w:hint="eastAsia"/>
          <w:i w:val="0"/>
          <w:strike w:val="0"/>
          <w:color w:val="000000"/>
          <w:u w:val="none"/>
        </w:rPr>
        <w:t>“就是懒。”</w:t>
      </w:r>
    </w:p>
    <w:p w14:paraId="448011E1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但在真实的青少年发展过程中，</w:t>
      </w:r>
      <w:r>
        <w:rPr>
          <w:rFonts w:hint="eastAsia"/>
          <w:b w:val="1"/>
          <w:i w:val="0"/>
          <w:strike w:val="0"/>
          <w:color w:val="000000"/>
          <w:u w:val="none"/>
        </w:rPr>
        <w:t>不启动往往不是单一的意志力问题。</w:t>
      </w:r>
    </w:p>
    <w:p w14:paraId="7112A2E2">
      <w:pPr>
        <w:pBdr/>
        <w:snapToGrid w:val="1"/>
        <w:spacing w:line="240"/>
        <w:ind w:left="0"/>
        <w:rPr>
          <w:i w:val="0"/>
          <w:strike w:val="0"/>
          <w:color w:val="FF0000"/>
          <w:u w:val="none"/>
        </w:rPr>
      </w:pPr>
      <w:r>
        <w:rPr>
          <w:rFonts w:hint="eastAsia"/>
          <w:i w:val="0"/>
          <w:strike w:val="0"/>
          <w:color w:val="FF0000"/>
          <w:u w:val="none"/>
        </w:rPr>
        <w:t>学生可能不认同这件事情，也可能已经没有时间和精力；可能害怕失败，也可能根本不知道第一步怎么做；可能需要同伴一起行动，也可能已经对不断来自成人的安排产生了强烈抵触。</w:t>
      </w:r>
    </w:p>
    <w:p w14:paraId="10C95CE1">
      <w:pPr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440027BA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如果教育者和家长不了解学生真正的启动卡点在哪里，只是一味增加要求、不断布置新的待办事项，结果往往不是“学生终于动起来了”，而是要求越来越多、行动越来越少。</w:t>
      </w:r>
    </w:p>
    <w:p w14:paraId="53C90358">
      <w:p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最后，学生觉得自己总是在被催促，家长和顾问则觉得“明明都已经告诉他该做什么了，为什么还是不做”，双方都陷入一种束手无策的状态。</w:t>
      </w:r>
    </w:p>
    <w:p w14:paraId="70123A49"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 w14:paraId="754901B5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因此，在要求学生“更努力”之前，我们首先需要回答一个更重要的问题：</w:t>
      </w:r>
    </w:p>
    <w:p w14:paraId="456D9F7E">
      <w:pPr>
        <w:snapToGrid w:val="1"/>
        <w:spacing w:line="240"/>
        <w:ind w:left="0"/>
      </w:pPr>
      <w:r>
        <w:rPr>
          <w:b w:val="1"/>
          <w:i w:val="0"/>
          <w:strike w:val="0"/>
          <w:color w:val="000000"/>
          <w:u w:val="none"/>
        </w:rPr>
        <w:t>What is stopping this student from starting?</w:t>
      </w:r>
    </w:p>
    <w:p w14:paraId="44803574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到底是什么挡住了学生迈出第一步？</w:t>
      </w:r>
    </w:p>
    <w:p w14:paraId="437F4005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6 A.M.｜A6 六维启动模型，就是为回答这一问题而建立的行为启动框架。</w:t>
      </w:r>
    </w:p>
    <w:p w14:paraId="61249B99">
      <w:pPr>
        <w:pStyle w:val="000002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0624A4BC">
      <w:pPr>
        <w:pStyle w:val="000003"/>
      </w:pPr>
      <w:r>
        <w:rPr>
          <w:rFonts w:hint="eastAsia"/>
        </w:rPr>
        <w:t>一、什么是 6 A.M.？</w:t>
      </w:r>
    </w:p>
    <w:p w14:paraId="22EDE712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 xml:space="preserve">6 A.M. 是针对青少年 </w:t>
      </w:r>
      <w:r>
        <w:rPr>
          <w:rFonts w:hint="eastAsia"/>
          <w:b w:val="1"/>
          <w:i w:val="0"/>
          <w:strike w:val="0"/>
          <w:color w:val="000000"/>
          <w:u w:val="none"/>
        </w:rPr>
        <w:t>Behavioral Activation｜行为启动</w:t>
      </w:r>
      <w:r>
        <w:rPr>
          <w:rFonts w:hint="eastAsia"/>
          <w:i w:val="0"/>
          <w:strike w:val="0"/>
          <w:color w:val="000000"/>
          <w:u w:val="none"/>
        </w:rPr>
        <w:t xml:space="preserve"> 所建立的六维诊断与支持模型。</w:t>
      </w:r>
    </w:p>
    <w:p w14:paraId="6E49108F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六个 A 分别代表：</w:t>
      </w:r>
    </w:p>
    <w:p w14:paraId="52E749A7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A1 Autonomy｜自主感</w:t>
      </w:r>
    </w:p>
    <w:p w14:paraId="5549E4CF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A2 Alignment｜认同感</w:t>
      </w:r>
    </w:p>
    <w:p w14:paraId="4E4BE3D5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A3 Availability｜可用空间</w:t>
      </w:r>
    </w:p>
    <w:p w14:paraId="6EBD5410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A4 Assurance｜胜任信心</w:t>
      </w:r>
    </w:p>
    <w:p w14:paraId="09EFB972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A5 Accessibility｜可起步性</w:t>
      </w:r>
    </w:p>
    <w:p w14:paraId="39E53FC5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A6 Activation Support｜启动支持</w:t>
      </w:r>
    </w:p>
    <w:p w14:paraId="7CBC54EE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它们分别回答六个不同的问题：</w:t>
      </w:r>
    </w:p>
    <w:p w14:paraId="0CBB7C60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这是我想做的吗？</w:t>
      </w:r>
    </w:p>
    <w:p w14:paraId="5BA575B0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这件事对我有意义吗？</w:t>
      </w:r>
    </w:p>
    <w:p w14:paraId="2400410F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我现在还有空间做吗？</w:t>
      </w:r>
    </w:p>
    <w:p w14:paraId="70645392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我相信自己做得到吗？</w:t>
      </w:r>
    </w:p>
    <w:p w14:paraId="5F160BA4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我知道第一步怎么走吗？</w:t>
      </w:r>
    </w:p>
    <w:p w14:paraId="19004443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什么样的环境和支持能让我更容易开始？</w:t>
      </w:r>
    </w:p>
    <w:p w14:paraId="17804E21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六个问题共同决定了一个学生能否顺利跨过：</w:t>
      </w:r>
    </w:p>
    <w:p w14:paraId="51F5B786">
      <w:pPr>
        <w:snapToGrid w:val="1"/>
        <w:spacing w:line="240"/>
        <w:ind w:left="0"/>
      </w:pPr>
      <w:r>
        <w:rPr>
          <w:b w:val="1"/>
          <w:i w:val="0"/>
          <w:strike w:val="0"/>
          <w:color w:val="000000"/>
          <w:u w:val="none"/>
        </w:rPr>
        <w:t>Knowing → Starting</w:t>
      </w:r>
    </w:p>
    <w:p w14:paraId="256E9F09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之间的距离。</w:t>
      </w:r>
    </w:p>
    <w:p w14:paraId="47B6F79A">
      <w:pPr>
        <w:pStyle w:val="000002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6727247A">
      <w:pPr>
        <w:pStyle w:val="000003"/>
      </w:pPr>
      <w:r>
        <w:rPr>
          <w:rFonts w:hint="eastAsia"/>
          <w:i w:val="0"/>
          <w:strike w:val="0"/>
          <w:color w:val="000000"/>
          <w:u w:val="none"/>
        </w:rPr>
        <w:t>二、A1｜Autonomy 自主感</w:t>
      </w:r>
    </w:p>
    <w:p w14:paraId="7EC8DD35">
      <w:pPr>
        <w:pStyle w:val="000004"/>
      </w:pPr>
      <w:r>
        <w:rPr>
          <w:rFonts w:hint="eastAsia"/>
        </w:rPr>
        <w:t>核心问题</w:t>
      </w:r>
    </w:p>
    <w:p w14:paraId="7C6448C9">
      <w:pPr>
        <w:rPr>
          <w:color w:val="FF0000"/>
        </w:rPr>
      </w:pPr>
      <w:r>
        <w:rPr>
          <w:rFonts w:hint="eastAsia"/>
          <w:i w:val="0"/>
          <w:strike w:val="0"/>
          <w:color w:val="FF0000"/>
          <w:u w:val="none"/>
        </w:rPr>
        <w:t>这是我要做的，还是别人要我做的？</w:t>
      </w:r>
    </w:p>
    <w:p w14:paraId="4E2C4B72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青少年阶段非常重要的发展任务之一，是逐渐建立自主意识。</w:t>
      </w:r>
    </w:p>
    <w:p w14:paraId="3AF7E9A6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因此，一件事情即使客观上非常有价值，如果学生感受到的是：</w:t>
      </w:r>
    </w:p>
    <w:p w14:paraId="21A526F0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“这是我爸让我做的。”</w:t>
      </w:r>
    </w:p>
    <w:p w14:paraId="29721FC4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“这是顾问给我安排的。”</w:t>
      </w:r>
    </w:p>
    <w:p w14:paraId="3F00AC9C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“所有人都告诉我应该做，但没有人问过我想不想做。”</w:t>
      </w:r>
    </w:p>
    <w:p w14:paraId="6601DD87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就可能出现明显的启动阻力。</w:t>
      </w:r>
    </w:p>
    <w:p w14:paraId="09006AE9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有些学生甚至不会直接拒绝。</w:t>
      </w:r>
    </w:p>
    <w:p w14:paraId="3B671BAA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他们可能嘴上答应：</w:t>
      </w:r>
    </w:p>
    <w:p w14:paraId="6AB68BB7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“好，我知道了。”</w:t>
      </w:r>
    </w:p>
    <w:p w14:paraId="24DCCA6E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但最终通过“不行动”表达自己的拒绝。</w:t>
      </w:r>
    </w:p>
    <w:p w14:paraId="0B5A8196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因此，Autonomy 关注：</w:t>
      </w:r>
    </w:p>
    <w:p w14:paraId="76E4489D">
      <w:pPr>
        <w:numPr>
          <w:ilvl w:val="0"/>
          <w:numId w:val="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学生是否参与目标制定；</w:t>
      </w:r>
    </w:p>
    <w:p w14:paraId="06FE800A">
      <w:pPr>
        <w:numPr>
          <w:ilvl w:val="0"/>
          <w:numId w:val="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是否拥有选择权；</w:t>
      </w:r>
    </w:p>
    <w:p w14:paraId="29CF8760">
      <w:pPr>
        <w:numPr>
          <w:ilvl w:val="0"/>
          <w:numId w:val="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是否觉得自己可以说“不”；</w:t>
      </w:r>
    </w:p>
    <w:p w14:paraId="5BBE34D1">
      <w:pPr>
        <w:numPr>
          <w:ilvl w:val="0"/>
          <w:numId w:val="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是否能够调整方案；</w:t>
      </w:r>
    </w:p>
    <w:p w14:paraId="7BC985B5">
      <w:pPr>
        <w:numPr>
          <w:ilvl w:val="0"/>
          <w:numId w:val="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是否拥有对自己时间和生活的控制感；</w:t>
      </w:r>
    </w:p>
    <w:p w14:paraId="4D722B91">
      <w:pPr>
        <w:numPr>
          <w:ilvl w:val="0"/>
          <w:numId w:val="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任务究竟属于“我的选择”，还是“成人的任务”。</w:t>
      </w:r>
    </w:p>
    <w:p w14:paraId="6FAB3331">
      <w:pPr>
        <w:ind w:left="0"/>
      </w:pPr>
    </w:p>
    <w:p w14:paraId="43257385">
      <w:pPr>
        <w:pStyle w:val="00000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常见启动障碍</w:t>
      </w:r>
    </w:p>
    <w:p w14:paraId="7671F884">
      <w:pPr>
        <w:numPr>
          <w:ilvl w:val="0"/>
          <w:numId w:val="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被安排感；</w:t>
      </w:r>
    </w:p>
    <w:p w14:paraId="4BEE2AF3">
      <w:pPr>
        <w:numPr>
          <w:ilvl w:val="0"/>
          <w:numId w:val="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控制感不足；</w:t>
      </w:r>
    </w:p>
    <w:p w14:paraId="1F962A9E">
      <w:pPr>
        <w:numPr>
          <w:ilvl w:val="0"/>
          <w:numId w:val="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被过度管理；</w:t>
      </w:r>
    </w:p>
    <w:p w14:paraId="52D7C1BD">
      <w:pPr>
        <w:numPr>
          <w:ilvl w:val="0"/>
          <w:numId w:val="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被动服从；</w:t>
      </w:r>
    </w:p>
    <w:p w14:paraId="2D01BCC3">
      <w:pPr>
        <w:numPr>
          <w:ilvl w:val="0"/>
          <w:numId w:val="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Passive Resistance；</w:t>
      </w:r>
    </w:p>
    <w:p w14:paraId="12B23FEA">
      <w:pPr>
        <w:numPr>
          <w:ilvl w:val="0"/>
          <w:numId w:val="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对父母或老师安排本身产生抵触。</w:t>
      </w:r>
    </w:p>
    <w:p w14:paraId="2CFB07FB">
      <w:pPr>
        <w:ind w:left="0"/>
      </w:pPr>
    </w:p>
    <w:p w14:paraId="762C3F12">
      <w:pPr>
        <w:pStyle w:val="000004"/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Activation Key</w:t>
      </w:r>
    </w:p>
    <w:p w14:paraId="295D0E3D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核心不是：</w:t>
      </w:r>
    </w:p>
    <w:p w14:paraId="3915D189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“让学生听话。”</w:t>
      </w:r>
    </w:p>
    <w:p w14:paraId="307661F3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而是：</w:t>
      </w:r>
    </w:p>
    <w:p w14:paraId="25CE934F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Restore Ownership｜恢复所有权。</w:t>
      </w:r>
    </w:p>
    <w:p w14:paraId="58BD4BC2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可以通过：</w:t>
      </w:r>
    </w:p>
    <w:p w14:paraId="4EF99055">
      <w:pPr>
        <w:numPr>
          <w:ilvl w:val="0"/>
          <w:numId w:val="4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提供有限选择；</w:t>
      </w:r>
    </w:p>
    <w:p w14:paraId="3C0094D9">
      <w:pPr>
        <w:numPr>
          <w:ilvl w:val="0"/>
          <w:numId w:val="4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共同制定任务；</w:t>
      </w:r>
    </w:p>
    <w:p w14:paraId="327B489D">
      <w:pPr>
        <w:numPr>
          <w:ilvl w:val="0"/>
          <w:numId w:val="4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允许修改目标；</w:t>
      </w:r>
    </w:p>
    <w:p w14:paraId="41C994F5">
      <w:pPr>
        <w:numPr>
          <w:ilvl w:val="0"/>
          <w:numId w:val="4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让学生参与决定 Why / What / How；</w:t>
      </w:r>
    </w:p>
    <w:p w14:paraId="612707EA">
      <w:pPr>
        <w:numPr>
          <w:ilvl w:val="0"/>
          <w:numId w:val="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明确哪些项目是真正属于学生自己的。</w:t>
      </w:r>
    </w:p>
    <w:p w14:paraId="035FDFD8">
      <w:pPr>
        <w:pStyle w:val="000002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3D76593B">
      <w:pPr>
        <w:pStyle w:val="000003"/>
      </w:pPr>
      <w:r>
        <w:rPr>
          <w:rFonts w:hint="eastAsia"/>
          <w:i w:val="0"/>
          <w:strike w:val="0"/>
          <w:color w:val="000000"/>
          <w:u w:val="none"/>
        </w:rPr>
        <w:t>三、A2｜Alignment 认同感</w:t>
      </w:r>
    </w:p>
    <w:p w14:paraId="55819E4C">
      <w:pPr>
        <w:pStyle w:val="000004"/>
      </w:pPr>
      <w:r>
        <w:rPr>
          <w:rFonts w:hint="eastAsia"/>
        </w:rPr>
        <w:t>核心问题</w:t>
      </w:r>
    </w:p>
    <w:p w14:paraId="5D7AA820">
      <w:pPr>
        <w:rPr>
          <w:color w:val="FF0000"/>
        </w:rPr>
      </w:pPr>
      <w:r>
        <w:rPr>
          <w:rFonts w:hint="eastAsia"/>
          <w:color w:val="FF0000"/>
        </w:rPr>
        <w:t>这件事情跟我有什么关系？</w:t>
      </w:r>
    </w:p>
    <w:p w14:paraId="1EA4E27D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学生可以完全自主，却仍然不愿意启动。</w:t>
      </w:r>
    </w:p>
    <w:p w14:paraId="37B2540F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原因是：</w:t>
      </w:r>
    </w:p>
    <w:p w14:paraId="267D0833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他看不到意义。</w:t>
      </w:r>
    </w:p>
    <w:p w14:paraId="2AEE715B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“对申请有帮助”是成人非常熟悉的理由，但未必是学生真正认可的理由。</w:t>
      </w:r>
    </w:p>
    <w:p w14:paraId="7DB33FAF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Alignment 关注一项任务是否和学生的：</w:t>
      </w:r>
    </w:p>
    <w:p w14:paraId="7493DFF1">
      <w:pPr>
        <w:numPr>
          <w:ilvl w:val="0"/>
          <w:numId w:val="5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兴趣；</w:t>
      </w:r>
    </w:p>
    <w:p w14:paraId="0D80871B">
      <w:pPr>
        <w:numPr>
          <w:ilvl w:val="0"/>
          <w:numId w:val="5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好奇心；</w:t>
      </w:r>
    </w:p>
    <w:p w14:paraId="26B2CC81">
      <w:pPr>
        <w:numPr>
          <w:ilvl w:val="0"/>
          <w:numId w:val="5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价值观；</w:t>
      </w:r>
    </w:p>
    <w:p w14:paraId="59641EF8">
      <w:pPr>
        <w:numPr>
          <w:ilvl w:val="0"/>
          <w:numId w:val="5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身份认同；</w:t>
      </w:r>
    </w:p>
    <w:p w14:paraId="13E50E93">
      <w:pPr>
        <w:numPr>
          <w:ilvl w:val="0"/>
          <w:numId w:val="5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长期目标；</w:t>
      </w:r>
    </w:p>
    <w:p w14:paraId="46B63DBE">
      <w:pPr>
        <w:numPr>
          <w:ilvl w:val="0"/>
          <w:numId w:val="5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未来自我；</w:t>
      </w:r>
    </w:p>
    <w:p w14:paraId="1B3E542D">
      <w:pPr>
        <w:numPr>
          <w:ilvl w:val="0"/>
          <w:numId w:val="5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真实问题意识</w:t>
      </w:r>
    </w:p>
    <w:p w14:paraId="4DCFE972"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产生连接。</w:t>
      </w:r>
    </w:p>
    <w:p w14:paraId="6FB7CD51"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 w14:paraId="3C2E4AC6">
      <w:pPr>
        <w:pStyle w:val="00000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常见启动障碍</w:t>
      </w:r>
    </w:p>
    <w:p w14:paraId="4B49EBCE">
      <w:pPr>
        <w:numPr>
          <w:ilvl w:val="0"/>
          <w:numId w:val="6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“我不知道为什么要做。”</w:t>
      </w:r>
    </w:p>
    <w:p w14:paraId="374AEB60">
      <w:pPr>
        <w:numPr>
          <w:ilvl w:val="0"/>
          <w:numId w:val="6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“做这个有什么意义？”</w:t>
      </w:r>
    </w:p>
    <w:p w14:paraId="30F2598A">
      <w:pPr>
        <w:numPr>
          <w:ilvl w:val="0"/>
          <w:numId w:val="6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“这个是为了大学，不是为了我。”</w:t>
      </w:r>
    </w:p>
    <w:p w14:paraId="40FC7018">
      <w:pPr>
        <w:numPr>
          <w:ilvl w:val="0"/>
          <w:numId w:val="6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对目标缺乏认同；</w:t>
      </w:r>
    </w:p>
    <w:p w14:paraId="49A52EE4">
      <w:pPr>
        <w:numPr>
          <w:ilvl w:val="0"/>
          <w:numId w:val="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外部目标与内部价值脱节。</w:t>
      </w:r>
    </w:p>
    <w:p w14:paraId="6FEC36E7">
      <w:pPr>
        <w:ind w:left="0"/>
      </w:pPr>
    </w:p>
    <w:p w14:paraId="3517CFDC">
      <w:pPr>
        <w:pStyle w:val="000004"/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Activation Key</w:t>
      </w:r>
    </w:p>
    <w:p w14:paraId="4C6F17CC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核心是：</w:t>
      </w:r>
    </w:p>
    <w:p w14:paraId="7B753063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Find My Why｜找到属于自己的理由。</w:t>
      </w:r>
    </w:p>
    <w:p w14:paraId="14AD3B06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同一件事情，对不同学生可以使用完全不同的启动理由。</w:t>
      </w:r>
    </w:p>
    <w:p w14:paraId="4DC8F943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真正有效的 Alignment 不是顾问替学生“包装意义”，而是帮助学生发现：</w:t>
      </w:r>
    </w:p>
    <w:p w14:paraId="56018D59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为什么这件事值得我投入。</w:t>
      </w:r>
    </w:p>
    <w:p w14:paraId="74F9A869">
      <w:pPr>
        <w:pStyle w:val="000002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23EB6F0C">
      <w:pPr>
        <w:pStyle w:val="000003"/>
      </w:pPr>
      <w:r>
        <w:rPr>
          <w:rFonts w:hint="eastAsia"/>
          <w:i w:val="0"/>
          <w:strike w:val="0"/>
          <w:color w:val="000000"/>
          <w:u w:val="none"/>
        </w:rPr>
        <w:t>四、A3｜Availability 可用空间</w:t>
      </w:r>
    </w:p>
    <w:p w14:paraId="3AD8979F">
      <w:pPr>
        <w:pStyle w:val="000004"/>
      </w:pPr>
      <w:r>
        <w:rPr>
          <w:rFonts w:hint="eastAsia"/>
        </w:rPr>
        <w:t>核心问题</w:t>
      </w:r>
    </w:p>
    <w:p w14:paraId="44DC7E27">
      <w:pPr>
        <w:rPr>
          <w:color w:val="FF0000"/>
        </w:rPr>
      </w:pPr>
      <w:r>
        <w:rPr>
          <w:rFonts w:hint="eastAsia"/>
          <w:color w:val="FF0000"/>
        </w:rPr>
        <w:t>我现在真的还有空间做这件事情吗？</w:t>
      </w:r>
    </w:p>
    <w:p w14:paraId="4E4E48F5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“不启动”并不总是 Motivation Problem。</w:t>
      </w:r>
    </w:p>
    <w:p w14:paraId="13A52A24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有时候真正的问题是：</w:t>
      </w:r>
    </w:p>
    <w:p w14:paraId="3383FB3B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Capacity Problem。</w:t>
      </w:r>
    </w:p>
    <w:p w14:paraId="2E2405BF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学生的时间、身体、注意力和情绪资源都不是无限的。</w:t>
      </w:r>
    </w:p>
    <w:p w14:paraId="02273744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一个学生可能认同任务，也很想做好，但：</w:t>
      </w:r>
    </w:p>
    <w:p w14:paraId="31D6C7CD">
      <w:pPr>
        <w:numPr>
          <w:ilvl w:val="0"/>
          <w:numId w:val="7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每天已经排满课程；</w:t>
      </w:r>
    </w:p>
    <w:p w14:paraId="6E95276C">
      <w:pPr>
        <w:numPr>
          <w:ilvl w:val="0"/>
          <w:numId w:val="7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睡眠不足；</w:t>
      </w:r>
    </w:p>
    <w:p w14:paraId="58CA46E0">
      <w:pPr>
        <w:numPr>
          <w:ilvl w:val="0"/>
          <w:numId w:val="7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学业压力巨大；</w:t>
      </w:r>
    </w:p>
    <w:p w14:paraId="60332DB4">
      <w:pPr>
        <w:numPr>
          <w:ilvl w:val="0"/>
          <w:numId w:val="7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情绪长期处于高消耗状态；</w:t>
      </w:r>
    </w:p>
    <w:p w14:paraId="2ECAC11D">
      <w:pPr>
        <w:numPr>
          <w:ilvl w:val="0"/>
          <w:numId w:val="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没有任何属于自己的自由时间。</w:t>
      </w:r>
    </w:p>
    <w:p w14:paraId="4C80AC8D">
      <w:pPr>
        <w:ind w:left="0"/>
      </w:pPr>
    </w:p>
    <w:p w14:paraId="5617FA7E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此时，再增加一个“非常有价值的新项目”，反而可能触发抵触。</w:t>
      </w:r>
    </w:p>
    <w:p w14:paraId="32A47277">
      <w:pPr>
        <w:rPr>
          <w:color w:val="FF0000"/>
        </w:rPr>
      </w:pPr>
      <w:r>
        <w:rPr>
          <w:rFonts w:hint="eastAsia"/>
          <w:color w:val="FF0000"/>
        </w:rPr>
        <w:t>Availability 包括</w:t>
      </w:r>
    </w:p>
    <w:p w14:paraId="6EA5F524">
      <w:pPr>
        <w:numPr>
          <w:ilvl w:val="0"/>
          <w:numId w:val="8"/>
        </w:numPr>
        <w:pBdr>
          <w:bottom/>
        </w:pBdr>
        <w:snapToGrid w:val="1"/>
        <w:spacing w:line="240"/>
        <w:ind/>
        <w:rPr>
          <w:color w:val="FF0000"/>
        </w:rPr>
      </w:pPr>
      <w:r>
        <w:rPr>
          <w:rFonts w:hint="eastAsia"/>
          <w:i w:val="0"/>
          <w:strike w:val="0"/>
          <w:color w:val="FF0000"/>
          <w:u w:val="none"/>
        </w:rPr>
        <w:t>时间空间；</w:t>
      </w:r>
    </w:p>
    <w:p w14:paraId="25F2582D">
      <w:pPr>
        <w:numPr>
          <w:ilvl w:val="0"/>
          <w:numId w:val="8"/>
        </w:numPr>
        <w:pBdr>
          <w:bottom/>
        </w:pBdr>
        <w:snapToGrid w:val="1"/>
        <w:spacing w:line="240"/>
        <w:ind/>
        <w:rPr>
          <w:color w:val="FF0000"/>
        </w:rPr>
      </w:pPr>
      <w:r>
        <w:rPr>
          <w:rFonts w:hint="eastAsia"/>
          <w:i w:val="0"/>
          <w:strike w:val="0"/>
          <w:color w:val="FF0000"/>
          <w:u w:val="none"/>
        </w:rPr>
        <w:t>精力空间；</w:t>
      </w:r>
    </w:p>
    <w:p w14:paraId="7172B890">
      <w:pPr>
        <w:numPr>
          <w:ilvl w:val="0"/>
          <w:numId w:val="8"/>
        </w:numPr>
        <w:pBdr>
          <w:bottom/>
        </w:pBdr>
        <w:snapToGrid w:val="1"/>
        <w:spacing w:line="240"/>
        <w:ind/>
        <w:rPr>
          <w:color w:val="FF0000"/>
        </w:rPr>
      </w:pPr>
      <w:r>
        <w:rPr>
          <w:rFonts w:hint="eastAsia"/>
          <w:i w:val="0"/>
          <w:strike w:val="0"/>
          <w:color w:val="FF0000"/>
          <w:u w:val="none"/>
        </w:rPr>
        <w:t>注意力空间；</w:t>
      </w:r>
    </w:p>
    <w:p w14:paraId="2CCB8EFB">
      <w:pPr>
        <w:numPr>
          <w:ilvl w:val="0"/>
          <w:numId w:val="8"/>
        </w:numPr>
        <w:pBdr>
          <w:bottom/>
        </w:pBdr>
        <w:snapToGrid w:val="1"/>
        <w:spacing w:line="240"/>
        <w:ind/>
        <w:rPr>
          <w:color w:val="FF0000"/>
        </w:rPr>
      </w:pPr>
      <w:r>
        <w:rPr>
          <w:rFonts w:hint="eastAsia"/>
          <w:i w:val="0"/>
          <w:strike w:val="0"/>
          <w:color w:val="FF0000"/>
          <w:u w:val="none"/>
        </w:rPr>
        <w:t>情绪空间；</w:t>
      </w:r>
    </w:p>
    <w:p w14:paraId="5A035E86">
      <w:pPr>
        <w:numPr>
          <w:ilvl w:val="0"/>
          <w:numId w:val="8"/>
        </w:numPr>
        <w:pBdr>
          <w:bottom/>
        </w:pBdr>
        <w:snapToGrid w:val="1"/>
        <w:spacing w:line="240"/>
        <w:ind/>
        <w:rPr>
          <w:color w:val="FF0000"/>
        </w:rPr>
      </w:pPr>
      <w:r>
        <w:rPr>
          <w:rFonts w:hint="eastAsia"/>
          <w:i w:val="0"/>
          <w:strike w:val="0"/>
          <w:color w:val="FF0000"/>
          <w:u w:val="none"/>
        </w:rPr>
        <w:t>恢复空间；</w:t>
      </w:r>
    </w:p>
    <w:p w14:paraId="55D89F92">
      <w:pPr>
        <w:numPr>
          <w:ilvl w:val="0"/>
          <w:numId w:val="8"/>
        </w:numPr>
        <w:snapToGrid w:val="1"/>
        <w:spacing w:line="240"/>
        <w:ind/>
        <w:rPr>
          <w:color w:val="FF0000"/>
        </w:rPr>
      </w:pPr>
      <w:r>
        <w:rPr>
          <w:rFonts w:hint="eastAsia"/>
          <w:i w:val="0"/>
          <w:strike w:val="0"/>
          <w:color w:val="FF0000"/>
          <w:u w:val="none"/>
        </w:rPr>
        <w:t>当前任务负荷。</w:t>
      </w:r>
    </w:p>
    <w:p w14:paraId="6A12A610">
      <w:pPr>
        <w:ind w:left="0"/>
      </w:pPr>
    </w:p>
    <w:p w14:paraId="4791DFAE">
      <w:pPr>
        <w:pStyle w:val="00000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常见启动障碍</w:t>
      </w:r>
    </w:p>
    <w:p w14:paraId="75952EEA">
      <w:pPr>
        <w:numPr>
          <w:ilvl w:val="0"/>
          <w:numId w:val="9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Overload；</w:t>
      </w:r>
    </w:p>
    <w:p w14:paraId="6CB6ACD0">
      <w:pPr>
        <w:numPr>
          <w:ilvl w:val="0"/>
          <w:numId w:val="9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疲劳；</w:t>
      </w:r>
    </w:p>
    <w:p w14:paraId="1BF78147">
      <w:pPr>
        <w:numPr>
          <w:ilvl w:val="0"/>
          <w:numId w:val="9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长期压力；</w:t>
      </w:r>
    </w:p>
    <w:p w14:paraId="5107ADC2">
      <w:pPr>
        <w:numPr>
          <w:ilvl w:val="0"/>
          <w:numId w:val="9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时间冲突；</w:t>
      </w:r>
    </w:p>
    <w:p w14:paraId="40D8825E">
      <w:pPr>
        <w:numPr>
          <w:ilvl w:val="0"/>
          <w:numId w:val="9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没有恢复时间；</w:t>
      </w:r>
    </w:p>
    <w:p w14:paraId="69C98324">
      <w:pPr>
        <w:numPr>
          <w:ilvl w:val="0"/>
          <w:numId w:val="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对新增任务产生防御性排斥。</w:t>
      </w:r>
    </w:p>
    <w:p w14:paraId="0E1262A5">
      <w:pPr>
        <w:ind w:left="0"/>
      </w:pPr>
    </w:p>
    <w:p w14:paraId="552BDB0C">
      <w:pPr>
        <w:pStyle w:val="000004"/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Activation Key</w:t>
      </w:r>
    </w:p>
    <w:p w14:paraId="5C72E0F0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不是继续“激励”，而是：</w:t>
      </w:r>
    </w:p>
    <w:p w14:paraId="39E469E8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Make Room｜腾出空间。</w:t>
      </w:r>
    </w:p>
    <w:p w14:paraId="156C395D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可能意味着：</w:t>
      </w:r>
    </w:p>
    <w:p w14:paraId="40DFC63C">
      <w:pPr>
        <w:numPr>
          <w:ilvl w:val="0"/>
          <w:numId w:val="10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删除任务；</w:t>
      </w:r>
    </w:p>
    <w:p w14:paraId="1C674ECB">
      <w:pPr>
        <w:numPr>
          <w:ilvl w:val="0"/>
          <w:numId w:val="10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降低优先级；</w:t>
      </w:r>
    </w:p>
    <w:p w14:paraId="4B36FC70">
      <w:pPr>
        <w:numPr>
          <w:ilvl w:val="0"/>
          <w:numId w:val="10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调整节奏；</w:t>
      </w:r>
    </w:p>
    <w:p w14:paraId="5B2C27E2">
      <w:pPr>
        <w:numPr>
          <w:ilvl w:val="0"/>
          <w:numId w:val="10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补充睡眠和恢复；</w:t>
      </w:r>
    </w:p>
    <w:p w14:paraId="16FD4069">
      <w:pPr>
        <w:numPr>
          <w:ilvl w:val="0"/>
          <w:numId w:val="10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合并任务；</w:t>
      </w:r>
    </w:p>
    <w:p w14:paraId="4D92E6B0">
      <w:pPr>
        <w:numPr>
          <w:ilvl w:val="0"/>
          <w:numId w:val="10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延迟启动。</w:t>
      </w:r>
    </w:p>
    <w:p w14:paraId="626ACF11">
      <w:pPr>
        <w:ind w:left="0"/>
      </w:pPr>
    </w:p>
    <w:p w14:paraId="7A5CE233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有时候最专业的干预不是“让他开始”，而是：</w:t>
      </w:r>
    </w:p>
    <w:p w14:paraId="0A49EABF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现在先不要开始。</w:t>
      </w:r>
    </w:p>
    <w:p w14:paraId="2B81F12E">
      <w:pPr>
        <w:pStyle w:val="000002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0FCFEBC1">
      <w:pPr>
        <w:pStyle w:val="000003"/>
      </w:pPr>
      <w:r>
        <w:rPr>
          <w:rFonts w:hint="eastAsia"/>
          <w:i w:val="0"/>
          <w:strike w:val="0"/>
          <w:color w:val="000000"/>
          <w:u w:val="none"/>
        </w:rPr>
        <w:t>五、A4｜Assurance 胜任信心</w:t>
      </w:r>
    </w:p>
    <w:p w14:paraId="24E46348">
      <w:pPr>
        <w:pStyle w:val="000004"/>
      </w:pPr>
      <w:r>
        <w:rPr>
          <w:rFonts w:hint="eastAsia"/>
        </w:rPr>
        <w:t>核心问题</w:t>
      </w:r>
    </w:p>
    <w:p w14:paraId="09967AED">
      <w:pPr>
        <w:rPr>
          <w:color w:val="FF0000"/>
        </w:rPr>
      </w:pPr>
      <w:r>
        <w:rPr>
          <w:rFonts w:hint="eastAsia"/>
          <w:color w:val="FF0000"/>
        </w:rPr>
        <w:t>我相信自己能够做好吗？</w:t>
      </w:r>
    </w:p>
    <w:p w14:paraId="2E5A2E1A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很多表面上的“拖延”，本质上来自：</w:t>
      </w:r>
    </w:p>
    <w:p w14:paraId="2812B690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Fear of Failure。</w:t>
      </w:r>
    </w:p>
    <w:p w14:paraId="14A427D8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学生不是不想做，而是不敢开始。</w:t>
      </w:r>
    </w:p>
    <w:p w14:paraId="715626C1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因为只要不开始，就还没有失败。</w:t>
      </w:r>
    </w:p>
    <w:p w14:paraId="453ECDB7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一旦开始，就意味着：</w:t>
      </w:r>
    </w:p>
    <w:p w14:paraId="377C69A2">
      <w:pPr>
        <w:numPr>
          <w:ilvl w:val="0"/>
          <w:numId w:val="11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作品可能不好；</w:t>
      </w:r>
    </w:p>
    <w:p w14:paraId="21BD0CBE">
      <w:pPr>
        <w:numPr>
          <w:ilvl w:val="0"/>
          <w:numId w:val="11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别人可能评价；</w:t>
      </w:r>
    </w:p>
    <w:p w14:paraId="0ADB5284">
      <w:pPr>
        <w:numPr>
          <w:ilvl w:val="0"/>
          <w:numId w:val="11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自己可能发现能力不足；</w:t>
      </w:r>
    </w:p>
    <w:p w14:paraId="05242B88">
      <w:pPr>
        <w:numPr>
          <w:ilvl w:val="0"/>
          <w:numId w:val="11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父母可能失望；</w:t>
      </w:r>
    </w:p>
    <w:p w14:paraId="77930B6B">
      <w:pPr>
        <w:numPr>
          <w:ilvl w:val="0"/>
          <w:numId w:val="1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老师可能批评。</w:t>
      </w:r>
    </w:p>
    <w:p w14:paraId="155AE27A">
      <w:pPr>
        <w:ind w:left="0"/>
      </w:pPr>
    </w:p>
    <w:p w14:paraId="766DEFA8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因此，Assurance 关注的不只是能力本身，更重要的是学生对于自身能力的判断以及面对失败的心理安全感。</w:t>
      </w:r>
    </w:p>
    <w:p w14:paraId="01728710">
      <w:pPr>
        <w:pStyle w:val="00000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主要包括</w:t>
      </w:r>
    </w:p>
    <w:p w14:paraId="4AABEEFF">
      <w:pPr>
        <w:numPr>
          <w:ilvl w:val="0"/>
          <w:numId w:val="1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Self-Efficacy；</w:t>
      </w:r>
    </w:p>
    <w:p w14:paraId="38644E73">
      <w:pPr>
        <w:numPr>
          <w:ilvl w:val="0"/>
          <w:numId w:val="1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对失败的预期；</w:t>
      </w:r>
    </w:p>
    <w:p w14:paraId="75DAB9A4">
      <w:pPr>
        <w:numPr>
          <w:ilvl w:val="0"/>
          <w:numId w:val="1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完美主义；</w:t>
      </w:r>
    </w:p>
    <w:p w14:paraId="2F318DA5">
      <w:pPr>
        <w:numPr>
          <w:ilvl w:val="0"/>
          <w:numId w:val="1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评价焦虑；</w:t>
      </w:r>
    </w:p>
    <w:p w14:paraId="1CE568B2">
      <w:pPr>
        <w:numPr>
          <w:ilvl w:val="0"/>
          <w:numId w:val="1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对犯错的容忍；</w:t>
      </w:r>
    </w:p>
    <w:p w14:paraId="35A45BF7">
      <w:pPr>
        <w:numPr>
          <w:ilvl w:val="0"/>
          <w:numId w:val="1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Psychological Safety；</w:t>
      </w:r>
    </w:p>
    <w:p w14:paraId="1811833D">
      <w:pPr>
        <w:numPr>
          <w:ilvl w:val="0"/>
          <w:numId w:val="1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过去的成功与失败经验。</w:t>
      </w:r>
    </w:p>
    <w:p w14:paraId="3A5DAAA9">
      <w:pPr>
        <w:ind w:left="0"/>
      </w:pPr>
    </w:p>
    <w:p w14:paraId="09A5653E">
      <w:pPr>
        <w:pStyle w:val="00000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常见启动障碍</w:t>
      </w:r>
    </w:p>
    <w:p w14:paraId="385A1201">
      <w:pPr>
        <w:numPr>
          <w:ilvl w:val="0"/>
          <w:numId w:val="1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“我肯定做不好。”</w:t>
      </w:r>
    </w:p>
    <w:p w14:paraId="634A312A">
      <w:pPr>
        <w:numPr>
          <w:ilvl w:val="0"/>
          <w:numId w:val="1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“等我准备好一点再开始。”</w:t>
      </w:r>
    </w:p>
    <w:p w14:paraId="2C01DC53">
      <w:pPr>
        <w:numPr>
          <w:ilvl w:val="0"/>
          <w:numId w:val="1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“如果最后结果很差怎么办？”</w:t>
      </w:r>
    </w:p>
    <w:p w14:paraId="12973E41">
      <w:pPr>
        <w:numPr>
          <w:ilvl w:val="0"/>
          <w:numId w:val="1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因为完美主义长期准备；</w:t>
      </w:r>
    </w:p>
    <w:p w14:paraId="3D97692F">
      <w:pPr>
        <w:numPr>
          <w:ilvl w:val="0"/>
          <w:numId w:val="1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第一次尝试失败后不再继续。</w:t>
      </w:r>
    </w:p>
    <w:p w14:paraId="5C5E16BE">
      <w:pPr>
        <w:ind w:left="0"/>
      </w:pPr>
    </w:p>
    <w:p w14:paraId="1901F117">
      <w:pPr>
        <w:pStyle w:val="000004"/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Activation Key</w:t>
      </w:r>
    </w:p>
    <w:p w14:paraId="0D38B3E9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Create Early Success｜创造早期成功。</w:t>
      </w:r>
    </w:p>
    <w:p w14:paraId="02151BA7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例如：</w:t>
      </w:r>
    </w:p>
    <w:p w14:paraId="1201F233">
      <w:pPr>
        <w:numPr>
          <w:ilvl w:val="0"/>
          <w:numId w:val="14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降低第一步难度；</w:t>
      </w:r>
    </w:p>
    <w:p w14:paraId="79BCE441">
      <w:pPr>
        <w:numPr>
          <w:ilvl w:val="0"/>
          <w:numId w:val="14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建立 Draft 0；</w:t>
      </w:r>
    </w:p>
    <w:p w14:paraId="0987EDF5">
      <w:pPr>
        <w:numPr>
          <w:ilvl w:val="0"/>
          <w:numId w:val="14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允许低质量初稿；</w:t>
      </w:r>
    </w:p>
    <w:p w14:paraId="42F67956">
      <w:pPr>
        <w:numPr>
          <w:ilvl w:val="0"/>
          <w:numId w:val="14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提供示范；</w:t>
      </w:r>
    </w:p>
    <w:p w14:paraId="74368CEA">
      <w:pPr>
        <w:numPr>
          <w:ilvl w:val="0"/>
          <w:numId w:val="14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Scaffold；</w:t>
      </w:r>
    </w:p>
    <w:p w14:paraId="6DD60E2C">
      <w:pPr>
        <w:numPr>
          <w:ilvl w:val="0"/>
          <w:numId w:val="14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陪跑；</w:t>
      </w:r>
    </w:p>
    <w:p w14:paraId="7DC857BB">
      <w:pPr>
        <w:numPr>
          <w:ilvl w:val="0"/>
          <w:numId w:val="1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设计低风险尝试。</w:t>
      </w:r>
    </w:p>
    <w:p w14:paraId="1F32BF0B">
      <w:pPr>
        <w:ind w:left="0"/>
      </w:pPr>
    </w:p>
    <w:p w14:paraId="41732016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目标不是告诉学生：</w:t>
      </w:r>
    </w:p>
    <w:p w14:paraId="510378E8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“你一定可以。”</w:t>
      </w:r>
    </w:p>
    <w:p w14:paraId="1A39CDD3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而是通过真实行动让学生获得：</w:t>
      </w:r>
    </w:p>
    <w:p w14:paraId="2300DA45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“原来我真的可以开始。”</w:t>
      </w:r>
    </w:p>
    <w:p w14:paraId="42C8BD44">
      <w:pPr>
        <w:pStyle w:val="000002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1FEC7BA9">
      <w:pPr>
        <w:pStyle w:val="000003"/>
      </w:pPr>
      <w:r>
        <w:rPr>
          <w:rFonts w:hint="eastAsia"/>
          <w:i w:val="0"/>
          <w:strike w:val="0"/>
          <w:color w:val="000000"/>
          <w:u w:val="none"/>
        </w:rPr>
        <w:t>六、A5｜Accessibility 可起步性</w:t>
      </w:r>
    </w:p>
    <w:p w14:paraId="3691F370">
      <w:pPr>
        <w:pStyle w:val="000004"/>
      </w:pPr>
      <w:r>
        <w:rPr>
          <w:rFonts w:hint="eastAsia"/>
        </w:rPr>
        <w:t>核心问题</w:t>
      </w:r>
    </w:p>
    <w:p w14:paraId="15244D0F">
      <w:pPr>
        <w:rPr>
          <w:color w:val="FF0000"/>
        </w:rPr>
      </w:pPr>
      <w:r>
        <w:rPr>
          <w:rFonts w:hint="eastAsia"/>
          <w:color w:val="FF0000"/>
        </w:rPr>
        <w:t>我知道第一步到底应该做什么吗？</w:t>
      </w:r>
    </w:p>
    <w:p w14:paraId="4FFBF032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有些学生：</w:t>
      </w:r>
    </w:p>
    <w:p w14:paraId="66C87999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有兴趣，</w:t>
      </w:r>
    </w:p>
    <w:p w14:paraId="71CA0D67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有时间，</w:t>
      </w:r>
    </w:p>
    <w:p w14:paraId="01D9C6F3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也相信自己可以。</w:t>
      </w:r>
    </w:p>
    <w:p w14:paraId="7E11774F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但还是没开始。</w:t>
      </w:r>
    </w:p>
    <w:p w14:paraId="6DA6B7CB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因为目标太大。</w:t>
      </w:r>
    </w:p>
    <w:p w14:paraId="648727D5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例如：</w:t>
      </w:r>
    </w:p>
    <w:p w14:paraId="3FA5951E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“做一个 Research Project。”</w:t>
      </w:r>
    </w:p>
    <w:p w14:paraId="2448C104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“创建一个公益项目。”</w:t>
      </w:r>
    </w:p>
    <w:p w14:paraId="1AF8C35C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“研究一下 Neuroscience。”</w:t>
      </w:r>
    </w:p>
    <w:p w14:paraId="5CCE3CC1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“建立自己的 Portfolio。”</w:t>
      </w:r>
    </w:p>
    <w:p w14:paraId="1D2475E2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对于成人而言，这可能已经是明确任务。</w:t>
      </w:r>
    </w:p>
    <w:p w14:paraId="565A0E81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对于学生而言，却可能只是一个巨大的抽象名词。</w:t>
      </w:r>
    </w:p>
    <w:p w14:paraId="5593A625">
      <w:pPr>
        <w:rPr>
          <w:color w:val="FF0000"/>
        </w:rPr>
      </w:pPr>
      <w:r>
        <w:rPr>
          <w:rFonts w:hint="eastAsia"/>
          <w:color w:val="FF0000"/>
        </w:rPr>
        <w:t>Accessibility 关注</w:t>
      </w:r>
    </w:p>
    <w:p w14:paraId="43DA8629">
      <w:pPr>
        <w:numPr>
          <w:ilvl w:val="0"/>
          <w:numId w:val="15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目标是否具体；</w:t>
      </w:r>
    </w:p>
    <w:p w14:paraId="75CDF14E">
      <w:pPr>
        <w:numPr>
          <w:ilvl w:val="0"/>
          <w:numId w:val="15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第一动作是否明确；</w:t>
      </w:r>
    </w:p>
    <w:p w14:paraId="27BEE5CA">
      <w:pPr>
        <w:numPr>
          <w:ilvl w:val="0"/>
          <w:numId w:val="15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启动成本是否过高；</w:t>
      </w:r>
    </w:p>
    <w:p w14:paraId="486FC957">
      <w:pPr>
        <w:numPr>
          <w:ilvl w:val="0"/>
          <w:numId w:val="15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是否存在太多选择；</w:t>
      </w:r>
    </w:p>
    <w:p w14:paraId="1C16DA2A">
      <w:pPr>
        <w:numPr>
          <w:ilvl w:val="0"/>
          <w:numId w:val="15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任务是否被合理拆分；</w:t>
      </w:r>
    </w:p>
    <w:p w14:paraId="4511AB0B">
      <w:pPr>
        <w:numPr>
          <w:ilvl w:val="0"/>
          <w:numId w:val="1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学生是否知道下一步是什么。</w:t>
      </w:r>
    </w:p>
    <w:p w14:paraId="67DD8383">
      <w:pPr>
        <w:ind w:left="0"/>
      </w:pPr>
    </w:p>
    <w:p w14:paraId="33AA8307">
      <w:pPr>
        <w:pStyle w:val="00000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常见启动障碍</w:t>
      </w:r>
    </w:p>
    <w:p w14:paraId="65DA1A3B">
      <w:pPr>
        <w:numPr>
          <w:ilvl w:val="0"/>
          <w:numId w:val="16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不知道从哪里开始；</w:t>
      </w:r>
    </w:p>
    <w:p w14:paraId="10134520">
      <w:pPr>
        <w:numPr>
          <w:ilvl w:val="0"/>
          <w:numId w:val="16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目标过大；</w:t>
      </w:r>
    </w:p>
    <w:p w14:paraId="1ED9F146">
      <w:pPr>
        <w:numPr>
          <w:ilvl w:val="0"/>
          <w:numId w:val="16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Choice Overload；</w:t>
      </w:r>
    </w:p>
    <w:p w14:paraId="49010CC5">
      <w:pPr>
        <w:numPr>
          <w:ilvl w:val="0"/>
          <w:numId w:val="16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任务模糊；</w:t>
      </w:r>
    </w:p>
    <w:p w14:paraId="2D566E23">
      <w:pPr>
        <w:numPr>
          <w:ilvl w:val="0"/>
          <w:numId w:val="16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Planning Paralysis；</w:t>
      </w:r>
    </w:p>
    <w:p w14:paraId="3D4836B7">
      <w:pPr>
        <w:numPr>
          <w:ilvl w:val="0"/>
          <w:numId w:val="1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第一步门槛太高。</w:t>
      </w:r>
    </w:p>
    <w:p w14:paraId="5EB15F10">
      <w:pPr>
        <w:ind w:left="0"/>
      </w:pPr>
    </w:p>
    <w:p w14:paraId="19EAB9BF">
      <w:pPr>
        <w:pStyle w:val="000004"/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Activation Key</w:t>
      </w:r>
    </w:p>
    <w:p w14:paraId="0D6C7B7C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Design the First Move｜设计第一步。</w:t>
      </w:r>
    </w:p>
    <w:p w14:paraId="612E92B6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真正好的 First Move 应该：</w:t>
      </w:r>
    </w:p>
    <w:p w14:paraId="79D82AE6">
      <w:pPr>
        <w:numPr>
          <w:ilvl w:val="0"/>
          <w:numId w:val="17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足够小；</w:t>
      </w:r>
    </w:p>
    <w:p w14:paraId="34871C63">
      <w:pPr>
        <w:numPr>
          <w:ilvl w:val="0"/>
          <w:numId w:val="17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足够明确；</w:t>
      </w:r>
    </w:p>
    <w:p w14:paraId="22F8D81F">
      <w:pPr>
        <w:numPr>
          <w:ilvl w:val="0"/>
          <w:numId w:val="17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能够立即执行；</w:t>
      </w:r>
    </w:p>
    <w:p w14:paraId="32EDF183">
      <w:pPr>
        <w:numPr>
          <w:ilvl w:val="0"/>
          <w:numId w:val="17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不要求完整准备；</w:t>
      </w:r>
    </w:p>
    <w:p w14:paraId="1848E691">
      <w:pPr>
        <w:numPr>
          <w:ilvl w:val="0"/>
          <w:numId w:val="1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完成后自然带出下一步。</w:t>
      </w:r>
    </w:p>
    <w:p w14:paraId="3A32CF31">
      <w:pPr>
        <w:ind w:left="0"/>
      </w:pPr>
    </w:p>
    <w:p w14:paraId="314A6F6B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例如：</w:t>
      </w:r>
    </w:p>
    <w:p w14:paraId="286BEF2D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不是：</w:t>
      </w:r>
    </w:p>
    <w:p w14:paraId="3F92D773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“开始做校园鸟类研究。”</w:t>
      </w:r>
    </w:p>
    <w:p w14:paraId="36BA64B9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而是：</w:t>
      </w:r>
    </w:p>
    <w:p w14:paraId="1E7C90B9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明天下午放学后，用 20 分钟在校园里记录你能看到的 5 种鸟。</w:t>
      </w:r>
    </w:p>
    <w:p w14:paraId="11EBA8A5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A5 的终点，就是把学生送进真正的 Task Execution。</w:t>
      </w:r>
    </w:p>
    <w:p w14:paraId="1A830AE7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因此：</w:t>
      </w:r>
    </w:p>
    <w:p w14:paraId="2358255C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A6 负责跨过启动线，L4 接管任务推进。</w:t>
      </w:r>
    </w:p>
    <w:p w14:paraId="41914E4A">
      <w:pPr>
        <w:pStyle w:val="000002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3DA6E40E">
      <w:pPr>
        <w:pStyle w:val="000003"/>
      </w:pPr>
      <w:r>
        <w:rPr>
          <w:rFonts w:hint="eastAsia"/>
          <w:i w:val="0"/>
          <w:strike w:val="0"/>
          <w:color w:val="000000"/>
          <w:u w:val="none"/>
        </w:rPr>
        <w:t>七、A6｜Activation Support 启动支持</w:t>
      </w:r>
    </w:p>
    <w:p w14:paraId="45487F7A">
      <w:pPr>
        <w:pStyle w:val="000004"/>
      </w:pPr>
      <w:r>
        <w:rPr>
          <w:rFonts w:hint="eastAsia"/>
        </w:rPr>
        <w:t>核心问题</w:t>
      </w:r>
    </w:p>
    <w:p w14:paraId="037A301B">
      <w:pPr>
        <w:rPr>
          <w:color w:val="FF0000"/>
        </w:rPr>
      </w:pPr>
      <w:r>
        <w:rPr>
          <w:rFonts w:hint="eastAsia"/>
          <w:color w:val="FF0000"/>
        </w:rPr>
        <w:t>什么样的外部环境，会让我更容易行动？</w:t>
      </w:r>
    </w:p>
    <w:p w14:paraId="0DCA32C9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我们很容易把“独立完成”理解成理想状态。</w:t>
      </w:r>
    </w:p>
    <w:p w14:paraId="6A74DBDF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但真实的人类行为从来都会受到环境影响。</w:t>
      </w:r>
    </w:p>
    <w:p w14:paraId="11813078">
      <w:pPr>
        <w:numPr>
          <w:ilvl w:val="0"/>
          <w:numId w:val="18"/>
        </w:numPr>
        <w:snapToGrid w:val="1"/>
        <w:spacing w:line="240"/>
        <w:rPr>
          <w:color w:val="FF0000"/>
        </w:rPr>
      </w:pPr>
      <w:r>
        <w:rPr>
          <w:rFonts w:hint="eastAsia"/>
          <w:i w:val="0"/>
          <w:strike w:val="0"/>
          <w:color w:val="FF0000"/>
          <w:u w:val="none"/>
        </w:rPr>
        <w:t>有些学生一个人很难启动，但朋友一叫马上行动；</w:t>
      </w:r>
    </w:p>
    <w:p w14:paraId="5F94E52B">
      <w:pPr>
        <w:numPr>
          <w:ilvl w:val="0"/>
          <w:numId w:val="18"/>
        </w:numPr>
        <w:snapToGrid w:val="1"/>
        <w:spacing w:line="240"/>
        <w:rPr>
          <w:color w:val="FF0000"/>
        </w:rPr>
      </w:pPr>
      <w:r>
        <w:rPr>
          <w:rFonts w:hint="eastAsia"/>
          <w:i w:val="0"/>
          <w:strike w:val="0"/>
          <w:color w:val="FF0000"/>
          <w:u w:val="none"/>
        </w:rPr>
        <w:t>有些学生需要明确 Deadline；</w:t>
      </w:r>
    </w:p>
    <w:p w14:paraId="50581FB3">
      <w:pPr>
        <w:numPr>
          <w:ilvl w:val="0"/>
          <w:numId w:val="18"/>
        </w:numPr>
        <w:snapToGrid w:val="1"/>
        <w:spacing w:line="240"/>
        <w:rPr>
          <w:color w:val="FF0000"/>
        </w:rPr>
      </w:pPr>
      <w:r>
        <w:rPr>
          <w:rFonts w:hint="eastAsia"/>
          <w:i w:val="0"/>
          <w:strike w:val="0"/>
          <w:color w:val="FF0000"/>
          <w:u w:val="none"/>
        </w:rPr>
        <w:t>有些学生需要别人看到自己的努力；</w:t>
      </w:r>
    </w:p>
    <w:p w14:paraId="0E658E4E">
      <w:pPr>
        <w:numPr>
          <w:ilvl w:val="0"/>
          <w:numId w:val="18"/>
        </w:numPr>
        <w:snapToGrid w:val="1"/>
        <w:spacing w:line="240"/>
        <w:rPr>
          <w:color w:val="FF0000"/>
        </w:rPr>
      </w:pPr>
      <w:r>
        <w:rPr>
          <w:rFonts w:hint="eastAsia"/>
          <w:i w:val="0"/>
          <w:strike w:val="0"/>
          <w:color w:val="FF0000"/>
          <w:u w:val="none"/>
        </w:rPr>
        <w:t>有些学生喜欢竞争；</w:t>
      </w:r>
    </w:p>
    <w:p w14:paraId="17176120">
      <w:pPr>
        <w:numPr>
          <w:ilvl w:val="0"/>
          <w:numId w:val="18"/>
        </w:numPr>
        <w:snapToGrid w:val="1"/>
        <w:spacing w:line="240"/>
        <w:rPr>
          <w:color w:val="FF0000"/>
        </w:rPr>
      </w:pPr>
      <w:r>
        <w:rPr>
          <w:rFonts w:hint="eastAsia"/>
          <w:i w:val="0"/>
          <w:strike w:val="0"/>
          <w:color w:val="FF0000"/>
          <w:u w:val="none"/>
        </w:rPr>
        <w:t>有些学生则恰恰相反——被盯着就更加不想做。</w:t>
      </w:r>
    </w:p>
    <w:p w14:paraId="6575A317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因此，Activation Support 关注的是：</w:t>
      </w:r>
    </w:p>
    <w:p w14:paraId="2C031AB2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哪一种外部条件，可以降低这个学生的启动门槛？</w:t>
      </w:r>
    </w:p>
    <w:p w14:paraId="3C713147">
      <w:pPr>
        <w:pStyle w:val="000004"/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常见启动支持包括</w:t>
      </w:r>
    </w:p>
    <w:p w14:paraId="71265E2E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Companion｜同伴陪伴</w:t>
      </w:r>
    </w:p>
    <w:p w14:paraId="0A2FD4FA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有人一起做，更容易开始。</w:t>
      </w:r>
    </w:p>
    <w:p w14:paraId="57C8078D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Accountability｜责任机制</w:t>
      </w:r>
    </w:p>
    <w:p w14:paraId="2C92DEE4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有人等我的结果，更容易行动。</w:t>
      </w:r>
    </w:p>
    <w:p w14:paraId="615A75F2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Recognition｜认可</w:t>
      </w:r>
    </w:p>
    <w:p w14:paraId="27ED90CB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努力被看见，会增强持续投入。</w:t>
      </w:r>
    </w:p>
    <w:p w14:paraId="5CFCB3A1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Feedback｜即时反馈</w:t>
      </w:r>
    </w:p>
    <w:p w14:paraId="1234930D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快速知道自己的行为是否有效。</w:t>
      </w:r>
    </w:p>
    <w:p w14:paraId="694DC994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Competition｜竞争</w:t>
      </w:r>
    </w:p>
    <w:p w14:paraId="6014B160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适度竞争能够提高兴奋度。</w:t>
      </w:r>
    </w:p>
    <w:p w14:paraId="274A5449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Structure｜结构支持</w:t>
      </w:r>
    </w:p>
    <w:p w14:paraId="4E01375F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明确时间、地点、流程和 Deadline。</w:t>
      </w:r>
    </w:p>
    <w:p w14:paraId="595FCE94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Privacy｜自主空间</w:t>
      </w:r>
    </w:p>
    <w:p w14:paraId="7E4EB182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有些学生反而需要减少监督。</w:t>
      </w:r>
    </w:p>
    <w:p w14:paraId="1C01550D">
      <w:pPr>
        <w:pStyle w:val="000004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53C838BA">
      <w:pPr>
        <w:pStyle w:val="000004"/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Activation Key</w:t>
      </w:r>
    </w:p>
    <w:p w14:paraId="6A03F3F2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不是简单增加奖励，而是：</w:t>
      </w:r>
    </w:p>
    <w:p w14:paraId="1D6FE88F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Design the Right Environment｜设计适合这个学生的启动环境。</w:t>
      </w:r>
    </w:p>
    <w:p w14:paraId="3AA7C53F">
      <w:pPr>
        <w:pStyle w:val="000002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78C80F90">
      <w:pPr>
        <w:pStyle w:val="000003"/>
      </w:pPr>
      <w:r>
        <w:rPr>
          <w:rFonts w:hint="eastAsia"/>
        </w:rPr>
        <w:t>八、A1 Autonomy 与 Y4</w:t>
      </w:r>
    </w:p>
    <w:p w14:paraId="4D58162A">
      <w:pPr>
        <w:pStyle w:val="000004"/>
      </w:pPr>
      <w:r>
        <w:rPr>
          <w:rFonts w:hint="eastAsia"/>
        </w:rPr>
        <w:t>重点关注指标</w:t>
      </w:r>
    </w:p>
    <w:p w14:paraId="4403CCD2">
      <w:pPr>
        <w:pStyle w:val="000005"/>
      </w:pPr>
      <w:r>
        <w:rPr>
          <w:rFonts w:hint="eastAsia"/>
        </w:rPr>
        <w:t>1. 亲子依恋与家庭互动</w:t>
      </w:r>
    </w:p>
    <w:p w14:paraId="0B7A5979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尤其关注：</w:t>
      </w:r>
    </w:p>
    <w:p w14:paraId="5FCAF9C6">
      <w:pPr>
        <w:numPr>
          <w:ilvl w:val="0"/>
          <w:numId w:val="19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Trust；</w:t>
      </w:r>
    </w:p>
    <w:p w14:paraId="12014A2F">
      <w:pPr>
        <w:numPr>
          <w:ilvl w:val="0"/>
          <w:numId w:val="19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Communication；</w:t>
      </w:r>
    </w:p>
    <w:p w14:paraId="61BF6479">
      <w:pPr>
        <w:numPr>
          <w:ilvl w:val="0"/>
          <w:numId w:val="19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Closeness；</w:t>
      </w:r>
    </w:p>
    <w:p w14:paraId="06ACBB83">
      <w:pPr>
        <w:numPr>
          <w:ilvl w:val="0"/>
          <w:numId w:val="1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父母之间是否存在明显差异。</w:t>
      </w:r>
    </w:p>
    <w:p w14:paraId="24F48300">
      <w:pPr>
        <w:ind w:left="0"/>
      </w:pPr>
    </w:p>
    <w:p w14:paraId="729485D5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这些数据不能直接说明学生是否有自主感，但可以帮助判断：</w:t>
      </w:r>
    </w:p>
    <w:p w14:paraId="3B815C72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学生在家庭关系中是否容易表达自己的不同意见。</w:t>
      </w:r>
    </w:p>
    <w:p w14:paraId="250F46BE">
      <w:pPr>
        <w:pStyle w:val="000005"/>
      </w:pPr>
      <w:r>
        <w:rPr>
          <w:rFonts w:hint="eastAsia"/>
        </w:rPr>
        <w:t>2. Agreeableness｜宜人性</w:t>
      </w:r>
    </w:p>
    <w:p w14:paraId="52FE7083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高宜人性学生可能：</w:t>
      </w:r>
    </w:p>
    <w:p w14:paraId="2766D108">
      <w:pPr>
        <w:numPr>
          <w:ilvl w:val="0"/>
          <w:numId w:val="20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更容易配合；</w:t>
      </w:r>
    </w:p>
    <w:p w14:paraId="377DF9AA">
      <w:pPr>
        <w:numPr>
          <w:ilvl w:val="0"/>
          <w:numId w:val="20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更不愿制造冲突；</w:t>
      </w:r>
    </w:p>
    <w:p w14:paraId="4782C0DF">
      <w:pPr>
        <w:numPr>
          <w:ilvl w:val="0"/>
          <w:numId w:val="20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更容易答应别人。</w:t>
      </w:r>
    </w:p>
    <w:p w14:paraId="6548E4EF">
      <w:pPr>
        <w:ind w:left="0"/>
      </w:pPr>
    </w:p>
    <w:p w14:paraId="3313FA5A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因此需要进一步验证：</w:t>
      </w:r>
    </w:p>
    <w:p w14:paraId="30C86250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是否存在“表面同意、行为拒绝”。</w:t>
      </w:r>
    </w:p>
    <w:p w14:paraId="242F9596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高宜人性不是低自主性的证明，但可能成为重要线索。</w:t>
      </w:r>
    </w:p>
    <w:p w14:paraId="0B948E00">
      <w:pPr>
        <w:pStyle w:val="000005"/>
      </w:pPr>
      <w:r>
        <w:rPr>
          <w:rFonts w:hint="eastAsia"/>
        </w:rPr>
        <w:t>3. 自驱力</w:t>
      </w:r>
    </w:p>
    <w:p w14:paraId="7956AE0F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可以帮助判断：</w:t>
      </w:r>
    </w:p>
    <w:p w14:paraId="4BBBEC39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学生是否习惯从自身目标出发行动，还是高度依赖外部安排。</w:t>
      </w:r>
    </w:p>
    <w:p w14:paraId="1F3A94CE">
      <w:pPr>
        <w:pStyle w:val="000005"/>
      </w:pPr>
      <w:r>
        <w:rPr>
          <w:rFonts w:hint="eastAsia"/>
        </w:rPr>
        <w:t>4. 掌控感</w:t>
      </w:r>
    </w:p>
    <w:p w14:paraId="49710031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低掌控感可能提示：</w:t>
      </w:r>
    </w:p>
    <w:p w14:paraId="0B1F4AEE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学生是否觉得生活安排主要由外界决定。</w:t>
      </w:r>
    </w:p>
    <w:p w14:paraId="4CC82B05">
      <w:pPr>
        <w:pStyle w:val="000005"/>
      </w:pPr>
      <w:r>
        <w:rPr>
          <w:rFonts w:hint="eastAsia"/>
        </w:rPr>
        <w:t>5. 价值观 / 职业价值观</w:t>
      </w:r>
    </w:p>
    <w:p w14:paraId="32110311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可以帮助识别：</w:t>
      </w:r>
    </w:p>
    <w:p w14:paraId="1EC82970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成人安排是否与学生真正重视的东西一致。</w:t>
      </w:r>
    </w:p>
    <w:p w14:paraId="38B30553">
      <w:pPr>
        <w:pBdr/>
        <w:ind/>
        <w:rPr>
          <w:i w:val="0"/>
          <w:strike w:val="0"/>
          <w:color w:val="000000"/>
          <w:u w:val="none"/>
        </w:rPr>
      </w:pPr>
    </w:p>
    <w:p w14:paraId="31D85E45">
      <w:pPr>
        <w:pStyle w:val="000005"/>
      </w:pPr>
      <w:r>
        <w:rPr>
          <w:rFonts w:hint="eastAsia"/>
        </w:rPr>
        <w:t>Y4 → A1 假设示例</w:t>
      </w:r>
    </w:p>
    <w:p w14:paraId="1D817F9C">
      <w:pPr>
        <w:numPr>
          <w:ilvl w:val="0"/>
          <w:numId w:val="21"/>
        </w:numPr>
        <w:snapToGrid w:val="1"/>
        <w:spacing w:line="240"/>
      </w:pPr>
      <w:r>
        <w:rPr>
          <w:rFonts w:hint="eastAsia"/>
          <w:b w:val="1"/>
          <w:i w:val="0"/>
          <w:strike w:val="0"/>
          <w:color w:val="000000"/>
          <w:u w:val="none"/>
        </w:rPr>
        <w:t>高宜人性 + 高亲子依赖 + 自驱偏低</w:t>
      </w:r>
    </w:p>
    <w:p w14:paraId="6106D7F6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不能直接写：</w:t>
      </w:r>
    </w:p>
    <w:p w14:paraId="71FFF884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学生缺乏自主性。</w:t>
      </w:r>
    </w:p>
    <w:p w14:paraId="447716F9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而应该形成：</w:t>
      </w:r>
    </w:p>
    <w:p w14:paraId="7D2C62DA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需要验证学生是否较难拒绝成人安排，并通过不启动表达隐性抵抗。</w:t>
      </w:r>
    </w:p>
    <w:p w14:paraId="1F4B9AC9">
      <w:pPr>
        <w:pStyle w:val="000002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78EC63D6">
      <w:pPr>
        <w:pStyle w:val="000003"/>
      </w:pPr>
      <w:r>
        <w:rPr>
          <w:rFonts w:hint="eastAsia"/>
        </w:rPr>
        <w:t>九、A2 Alignment 与 Y4</w:t>
      </w:r>
    </w:p>
    <w:p w14:paraId="4F75A061">
      <w:pPr>
        <w:pStyle w:val="000004"/>
      </w:pPr>
      <w:r>
        <w:rPr>
          <w:rFonts w:hint="eastAsia"/>
        </w:rPr>
        <w:t>重点关注指标</w:t>
      </w:r>
    </w:p>
    <w:p w14:paraId="767FA984">
      <w:pPr>
        <w:pStyle w:val="000005"/>
      </w:pPr>
      <w:r>
        <w:rPr>
          <w:rFonts w:hint="eastAsia"/>
        </w:rPr>
        <w:t>1. Holland Codes｜霍兰德兴趣</w:t>
      </w:r>
    </w:p>
    <w:p w14:paraId="04ACBC6D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用于判断任务内容是否与学生天然偏好的活动方式匹配。</w:t>
      </w:r>
    </w:p>
    <w:p w14:paraId="0D931FB3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例如：</w:t>
      </w:r>
    </w:p>
    <w:p w14:paraId="5FB13C7C">
      <w:pPr>
        <w:numPr>
          <w:ilvl w:val="0"/>
          <w:numId w:val="2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Investigative 高：探索、研究、问题解决；</w:t>
      </w:r>
    </w:p>
    <w:p w14:paraId="06BFD483">
      <w:pPr>
        <w:numPr>
          <w:ilvl w:val="0"/>
          <w:numId w:val="2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Artistic 高：创作、表达、开放任务；</w:t>
      </w:r>
    </w:p>
    <w:p w14:paraId="070163EB">
      <w:pPr>
        <w:numPr>
          <w:ilvl w:val="0"/>
          <w:numId w:val="2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Social 高：人与人的互动；</w:t>
      </w:r>
    </w:p>
    <w:p w14:paraId="0A63D04F">
      <w:pPr>
        <w:numPr>
          <w:ilvl w:val="0"/>
          <w:numId w:val="2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Enterprising 高：影响、组织、推进；</w:t>
      </w:r>
    </w:p>
    <w:p w14:paraId="18113EFB">
      <w:pPr>
        <w:numPr>
          <w:ilvl w:val="0"/>
          <w:numId w:val="2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Conventional 高：清晰结构、确定流程。</w:t>
      </w:r>
    </w:p>
    <w:p w14:paraId="3A5E16E8">
      <w:pPr>
        <w:ind w:left="0"/>
      </w:pPr>
    </w:p>
    <w:p w14:paraId="52D6BCE8">
      <w:pPr>
        <w:pStyle w:val="000005"/>
      </w:pPr>
      <w:r>
        <w:rPr>
          <w:rFonts w:hint="eastAsia"/>
        </w:rPr>
        <w:t>2. Multiple Intelligences｜多元智能</w:t>
      </w:r>
    </w:p>
    <w:p w14:paraId="0475B021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帮助理解：</w:t>
      </w:r>
    </w:p>
    <w:p w14:paraId="0293B247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学生更容易在哪一种活动形式中产生投入感。</w:t>
      </w:r>
    </w:p>
    <w:p w14:paraId="12829AD2">
      <w:pPr>
        <w:pStyle w:val="000005"/>
      </w:pPr>
      <w:r>
        <w:rPr>
          <w:rFonts w:hint="eastAsia"/>
        </w:rPr>
        <w:t>3. 职业价值观</w:t>
      </w:r>
    </w:p>
    <w:p w14:paraId="22F1632C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例如学生更重视：</w:t>
      </w:r>
    </w:p>
    <w:p w14:paraId="29D593E2">
      <w:pPr>
        <w:numPr>
          <w:ilvl w:val="0"/>
          <w:numId w:val="2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成就；</w:t>
      </w:r>
    </w:p>
    <w:p w14:paraId="10260328">
      <w:pPr>
        <w:numPr>
          <w:ilvl w:val="0"/>
          <w:numId w:val="2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自主；</w:t>
      </w:r>
    </w:p>
    <w:p w14:paraId="1F016B11">
      <w:pPr>
        <w:numPr>
          <w:ilvl w:val="0"/>
          <w:numId w:val="2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安全；</w:t>
      </w:r>
    </w:p>
    <w:p w14:paraId="42F69038">
      <w:pPr>
        <w:numPr>
          <w:ilvl w:val="0"/>
          <w:numId w:val="2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社会影响；</w:t>
      </w:r>
    </w:p>
    <w:p w14:paraId="49260202">
      <w:pPr>
        <w:numPr>
          <w:ilvl w:val="0"/>
          <w:numId w:val="2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创造；</w:t>
      </w:r>
    </w:p>
    <w:p w14:paraId="7C97ED19">
      <w:pPr>
        <w:numPr>
          <w:ilvl w:val="0"/>
          <w:numId w:val="2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人际关系。</w:t>
      </w:r>
    </w:p>
    <w:p w14:paraId="1D5E0288">
      <w:pPr>
        <w:ind w:left="0"/>
      </w:pPr>
    </w:p>
    <w:p w14:paraId="57829759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任务如果能够连接这些价值，Alignment 往往更容易建立。</w:t>
      </w:r>
    </w:p>
    <w:p w14:paraId="4B132752">
      <w:pPr>
        <w:pStyle w:val="000005"/>
      </w:pPr>
      <w:r>
        <w:rPr>
          <w:rFonts w:hint="eastAsia"/>
        </w:rPr>
        <w:t>4. Openness｜开放性</w:t>
      </w:r>
    </w:p>
    <w:p w14:paraId="074DAEE2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较高开放性可能提示：</w:t>
      </w:r>
    </w:p>
    <w:p w14:paraId="2E1FBD84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新鲜、探索性、创造性的任务更容易吸引学生。</w:t>
      </w:r>
    </w:p>
    <w:p w14:paraId="5711DB3F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但开放性低并不意味着不能启动，而可能意味着：</w:t>
      </w:r>
    </w:p>
    <w:p w14:paraId="5CB3D4F9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更明确、更熟悉、更确定的任务形式更适合。</w:t>
      </w:r>
    </w:p>
    <w:p w14:paraId="28CA9DA8">
      <w:pPr>
        <w:pStyle w:val="000005"/>
      </w:pPr>
      <w:r>
        <w:rPr>
          <w:rFonts w:hint="eastAsia"/>
        </w:rPr>
        <w:t>5. 兴趣与既往经历</w:t>
      </w:r>
    </w:p>
    <w:p w14:paraId="362677ED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过去长期主动投入的事项，是判断 Alignment 最有价值的行为证据之一。</w:t>
      </w:r>
    </w:p>
    <w:p w14:paraId="4D113EA7">
      <w:pPr>
        <w:pStyle w:val="000005"/>
      </w:pPr>
      <w:r>
        <w:rPr>
          <w:rFonts w:hint="eastAsia"/>
        </w:rPr>
        <w:t>Y4 → A2 假设示例</w:t>
      </w:r>
    </w:p>
    <w:p w14:paraId="2F2D34E1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Investigative 高 + 自驱高，但某项纯宣传型活动长期不启动</w:t>
      </w:r>
    </w:p>
    <w:p w14:paraId="51FA306B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可以验证：</w:t>
      </w:r>
    </w:p>
    <w:p w14:paraId="616531EE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问题是否并非执行力，而是任务本身缺少 Intellectual Alignment。</w:t>
      </w:r>
    </w:p>
    <w:p w14:paraId="079DDDDC">
      <w:pPr>
        <w:pStyle w:val="000002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4E838773">
      <w:pPr>
        <w:pStyle w:val="000003"/>
      </w:pPr>
      <w:r>
        <w:rPr>
          <w:rFonts w:hint="eastAsia"/>
        </w:rPr>
        <w:t>十、A3 Availability 与 Y4</w:t>
      </w:r>
    </w:p>
    <w:p w14:paraId="1A028FEF">
      <w:pPr>
        <w:pStyle w:val="000004"/>
      </w:pPr>
      <w:r>
        <w:rPr>
          <w:rFonts w:hint="eastAsia"/>
        </w:rPr>
        <w:t>重点关注指标</w:t>
      </w:r>
    </w:p>
    <w:p w14:paraId="22F8A105">
      <w:pPr>
        <w:pStyle w:val="000005"/>
      </w:pPr>
      <w:r>
        <w:rPr/>
        <w:t>1. Energy &amp; Wellbeing</w:t>
      </w:r>
    </w:p>
    <w:p w14:paraId="2B94D103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包括：</w:t>
      </w:r>
    </w:p>
    <w:p w14:paraId="2CB77D39">
      <w:pPr>
        <w:numPr>
          <w:ilvl w:val="0"/>
          <w:numId w:val="24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睡眠；</w:t>
      </w:r>
    </w:p>
    <w:p w14:paraId="1557DDFF">
      <w:pPr>
        <w:numPr>
          <w:ilvl w:val="0"/>
          <w:numId w:val="24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疲劳；</w:t>
      </w:r>
    </w:p>
    <w:p w14:paraId="42F4501A">
      <w:pPr>
        <w:numPr>
          <w:ilvl w:val="0"/>
          <w:numId w:val="24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身体状态；</w:t>
      </w:r>
    </w:p>
    <w:p w14:paraId="4B90C264">
      <w:pPr>
        <w:numPr>
          <w:ilvl w:val="0"/>
          <w:numId w:val="24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运动；</w:t>
      </w:r>
    </w:p>
    <w:p w14:paraId="70C89CE6">
      <w:pPr>
        <w:numPr>
          <w:ilvl w:val="0"/>
          <w:numId w:val="24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日常精力。</w:t>
      </w:r>
    </w:p>
    <w:p w14:paraId="171142E7">
      <w:pPr>
        <w:ind w:left="0"/>
      </w:pPr>
    </w:p>
    <w:p w14:paraId="474BFB50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这些是最直接的 Capacity Evidence。</w:t>
      </w:r>
    </w:p>
    <w:p w14:paraId="1B34FC21">
      <w:pPr>
        <w:pStyle w:val="000005"/>
      </w:pPr>
      <w:r>
        <w:rPr>
          <w:rFonts w:hint="eastAsia"/>
        </w:rPr>
        <w:t>2. 压力与情绪状态</w:t>
      </w:r>
    </w:p>
    <w:p w14:paraId="1C11426B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尤其：</w:t>
      </w:r>
    </w:p>
    <w:p w14:paraId="0575B02D">
      <w:pPr>
        <w:numPr>
          <w:ilvl w:val="0"/>
          <w:numId w:val="25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焦虑；</w:t>
      </w:r>
    </w:p>
    <w:p w14:paraId="0DA61E0F">
      <w:pPr>
        <w:numPr>
          <w:ilvl w:val="0"/>
          <w:numId w:val="25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低落；</w:t>
      </w:r>
    </w:p>
    <w:p w14:paraId="1548999D">
      <w:pPr>
        <w:numPr>
          <w:ilvl w:val="0"/>
          <w:numId w:val="25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无力感；</w:t>
      </w:r>
    </w:p>
    <w:p w14:paraId="60C8B80A">
      <w:pPr>
        <w:numPr>
          <w:ilvl w:val="0"/>
          <w:numId w:val="25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情绪稳定性。</w:t>
      </w:r>
    </w:p>
    <w:p w14:paraId="06AF4499">
      <w:pPr>
        <w:ind w:left="0"/>
      </w:pPr>
    </w:p>
    <w:p w14:paraId="26DEF7ED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持续的情绪压力会占用大量认知资源。</w:t>
      </w:r>
    </w:p>
    <w:p w14:paraId="4F029044">
      <w:pPr>
        <w:pStyle w:val="000005"/>
      </w:pPr>
      <w:r>
        <w:rPr>
          <w:i w:val="0"/>
          <w:strike w:val="0"/>
          <w:color w:val="000000"/>
          <w:u w:val="none"/>
        </w:rPr>
        <w:t>3. Executive Function</w:t>
      </w:r>
    </w:p>
    <w:p w14:paraId="3023067A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例如：</w:t>
      </w:r>
    </w:p>
    <w:p w14:paraId="7DDBE5DD">
      <w:pPr>
        <w:numPr>
          <w:ilvl w:val="0"/>
          <w:numId w:val="26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注意控制；</w:t>
      </w:r>
    </w:p>
    <w:p w14:paraId="2A73483F">
      <w:pPr>
        <w:numPr>
          <w:ilvl w:val="0"/>
          <w:numId w:val="26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工作记忆；</w:t>
      </w:r>
    </w:p>
    <w:p w14:paraId="50B8951A">
      <w:pPr>
        <w:numPr>
          <w:ilvl w:val="0"/>
          <w:numId w:val="26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任务切换；</w:t>
      </w:r>
    </w:p>
    <w:p w14:paraId="1D01B2F1">
      <w:pPr>
        <w:numPr>
          <w:ilvl w:val="0"/>
          <w:numId w:val="26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自我监控。</w:t>
      </w:r>
    </w:p>
    <w:p w14:paraId="2349B2F0">
      <w:pPr>
        <w:ind w:left="0"/>
      </w:pPr>
    </w:p>
    <w:p w14:paraId="7A2C22E1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当执行功能已经承担高负荷时，再增加任务可能产生明显的启动摩擦。</w:t>
      </w:r>
    </w:p>
    <w:p w14:paraId="7325FD3B">
      <w:pPr>
        <w:pStyle w:val="000005"/>
      </w:pPr>
      <w:r>
        <w:rPr>
          <w:rFonts w:hint="eastAsia"/>
        </w:rPr>
        <w:t>4. 当前课程与活动负荷</w:t>
      </w:r>
    </w:p>
    <w:p w14:paraId="3ACBC428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这是 Y4 基础信息中必须一起看的现实变量。</w:t>
      </w:r>
    </w:p>
    <w:p w14:paraId="33EC1FEC">
      <w:pPr>
        <w:pStyle w:val="000005"/>
      </w:pPr>
      <w:r>
        <w:rPr>
          <w:rFonts w:hint="eastAsia"/>
        </w:rPr>
        <w:t>Y4 → A3 假设示例</w:t>
      </w:r>
    </w:p>
    <w:p w14:paraId="35142534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焦虑高 + 睡眠不足 + 当前任务负荷高</w:t>
      </w:r>
    </w:p>
    <w:p w14:paraId="0AEF51E3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此时不应首先解释为：</w:t>
      </w:r>
    </w:p>
    <w:p w14:paraId="7B2ED25F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“缺乏动力。”</w:t>
      </w:r>
    </w:p>
    <w:p w14:paraId="47A632CC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而应先验证：</w:t>
      </w:r>
    </w:p>
    <w:p w14:paraId="78DB432D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学生是否实际上已经处于 Capacity Overload。</w:t>
      </w:r>
    </w:p>
    <w:p w14:paraId="1E82A2BC">
      <w:pPr>
        <w:pStyle w:val="000002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0006A1FC">
      <w:pPr>
        <w:pStyle w:val="000003"/>
      </w:pPr>
      <w:r>
        <w:rPr>
          <w:rFonts w:hint="eastAsia"/>
        </w:rPr>
        <w:t>十一、A4 Assurance 与 Y4</w:t>
      </w:r>
    </w:p>
    <w:p w14:paraId="6C7E618F">
      <w:pPr>
        <w:pStyle w:val="000004"/>
      </w:pPr>
      <w:r>
        <w:rPr>
          <w:rFonts w:hint="eastAsia"/>
        </w:rPr>
        <w:t>重点关注指标</w:t>
      </w:r>
    </w:p>
    <w:p w14:paraId="18CFCEA8">
      <w:pPr>
        <w:pStyle w:val="000005"/>
      </w:pPr>
      <w:r>
        <w:rPr>
          <w:rFonts w:hint="eastAsia"/>
        </w:rPr>
        <w:t>1. 自尊</w:t>
      </w:r>
    </w:p>
    <w:p w14:paraId="28C88726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低自尊可能增加：</w:t>
      </w:r>
    </w:p>
    <w:p w14:paraId="5606A631">
      <w:pPr>
        <w:numPr>
          <w:ilvl w:val="0"/>
          <w:numId w:val="27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失败预期；</w:t>
      </w:r>
    </w:p>
    <w:p w14:paraId="1D55C7C8">
      <w:pPr>
        <w:numPr>
          <w:ilvl w:val="0"/>
          <w:numId w:val="27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评价敏感；</w:t>
      </w:r>
    </w:p>
    <w:p w14:paraId="0F02A74C">
      <w:pPr>
        <w:numPr>
          <w:ilvl w:val="0"/>
          <w:numId w:val="27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对能力的怀疑。</w:t>
      </w:r>
    </w:p>
    <w:p w14:paraId="2D58BF5E">
      <w:pPr>
        <w:ind w:left="0"/>
      </w:pPr>
    </w:p>
    <w:p w14:paraId="7EC880F3">
      <w:pPr>
        <w:pStyle w:val="000005"/>
      </w:pPr>
      <w:r>
        <w:rPr>
          <w:rFonts w:hint="eastAsia"/>
        </w:rPr>
        <w:t>2. 掌控感</w:t>
      </w:r>
    </w:p>
    <w:p w14:paraId="71825D24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掌控感越低，越容易出现：</w:t>
      </w:r>
    </w:p>
    <w:p w14:paraId="27EA480C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“做了也没有用。”</w:t>
      </w:r>
    </w:p>
    <w:p w14:paraId="6D31DD0D">
      <w:pPr>
        <w:pStyle w:val="000005"/>
      </w:pPr>
      <w:r>
        <w:rPr>
          <w:rFonts w:hint="eastAsia"/>
        </w:rPr>
        <w:t>3. 焦虑</w:t>
      </w:r>
    </w:p>
    <w:p w14:paraId="5CE6DB09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尤其需要关注：</w:t>
      </w:r>
    </w:p>
    <w:p w14:paraId="0A176216">
      <w:pPr>
        <w:numPr>
          <w:ilvl w:val="0"/>
          <w:numId w:val="28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评价焦虑；</w:t>
      </w:r>
    </w:p>
    <w:p w14:paraId="314783FB">
      <w:pPr>
        <w:numPr>
          <w:ilvl w:val="0"/>
          <w:numId w:val="28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预期焦虑；</w:t>
      </w:r>
    </w:p>
    <w:p w14:paraId="05ECF2AC">
      <w:pPr>
        <w:numPr>
          <w:ilvl w:val="0"/>
          <w:numId w:val="2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对不确定结果的担忧。</w:t>
      </w:r>
    </w:p>
    <w:p w14:paraId="2A36D33E">
      <w:pPr>
        <w:ind w:left="0"/>
      </w:pPr>
    </w:p>
    <w:p w14:paraId="686D19D5">
      <w:pPr>
        <w:pStyle w:val="000005"/>
      </w:pPr>
      <w:r>
        <w:rPr>
          <w:rFonts w:hint="eastAsia"/>
        </w:rPr>
        <w:t>4. Neuroticism｜神经质</w:t>
      </w:r>
    </w:p>
    <w:p w14:paraId="4293FE5F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较高神经质可能意味着：</w:t>
      </w:r>
    </w:p>
    <w:p w14:paraId="55C8B891">
      <w:pPr>
        <w:numPr>
          <w:ilvl w:val="0"/>
          <w:numId w:val="29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对潜在负面结果更加敏感；</w:t>
      </w:r>
    </w:p>
    <w:p w14:paraId="21499805">
      <w:pPr>
        <w:numPr>
          <w:ilvl w:val="0"/>
          <w:numId w:val="29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更容易担忧；</w:t>
      </w:r>
    </w:p>
    <w:p w14:paraId="10B09C09">
      <w:pPr>
        <w:numPr>
          <w:ilvl w:val="0"/>
          <w:numId w:val="29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情绪反应更强。</w:t>
      </w:r>
    </w:p>
    <w:p w14:paraId="316E4799">
      <w:pPr>
        <w:ind w:left="0"/>
      </w:pPr>
    </w:p>
    <w:p w14:paraId="569E5164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它是背景特质，不等于胜任信心不足。</w:t>
      </w:r>
    </w:p>
    <w:p w14:paraId="3C5A42C9">
      <w:pPr>
        <w:pStyle w:val="000005"/>
      </w:pPr>
      <w:r>
        <w:rPr>
          <w:rFonts w:hint="eastAsia"/>
        </w:rPr>
        <w:t>5. Growth Mindset｜成长型思维</w:t>
      </w:r>
    </w:p>
    <w:p w14:paraId="3911AAFD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Fixed Mindset 较明显时，学生可能更容易把失败解释为：</w:t>
      </w:r>
    </w:p>
    <w:p w14:paraId="6F343D14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“这证明我不行。”</w:t>
      </w:r>
    </w:p>
    <w:p w14:paraId="1D47B02B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从而降低尝试意愿。</w:t>
      </w:r>
    </w:p>
    <w:p w14:paraId="5BB094D2">
      <w:pPr>
        <w:pStyle w:val="000005"/>
      </w:pPr>
      <w:r>
        <w:rPr>
          <w:rFonts w:hint="eastAsia"/>
        </w:rPr>
        <w:t>6. 既往成功 / 失败经验</w:t>
      </w:r>
    </w:p>
    <w:p w14:paraId="2431BF45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尤其需要看：</w:t>
      </w:r>
    </w:p>
    <w:p w14:paraId="084B9CBF">
      <w:pPr>
        <w:snapToGrid w:val="1"/>
        <w:spacing w:line="240"/>
        <w:ind w:left="0"/>
        <w:rPr>
          <w:color w:val="FF0000"/>
        </w:rPr>
      </w:pPr>
      <w:r>
        <w:rPr>
          <w:rFonts w:hint="eastAsia"/>
          <w:i w:val="0"/>
          <w:strike w:val="0"/>
          <w:color w:val="FF0000"/>
          <w:u w:val="none"/>
        </w:rPr>
        <w:t>第一次尝试失败后，学生通常会如何解释。</w:t>
      </w:r>
    </w:p>
    <w:p w14:paraId="0302C971">
      <w:pPr>
        <w:pStyle w:val="000005"/>
      </w:pPr>
      <w:r>
        <w:rPr>
          <w:rFonts w:hint="eastAsia"/>
        </w:rPr>
        <w:t>Y4 → A4 假设示例</w:t>
      </w:r>
    </w:p>
    <w:p w14:paraId="3AAFB262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焦虑高 + 自尊偏低 + Fixed Mindset 较明显</w:t>
      </w:r>
    </w:p>
    <w:p w14:paraId="611FB3A8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可以形成：</w:t>
      </w:r>
    </w:p>
    <w:p w14:paraId="1148A953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需要验证是否存在因担心暴露能力不足而产生的启动回避。</w:t>
      </w:r>
    </w:p>
    <w:p w14:paraId="37309572">
      <w:pPr>
        <w:pStyle w:val="000002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23BD3CF8">
      <w:pPr>
        <w:pStyle w:val="000003"/>
      </w:pPr>
      <w:r>
        <w:rPr>
          <w:rFonts w:hint="eastAsia"/>
        </w:rPr>
        <w:t>十二、A5 Accessibility 与 Y4</w:t>
      </w:r>
    </w:p>
    <w:p w14:paraId="0C35E703">
      <w:pPr>
        <w:pStyle w:val="000004"/>
      </w:pPr>
      <w:r>
        <w:rPr>
          <w:rFonts w:hint="eastAsia"/>
        </w:rPr>
        <w:t>重点关注指标</w:t>
      </w:r>
    </w:p>
    <w:p w14:paraId="3FAC0CEC">
      <w:pPr>
        <w:pStyle w:val="000005"/>
      </w:pPr>
      <w:r>
        <w:rPr>
          <w:rFonts w:hint="eastAsia"/>
        </w:rPr>
        <w:t>1. Executive Function｜执行功能</w:t>
      </w:r>
    </w:p>
    <w:p w14:paraId="447D7952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这是 A5 最重要的 Y4 数据来源之一。</w:t>
      </w:r>
    </w:p>
    <w:p w14:paraId="71ACF239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重点包括：</w:t>
      </w:r>
    </w:p>
    <w:p w14:paraId="0F48A3B1">
      <w:pPr>
        <w:numPr>
          <w:ilvl w:val="0"/>
          <w:numId w:val="30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Task Initiation；</w:t>
      </w:r>
    </w:p>
    <w:p w14:paraId="7AF4F129">
      <w:pPr>
        <w:numPr>
          <w:ilvl w:val="0"/>
          <w:numId w:val="30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Planning / Organization；</w:t>
      </w:r>
    </w:p>
    <w:p w14:paraId="56067931">
      <w:pPr>
        <w:numPr>
          <w:ilvl w:val="0"/>
          <w:numId w:val="30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Working Memory；</w:t>
      </w:r>
    </w:p>
    <w:p w14:paraId="01109E52">
      <w:pPr>
        <w:numPr>
          <w:ilvl w:val="0"/>
          <w:numId w:val="30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Cognitive Flexibility；</w:t>
      </w:r>
    </w:p>
    <w:p w14:paraId="1EAC36AC">
      <w:pPr>
        <w:numPr>
          <w:ilvl w:val="0"/>
          <w:numId w:val="30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Self-Monitoring。</w:t>
      </w:r>
    </w:p>
    <w:p w14:paraId="0A308D36">
      <w:pPr>
        <w:pStyle w:val="000005"/>
      </w:pPr>
      <w:r>
        <w:rPr>
          <w:rFonts w:hint="eastAsia"/>
        </w:rPr>
        <w:t>2. Conscientiousness｜尽责性</w:t>
      </w:r>
    </w:p>
    <w:p w14:paraId="79BF1BBB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尽责性能够提供任务组织和持续执行风格的背景信息。</w:t>
      </w:r>
    </w:p>
    <w:p w14:paraId="5C108BC5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但：</w:t>
      </w:r>
    </w:p>
    <w:p w14:paraId="55B95333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低尽责性 ≠ 不会启动。</w:t>
      </w:r>
    </w:p>
    <w:p w14:paraId="5263C1BB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它只是提示需要进一步看任务结构。</w:t>
      </w:r>
    </w:p>
    <w:p w14:paraId="3EE34116">
      <w:pPr>
        <w:pStyle w:val="000005"/>
      </w:pPr>
      <w:r>
        <w:rPr>
          <w:rFonts w:hint="eastAsia"/>
        </w:rPr>
        <w:t>3. 自驱力</w:t>
      </w:r>
    </w:p>
    <w:p w14:paraId="59E5CEFD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有时学生不是不想做，而是：</w:t>
      </w:r>
    </w:p>
    <w:p w14:paraId="00DF0756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没有外部结构时不知道如何把意愿转化成第一步。</w:t>
      </w:r>
    </w:p>
    <w:p w14:paraId="54669EC1">
      <w:pPr>
        <w:pStyle w:val="000005"/>
      </w:pPr>
      <w:r>
        <w:rPr>
          <w:rFonts w:hint="eastAsia"/>
        </w:rPr>
        <w:t>4. 认知与学习方式</w:t>
      </w:r>
    </w:p>
    <w:p w14:paraId="62BB4C9A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不同学生对开放任务与结构化任务的适应程度可能不同。</w:t>
      </w:r>
    </w:p>
    <w:p w14:paraId="7B823A0E">
      <w:pPr>
        <w:pStyle w:val="000005"/>
      </w:pPr>
      <w:r>
        <w:rPr>
          <w:rFonts w:hint="eastAsia"/>
        </w:rPr>
        <w:t>Y4 → A5 假设示例</w:t>
      </w:r>
    </w:p>
    <w:p w14:paraId="6DA6CDC0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兴趣高 + 自驱不低 + Planning 较弱 + Task Initiation 较弱</w:t>
      </w:r>
    </w:p>
    <w:p w14:paraId="48550CA9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比“缺乏动力”更合理的假设是：</w:t>
      </w:r>
    </w:p>
    <w:p w14:paraId="417C37F3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任务目前的可起步性不足。</w:t>
      </w:r>
    </w:p>
    <w:p w14:paraId="1510A885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解决方案应该优先从：</w:t>
      </w:r>
    </w:p>
    <w:p w14:paraId="66F06A58">
      <w:pPr>
        <w:snapToGrid w:val="1"/>
        <w:spacing w:line="240"/>
        <w:ind w:left="0"/>
      </w:pPr>
      <w:r>
        <w:rPr>
          <w:i w:val="0"/>
          <w:strike w:val="0"/>
          <w:color w:val="000000"/>
          <w:u w:val="none"/>
        </w:rPr>
        <w:t>Task Breakdown + First Move</w:t>
      </w:r>
    </w:p>
    <w:p w14:paraId="6DCF0856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入手。</w:t>
      </w:r>
    </w:p>
    <w:p w14:paraId="0E07E550">
      <w:pPr>
        <w:pStyle w:val="000002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04B0AC67">
      <w:pPr>
        <w:pStyle w:val="000003"/>
      </w:pPr>
      <w:r>
        <w:rPr>
          <w:rFonts w:hint="eastAsia"/>
        </w:rPr>
        <w:t>十三、A6 Activation Support 与 Y4</w:t>
      </w:r>
    </w:p>
    <w:p w14:paraId="5030A318">
      <w:pPr>
        <w:pStyle w:val="000004"/>
      </w:pPr>
      <w:r>
        <w:rPr>
          <w:rFonts w:hint="eastAsia"/>
        </w:rPr>
        <w:t>重点关注指标</w:t>
      </w:r>
    </w:p>
    <w:p w14:paraId="3458C51B">
      <w:pPr>
        <w:pStyle w:val="000005"/>
      </w:pPr>
      <w:r>
        <w:rPr>
          <w:rFonts w:hint="eastAsia"/>
        </w:rPr>
        <w:t>1. Extraversion｜外倾性</w:t>
      </w:r>
    </w:p>
    <w:p w14:paraId="2211E117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可以帮助判断：</w:t>
      </w:r>
    </w:p>
    <w:p w14:paraId="28FFEFDD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学生是否更容易通过社会互动获得行动能量。</w:t>
      </w:r>
    </w:p>
    <w:p w14:paraId="1D1EEF47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高外倾学生可能更适合：</w:t>
      </w:r>
    </w:p>
    <w:p w14:paraId="6A8634F0">
      <w:pPr>
        <w:numPr>
          <w:ilvl w:val="0"/>
          <w:numId w:val="31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Buddy；</w:t>
      </w:r>
    </w:p>
    <w:p w14:paraId="36021C6E">
      <w:pPr>
        <w:numPr>
          <w:ilvl w:val="0"/>
          <w:numId w:val="31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Group；</w:t>
      </w:r>
    </w:p>
    <w:p w14:paraId="781BDA97">
      <w:pPr>
        <w:numPr>
          <w:ilvl w:val="0"/>
          <w:numId w:val="31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Public Commitment。</w:t>
      </w:r>
    </w:p>
    <w:p w14:paraId="1ACB3207">
      <w:pPr>
        <w:ind w:left="0"/>
      </w:pPr>
    </w:p>
    <w:p w14:paraId="4CB0AB38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但这不是绝对关系。</w:t>
      </w:r>
    </w:p>
    <w:p w14:paraId="3110DB68">
      <w:pPr>
        <w:pStyle w:val="000005"/>
      </w:pPr>
      <w:r>
        <w:rPr>
          <w:rFonts w:hint="eastAsia"/>
        </w:rPr>
        <w:t>2. Agreeableness｜宜人性</w:t>
      </w:r>
    </w:p>
    <w:p w14:paraId="7CCF4CD1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可能影响：</w:t>
      </w:r>
    </w:p>
    <w:p w14:paraId="4F943A4E">
      <w:pPr>
        <w:numPr>
          <w:ilvl w:val="0"/>
          <w:numId w:val="3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对他人期待的敏感度；</w:t>
      </w:r>
    </w:p>
    <w:p w14:paraId="7AE6A1CD">
      <w:pPr>
        <w:numPr>
          <w:ilvl w:val="0"/>
          <w:numId w:val="32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合作偏好；</w:t>
      </w:r>
    </w:p>
    <w:p w14:paraId="6062BF2B">
      <w:pPr>
        <w:numPr>
          <w:ilvl w:val="0"/>
          <w:numId w:val="32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Accountability 的有效性。</w:t>
      </w:r>
    </w:p>
    <w:p w14:paraId="01B444B3">
      <w:pPr>
        <w:ind w:left="0"/>
      </w:pPr>
    </w:p>
    <w:p w14:paraId="43DA9F0A">
      <w:pPr>
        <w:pStyle w:val="000005"/>
      </w:pPr>
      <w:r>
        <w:rPr>
          <w:rFonts w:hint="eastAsia"/>
        </w:rPr>
        <w:t>3. Attachment｜依恋数据</w:t>
      </w:r>
    </w:p>
    <w:p w14:paraId="4EE68AF6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Trust / Communication / Closeness 可以帮助识别：</w:t>
      </w:r>
    </w:p>
    <w:p w14:paraId="45F1B03E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学生更愿意接受谁的支持。</w:t>
      </w:r>
    </w:p>
    <w:p w14:paraId="55E29BAB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同一个学生可能：</w:t>
      </w:r>
    </w:p>
    <w:p w14:paraId="65DBE307">
      <w:pPr>
        <w:numPr>
          <w:ilvl w:val="0"/>
          <w:numId w:val="3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不接受父母监督；</w:t>
      </w:r>
    </w:p>
    <w:p w14:paraId="75DB2A9B">
      <w:pPr>
        <w:numPr>
          <w:ilvl w:val="0"/>
          <w:numId w:val="33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很接受老师反馈；</w:t>
      </w:r>
    </w:p>
    <w:p w14:paraId="062991EC">
      <w:pPr>
        <w:numPr>
          <w:ilvl w:val="0"/>
          <w:numId w:val="33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对同伴影响极大。</w:t>
      </w:r>
    </w:p>
    <w:p w14:paraId="27EDB9FE">
      <w:pPr>
        <w:ind w:left="0"/>
      </w:pPr>
    </w:p>
    <w:p w14:paraId="162C4662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因此关键不是：</w:t>
      </w:r>
    </w:p>
    <w:p w14:paraId="47FF68D1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“需不需要别人。”</w:t>
      </w:r>
    </w:p>
    <w:p w14:paraId="4F1FC74B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而是：</w:t>
      </w:r>
    </w:p>
    <w:p w14:paraId="4D595E53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“谁、以什么方式出现，才有效。”</w:t>
      </w:r>
    </w:p>
    <w:p w14:paraId="7B63B101">
      <w:pPr>
        <w:pStyle w:val="000005"/>
      </w:pPr>
      <w:r>
        <w:rPr>
          <w:rFonts w:hint="eastAsia"/>
        </w:rPr>
        <w:t>4. Achievement Motivation｜成就动机</w:t>
      </w:r>
    </w:p>
    <w:p w14:paraId="40905BBD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如果 Y4 中存在竞争、成就、认可相关信息，可以进一步帮助识别：</w:t>
      </w:r>
    </w:p>
    <w:p w14:paraId="494760C7">
      <w:pPr>
        <w:numPr>
          <w:ilvl w:val="0"/>
          <w:numId w:val="34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Competition；</w:t>
      </w:r>
    </w:p>
    <w:p w14:paraId="720E0A2D">
      <w:pPr>
        <w:numPr>
          <w:ilvl w:val="0"/>
          <w:numId w:val="34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Recognition；</w:t>
      </w:r>
    </w:p>
    <w:p w14:paraId="62305D98">
      <w:pPr>
        <w:numPr>
          <w:ilvl w:val="0"/>
          <w:numId w:val="34"/>
        </w:numPr>
        <w:snapToGrid w:val="1"/>
        <w:spacing w:line="240"/>
        <w:ind/>
      </w:pPr>
      <w:r>
        <w:rPr>
          <w:i w:val="0"/>
          <w:strike w:val="0"/>
          <w:color w:val="000000"/>
          <w:u w:val="none"/>
        </w:rPr>
        <w:t>Feedback</w:t>
      </w:r>
    </w:p>
    <w:p w14:paraId="007AB96A">
      <w:pPr>
        <w:ind w:left="0"/>
      </w:pPr>
    </w:p>
    <w:p w14:paraId="12237516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哪一种更有效。</w:t>
      </w:r>
    </w:p>
    <w:p w14:paraId="2002087B">
      <w:pPr>
        <w:pStyle w:val="000005"/>
      </w:pPr>
      <w:r>
        <w:rPr>
          <w:rFonts w:hint="eastAsia"/>
        </w:rPr>
        <w:t>5. 外部反馈偏好</w:t>
      </w:r>
    </w:p>
    <w:p w14:paraId="0A947638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通过既往行为案例判断：</w:t>
      </w:r>
    </w:p>
    <w:p w14:paraId="0748E972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学生是被表扬启动、被 Deadline 启动、被同伴启动，还是被挑战启动。</w:t>
      </w:r>
    </w:p>
    <w:p w14:paraId="0F823325">
      <w:pPr>
        <w:pStyle w:val="000005"/>
      </w:pPr>
      <w:r>
        <w:rPr>
          <w:rFonts w:hint="eastAsia"/>
        </w:rPr>
        <w:t>Y4 → A6 假设示例</w:t>
      </w:r>
    </w:p>
    <w:p w14:paraId="03229C95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外倾较高 + 同伴亲近度高 + 独立任务长期拖延</w:t>
      </w:r>
    </w:p>
    <w:p w14:paraId="58EAA2B7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可以验证：</w:t>
      </w:r>
    </w:p>
    <w:p w14:paraId="246780C1">
      <w:pP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Peer Activation 是否可能是有效启动钥匙。</w:t>
      </w:r>
    </w:p>
    <w:p w14:paraId="439FFEC6">
      <w:pPr>
        <w:pStyle w:val="000002"/>
        <w:pBdr/>
        <w:snapToGrid w:val="1"/>
        <w:spacing w:line="240"/>
        <w:ind/>
        <w:rPr>
          <w:i w:val="0"/>
          <w:strike w:val="0"/>
          <w:color w:val="000000"/>
          <w:u w:val="none"/>
        </w:rPr>
      </w:pPr>
    </w:p>
    <w:p w14:paraId="3FFD9F3F">
      <w:pPr>
        <w:pStyle w:val="000003"/>
      </w:pPr>
      <w:r>
        <w:rPr>
          <w:rFonts w:hint="eastAsia"/>
        </w:rPr>
        <w:t>十四、Y4 → 6 A.M. 映射总表</w:t>
      </w:r>
    </w:p>
    <w:tbl>
      <w:tblPr>
        <w:tblStyle w:val="000014"/>
        <w:tblW w:w="8913" w:type="dxa"/>
        <w:tblLayout w:type="fixed"/>
      </w:tblPr>
      <w:tblGrid>
        <w:gridCol w:w="913"/>
        <w:gridCol w:w="3010"/>
        <w:gridCol w:w="4990"/>
      </w:tblGrid>
      <w:tr>
        <w:trPr/>
        <w:tc>
          <w:tcPr>
            <w:tcW w:w="91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C5F33">
            <w:pPr>
              <w:pStyle w:val="000001"/>
            </w:pPr>
            <w:r>
              <w:rPr/>
              <w:t>6 A.M.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28E16">
            <w:pPr>
              <w:pStyle w:val="000001"/>
            </w:pPr>
            <w:r>
              <w:rPr>
                <w:rFonts w:hint="eastAsia"/>
              </w:rPr>
              <w:t>核心问题</w:t>
            </w:r>
          </w:p>
        </w:tc>
        <w:tc>
          <w:tcPr>
            <w:tcW w:w="4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BF984">
            <w:pPr>
              <w:pStyle w:val="000001"/>
            </w:pPr>
            <w:r>
              <w:rPr>
                <w:rFonts w:hint="eastAsia"/>
              </w:rPr>
              <w:t>Y4 重点数据</w:t>
            </w:r>
          </w:p>
        </w:tc>
      </w:tr>
      <w:tr>
        <w:trPr/>
        <w:tc>
          <w:tcPr>
            <w:tcW w:w="91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D4579">
            <w:pPr>
              <w:pStyle w:val="000001"/>
            </w:pPr>
            <w:r>
              <w:rPr/>
              <w:t>A1 Autonomy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32D8">
            <w:pPr>
              <w:pStyle w:val="000001"/>
            </w:pPr>
            <w:r>
              <w:rPr>
                <w:rFonts w:hint="eastAsia"/>
              </w:rPr>
              <w:t>这是我选择的吗？</w:t>
            </w:r>
          </w:p>
        </w:tc>
        <w:tc>
          <w:tcPr>
            <w:tcW w:w="4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74351">
            <w:pPr>
              <w:pStyle w:val="000001"/>
            </w:pPr>
            <w:r>
              <w:rPr>
                <w:rFonts w:hint="eastAsia"/>
              </w:rPr>
              <w:t>亲子依恋、沟通、宜人性、自驱力、掌控感、价值观</w:t>
            </w:r>
          </w:p>
        </w:tc>
      </w:tr>
      <w:tr>
        <w:trPr/>
        <w:tc>
          <w:tcPr>
            <w:tcW w:w="91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DFA65">
            <w:pPr>
              <w:pStyle w:val="000001"/>
            </w:pPr>
            <w:r>
              <w:rPr/>
              <w:t>A2 Alignment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AED1D">
            <w:pPr>
              <w:pStyle w:val="000001"/>
            </w:pPr>
            <w:r>
              <w:rPr>
                <w:rFonts w:hint="eastAsia"/>
              </w:rPr>
              <w:t>这对我有意义吗？</w:t>
            </w:r>
          </w:p>
        </w:tc>
        <w:tc>
          <w:tcPr>
            <w:tcW w:w="4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077A2">
            <w:pPr>
              <w:pStyle w:val="000001"/>
            </w:pPr>
            <w:r>
              <w:rPr>
                <w:rFonts w:hint="eastAsia"/>
              </w:rPr>
              <w:t>霍兰德、多元智能、职业价值观、开放性、兴趣、自驱力</w:t>
            </w:r>
          </w:p>
        </w:tc>
      </w:tr>
      <w:tr>
        <w:trPr/>
        <w:tc>
          <w:tcPr>
            <w:tcW w:w="91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DCC6DB">
            <w:pPr>
              <w:pStyle w:val="000001"/>
            </w:pPr>
            <w:r>
              <w:rPr/>
              <w:t>A3 Availability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7FE47">
            <w:pPr>
              <w:pStyle w:val="000001"/>
            </w:pPr>
            <w:r>
              <w:rPr>
                <w:rFonts w:hint="eastAsia"/>
              </w:rPr>
              <w:t>我还有空间吗？</w:t>
            </w:r>
          </w:p>
        </w:tc>
        <w:tc>
          <w:tcPr>
            <w:tcW w:w="4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6DAA13">
            <w:pPr>
              <w:pStyle w:val="000001"/>
            </w:pPr>
            <w:r>
              <w:rPr>
                <w:rFonts w:hint="eastAsia"/>
              </w:rPr>
              <w:t>精力、睡眠、压力、情绪状态、执行功能、现实负荷</w:t>
            </w:r>
          </w:p>
        </w:tc>
      </w:tr>
      <w:tr>
        <w:trPr/>
        <w:tc>
          <w:tcPr>
            <w:tcW w:w="91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BBB84">
            <w:pPr>
              <w:pStyle w:val="000001"/>
            </w:pPr>
            <w:r>
              <w:rPr/>
              <w:t>A4 Assurance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36E">
            <w:pPr>
              <w:pStyle w:val="000001"/>
            </w:pPr>
            <w:r>
              <w:rPr>
                <w:rFonts w:hint="eastAsia"/>
              </w:rPr>
              <w:t>我相信自己能做到吗？</w:t>
            </w:r>
          </w:p>
        </w:tc>
        <w:tc>
          <w:tcPr>
            <w:tcW w:w="4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25C2">
            <w:pPr>
              <w:pStyle w:val="000001"/>
            </w:pPr>
            <w:r>
              <w:rPr>
                <w:rFonts w:hint="eastAsia"/>
              </w:rPr>
              <w:t>自尊、掌控感、焦虑、神经质、成长型思维、既往经验</w:t>
            </w:r>
          </w:p>
        </w:tc>
      </w:tr>
      <w:tr>
        <w:trPr/>
        <w:tc>
          <w:tcPr>
            <w:tcW w:w="91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6EEA5">
            <w:pPr>
              <w:pStyle w:val="000001"/>
            </w:pPr>
            <w:r>
              <w:rPr/>
              <w:t>A5 Accessibility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9FF9A">
            <w:pPr>
              <w:pStyle w:val="000001"/>
            </w:pPr>
            <w:r>
              <w:rPr>
                <w:rFonts w:hint="eastAsia"/>
              </w:rPr>
              <w:t>我知道第一步吗？</w:t>
            </w:r>
          </w:p>
        </w:tc>
        <w:tc>
          <w:tcPr>
            <w:tcW w:w="4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825A3A">
            <w:pPr>
              <w:pStyle w:val="000001"/>
            </w:pPr>
            <w:r>
              <w:rPr>
                <w:rFonts w:hint="eastAsia"/>
              </w:rPr>
              <w:t>执行功能、Task Initiation、Planning、尽责性、自驱力</w:t>
            </w:r>
          </w:p>
        </w:tc>
      </w:tr>
      <w:tr>
        <w:trPr/>
        <w:tc>
          <w:tcPr>
            <w:tcW w:w="91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A7C3B6">
            <w:pPr>
              <w:pStyle w:val="000001"/>
            </w:pPr>
            <w:r>
              <w:rPr/>
              <w:t>A6 Activation Support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6C360">
            <w:pPr>
              <w:pStyle w:val="000001"/>
            </w:pPr>
            <w:r>
              <w:rPr>
                <w:rFonts w:hint="eastAsia"/>
              </w:rPr>
              <w:t>什么支持让我更容易开始？</w:t>
            </w:r>
          </w:p>
        </w:tc>
        <w:tc>
          <w:tcPr>
            <w:tcW w:w="49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0260B">
            <w:pPr>
              <w:pStyle w:val="000001"/>
            </w:pPr>
            <w:r>
              <w:rPr>
                <w:rFonts w:hint="eastAsia"/>
              </w:rPr>
              <w:t>外倾性、宜人性、依恋、同伴关系、成就动机、反馈偏好</w:t>
            </w:r>
          </w:p>
        </w:tc>
      </w:tr>
    </w:tbl>
    <w:p w14:paraId="273CBC99">
      <w:pPr>
        <w:snapToGrid w:val="1"/>
        <w:spacing w:line="240"/>
        <w:ind w:left="0"/>
      </w:pPr>
      <w:r>
        <w:rPr>
          <w:rFonts w:hint="eastAsia"/>
          <w:i w:val="0"/>
          <w:strike w:val="0"/>
          <w:color w:val="000000"/>
          <w:u w:val="none"/>
        </w:rPr>
        <w:t>需要特别强调：</w:t>
      </w:r>
    </w:p>
    <w:p w14:paraId="11F13ED5">
      <w:pPr>
        <w:pBdr>
          <w:bottom/>
        </w:pBdr>
        <w:snapToGrid w:val="1"/>
        <w:spacing w:line="240"/>
        <w:ind w:left="0"/>
      </w:pPr>
      <w:r>
        <w:rPr>
          <w:rFonts w:hint="eastAsia"/>
          <w:b w:val="1"/>
          <w:i w:val="0"/>
          <w:strike w:val="0"/>
          <w:color w:val="000000"/>
          <w:u w:val="none"/>
        </w:rPr>
        <w:t>Y4 指标不是启动障碍本身，而是寻找启动障碍的线索。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3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4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5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6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7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8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9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0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1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2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3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4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5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6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7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8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9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0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21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2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3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24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25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26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7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8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29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30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31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2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33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num w:numId="8">
    <w:abstractNumId w:val="21"/>
  </w:num>
  <w:num w:numId="32">
    <w:abstractNumId w:val="1"/>
  </w:num>
  <w:num w:numId="22">
    <w:abstractNumId w:val="8"/>
  </w:num>
  <w:num w:numId="12">
    <w:abstractNumId w:val="27"/>
  </w:num>
  <w:num w:numId="33">
    <w:abstractNumId w:val="25"/>
  </w:num>
  <w:num w:numId="31">
    <w:abstractNumId w:val="4"/>
  </w:num>
  <w:num w:numId="30">
    <w:abstractNumId w:val="14"/>
  </w:num>
  <w:num w:numId="7">
    <w:abstractNumId w:val="13"/>
  </w:num>
  <w:num w:numId="25">
    <w:abstractNumId w:val="33"/>
  </w:num>
  <w:num w:numId="24">
    <w:abstractNumId w:val="18"/>
  </w:num>
  <w:num w:numId="26">
    <w:abstractNumId w:val="22"/>
  </w:num>
  <w:num w:numId="21">
    <w:abstractNumId w:val="7"/>
  </w:num>
  <w:num w:numId="5">
    <w:abstractNumId w:val="19"/>
  </w:num>
  <w:num w:numId="28">
    <w:abstractNumId w:val="30"/>
  </w:num>
  <w:num w:numId="17">
    <w:abstractNumId w:val="5"/>
  </w:num>
  <w:num w:numId="13">
    <w:abstractNumId w:val="0"/>
  </w:num>
  <w:num w:numId="18">
    <w:abstractNumId w:val="16"/>
  </w:num>
  <w:num w:numId="1">
    <w:abstractNumId w:val="15"/>
  </w:num>
  <w:num w:numId="29">
    <w:abstractNumId w:val="32"/>
  </w:num>
  <w:num w:numId="20">
    <w:abstractNumId w:val="26"/>
  </w:num>
  <w:num w:numId="4">
    <w:abstractNumId w:val="24"/>
  </w:num>
  <w:num w:numId="14">
    <w:abstractNumId w:val="20"/>
  </w:num>
  <w:num w:numId="23">
    <w:abstractNumId w:val="17"/>
  </w:num>
  <w:num w:numId="10">
    <w:abstractNumId w:val="12"/>
  </w:num>
  <w:num w:numId="34">
    <w:abstractNumId w:val="6"/>
  </w:num>
  <w:num w:numId="2">
    <w:abstractNumId w:val="11"/>
  </w:num>
  <w:num w:numId="9">
    <w:abstractNumId w:val="3"/>
  </w:num>
  <w:num w:numId="15">
    <w:abstractNumId w:val="2"/>
  </w:num>
  <w:num w:numId="16">
    <w:abstractNumId w:val="29"/>
  </w:num>
  <w:num w:numId="27">
    <w:abstractNumId w:val="23"/>
  </w:num>
  <w:num w:numId="19">
    <w:abstractNumId w:val="10"/>
  </w:num>
  <w:num w:numId="3">
    <w:abstractNumId w:val="31"/>
  </w:num>
  <w:num w:numId="6">
    <w:abstractNumId w:val="28"/>
  </w:num>
  <w:num w:numId="11">
    <w:abstractNumId w:val="9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1 Light Accent 2" w:uiPriority="46"/>
    <w:lsdException w:name="List Table 4 Accent 2" w:uiPriority="49"/>
    <w:lsdException w:name="toc 6" w:uiPriority="99"/>
    <w:lsdException w:name="Plain Table 1" w:uiPriority="41"/>
    <w:lsdException w:name="Table Columns 1" w:semiHidden="1" w:unhideWhenUsed="1"/>
    <w:lsdException w:name="Medium Grid 1 Accent 5" w:uiPriority="67"/>
    <w:lsdException w:name="Light Shading Accent 5" w:uiPriority="60"/>
    <w:lsdException w:name="Medium List 2 Accent 5" w:uiPriority="66"/>
    <w:lsdException w:name="List Table 5 Dark Accent 4" w:uiPriority="50"/>
    <w:lsdException w:name="Grid Table 7 Colorful Accent 5" w:uiPriority="52"/>
    <w:lsdException w:name="List Table 2" w:uiPriority="47"/>
    <w:lsdException w:name="Medium Shading 1 Accent 2" w:uiPriority="63"/>
    <w:lsdException w:name="Table Web 1" w:semiHidden="1" w:unhideWhenUsed="1"/>
    <w:lsdException w:name="List Table 6 Colorful Accent 1" w:uiPriority="51"/>
    <w:lsdException w:name="TOC Heading" w:uiPriority="39" w:semiHidden="1" w:unhideWhenUsed="1" w:qFormat="1"/>
    <w:lsdException w:name="Table Simple 2" w:semiHidden="1" w:unhideWhenUsed="1"/>
    <w:lsdException w:name="Table 3D effects 2" w:semiHidden="1" w:unhideWhenUsed="1"/>
    <w:lsdException w:name="HTML Preformatted" w:uiPriority="99"/>
    <w:lsdException w:name="Medium Shading 1 Accent 5" w:uiPriority="63"/>
    <w:lsdException w:name="List Table 3 Accent 1" w:uiPriority="48"/>
    <w:lsdException w:name="List Table 3 Accent 3" w:uiPriority="48"/>
    <w:lsdException w:name="List Table 2 Accent 5" w:uiPriority="47"/>
    <w:lsdException w:name="heading 9" w:unhideWhenUsed="1" w:qFormat="1"/>
    <w:lsdException w:name="Colorful Grid" w:uiPriority="73"/>
    <w:lsdException w:name="HTML Acronym" w:uiPriority="99"/>
    <w:lsdException w:name="Medium Grid 2 Accent 1" w:uiPriority="68"/>
    <w:lsdException w:name="Hashtag" w:uiPriority="99" w:semiHidden="1" w:unhideWhenUsed="1"/>
    <w:lsdException w:name="caption" w:semiHidden="1" w:unhideWhenUsed="1" w:qFormat="1"/>
    <w:lsdException w:name="List Table 2 Accent 4" w:uiPriority="47"/>
    <w:lsdException w:name="Grid Table 7 Colorful Accent 3" w:uiPriority="52"/>
    <w:lsdException w:name="Table Elegant" w:semiHidden="1" w:unhideWhenUsed="1"/>
    <w:lsdException w:name="heading 2" w:qFormat="1"/>
    <w:lsdException w:name="Colorful Shading Accent 6" w:uiPriority="71"/>
    <w:lsdException w:name="Light List Accent 2" w:uiPriority="61"/>
    <w:lsdException w:name="HTML Variable" w:uiPriority="99"/>
    <w:lsdException w:name="Grid Table 7 Colorful Accent 1" w:uiPriority="52"/>
    <w:lsdException w:name="Grid Table 2" w:uiPriority="47"/>
    <w:lsdException w:name="Grid Table 5 Dark Accent 6" w:uiPriority="50"/>
    <w:lsdException w:name="Dark List Accent 2" w:uiPriority="70"/>
    <w:lsdException w:name="Medium List 2 Accent 4" w:uiPriority="66"/>
    <w:lsdException w:name="List Table 1 Light" w:uiPriority="46"/>
    <w:lsdException w:name="List Table 4" w:uiPriority="49"/>
    <w:lsdException w:name="Light Grid Accent 6" w:uiPriority="62"/>
    <w:lsdException w:name="List Table 7 Colorful Accent 2" w:uiPriority="52"/>
    <w:lsdException w:name="Table Grid 2" w:semiHidden="1" w:unhideWhenUsed="1"/>
    <w:lsdException w:name="Medium Grid 2 Accent 3" w:uiPriority="68"/>
    <w:lsdException w:name="Outline List 3" w:uiPriority="99" w:semiHidden="1" w:unhideWhenUsed="1"/>
    <w:lsdException w:name="Grid Table 5 Dark Accent 1" w:uiPriority="50"/>
    <w:lsdException w:name="Medium Grid 2 Accent 5" w:uiPriority="68"/>
    <w:lsdException w:name="List Table 2 Accent 3" w:uiPriority="47"/>
    <w:lsdException w:name="HTML Bottom of Form" w:uiPriority="99" w:semiHidden="1" w:unhideWhenUsed="1"/>
    <w:lsdException w:name="Table List 2" w:semiHidden="1" w:unhideWhenUsed="1"/>
    <w:lsdException w:name="Colorful List Accent 4" w:uiPriority="72"/>
    <w:lsdException w:name="Table Classic 3" w:semiHidden="1" w:unhideWhenUsed="1"/>
    <w:lsdException w:name="List Table 6 Colorful Accent 2" w:uiPriority="51"/>
    <w:lsdException w:name="Medium List 1 Accent 2" w:uiPriority="65"/>
    <w:lsdException w:name="Table Columns 4" w:semiHidden="1" w:unhideWhenUsed="1"/>
    <w:lsdException w:name="List Table 2 Accent 2" w:uiPriority="47"/>
    <w:lsdException w:name="List Table 1 Light Accent 4" w:uiPriority="46"/>
    <w:lsdException w:name="Grid Table 1 Light Accent 2" w:uiPriority="46"/>
    <w:lsdException w:name="Medium List 1" w:uiPriority="65"/>
    <w:lsdException w:name="Medium Grid 3 Accent 5" w:uiPriority="69"/>
    <w:lsdException w:name="HTML Top of Form" w:uiPriority="99" w:semiHidden="1" w:unhideWhenUsed="1"/>
    <w:lsdException w:name="Medium Shading 2 Accent 6" w:uiPriority="64"/>
    <w:lsdException w:name="Light List" w:uiPriority="61"/>
    <w:lsdException w:name="Colorful Shading" w:uiPriority="71"/>
    <w:lsdException w:name="Medium List 1 Accent 5" w:uiPriority="65"/>
    <w:lsdException w:name="List Table 5 Dark" w:uiPriority="50"/>
    <w:lsdException w:name="Emphasis" w:qFormat="1"/>
    <w:lsdException w:name="Colorful Shading Accent 5" w:uiPriority="71"/>
    <w:lsdException w:name="heading 4" w:qFormat="1"/>
    <w:lsdException w:name="Grid Table 5 Dark Accent 4" w:uiPriority="50"/>
    <w:lsdException w:name="Medium Shading 1 Accent 4" w:uiPriority="63"/>
    <w:lsdException w:name="Table List 8" w:semiHidden="1" w:unhideWhenUsed="1"/>
    <w:lsdException w:name="toc 8" w:uiPriority="99"/>
    <w:lsdException w:name="Medium Grid 1 Accent 1" w:uiPriority="67"/>
    <w:lsdException w:name="Dark List Accent 3" w:uiPriority="70"/>
    <w:lsdException w:name="Medium Grid 1 Accent 2" w:uiPriority="67"/>
    <w:lsdException w:name="Grid Table 3 Accent 1" w:uiPriority="48"/>
    <w:lsdException w:name="Medium Grid 3" w:uiPriority="69"/>
    <w:lsdException w:name="Colorful Grid Accent 3" w:uiPriority="73"/>
    <w:lsdException w:name="Table Grid 6" w:semiHidden="1" w:unhideWhenUsed="1"/>
    <w:lsdException w:name="Mention" w:uiPriority="99" w:semiHidden="1" w:unhideWhenUsed="1"/>
    <w:lsdException w:name="List Table 7 Colorful Accent 3" w:uiPriority="52"/>
    <w:lsdException w:name="Table Columns 2" w:semiHidden="1" w:unhideWhenUsed="1"/>
    <w:lsdException w:name="Medium Grid 1 Accent 6" w:uiPriority="67"/>
    <w:lsdException w:name="Grid Table 3 Accent 2" w:uiPriority="48"/>
    <w:lsdException w:name="List Table 4 Accent 4" w:uiPriority="49"/>
    <w:lsdException w:name="Grid Table 4" w:uiPriority="49"/>
    <w:lsdException w:name="Medium Shading 2 Accent 3" w:uiPriority="64"/>
    <w:lsdException w:name="Table 3D effects 3" w:semiHidden="1" w:unhideWhenUsed="1"/>
    <w:lsdException w:name="Grid Table 4 Accent 6" w:uiPriority="49"/>
    <w:lsdException w:name="Table Grid 4" w:semiHidden="1" w:unhideWhenUsed="1"/>
    <w:lsdException w:name="List Table 3 Accent 4" w:uiPriority="48"/>
    <w:lsdException w:name="Outline List 1" w:uiPriority="99" w:semiHidden="1" w:unhideWhenUsed="1"/>
    <w:lsdException w:name="Table Grid 5" w:semiHidden="1" w:unhideWhenUsed="1"/>
    <w:lsdException w:name="Grid Table 2 Accent 6" w:uiPriority="47"/>
    <w:lsdException w:name="Grid Table 2 Accent 3" w:uiPriority="47"/>
    <w:lsdException w:name="List Table 5 Dark Accent 3" w:uiPriority="50"/>
    <w:lsdException w:name="Table Theme" w:semiHidden="1" w:unhideWhenUsed="1"/>
    <w:lsdException w:name="Table Columns 5" w:semiHidden="1" w:unhideWhenUsed="1"/>
    <w:lsdException w:name="Book Title" w:uiPriority="33" w:qFormat="1"/>
    <w:lsdException w:name="Medium List 2 Accent 3" w:uiPriority="66"/>
    <w:lsdException w:name="Light Grid Accent 5" w:uiPriority="62"/>
    <w:lsdException w:name="Medium List 2 Accent 6" w:uiPriority="66"/>
    <w:lsdException w:name="Table Professional" w:semiHidden="1" w:unhideWhenUsed="1"/>
    <w:lsdException w:name="Medium Grid 3 Accent 4" w:uiPriority="69"/>
    <w:lsdException w:name="List Table 6 Colorful Accent 6" w:uiPriority="51"/>
    <w:lsdException w:name="Table List 1" w:semiHidden="1" w:unhideWhenUsed="1"/>
    <w:lsdException w:name="List Table 4 Accent 1" w:uiPriority="49"/>
    <w:lsdException w:name="Medium Grid 1 Accent 3" w:uiPriority="67"/>
    <w:lsdException w:name="Light List Accent 3" w:uiPriority="61"/>
    <w:lsdException w:name="Subtle Reference" w:uiPriority="31" w:qFormat="1"/>
    <w:lsdException w:name="Medium Shading 1 Accent 3" w:uiPriority="63"/>
    <w:lsdException w:name="List Table 5 Dark Accent 1" w:uiPriority="50"/>
    <w:lsdException w:name="Medium List 2 Accent 2" w:uiPriority="66"/>
    <w:lsdException w:name="List Table 2 Accent 1" w:uiPriority="47"/>
    <w:lsdException w:name="List Table 6 Colorful" w:uiPriority="51"/>
    <w:lsdException w:name="HTML Keyboard" w:uiPriority="99"/>
    <w:lsdException w:name="Light Grid Accent 2" w:uiPriority="62"/>
    <w:lsdException w:name="Grid Table 6 Colorful Accent 4" w:uiPriority="51"/>
    <w:lsdException w:name="Placeholder Text" w:uiPriority="99" w:semiHidden="1"/>
    <w:lsdException w:name="Light List Accent 5" w:uiPriority="61"/>
    <w:lsdException w:name="footnote reference" w:uiPriority="99" w:semiHidden="1" w:unhideWhenUsed="1"/>
    <w:lsdException w:name="heading 3" w:qFormat="1"/>
    <w:lsdException w:name="Plain Table 3" w:uiPriority="43"/>
    <w:lsdException w:name="Grid Table 2 Accent 4" w:uiPriority="47"/>
    <w:lsdException w:name="List Table 5 Dark Accent 2" w:uiPriority="50"/>
    <w:lsdException w:name="Table Grid 3" w:semiHidden="1" w:unhideWhenUsed="1"/>
    <w:lsdException w:name="Grid Table 4 Accent 4" w:uiPriority="49"/>
    <w:lsdException w:name="List Table 6 Colorful Accent 4" w:uiPriority="51"/>
    <w:lsdException w:name="toc 2" w:uiPriority="99"/>
    <w:lsdException w:name="Medium Grid 3 Accent 1" w:uiPriority="69"/>
    <w:lsdException w:name="Medium Grid 2 Accent 2" w:uiPriority="68"/>
    <w:lsdException w:name="Grid Table 3 Accent 4" w:uiPriority="48"/>
    <w:lsdException w:name="Table Web 3" w:semiHidden="1" w:unhideWhenUsed="1"/>
    <w:lsdException w:name="heading 8" w:unhideWhenUsed="1" w:qFormat="1"/>
    <w:lsdException w:name="Table List 6" w:semiHidden="1" w:unhideWhenUsed="1"/>
    <w:lsdException w:name="Grid Table 7 Colorful Accent 6" w:uiPriority="52"/>
    <w:lsdException w:name="Colorful List Accent 2" w:uiPriority="72"/>
    <w:lsdException w:name="Grid Table 5 Dark" w:uiPriority="50"/>
    <w:lsdException w:name="Title" w:qFormat="1"/>
    <w:lsdException w:name="List Table 7 Colorful Accent 4" w:uiPriority="52"/>
    <w:lsdException w:name="Subtitle" w:qFormat="1"/>
    <w:lsdException w:name="Colorful Grid Accent 6" w:uiPriority="73"/>
    <w:lsdException w:name="Table Colorful 1" w:semiHidden="1" w:unhideWhenUsed="1"/>
    <w:lsdException w:name="List Table 2 Accent 6" w:uiPriority="47"/>
    <w:lsdException w:name="Grid Table 6 Colorful Accent 2" w:uiPriority="51"/>
    <w:lsdException w:name="Colorful Shading Accent 2" w:uiPriority="71"/>
    <w:lsdException w:name="Medium Shading 2" w:uiPriority="64"/>
    <w:lsdException w:name="Unresolved Mention" w:uiPriority="99" w:semiHidden="1" w:unhideWhenUsed="1"/>
    <w:lsdException w:name="Normal" w:qFormat="1"/>
    <w:lsdException w:name="Quote" w:uiPriority="99"/>
    <w:lsdException w:name="Plain Table 5" w:uiPriority="45"/>
    <w:lsdException w:name="List Table 7 Colorful Accent 5" w:uiPriority="52"/>
    <w:lsdException w:name="Light List Accent 4" w:uiPriority="61"/>
    <w:lsdException w:name="Table Colorful 3" w:semiHidden="1" w:unhideWhenUsed="1"/>
    <w:lsdException w:name="Medium Shading 1" w:uiPriority="63"/>
    <w:lsdException w:name="Table Classic 2" w:semiHidden="1" w:unhideWhenUsed="1"/>
    <w:lsdException w:name="Dark List Accent 4" w:uiPriority="70"/>
    <w:lsdException w:name="No Spacing" w:uiPriority="99"/>
    <w:lsdException w:name="Table Grid 7" w:semiHidden="1" w:unhideWhenUsed="1"/>
    <w:lsdException w:name="Bibliography" w:uiPriority="37" w:semiHidden="1" w:unhideWhenUsed="1"/>
    <w:lsdException w:name="Light Shading Accent 1" w:uiPriority="60"/>
    <w:lsdException w:name="Grid Table 1 Light Accent 3" w:uiPriority="46"/>
    <w:lsdException w:name="List Table 5 Dark Accent 5" w:uiPriority="50"/>
    <w:lsdException w:name="HTML Sample" w:uiPriority="99"/>
    <w:lsdException w:name="Medium Shading 2 Accent 1" w:uiPriority="64"/>
    <w:lsdException w:name="Table Subtle 1" w:semiHidden="1" w:unhideWhenUsed="1"/>
    <w:lsdException w:name="Grid Table 1 Light Accent 6" w:uiPriority="46"/>
    <w:lsdException w:name="Table List 7" w:semiHidden="1" w:unhideWhenUsed="1"/>
    <w:lsdException w:name="Colorful List Accent 5" w:uiPriority="72"/>
    <w:lsdException w:name="Grid Table 6 Colorful Accent 5" w:uiPriority="51"/>
    <w:lsdException w:name="Table Columns 3" w:semiHidden="1" w:unhideWhenUsed="1"/>
    <w:lsdException w:name="Light Shading Accent 3" w:uiPriority="60"/>
    <w:lsdException w:name="Medium Grid 3 Accent 3" w:uiPriority="69"/>
    <w:lsdException w:name="Grid Table 6 Colorful Accent 1" w:uiPriority="51"/>
    <w:lsdException w:name="Grid Table 6 Colorful Accent 6" w:uiPriority="51"/>
    <w:lsdException w:name="Colorful Shading Accent 1" w:uiPriority="71"/>
    <w:lsdException w:name="Light Grid" w:uiPriority="62"/>
    <w:lsdException w:name="Medium Shading 2 Accent 2" w:uiPriority="64"/>
    <w:lsdException w:name="Table Simple 3" w:semiHidden="1" w:unhideWhenUsed="1"/>
    <w:lsdException w:name="Normal Table" w:uiPriority="99" w:semiHidden="1" w:unhideWhenUsed="1"/>
    <w:lsdException w:name="HTML Definition" w:uiPriority="99"/>
    <w:lsdException w:name="footnote text" w:uiPriority="99" w:semiHidden="1" w:unhideWhenUsed="1"/>
    <w:lsdException w:name="Grid Table 1 Light Accent 4" w:uiPriority="46"/>
    <w:lsdException w:name="Colorful Shading Accent 4" w:uiPriority="71"/>
    <w:lsdException w:name="Grid Table 3 Accent 3" w:uiPriority="48"/>
    <w:lsdException w:name="Table 3D effects 1" w:semiHidden="1" w:unhideWhenUsed="1"/>
    <w:lsdException w:name="Light List Accent 1" w:uiPriority="61"/>
    <w:lsdException w:name="Medium Grid 3 Accent 6" w:uiPriority="69"/>
    <w:lsdException w:name="toc 7" w:uiPriority="99"/>
    <w:lsdException w:name="Medium Shading 1 Accent 6" w:uiPriority="63"/>
    <w:lsdException w:name="Default Paragraph Font" w:uiPriority="1" w:semiHidden="1" w:unhideWhenUsed="1"/>
    <w:lsdException w:name="Table Contemporary" w:semiHidden="1" w:unhideWhenUsed="1"/>
    <w:lsdException w:name="Dark List Accent 6" w:uiPriority="70"/>
    <w:lsdException w:name="Grid Table 7 Colorful Accent 4" w:uiPriority="52"/>
    <w:lsdException w:name="List Table 1 Light Accent 1" w:uiPriority="46"/>
    <w:lsdException w:name="Dark List Accent 1" w:uiPriority="70"/>
    <w:lsdException w:name="Grid Table 4 Accent 1" w:uiPriority="49"/>
    <w:lsdException w:name="List Table 4 Accent 5" w:uiPriority="49"/>
    <w:lsdException w:name="Grid Table 4 Accent 2" w:uiPriority="49"/>
    <w:lsdException w:name="Colorful List Accent 1" w:uiPriority="72"/>
    <w:lsdException w:name="Grid Table 6 Colorful Accent 3" w:uiPriority="51"/>
    <w:lsdException w:name="Dark List" w:uiPriority="70"/>
    <w:lsdException w:name="Grid Table 2 Accent 1" w:uiPriority="47"/>
    <w:lsdException w:name="Revision" w:uiPriority="99" w:semiHidden="1"/>
    <w:lsdException w:name="Dark List Accent 5" w:uiPriority="70"/>
    <w:lsdException w:name="Intense Reference" w:uiPriority="32" w:qFormat="1"/>
    <w:lsdException w:name="Colorful List Accent 6" w:uiPriority="72"/>
    <w:lsdException w:name="heading 6" w:qFormat="1"/>
    <w:lsdException w:name="Strong" w:qFormat="1"/>
    <w:lsdException w:name="Subtle Emphasis" w:uiPriority="19" w:qFormat="1"/>
    <w:lsdException w:name="Medium Grid 2" w:uiPriority="68"/>
    <w:lsdException w:name="Smart Link" w:uiPriority="99" w:semiHidden="1" w:unhideWhenUsed="1"/>
    <w:lsdException w:name="heading 1" w:qFormat="1"/>
    <w:lsdException w:name="heading 7" w:unhideWhenUsed="1" w:qFormat="1"/>
    <w:lsdException w:name="Table List 5" w:semiHidden="1" w:unhideWhenUsed="1"/>
    <w:lsdException w:name="Light Grid Accent 4" w:uiPriority="62"/>
    <w:lsdException w:name="Smart Hyperlink" w:uiPriority="99" w:semiHidden="1" w:unhideWhenUsed="1"/>
    <w:lsdException w:name="Medium Shading 2 Accent 5" w:uiPriority="64"/>
    <w:lsdException w:name="toc 5" w:uiPriority="99"/>
    <w:lsdException w:name="HTML Address" w:uiPriority="99"/>
    <w:lsdException w:name="Grid Table 5 Dark Accent 2" w:uiPriority="50"/>
    <w:lsdException w:name="Grid Table 2 Accent 2" w:uiPriority="47"/>
    <w:lsdException w:name="List Table 3" w:uiPriority="48"/>
    <w:lsdException w:name="Light Shading" w:uiPriority="60"/>
    <w:lsdException w:name="Light Shading Accent 4" w:uiPriority="60"/>
    <w:lsdException w:name="Light Grid Accent 1" w:uiPriority="62"/>
    <w:lsdException w:name="Colorful Grid Accent 1" w:uiPriority="73"/>
    <w:lsdException w:name="No List" w:uiPriority="99" w:semiHidden="1" w:unhideWhenUsed="1"/>
    <w:lsdException w:name="Table List 3" w:semiHidden="1" w:unhideWhenUsed="1"/>
    <w:lsdException w:name="HTML Code" w:uiPriority="99"/>
    <w:lsdException w:name="Medium List 2 Accent 1" w:uiPriority="66"/>
    <w:lsdException w:name="Outline List 2" w:uiPriority="99" w:semiHidden="1" w:unhideWhenUsed="1"/>
    <w:lsdException w:name="Light Shading Accent 2" w:uiPriority="60"/>
    <w:lsdException w:name="Grid Table 1 Light" w:uiPriority="46"/>
    <w:lsdException w:name="Table Grid 1" w:semiHidden="1" w:unhideWhenUsed="1"/>
    <w:lsdException w:name="List Table 1 Light Accent 6" w:uiPriority="46"/>
    <w:lsdException w:name="Grid Table 1 Light Accent 5" w:uiPriority="46"/>
    <w:lsdException w:name="List Table 5 Dark Accent 6" w:uiPriority="50"/>
    <w:lsdException w:name="Grid Table Light" w:uiPriority="40"/>
    <w:lsdException w:name="Medium List 1 Accent 1" w:uiPriority="65"/>
    <w:lsdException w:name="Table Grid 8" w:semiHidden="1" w:unhideWhenUsed="1"/>
    <w:lsdException w:name="Medium Grid 2 Accent 4" w:uiPriority="68"/>
    <w:lsdException w:name="Grid Table 3 Accent 5" w:uiPriority="48"/>
    <w:lsdException w:name="List Paragraph" w:uiPriority="99"/>
    <w:lsdException w:name="Grid Table 6 Colorful" w:uiPriority="51"/>
    <w:lsdException w:name="toc 1" w:uiPriority="99"/>
    <w:lsdException w:name="heading 5" w:qFormat="1"/>
    <w:lsdException w:name="List Table 3 Accent 5" w:uiPriority="48"/>
    <w:lsdException w:name="Light Grid Accent 3" w:uiPriority="62"/>
    <w:lsdException w:name="Table Classic 1" w:semiHidden="1" w:unhideWhenUsed="1"/>
    <w:lsdException w:name="List Table 6 Colorful Accent 5" w:uiPriority="51"/>
    <w:lsdException w:name="Plain Table 4" w:uiPriority="44"/>
    <w:lsdException w:name="toc 3" w:uiPriority="99"/>
    <w:lsdException w:name="Table Classic 4" w:semiHidden="1" w:unhideWhenUsed="1"/>
    <w:lsdException w:name="List Table 6 Colorful Accent 3" w:uiPriority="51"/>
    <w:lsdException w:name="Intense Emphasis" w:uiPriority="21" w:qFormat="1"/>
    <w:lsdException w:name="List Table 7 Colorful Accent 1" w:uiPriority="52"/>
    <w:lsdException w:name="Table Colorful 2" w:semiHidden="1" w:unhideWhenUsed="1"/>
    <w:lsdException w:name="Colorful Grid Accent 5" w:uiPriority="73"/>
    <w:lsdException w:name="List Table 1 Light Accent 5" w:uiPriority="46"/>
    <w:lsdException w:name="Medium Shading 1 Accent 1" w:uiPriority="63"/>
    <w:lsdException w:name="Medium Grid 3 Accent 2" w:uiPriority="69"/>
    <w:lsdException w:name="Medium List 1 Accent 3" w:uiPriority="65"/>
    <w:lsdException w:name="Table List 4" w:semiHidden="1" w:unhideWhenUsed="1"/>
    <w:lsdException w:name="List Table 7 Colorful" w:uiPriority="52"/>
    <w:lsdException w:name="toc 4" w:uiPriority="99"/>
    <w:lsdException w:name="Colorful List Accent 3" w:uiPriority="72"/>
    <w:lsdException w:name="Medium List 1 Accent 4" w:uiPriority="65"/>
    <w:lsdException w:name="Colorful Shading Accent 3" w:uiPriority="71"/>
    <w:lsdException w:name="Grid Table 5 Dark Accent 3" w:uiPriority="50"/>
    <w:lsdException w:name="Grid Table 3 Accent 6" w:uiPriority="48"/>
    <w:lsdException w:name="Light List Accent 6" w:uiPriority="61"/>
    <w:lsdException w:name="Light Shading Accent 6" w:uiPriority="60"/>
    <w:lsdException w:name="Table Subtle 2" w:semiHidden="1" w:unhideWhenUsed="1"/>
    <w:lsdException w:name="Table Web 2" w:semiHidden="1" w:unhideWhenUsed="1"/>
    <w:lsdException w:name="Grid Table 3" w:uiPriority="48"/>
    <w:lsdException w:name="Table Grid" w:qFormat="1"/>
    <w:lsdException w:name="Plain Table 2" w:uiPriority="42"/>
    <w:lsdException w:name="Table Simple 1" w:semiHidden="1" w:unhideWhenUsed="1"/>
    <w:lsdException w:name="Grid Table 5 Dark Accent 5" w:uiPriority="50"/>
    <w:lsdException w:name="Grid Table 4 Accent 5" w:uiPriority="49"/>
    <w:lsdException w:name="Grid Table 1 Light Accent 1" w:uiPriority="46"/>
    <w:lsdException w:name="List Table 1 Light Accent 3" w:uiPriority="46"/>
    <w:lsdException w:name="Colorful Grid Accent 4" w:uiPriority="73"/>
    <w:lsdException w:name="List Table 4 Accent 6" w:uiPriority="49"/>
    <w:lsdException w:name="List Table 3 Accent 6" w:uiPriority="48"/>
    <w:lsdException w:name="Medium Grid 2 Accent 6" w:uiPriority="68"/>
    <w:lsdException w:name="Medium List 2" w:uiPriority="66"/>
    <w:lsdException w:name="List Table 3 Accent 2" w:uiPriority="48"/>
    <w:lsdException w:name="Grid Table 2 Accent 5" w:uiPriority="47"/>
    <w:lsdException w:name="HTML Cite" w:uiPriority="99"/>
    <w:lsdException w:name="Colorful List" w:uiPriority="72"/>
    <w:lsdException w:name="Medium Grid 1 Accent 4" w:uiPriority="67"/>
    <w:lsdException w:name="Colorful Grid Accent 2" w:uiPriority="73"/>
    <w:lsdException w:name="Grid Table 7 Colorful" w:uiPriority="52"/>
    <w:lsdException w:name="List Table 7 Colorful Accent 6" w:uiPriority="52"/>
    <w:lsdException w:name="Medium List 1 Accent 6" w:uiPriority="65"/>
    <w:lsdException w:name="Grid Table 4 Accent 3" w:uiPriority="49"/>
    <w:lsdException w:name="List Table 4 Accent 3" w:uiPriority="49"/>
    <w:lsdException w:name="HTML Typewriter" w:uiPriority="99"/>
    <w:lsdException w:name="Medium Grid 1" w:uiPriority="67"/>
    <w:lsdException w:name="Grid Table 7 Colorful Accent 2" w:uiPriority="52"/>
    <w:lsdException w:name="Intense Quote" w:uiPriority="99"/>
    <w:lsdException w:name="toc 9" w:uiPriority="99"/>
    <w:lsdException w:name="Medium Shading 2 Accent 4" w:uiPriority="64"/>
  </w:latentStyles>
  <w:style w:type="character" w:styleId="000015">
    <w:name w:val="Hyperlink"/>
    <w:basedOn w:val="00000b"/>
    <w:rPr>
      <w:color w:val="1E6FFF"/>
      <w:u w:val="single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numbering" w:styleId="00000d" w:default="1">
    <w:name w:val="No List"/>
    <w:uiPriority w:val="99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2026-10-05T15:13:30Z</dcterms:created>
  <dcterms:modified xsi:type="dcterms:W3CDTF">2026-10-05T15:13:30Z</dcterms:modified>
</cp:coreProperties>
</file>