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4.1.1 </w:t>
      </w:r>
      <w:r>
        <w:rPr>
          <w:rFonts w:hint="eastAsia"/>
          <w:b/>
          <w:lang w:val="en-US" w:eastAsia="zh-CN"/>
        </w:rPr>
        <w:t>DBSCAN</w:t>
      </w:r>
      <w:r>
        <w:rPr>
          <w:rFonts w:hint="eastAsia"/>
          <w:lang w:val="en-US" w:eastAsia="zh-CN"/>
        </w:rPr>
        <w:t>聚类算法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DBSCAN（Density-Based Spatial Clustering of Applications with Noise，具有噪声的基于密度的聚类方法）一种很典型的密度聚类算法，和K-Means，BIRCH这些一般只适用于凸样本集的聚类相比，DBSCAN既可以适用于凸样本集，也可以适用于非凸样本集。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它是一种基于高密度连通区域的、基于密度的聚类算法，能够将具有足够高密度的区域划分为簇，并在具有噪声的数据中发现任意形状的簇，即要求在聚类空间中的一定区域内所包含对象(点或其他空间对象)的数目不小于某一给定阈值。过滤低密度区域，发现稠密度样本点。同一类别的样本，他们之间是紧密相连的，即在该类别任意样本周围不远处一定有同类别的样本存在。下面介绍DBSCAN算法的基本定义以及思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假设当前有</w: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</w:rPr>
        <w:t>假设样本集是</w: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position w:val="-14"/>
          <w:sz w:val="24"/>
          <w:szCs w:val="24"/>
          <w:shd w:val="clear" w:fill="FFFFFF"/>
        </w:rPr>
        <w:object>
          <v:shape id="_x0000_i1025" o:spt="75" type="#_x0000_t75" style="height:19pt;width:8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ϵ-邻域：对于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26" o:spt="75" type="#_x0000_t75" style="height:19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，其ϵ-邻域包含样本集D中与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27" o:spt="75" type="#_x0000_t75" style="height:19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的距离不大于ϵ的子样本集。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 核心对象：对于任一样本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28" o:spt="75" type="#_x0000_t75" style="height:19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，如果其ϵ-邻域对应的子样本集个数至少包含MinPts个样本，则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29" o:spt="75" type="#_x0000_t75" style="height:19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是核心对象。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密度直达：如果</w:t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30" o:spt="75" type="#_x0000_t75" style="height:18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位于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31" o:spt="75" type="#_x0000_t75" style="height:19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的ϵ-邻域中，且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32" o:spt="75" type="#_x0000_t75" style="height:19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是核心对象，则称</w:t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33" o:spt="75" type="#_x0000_t75" style="height:18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由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34" o:spt="75" type="#_x0000_t75" style="height:19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密度直达。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</w:rPr>
        <w:t>密度可达：对于</w:t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35" o:spt="75" type="#_x0000_t75" style="height:18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18">
            <o:LockedField>false</o:LockedField>
          </o:OLEObject>
        </w:objec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</w:rPr>
        <w:t>和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36" o:spt="75" type="#_x0000_t75" style="height:19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19">
            <o:LockedField>false</o:LockedField>
          </o:OLEObject>
        </w:objec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</w:rPr>
        <w:t>,如果存在样本序列</w: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position w:val="-10"/>
          <w:sz w:val="24"/>
          <w:szCs w:val="24"/>
          <w:shd w:val="clear" w:fill="FFFFFF"/>
        </w:rPr>
        <w:object>
          <v:shape id="_x0000_i1037" o:spt="75" type="#_x0000_t75" style="height:17pt;width:7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0">
            <o:LockedField>false</o:LockedField>
          </o:OLEObject>
        </w:objec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</w:rPr>
        <w:t>满足</w: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position w:val="-12"/>
          <w:sz w:val="24"/>
          <w:szCs w:val="24"/>
          <w:shd w:val="clear" w:fill="FFFFFF"/>
        </w:rPr>
        <w:object>
          <v:shape id="_x0000_i1038" o:spt="75" type="#_x0000_t75" style="height:18pt;width:3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2">
            <o:LockedField>false</o:LockedField>
          </o:OLEObject>
        </w:object>
      </w:r>
      <w:r>
        <w:rPr>
          <w:rFonts w:hint="eastAsia" w:ascii="Lucida Sans Unicode" w:hAnsi="Lucida Sans Unicode" w:eastAsia="宋体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position w:val="-14"/>
          <w:sz w:val="24"/>
          <w:szCs w:val="24"/>
          <w:shd w:val="clear" w:fill="FFFFFF"/>
        </w:rPr>
        <w:object>
          <v:shape id="_x0000_i1039" o:spt="75" type="#_x0000_t75" style="height:19pt;width:3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4">
            <o:LockedField>false</o:LockedField>
          </o:OLEObject>
        </w:objec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</w:rPr>
        <w:t>, 且</w: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position w:val="-12"/>
          <w:sz w:val="24"/>
          <w:szCs w:val="24"/>
          <w:shd w:val="clear" w:fill="FFFFFF"/>
        </w:rPr>
        <w:object>
          <v:shape id="_x0000_i1040" o:spt="75" type="#_x0000_t75" style="height:18pt;width:2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6">
            <o:LockedField>false</o:LockedField>
          </o:OLEObject>
        </w:object>
      </w:r>
      <w:r>
        <w:rPr>
          <w:rFonts w:hint="eastAsia" w:ascii="Lucida Sans Unicode" w:hAnsi="Lucida Sans Unicode" w:eastAsia="宋体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</w:rPr>
        <w:t>由</w: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position w:val="-12"/>
          <w:sz w:val="24"/>
          <w:szCs w:val="24"/>
          <w:shd w:val="clear" w:fill="FFFFFF"/>
        </w:rPr>
        <w:object>
          <v:shape id="_x0000_i1041" o:spt="75" type="#_x0000_t75" style="height:18pt;width:13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8">
            <o:LockedField>false</o:LockedField>
          </o:OLEObject>
        </w:objec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</w:rPr>
        <w:t>密度直达，则称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42" o:spt="75" type="#_x0000_t75" style="height:19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0">
            <o:LockedField>false</o:LockedField>
          </o:OLEObject>
        </w:objec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</w:rPr>
        <w:t>由</w:t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43" o:spt="75" type="#_x0000_t75" style="height:18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1">
            <o:LockedField>false</o:LockedField>
          </o:OLEObject>
        </w:objec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</w:rPr>
        <w:t>密度可达。也就是说，密度可达满足传递性。此时序列中的传递样本</w: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position w:val="-10"/>
          <w:sz w:val="24"/>
          <w:szCs w:val="24"/>
          <w:shd w:val="clear" w:fill="FFFFFF"/>
        </w:rPr>
        <w:object>
          <v:shape id="_x0000_i1044" o:spt="75" type="#_x0000_t75" style="height:17pt;width:7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2">
            <o:LockedField>false</o:LockedField>
          </o:OLEObject>
        </w:object>
      </w:r>
      <w:r>
        <w:rPr>
          <w:rFonts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</w:rPr>
        <w:t>均为核心对象，因为只有核心对象才能使其他样本密度直达。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密度相连：对于</w:t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45" o:spt="75" type="#_x0000_t75" style="height:18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4">
            <o:LockedField>false</o:LockedField>
          </o:OLEObject>
        </w:object>
      </w: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46" o:spt="75" type="#_x0000_t75" style="height:19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5">
            <o:LockedField>false</o:LockedField>
          </o:OLEObject>
        </w:object>
      </w: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，如果存在核心对象样本</w:t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47" o:spt="75" type="#_x0000_t75" style="height:18pt;width:13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6">
            <o:LockedField>false</o:LockedField>
          </o:OLEObject>
        </w:object>
      </w: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，使</w:t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48" o:spt="75" type="#_x0000_t75" style="height:18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38">
            <o:LockedField>false</o:LockedField>
          </o:OLEObject>
        </w:object>
      </w: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49" o:spt="75" type="#_x0000_t75" style="height:19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39">
            <o:LockedField>false</o:LockedField>
          </o:OLEObject>
        </w:object>
      </w: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均由</w:t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50" o:spt="75" type="#_x0000_t75" style="height:18pt;width:13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0">
            <o:LockedField>false</o:LockedField>
          </o:OLEObject>
        </w:object>
      </w: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密度可达，则称</w:t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51" o:spt="75" type="#_x0000_t75" style="height:18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1">
            <o:LockedField>false</o:LockedField>
          </o:OLEObject>
        </w:object>
      </w: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52" o:spt="75" type="#_x0000_t75" style="height:19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2">
            <o:LockedField>false</o:LockedField>
          </o:OLEObject>
        </w:object>
      </w: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密度相连。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3183255"/>
            <wp:effectExtent l="0" t="0" r="3810" b="17145"/>
            <wp:docPr id="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图4.1 DBSCAN图示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 从上图4.1可以很容易看出理解上述定义，图中MinPts=5，红色的点都是核心对象，因为其ϵ-邻域至少有5个样本。黑色的样本是非核心对象。所有核心对象密度直达的样本在以红色核心对象为中心的超球体内，如果不在超球体内，则不能密度直达。图中用绿色箭头连起来的核心对象组成了密度可达的样本序列。在这些密度可达的样本序列的ϵ-邻域内所有的样本相互都是密度相连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由密度可达关系导出的最大密度相连的样本集合，即为我们最终聚类的一个类别，或者说一个簇。这个DBSCAN的簇里面可以有一个或者多个核心对象。如果只有一个核心对象，则簇里其他的非核心对象样本都在这个核心对象的ϵ-邻域里;如果有多个核心对象，则簇里的任意一个核心对象的ϵ-邻域中一定有一个其他的核心对象，否则这两个核心对象无法密度可达。这些核心对象的ϵϵ-邻域里所有的样本的集合组成的一个DBSCAN聚类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下面是具体的实验步骤：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1、DBSCAN算法从一个未被访问的任意的数据点开始。这个点的邻域是用距离epsilon来定义（即该点ε距离范围内的所有点都是邻域点）。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2、如果在该邻域内有足够数量的点（根据minPoints的值），则聚类过程开始，并且当前数据点成为新簇中的第一个点。否则，该点将被标记为噪声（稍后，这个噪声点可能成为聚类中的一部分）。在这两种情况下，该点都会被标记为“已访问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3、对于新簇中的第一个点，它的ε距离邻域内的点也会成为同簇的一部分。这个过程使ε邻域内的所有点都属于同一个簇，然后对才添加到簇中的所有新点重复上述过程。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4、重复步骤2和3两个过程直到确定了聚类中的所有点才停止，即访问和标记了聚类的ε邻域内的所有点。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5、一旦我们完成了当前的聚类，就检索和处理新的未访问的点，就能进一步发现新的簇或者是噪声。重复上述过程，直到所有点被标记为已访问才停止。由于所有点已经被访问完毕，每个点都被标记为属于一个簇或是噪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在此算法中有两个关键点，一个是ϵ 某一样本的邻域距离阈值（即领域半径）一个是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MinPts 某一样本的距离为 ϵ 的邻域中样本个数的阈值（即最少点个数）</w:t>
      </w:r>
      <w:r>
        <w:rPr>
          <w:rFonts w:hint="eastAsia" w:ascii="Lucida Sans Unicode" w:hAnsi="Lucida Sans Unicode" w:eastAsia="Lucida Sans Unicode" w:cs="Lucida Sans Unicode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 xml:space="preserve">。将其与数据压缩相结合，即ϵ 为列向量之间的欧几里得距离。原测试集中如果有大于等于MinPts个列向量与当前列向量之间的欧几里得距离小于ϵ，就可以确定当前列向量为一个中心点。根据电路的大小，需要选取的基向量数目为k，那么可以设计合理的ϵ 和MinPts确定聚类中心即可。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9238DC"/>
    <w:multiLevelType w:val="singleLevel"/>
    <w:tmpl w:val="919238D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527B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12.png"/><Relationship Id="rId42" Type="http://schemas.openxmlformats.org/officeDocument/2006/relationships/oleObject" Target="embeddings/oleObject28.bin"/><Relationship Id="rId41" Type="http://schemas.openxmlformats.org/officeDocument/2006/relationships/oleObject" Target="embeddings/oleObject27.bin"/><Relationship Id="rId40" Type="http://schemas.openxmlformats.org/officeDocument/2006/relationships/oleObject" Target="embeddings/oleObject26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5.bin"/><Relationship Id="rId38" Type="http://schemas.openxmlformats.org/officeDocument/2006/relationships/oleObject" Target="embeddings/oleObject24.bin"/><Relationship Id="rId37" Type="http://schemas.openxmlformats.org/officeDocument/2006/relationships/image" Target="media/image11.wmf"/><Relationship Id="rId36" Type="http://schemas.openxmlformats.org/officeDocument/2006/relationships/oleObject" Target="embeddings/oleObject23.bin"/><Relationship Id="rId35" Type="http://schemas.openxmlformats.org/officeDocument/2006/relationships/oleObject" Target="embeddings/oleObject22.bin"/><Relationship Id="rId34" Type="http://schemas.openxmlformats.org/officeDocument/2006/relationships/oleObject" Target="embeddings/oleObject21.bin"/><Relationship Id="rId33" Type="http://schemas.openxmlformats.org/officeDocument/2006/relationships/image" Target="media/image10.wmf"/><Relationship Id="rId32" Type="http://schemas.openxmlformats.org/officeDocument/2006/relationships/oleObject" Target="embeddings/oleObject20.bin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image" Target="media/image8.wmf"/><Relationship Id="rId26" Type="http://schemas.openxmlformats.org/officeDocument/2006/relationships/oleObject" Target="embeddings/oleObject16.bin"/><Relationship Id="rId25" Type="http://schemas.openxmlformats.org/officeDocument/2006/relationships/image" Target="media/image7.wmf"/><Relationship Id="rId24" Type="http://schemas.openxmlformats.org/officeDocument/2006/relationships/oleObject" Target="embeddings/oleObject15.bin"/><Relationship Id="rId23" Type="http://schemas.openxmlformats.org/officeDocument/2006/relationships/image" Target="media/image6.wmf"/><Relationship Id="rId22" Type="http://schemas.openxmlformats.org/officeDocument/2006/relationships/oleObject" Target="embeddings/oleObject14.bin"/><Relationship Id="rId21" Type="http://schemas.openxmlformats.org/officeDocument/2006/relationships/image" Target="media/image5.wmf"/><Relationship Id="rId20" Type="http://schemas.openxmlformats.org/officeDocument/2006/relationships/oleObject" Target="embeddings/oleObject13.bin"/><Relationship Id="rId2" Type="http://schemas.openxmlformats.org/officeDocument/2006/relationships/settings" Target="settings.xml"/><Relationship Id="rId19" Type="http://schemas.openxmlformats.org/officeDocument/2006/relationships/oleObject" Target="embeddings/oleObject12.bin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xkauser</dc:creator>
  <cp:lastModifiedBy>summer</cp:lastModifiedBy>
  <dcterms:modified xsi:type="dcterms:W3CDTF">2020-03-02T16:00:49Z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